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1099D88A" w:rsidR="00C37D5D" w:rsidRDefault="00DA54BD" w:rsidP="002A196F">
      <w:pPr>
        <w:keepNext/>
        <w:pBdr>
          <w:top w:val="nil"/>
          <w:left w:val="nil"/>
          <w:bottom w:val="nil"/>
          <w:right w:val="nil"/>
          <w:between w:val="nil"/>
        </w:pBdr>
        <w:spacing w:before="120" w:after="120"/>
        <w:jc w:val="left"/>
        <w:rPr>
          <w:rFonts w:eastAsia="Arial"/>
          <w:b/>
          <w:sz w:val="36"/>
          <w:szCs w:val="36"/>
        </w:rPr>
      </w:pPr>
      <w:r>
        <w:rPr>
          <w:rFonts w:eastAsia="Arial"/>
          <w:b/>
          <w:sz w:val="36"/>
          <w:szCs w:val="36"/>
        </w:rPr>
        <w:t>Call-Off Schedule 11 (Installation Works)</w:t>
      </w:r>
    </w:p>
    <w:p w14:paraId="246BDEE5" w14:textId="62F57405" w:rsidR="002D41DC" w:rsidRDefault="002D41DC" w:rsidP="002A196F">
      <w:pPr>
        <w:keepNext/>
        <w:keepLines/>
        <w:pBdr>
          <w:top w:val="nil"/>
          <w:left w:val="nil"/>
          <w:bottom w:val="nil"/>
          <w:right w:val="nil"/>
          <w:between w:val="nil"/>
        </w:pBdr>
        <w:tabs>
          <w:tab w:val="left" w:pos="142"/>
        </w:tabs>
        <w:spacing w:before="120" w:after="120"/>
        <w:jc w:val="left"/>
        <w:rPr>
          <w:rFonts w:eastAsia="Arial"/>
          <w:b/>
        </w:rPr>
      </w:pPr>
    </w:p>
    <w:p w14:paraId="00000003" w14:textId="2E02070B" w:rsidR="00C37D5D" w:rsidRDefault="00DA54BD" w:rsidP="007639FA">
      <w:pPr>
        <w:keepNext/>
        <w:keepLines/>
        <w:numPr>
          <w:ilvl w:val="0"/>
          <w:numId w:val="1"/>
        </w:numPr>
        <w:pBdr>
          <w:top w:val="nil"/>
          <w:left w:val="nil"/>
          <w:bottom w:val="nil"/>
          <w:right w:val="nil"/>
          <w:between w:val="nil"/>
        </w:pBdr>
        <w:tabs>
          <w:tab w:val="left" w:pos="142"/>
        </w:tabs>
        <w:spacing w:before="120" w:after="120"/>
        <w:ind w:left="426" w:hanging="426"/>
        <w:jc w:val="left"/>
        <w:rPr>
          <w:rFonts w:eastAsia="Arial"/>
          <w:b/>
        </w:rPr>
      </w:pPr>
      <w:r>
        <w:rPr>
          <w:rFonts w:eastAsia="Arial"/>
          <w:b/>
        </w:rPr>
        <w:t>When this Schedule should be used</w:t>
      </w:r>
    </w:p>
    <w:p w14:paraId="00000004" w14:textId="77777777" w:rsidR="00C37D5D" w:rsidRDefault="00DA54BD" w:rsidP="7C5FAF36">
      <w:pPr>
        <w:keepLines/>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7C5FAF36">
        <w:rPr>
          <w:rFonts w:eastAsia="Arial"/>
        </w:rPr>
        <w:t>This Schedule is designed to provide additional provisions necessary to facilitate the provision of Deliverables req</w:t>
      </w:r>
      <w:r w:rsidRPr="0045366E">
        <w:rPr>
          <w:rFonts w:eastAsia="Arial"/>
          <w:color w:val="000000" w:themeColor="text1"/>
        </w:rPr>
        <w:t>uiring installatio</w:t>
      </w:r>
      <w:r w:rsidRPr="7C5FAF36">
        <w:rPr>
          <w:rFonts w:eastAsia="Arial"/>
        </w:rPr>
        <w:t>n by the Supplier.</w:t>
      </w:r>
    </w:p>
    <w:p w14:paraId="00000005" w14:textId="77777777" w:rsidR="00C37D5D" w:rsidRDefault="00DA54BD" w:rsidP="007639FA">
      <w:pPr>
        <w:keepNext/>
        <w:numPr>
          <w:ilvl w:val="0"/>
          <w:numId w:val="1"/>
        </w:numPr>
        <w:pBdr>
          <w:top w:val="nil"/>
          <w:left w:val="nil"/>
          <w:bottom w:val="nil"/>
          <w:right w:val="nil"/>
          <w:between w:val="nil"/>
        </w:pBdr>
        <w:tabs>
          <w:tab w:val="left" w:pos="1134"/>
        </w:tabs>
        <w:spacing w:before="120" w:after="120"/>
        <w:ind w:left="426" w:hanging="426"/>
        <w:jc w:val="left"/>
        <w:rPr>
          <w:rFonts w:eastAsia="Arial"/>
          <w:b/>
        </w:rPr>
      </w:pPr>
      <w:bookmarkStart w:id="0" w:name="_heading=h.gjdgxs" w:colFirst="0" w:colLast="0"/>
      <w:bookmarkEnd w:id="0"/>
      <w:r>
        <w:rPr>
          <w:rFonts w:eastAsia="Arial"/>
          <w:b/>
        </w:rPr>
        <w:t xml:space="preserve">How things must be installed   </w:t>
      </w:r>
    </w:p>
    <w:p w14:paraId="00000006" w14:textId="77777777" w:rsidR="00C37D5D" w:rsidRDefault="00DA54BD" w:rsidP="007639FA">
      <w:pPr>
        <w:numPr>
          <w:ilvl w:val="1"/>
          <w:numId w:val="1"/>
        </w:numPr>
        <w:pBdr>
          <w:top w:val="nil"/>
          <w:left w:val="nil"/>
          <w:bottom w:val="nil"/>
          <w:right w:val="nil"/>
          <w:between w:val="nil"/>
        </w:pBdr>
        <w:tabs>
          <w:tab w:val="left" w:pos="1134"/>
        </w:tabs>
        <w:spacing w:before="120" w:after="120"/>
        <w:ind w:left="1134" w:hanging="708"/>
        <w:jc w:val="left"/>
        <w:rPr>
          <w:rFonts w:eastAsia="Arial"/>
        </w:rPr>
      </w:pPr>
      <w:bookmarkStart w:id="1" w:name="_heading=h.30j0zll" w:colFirst="0" w:colLast="0"/>
      <w:bookmarkEnd w:id="1"/>
      <w:r>
        <w:rPr>
          <w:rFonts w:eastAsia="Arial"/>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14:paraId="00000007" w14:textId="2D70CA48" w:rsidR="00C37D5D" w:rsidRDefault="00DA54BD" w:rsidP="007639FA">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2" w:name="_heading=h.1fob9te" w:colFirst="0" w:colLast="0"/>
      <w:bookmarkEnd w:id="2"/>
      <w:r>
        <w:rPr>
          <w:rFonts w:eastAsia="Arial"/>
        </w:rPr>
        <w:t>acc</w:t>
      </w:r>
      <w:r w:rsidR="007639FA">
        <w:rPr>
          <w:rFonts w:eastAsia="Arial"/>
        </w:rPr>
        <w:t>ept the Installation Works;</w:t>
      </w:r>
      <w:r>
        <w:rPr>
          <w:rFonts w:eastAsia="Arial"/>
        </w:rPr>
        <w:t xml:space="preserve"> or </w:t>
      </w:r>
    </w:p>
    <w:p w14:paraId="00000008" w14:textId="05BACF08" w:rsidR="00C37D5D" w:rsidRDefault="00DA54BD" w:rsidP="007639FA">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3" w:name="_heading=h.3znysh7" w:colFirst="0" w:colLast="0"/>
      <w:bookmarkEnd w:id="3"/>
      <w:r>
        <w:rPr>
          <w:rFonts w:eastAsia="Arial"/>
        </w:rPr>
        <w:t xml:space="preserve">reject the Installation Works and provide reasons to the Supplier if, in the Buyer’s reasonable opinion, the Installation Works do not meet the requirements set out in the </w:t>
      </w:r>
      <w:r w:rsidR="007639FA">
        <w:rPr>
          <w:rFonts w:eastAsia="Arial"/>
        </w:rPr>
        <w:t>Order Form (or elsewhere in the</w:t>
      </w:r>
      <w:r>
        <w:rPr>
          <w:rFonts w:eastAsia="Arial"/>
        </w:rPr>
        <w:t xml:space="preserve"> Contract).</w:t>
      </w:r>
    </w:p>
    <w:p w14:paraId="00000009" w14:textId="2F4C11BE" w:rsidR="00C37D5D" w:rsidRDefault="00DA54BD" w:rsidP="007639FA">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Pr>
          <w:rFonts w:eastAsia="Arial"/>
        </w:rPr>
        <w:t xml:space="preserve">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w:t>
      </w:r>
      <w:r w:rsidR="007639FA">
        <w:rPr>
          <w:rFonts w:eastAsia="Arial"/>
        </w:rPr>
        <w:t>Order Form (or elsewhere in the</w:t>
      </w:r>
      <w:r>
        <w:rPr>
          <w:rFonts w:eastAsia="Arial"/>
        </w:rPr>
        <w:t xml:space="preserve"> Contrac</w:t>
      </w:r>
      <w:r w:rsidR="007639FA">
        <w:rPr>
          <w:rFonts w:eastAsia="Arial"/>
        </w:rPr>
        <w:t>t), the Buyer may terminate the Contract for M</w:t>
      </w:r>
      <w:r>
        <w:rPr>
          <w:rFonts w:eastAsia="Arial"/>
        </w:rPr>
        <w:t>aterial Default.</w:t>
      </w:r>
    </w:p>
    <w:p w14:paraId="0000000A" w14:textId="209A5135" w:rsidR="00C37D5D" w:rsidRDefault="00DA54BD" w:rsidP="007639FA">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Installation Works shall be deemed to be completed when the Supplier receives a notice issued by the Buyer in</w:t>
      </w:r>
      <w:r w:rsidR="00280BE0">
        <w:rPr>
          <w:rFonts w:eastAsia="Arial"/>
        </w:rPr>
        <w:t xml:space="preserve"> accordance with Paragraph 2.1.1</w:t>
      </w:r>
      <w:r w:rsidR="007639FA">
        <w:rPr>
          <w:rFonts w:eastAsia="Arial"/>
        </w:rPr>
        <w:t>.</w:t>
      </w:r>
      <w:r>
        <w:rPr>
          <w:rFonts w:eastAsia="Arial"/>
        </w:rPr>
        <w:t xml:space="preserve"> Notwithstanding the acceptance of any Installation Works in accordance with Paragra</w:t>
      </w:r>
      <w:r w:rsidR="00280BE0">
        <w:rPr>
          <w:rFonts w:eastAsia="Arial"/>
        </w:rPr>
        <w:t>ph 2.1.1</w:t>
      </w:r>
      <w:r>
        <w:rPr>
          <w:rFonts w:eastAsia="Arial"/>
        </w:rPr>
        <w:t xml:space="preserve">, the Supplier shall remain solely responsible for ensuring that the Goods and the Installation Works conform to the specification in the </w:t>
      </w:r>
      <w:r w:rsidR="007639FA">
        <w:rPr>
          <w:rFonts w:eastAsia="Arial"/>
        </w:rPr>
        <w:t>Order Form (or elsewhere in the</w:t>
      </w:r>
      <w:r>
        <w:rPr>
          <w:rFonts w:eastAsia="Arial"/>
        </w:rPr>
        <w:t xml:space="preserve"> Contract). No rights of estoppel or waiver shall arise as a result of the acceptance by the Buyer of the Installation Works.</w:t>
      </w:r>
    </w:p>
    <w:p w14:paraId="0000000B" w14:textId="77777777" w:rsidR="00C37D5D" w:rsidRDefault="00DA54BD" w:rsidP="007639FA">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Pr>
          <w:rFonts w:eastAsia="Arial"/>
        </w:rPr>
        <w:t>Throughout the Contract Period, the Supplier shall have at all times all licences, approvals and consents necessary to enable the Supplier and the Supplier Staff to carry out the Installation Works.</w:t>
      </w:r>
    </w:p>
    <w:p w14:paraId="0000000C" w14:textId="77777777" w:rsidR="00C37D5D" w:rsidRDefault="00C37D5D" w:rsidP="002A196F">
      <w:pPr>
        <w:tabs>
          <w:tab w:val="left" w:pos="426"/>
        </w:tabs>
        <w:spacing w:before="120" w:after="120"/>
        <w:jc w:val="left"/>
        <w:rPr>
          <w:rFonts w:eastAsia="Arial"/>
          <w:b/>
        </w:rPr>
      </w:pPr>
      <w:bookmarkStart w:id="4" w:name="_heading=h.2et92p0" w:colFirst="0" w:colLast="0"/>
      <w:bookmarkEnd w:id="4"/>
    </w:p>
    <w:p w14:paraId="0000000E" w14:textId="56D0E8C4" w:rsidR="00C37D5D" w:rsidRDefault="00C37D5D" w:rsidP="002A196F">
      <w:pPr>
        <w:spacing w:before="120" w:after="120"/>
        <w:rPr>
          <w:rFonts w:eastAsia="Arial"/>
        </w:rPr>
        <w:sectPr w:rsidR="00C37D5D">
          <w:headerReference w:type="default" r:id="rId8"/>
          <w:footerReference w:type="default" r:id="rId9"/>
          <w:pgSz w:w="11906" w:h="16838"/>
          <w:pgMar w:top="1440" w:right="1440" w:bottom="1440" w:left="1440" w:header="708" w:footer="680" w:gutter="0"/>
          <w:pgNumType w:start="1"/>
          <w:cols w:space="720"/>
        </w:sectPr>
      </w:pPr>
    </w:p>
    <w:p w14:paraId="0000000F" w14:textId="77777777" w:rsidR="00C37D5D" w:rsidRDefault="00C37D5D" w:rsidP="002A196F">
      <w:pPr>
        <w:spacing w:before="120" w:after="120"/>
        <w:rPr>
          <w:rFonts w:eastAsia="Arial"/>
        </w:rPr>
      </w:pPr>
      <w:bookmarkStart w:id="5" w:name="_heading=h.tyjcwt" w:colFirst="0" w:colLast="0"/>
      <w:bookmarkEnd w:id="5"/>
    </w:p>
    <w:sectPr w:rsidR="00C37D5D">
      <w:pgSz w:w="11906" w:h="16838"/>
      <w:pgMar w:top="1440" w:right="1440" w:bottom="1440" w:left="1440" w:header="708"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2CC59" w14:textId="77777777" w:rsidR="00DA54BD" w:rsidRDefault="00DA54BD">
      <w:pPr>
        <w:spacing w:after="0"/>
      </w:pPr>
      <w:r>
        <w:separator/>
      </w:r>
    </w:p>
  </w:endnote>
  <w:endnote w:type="continuationSeparator" w:id="0">
    <w:p w14:paraId="5660D9F2" w14:textId="77777777" w:rsidR="00DA54BD" w:rsidRDefault="00DA5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4" w14:textId="77777777" w:rsidR="00C37D5D" w:rsidRDefault="00C37D5D">
    <w:pPr>
      <w:tabs>
        <w:tab w:val="center" w:pos="4513"/>
        <w:tab w:val="right" w:pos="9026"/>
      </w:tabs>
      <w:spacing w:after="0"/>
    </w:pPr>
  </w:p>
  <w:p w14:paraId="42EF4C13" w14:textId="41491352" w:rsidR="002A196F" w:rsidRDefault="002A196F" w:rsidP="002A196F">
    <w:pPr>
      <w:tabs>
        <w:tab w:val="center" w:pos="4513"/>
        <w:tab w:val="right" w:pos="9026"/>
      </w:tabs>
      <w:spacing w:after="0"/>
      <w:rPr>
        <w:rFonts w:eastAsia="Arial"/>
        <w:sz w:val="20"/>
        <w:szCs w:val="20"/>
      </w:rPr>
    </w:pPr>
    <w:r>
      <w:rPr>
        <w:rFonts w:eastAsia="Arial"/>
        <w:sz w:val="20"/>
        <w:szCs w:val="20"/>
      </w:rPr>
      <w:t>Framework Ref: RM</w:t>
    </w:r>
    <w:r w:rsidR="00337047" w:rsidRPr="00337047">
      <w:rPr>
        <w:rFonts w:eastAsia="Arial"/>
        <w:sz w:val="20"/>
        <w:szCs w:val="20"/>
      </w:rPr>
      <w:t>1557.15</w:t>
    </w:r>
    <w:r>
      <w:rPr>
        <w:rFonts w:eastAsia="Arial"/>
        <w:sz w:val="20"/>
        <w:szCs w:val="20"/>
      </w:rPr>
      <w:tab/>
      <w:t xml:space="preserve">                                           </w:t>
    </w:r>
  </w:p>
  <w:p w14:paraId="71464A78" w14:textId="05AF4E13" w:rsidR="002A196F" w:rsidRDefault="002A196F" w:rsidP="002A196F">
    <w:pP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45366E">
      <w:rPr>
        <w:rFonts w:eastAsia="Arial"/>
        <w:noProof/>
        <w:sz w:val="20"/>
        <w:szCs w:val="20"/>
      </w:rPr>
      <w:t>1</w:t>
    </w:r>
    <w:r>
      <w:rPr>
        <w:rFonts w:eastAsia="Arial"/>
        <w:sz w:val="20"/>
        <w:szCs w:val="20"/>
      </w:rPr>
      <w:fldChar w:fldCharType="end"/>
    </w:r>
  </w:p>
  <w:p w14:paraId="00000017" w14:textId="7D153ADC" w:rsidR="00C37D5D" w:rsidRPr="002A196F" w:rsidRDefault="002A196F">
    <w:pPr>
      <w:spacing w:after="0"/>
      <w:rPr>
        <w:rFonts w:eastAsia="Arial"/>
        <w:sz w:val="14"/>
        <w:szCs w:val="20"/>
      </w:rPr>
    </w:pPr>
    <w:r>
      <w:rPr>
        <w:rFonts w:eastAsia="Arial"/>
        <w:sz w:val="20"/>
        <w:szCs w:val="20"/>
      </w:rPr>
      <w:t>Model Version: v1.0 PA</w:t>
    </w:r>
    <w:r>
      <w:rPr>
        <w:rFonts w:eastAsia="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BE16" w14:textId="77777777" w:rsidR="00DA54BD" w:rsidRDefault="00DA54BD">
      <w:pPr>
        <w:spacing w:after="0"/>
      </w:pPr>
      <w:r>
        <w:separator/>
      </w:r>
    </w:p>
  </w:footnote>
  <w:footnote w:type="continuationSeparator" w:id="0">
    <w:p w14:paraId="6832121D" w14:textId="77777777" w:rsidR="00DA54BD" w:rsidRDefault="00DA5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0" w14:textId="77777777" w:rsidR="00C37D5D" w:rsidRPr="002A196F" w:rsidRDefault="00DA54BD">
    <w:pPr>
      <w:pBdr>
        <w:top w:val="nil"/>
        <w:left w:val="nil"/>
        <w:bottom w:val="nil"/>
        <w:right w:val="nil"/>
        <w:between w:val="nil"/>
      </w:pBdr>
      <w:tabs>
        <w:tab w:val="center" w:pos="4513"/>
        <w:tab w:val="right" w:pos="9026"/>
      </w:tabs>
      <w:spacing w:after="0"/>
      <w:rPr>
        <w:rFonts w:eastAsia="Arial"/>
        <w:b/>
        <w:sz w:val="22"/>
        <w:szCs w:val="22"/>
      </w:rPr>
    </w:pPr>
    <w:r w:rsidRPr="002A196F">
      <w:rPr>
        <w:rFonts w:eastAsia="Arial"/>
        <w:b/>
        <w:sz w:val="22"/>
        <w:szCs w:val="22"/>
      </w:rPr>
      <w:t>Call-Off Schedule 11 (Installation Works)</w:t>
    </w:r>
  </w:p>
  <w:p w14:paraId="00000011" w14:textId="77777777" w:rsidR="00C37D5D" w:rsidRPr="002A196F" w:rsidRDefault="00DA54BD">
    <w:pPr>
      <w:spacing w:after="0"/>
      <w:rPr>
        <w:rFonts w:eastAsia="Arial"/>
        <w:sz w:val="22"/>
        <w:szCs w:val="22"/>
      </w:rPr>
    </w:pPr>
    <w:r w:rsidRPr="002A196F">
      <w:rPr>
        <w:rFonts w:eastAsia="Arial"/>
        <w:sz w:val="22"/>
        <w:szCs w:val="22"/>
      </w:rPr>
      <w:t>Call-Off Ref:</w:t>
    </w:r>
  </w:p>
  <w:p w14:paraId="00000012" w14:textId="7886C318" w:rsidR="00C37D5D" w:rsidRPr="002A196F" w:rsidRDefault="00DA54BD">
    <w:pPr>
      <w:spacing w:after="0"/>
      <w:rPr>
        <w:rFonts w:eastAsia="Arial"/>
        <w:sz w:val="22"/>
        <w:szCs w:val="22"/>
      </w:rPr>
    </w:pPr>
    <w:r w:rsidRPr="002A196F">
      <w:rPr>
        <w:rFonts w:eastAsia="Arial"/>
        <w:sz w:val="22"/>
        <w:szCs w:val="22"/>
      </w:rPr>
      <w:t>Crown Copyright 202</w:t>
    </w:r>
    <w:r w:rsidR="00DF3726" w:rsidRPr="002A196F">
      <w:rPr>
        <w:rFonts w:eastAsia="Arial"/>
        <w:sz w:val="22"/>
        <w:szCs w:val="22"/>
      </w:rPr>
      <w:t>5</w:t>
    </w:r>
  </w:p>
  <w:p w14:paraId="00000013" w14:textId="77777777" w:rsidR="00C37D5D" w:rsidRDefault="00C37D5D">
    <w:pPr>
      <w:spacing w:after="0"/>
      <w:rPr>
        <w:rFonts w:eastAsia="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F1F6C"/>
    <w:multiLevelType w:val="multilevel"/>
    <w:tmpl w:val="504CF066"/>
    <w:lvl w:ilvl="0">
      <w:start w:val="1"/>
      <w:numFmt w:val="decimal"/>
      <w:pStyle w:val="GPSL1CLAUSEHEADING"/>
      <w:lvlText w:val="%1."/>
      <w:lvlJc w:val="left"/>
      <w:pPr>
        <w:ind w:left="360" w:hanging="360"/>
      </w:pPr>
    </w:lvl>
    <w:lvl w:ilvl="1">
      <w:start w:val="1"/>
      <w:numFmt w:val="decimal"/>
      <w:pStyle w:val="GPSL2NumberedBoldHeading"/>
      <w:lvlText w:val="%1.%2."/>
      <w:lvlJc w:val="left"/>
      <w:pPr>
        <w:ind w:left="936" w:hanging="576"/>
      </w:pPr>
      <w:rPr>
        <w:b w:val="0"/>
      </w:rPr>
    </w:lvl>
    <w:lvl w:ilvl="2">
      <w:start w:val="1"/>
      <w:numFmt w:val="decimal"/>
      <w:pStyle w:val="GPSL3numberedclause"/>
      <w:lvlText w:val="%1.%2.%3."/>
      <w:lvlJc w:val="left"/>
      <w:pPr>
        <w:ind w:left="1656" w:hanging="720"/>
      </w:pPr>
    </w:lvl>
    <w:lvl w:ilvl="3">
      <w:start w:val="1"/>
      <w:numFmt w:val="decimal"/>
      <w:pStyle w:val="GPSL4numberedclause"/>
      <w:lvlText w:val="%1.%2.%3.%4."/>
      <w:lvlJc w:val="left"/>
      <w:pPr>
        <w:ind w:left="2592" w:hanging="936"/>
      </w:pPr>
    </w:lvl>
    <w:lvl w:ilvl="4">
      <w:start w:val="1"/>
      <w:numFmt w:val="decimal"/>
      <w:pStyle w:val="GPSL5numberedclause"/>
      <w:lvlText w:val="%1.%2.%3.%4.%5."/>
      <w:lvlJc w:val="left"/>
      <w:pPr>
        <w:ind w:left="2232" w:hanging="792"/>
      </w:pPr>
    </w:lvl>
    <w:lvl w:ilvl="5">
      <w:start w:val="1"/>
      <w:numFmt w:val="decimal"/>
      <w:pStyle w:val="GPSL6numbered"/>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CF28EB"/>
    <w:multiLevelType w:val="multilevel"/>
    <w:tmpl w:val="10E437F0"/>
    <w:lvl w:ilvl="0">
      <w:start w:val="1"/>
      <w:numFmt w:val="decimal"/>
      <w:pStyle w:val="GPSL1Schedule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50D2E"/>
    <w:multiLevelType w:val="multilevel"/>
    <w:tmpl w:val="BEB23C7E"/>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num w:numId="1" w16cid:durableId="214389007">
    <w:abstractNumId w:val="0"/>
  </w:num>
  <w:num w:numId="2" w16cid:durableId="394936697">
    <w:abstractNumId w:val="1"/>
  </w:num>
  <w:num w:numId="3" w16cid:durableId="1433697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4619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7486685">
    <w:abstractNumId w:val="2"/>
  </w:num>
  <w:num w:numId="6" w16cid:durableId="1691028729">
    <w:abstractNumId w:val="3"/>
  </w:num>
  <w:num w:numId="7" w16cid:durableId="1120801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5D"/>
    <w:rsid w:val="00054D10"/>
    <w:rsid w:val="00061BD9"/>
    <w:rsid w:val="000753B5"/>
    <w:rsid w:val="000766DB"/>
    <w:rsid w:val="00112BE2"/>
    <w:rsid w:val="00201C2B"/>
    <w:rsid w:val="0024402A"/>
    <w:rsid w:val="00280BE0"/>
    <w:rsid w:val="002A196F"/>
    <w:rsid w:val="002D41DC"/>
    <w:rsid w:val="00337047"/>
    <w:rsid w:val="0045366E"/>
    <w:rsid w:val="00536DC8"/>
    <w:rsid w:val="007639FA"/>
    <w:rsid w:val="008229F8"/>
    <w:rsid w:val="008261E8"/>
    <w:rsid w:val="00944674"/>
    <w:rsid w:val="00A816DF"/>
    <w:rsid w:val="00B359AF"/>
    <w:rsid w:val="00C17082"/>
    <w:rsid w:val="00C37D5D"/>
    <w:rsid w:val="00C400A7"/>
    <w:rsid w:val="00D47CA9"/>
    <w:rsid w:val="00DA54BD"/>
    <w:rsid w:val="00DF3726"/>
    <w:rsid w:val="00EF6446"/>
    <w:rsid w:val="7C5FAF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0A69E4"/>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numbered">
    <w:name w:val="GPS L1 Schedule numbered"/>
    <w:basedOn w:val="Normal"/>
    <w:link w:val="GPSL1SchedulenumberedChar1"/>
    <w:qFormat/>
    <w:pPr>
      <w:numPr>
        <w:numId w:val="2"/>
      </w:numPr>
      <w:tabs>
        <w:tab w:val="left" w:pos="851"/>
      </w:tabs>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pPr>
      <w:tabs>
        <w:tab w:val="num" w:pos="720"/>
      </w:tabs>
      <w:overflowPunct/>
      <w:autoSpaceDE/>
      <w:autoSpaceDN/>
      <w:ind w:left="720" w:hanging="720"/>
      <w:textAlignment w:val="auto"/>
    </w:pPr>
    <w:rPr>
      <w:rFonts w:cs="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720"/>
    </w:pPr>
  </w:style>
  <w:style w:type="paragraph" w:customStyle="1" w:styleId="GPSDefinitionL3">
    <w:name w:val="GPS Definition L3"/>
    <w:basedOn w:val="GPSDefinitionL2"/>
    <w:qFormat/>
    <w:pPr>
      <w:numPr>
        <w:ilvl w:val="2"/>
      </w:numPr>
      <w:tabs>
        <w:tab w:val="num" w:pos="720"/>
      </w:tabs>
      <w:ind w:left="2500" w:hanging="180"/>
    </w:pPr>
  </w:style>
  <w:style w:type="paragraph" w:customStyle="1" w:styleId="GPSDefinitionL4">
    <w:name w:val="GPS Definition L4"/>
    <w:basedOn w:val="GPSDefinitionL3"/>
    <w:qFormat/>
    <w:pPr>
      <w:numPr>
        <w:ilvl w:val="3"/>
      </w:numPr>
      <w:tabs>
        <w:tab w:val="num" w:pos="360"/>
        <w:tab w:val="num" w:pos="720"/>
      </w:tabs>
      <w:ind w:left="3220" w:hanging="180"/>
    </w:pPr>
  </w:style>
  <w:style w:type="paragraph" w:customStyle="1" w:styleId="GPSL3Guidance">
    <w:name w:val="GPS L3 Guidance"/>
    <w:basedOn w:val="GPSL3numberedclause"/>
    <w:link w:val="GPSL3GuidanceChar"/>
    <w:qFormat/>
    <w:pPr>
      <w:numPr>
        <w:ilvl w:val="0"/>
        <w:numId w:val="0"/>
      </w:numPr>
      <w:ind w:left="1985"/>
    </w:pPr>
    <w:rPr>
      <w:b/>
      <w:i/>
    </w:rPr>
  </w:style>
  <w:style w:type="character" w:customStyle="1" w:styleId="GPSDefinitionL2Char">
    <w:name w:val="GPS Definition L2 Char"/>
    <w:link w:val="GPSDefinitionL2"/>
    <w:locked/>
    <w:rPr>
      <w:rFonts w:ascii="Calibri" w:eastAsia="Times New Roman" w:hAnsi="Calibri" w:cs="Arial"/>
    </w:rPr>
  </w:style>
  <w:style w:type="character" w:customStyle="1" w:styleId="GPSL3GuidanceChar">
    <w:name w:val="GPS L3 Guidance Char"/>
    <w:link w:val="GPSL3Guidance"/>
    <w:rPr>
      <w:rFonts w:ascii="Calibri" w:eastAsia="Times New Roman" w:hAnsi="Calibri" w:cs="Arial"/>
      <w:b/>
      <w:i/>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ScheduleL1">
    <w:name w:val="Schedule L1"/>
    <w:basedOn w:val="Normal"/>
    <w:rsid w:val="007639FA"/>
    <w:pPr>
      <w:numPr>
        <w:numId w:val="6"/>
      </w:numPr>
      <w:overflowPunct/>
      <w:autoSpaceDE/>
      <w:autoSpaceDN/>
      <w:textAlignment w:val="auto"/>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rsid w:val="007639FA"/>
    <w:pPr>
      <w:numPr>
        <w:ilvl w:val="1"/>
        <w:numId w:val="6"/>
      </w:numPr>
      <w:overflowPunct/>
      <w:autoSpaceDE/>
      <w:autoSpaceDN/>
      <w:textAlignment w:val="auto"/>
      <w:outlineLvl w:val="1"/>
    </w:pPr>
    <w:rPr>
      <w:rFonts w:ascii="Times New Roman" w:eastAsia="STZhongsong" w:hAnsi="Times New Roman" w:cs="Times New Roman"/>
      <w:szCs w:val="20"/>
      <w:lang w:eastAsia="zh-CN"/>
    </w:rPr>
  </w:style>
  <w:style w:type="paragraph" w:customStyle="1" w:styleId="ScheduleL3">
    <w:name w:val="Schedule L3"/>
    <w:basedOn w:val="Normal"/>
    <w:rsid w:val="007639FA"/>
    <w:pPr>
      <w:numPr>
        <w:ilvl w:val="2"/>
        <w:numId w:val="6"/>
      </w:numPr>
      <w:overflowPunct/>
      <w:autoSpaceDE/>
      <w:autoSpaceDN/>
      <w:textAlignment w:val="auto"/>
      <w:outlineLvl w:val="2"/>
    </w:pPr>
    <w:rPr>
      <w:rFonts w:ascii="Times New Roman" w:eastAsia="STZhongsong" w:hAnsi="Times New Roman" w:cs="Times New Roman"/>
      <w:szCs w:val="20"/>
      <w:lang w:eastAsia="zh-CN"/>
    </w:rPr>
  </w:style>
  <w:style w:type="paragraph" w:customStyle="1" w:styleId="ScheduleL4">
    <w:name w:val="Schedule L4"/>
    <w:basedOn w:val="Normal"/>
    <w:rsid w:val="007639FA"/>
    <w:pPr>
      <w:numPr>
        <w:ilvl w:val="3"/>
        <w:numId w:val="6"/>
      </w:numPr>
      <w:overflowPunct/>
      <w:autoSpaceDE/>
      <w:autoSpaceDN/>
      <w:textAlignment w:val="auto"/>
      <w:outlineLvl w:val="3"/>
    </w:pPr>
    <w:rPr>
      <w:rFonts w:ascii="Times New Roman" w:eastAsia="STZhongsong" w:hAnsi="Times New Roman" w:cs="Times New Roman"/>
      <w:szCs w:val="20"/>
      <w:lang w:eastAsia="zh-CN"/>
    </w:rPr>
  </w:style>
  <w:style w:type="paragraph" w:customStyle="1" w:styleId="ScheduleL5">
    <w:name w:val="Schedule L5"/>
    <w:basedOn w:val="Normal"/>
    <w:rsid w:val="007639FA"/>
    <w:pPr>
      <w:numPr>
        <w:ilvl w:val="4"/>
        <w:numId w:val="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rsid w:val="007639FA"/>
    <w:pPr>
      <w:numPr>
        <w:ilvl w:val="5"/>
        <w:numId w:val="6"/>
      </w:numPr>
      <w:overflowPunct/>
      <w:autoSpaceDE/>
      <w:autoSpaceDN/>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7639FA"/>
    <w:pPr>
      <w:numPr>
        <w:ilvl w:val="6"/>
        <w:numId w:val="6"/>
      </w:numPr>
      <w:overflowPunct/>
      <w:autoSpaceDE/>
      <w:autoSpaceDN/>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7639FA"/>
    <w:pPr>
      <w:numPr>
        <w:ilvl w:val="7"/>
        <w:numId w:val="6"/>
      </w:numPr>
      <w:overflowPunct/>
      <w:autoSpaceDE/>
      <w:autoSpaceDN/>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7639FA"/>
    <w:pPr>
      <w:numPr>
        <w:ilvl w:val="8"/>
        <w:numId w:val="6"/>
      </w:numPr>
      <w:overflowPunct/>
      <w:autoSpaceDE/>
      <w:autoSpaceDN/>
      <w:textAlignment w:val="auto"/>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sid w:val="007639FA"/>
    <w:rPr>
      <w:rFonts w:ascii="Times New Roman" w:eastAsia="STZhongsong"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5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n5511I0UaPWQDJSi4LVnJLw/2A==">AMUW2mVi2fQ663HNeD0I3CPkBPldMv/XlZQtqITdSa9oCYZUKa2h9gpM8lTkautVYLuK/lgMKQReftaQ02OWNxwSHjlI47L5DDkRAcYYkRvNkpXCFkr2CAiBEoPVadytRCEYwXY/1SyAPA7MgAJOvojjvC61N5L8Hefzit+YyyRb49AtEJo58rkno5MM40J1DOOXgQIDnG3Cn5CFfdkn0yf2IoIE6CQs0Q==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1614</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DWF</cp:lastModifiedBy>
  <cp:revision>2</cp:revision>
  <dcterms:created xsi:type="dcterms:W3CDTF">2025-10-16T15:04:00Z</dcterms:created>
  <dcterms:modified xsi:type="dcterms:W3CDTF">2025-10-16T15:04:00Z</dcterms:modified>
</cp:coreProperties>
</file>