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13 (Implementation Plan and Testing)</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A - Implementation</w:t>
      </w:r>
    </w:p>
    <w:p w:rsidR="00000000" w:rsidDel="00000000" w:rsidP="00000000" w:rsidRDefault="00000000" w:rsidRPr="00000000" w14:paraId="00000004">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5">
      <w:pPr>
        <w:keepNext w:val="1"/>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789"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8172.0" w:type="dxa"/>
        <w:jc w:val="left"/>
        <w:tblInd w:w="1791.0" w:type="dxa"/>
        <w:tblLayout w:type="fixed"/>
        <w:tblLook w:val="0400"/>
      </w:tblPr>
      <w:tblGrid>
        <w:gridCol w:w="2997"/>
        <w:gridCol w:w="5175"/>
        <w:tblGridChange w:id="0">
          <w:tblGrid>
            <w:gridCol w:w="2997"/>
            <w:gridCol w:w="5175"/>
          </w:tblGrid>
        </w:tblGridChange>
      </w:tblGrid>
      <w:tr>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w:t>
            </w:r>
          </w:p>
        </w:tc>
        <w:tc>
          <w:tcPr>
            <w:shd w:fill="auto" w:val="clear"/>
          </w:tcPr>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Achievement of a Milestone by its Milestone Date; or</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design, development, testing or implementation of a Deliverable by the relevant date set out in the Implementation Plan;</w:t>
            </w:r>
          </w:p>
        </w:tc>
      </w:tr>
      <w:t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"Deliverable Item"</w:t>
            </w:r>
          </w:p>
        </w:tc>
        <w:tc>
          <w:tcPr>
            <w:shd w:fill="auto" w:val="clear"/>
          </w:tcPr>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or feature in the supply of the Deliverables delivered or to be delivered by the Supplier at or before a Milestone Date listed in the Implementation Plan;</w:t>
            </w:r>
          </w:p>
        </w:tc>
      </w:tr>
      <w:t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 Payment"</w:t>
            </w:r>
          </w:p>
        </w:tc>
        <w:tc>
          <w:tcPr>
            <w:shd w:fill="auto" w:val="clear"/>
          </w:tcPr>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payment identified in the Implementation Plan to be made following the issue of a Satisfaction Certificate in respect of Achievement of the relevant Milestone;</w:t>
            </w:r>
          </w:p>
        </w:tc>
      </w:tr>
      <w:t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Period"</w:t>
            </w:r>
          </w:p>
        </w:tc>
        <w:tc>
          <w:tcPr>
            <w:shd w:fill="auto" w:val="clear"/>
          </w:tcPr>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7.1; </w:t>
            </w:r>
          </w:p>
        </w:tc>
      </w:tr>
    </w:tbl>
    <w:p w:rsidR="00000000" w:rsidDel="00000000" w:rsidP="00000000" w:rsidRDefault="00000000" w:rsidRPr="00000000" w14:paraId="0000000F">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Agreeing and following the Implementation Plan</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of the Implementation Plan is set out in the Annex to this Schedule.  The Supplier shall provide a further draft Implementation Plan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number of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days after the Call-Off Contract Start Date.</w:t>
      </w:r>
    </w:p>
    <w:p w:rsidR="00000000" w:rsidDel="00000000" w:rsidP="00000000" w:rsidRDefault="00000000" w:rsidRPr="00000000" w14:paraId="0000001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draft Implementation Plan:</w:t>
      </w:r>
    </w:p>
    <w:p w:rsidR="00000000" w:rsidDel="00000000" w:rsidP="00000000" w:rsidRDefault="00000000" w:rsidRPr="00000000" w14:paraId="00000012">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contain information at the level of detail necessary to manage the implementation stage effectively and as the Buyer may otherwise require; and</w:t>
      </w:r>
    </w:p>
    <w:p w:rsidR="00000000" w:rsidDel="00000000" w:rsidP="00000000" w:rsidRDefault="00000000" w:rsidRPr="00000000" w14:paraId="00000013">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take account of all dependencies known to, or which should reasonably be known to, the Supplier.</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monitor its performance against the Implementation Plan and Milestones (if any) and report to the Buyer on such performance.</w:t>
      </w:r>
    </w:p>
    <w:p w:rsidR="00000000" w:rsidDel="00000000" w:rsidP="00000000" w:rsidRDefault="00000000" w:rsidRPr="00000000" w14:paraId="00000017">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Reviewing and changing the Implementation Plan</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4.3, the Supplier shall keep the Implementation Plan under review in accordance with the Buyer’s instructions and ensure that it is updated on a regular basis.</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the right to require the Supplier to include any reasonable changes or provisions in each version of the Implementation Plan.</w:t>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to any Milestones, Milestone Payments and Delay Payments shall only be made in accordance with the Variation Procedure.</w:t>
      </w:r>
    </w:p>
    <w:p w:rsidR="00000000" w:rsidDel="00000000" w:rsidP="00000000" w:rsidRDefault="00000000" w:rsidRPr="00000000" w14:paraId="0000001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in relation to compliance with the Implementation Plan shall be of the essence and failure of the Supplier to comply with the Implementation Plan shall be a material Default.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requirements before the Start Date </w:t>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000000" w:rsidDel="00000000" w:rsidP="00000000" w:rsidRDefault="00000000" w:rsidRPr="00000000" w14:paraId="0000001F">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do not access the Buyer's IT systems, or any IT systems linked to the Buyer, unless they have satisfied the Buyer's security requirements.</w:t>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providing all necessary information to the Buyer to facilitate security clearances for Supplier Staff and Subcontractors in accordance with the Buyer's requirements.</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names of all Supplier Staff and Subcontractors and inform the Buyer of any alterations and additions as they take place throughout the Call-Off Contract.</w:t>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property requires Supplier Staff or Subcontractors to be accompanied by the Buyer’s Authorised Representative, the Buyer must be given reasonable notice of such a requirement, except in the case of emergency access.</w:t>
      </w:r>
    </w:p>
    <w:p w:rsidR="00000000" w:rsidDel="00000000" w:rsidP="00000000" w:rsidRDefault="00000000" w:rsidRPr="00000000" w14:paraId="00000024">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to do if there is a Delay </w:t>
      </w:r>
      <w:r w:rsidDel="00000000" w:rsidR="00000000" w:rsidRPr="00000000">
        <w:rPr>
          <w:rtl w:val="0"/>
        </w:rPr>
      </w:r>
    </w:p>
    <w:p w:rsidR="00000000" w:rsidDel="00000000" w:rsidP="00000000" w:rsidRDefault="00000000" w:rsidRPr="00000000" w14:paraId="00000025">
      <w:pPr>
        <w:keepNext w:val="1"/>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becomes aware that there is, or there is reasonably likely to be, a Delay under this Contract it shall: </w:t>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soon as practically possible and no later than within two (2) Working Days from becoming aware of the Delay or anticipated Delay; </w:t>
      </w:r>
    </w:p>
    <w:p w:rsidR="00000000" w:rsidDel="00000000" w:rsidP="00000000" w:rsidRDefault="00000000" w:rsidRPr="00000000" w14:paraId="0000002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its notification an explanation of the actual or anticipated impact of the Delay;</w:t>
      </w:r>
    </w:p>
    <w:p w:rsidR="00000000" w:rsidDel="00000000" w:rsidP="00000000" w:rsidRDefault="00000000" w:rsidRPr="00000000" w14:paraId="00000028">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Buyer’s instructions in order to address the impact of the Delay or anticipated Delay; and</w:t>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eliminate or mitigate the consequences of any Delay or anticipated Delay.</w:t>
      </w:r>
    </w:p>
    <w:p w:rsidR="00000000" w:rsidDel="00000000" w:rsidP="00000000" w:rsidRDefault="00000000" w:rsidRPr="00000000" w14:paraId="0000002A">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for a Delay</w:t>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 any Delay Payment is a price adjustment and not an estimate of the Loss that may be suffered by the Buyer as a result of the Supplier’s failure to Achieve the corresponding Milestone;</w:t>
      </w:r>
    </w:p>
    <w:p w:rsidR="00000000" w:rsidDel="00000000" w:rsidP="00000000" w:rsidRDefault="00000000" w:rsidRPr="00000000" w14:paraId="0000002D">
      <w:pPr>
        <w:keepNext w:val="1"/>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be the Buyer's exclusive financial remedy for the Supplier’s failure to Achieve a Milestone by its Milestone Date except where:</w:t>
      </w:r>
    </w:p>
    <w:p w:rsidR="00000000" w:rsidDel="00000000" w:rsidP="00000000" w:rsidRDefault="00000000" w:rsidRPr="00000000" w14:paraId="0000002E">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entitled to or does terminate this Contract pursuant to Clause 11.4 (When CCS or the Buyer can end this contract); or </w:t>
      </w:r>
    </w:p>
    <w:p w:rsidR="00000000" w:rsidDel="00000000" w:rsidP="00000000" w:rsidRDefault="00000000" w:rsidRPr="00000000" w14:paraId="0000002F">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exceeds the number of days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Period Limit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specified in the Implementation Plan commencing on the relevant Milestone Date;</w:t>
      </w:r>
    </w:p>
    <w:p w:rsidR="00000000" w:rsidDel="00000000" w:rsidP="00000000" w:rsidRDefault="00000000" w:rsidRPr="00000000" w14:paraId="00000030">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Payments will accrue on a daily basis from the relevant Milestone Date until the date when the Milestone is Achieved;</w:t>
      </w:r>
    </w:p>
    <w:p w:rsidR="00000000" w:rsidDel="00000000" w:rsidP="00000000" w:rsidRDefault="00000000" w:rsidRPr="00000000" w14:paraId="00000031">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payment or other act or omission of the Buyer shall in any way affect the rights of the Buyer to recover the Delay Payments or be deemed to be a waiver of the right of the Buyer to recover any such damages; and</w:t>
      </w:r>
    </w:p>
    <w:p w:rsidR="00000000" w:rsidDel="00000000" w:rsidP="00000000" w:rsidRDefault="00000000" w:rsidRPr="00000000" w14:paraId="00000032">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not be subject to or count towards any limitation on liability set out in Clause 12 (How much you can be held responsible for).</w:t>
      </w:r>
    </w:p>
    <w:p w:rsidR="00000000" w:rsidDel="00000000" w:rsidP="00000000" w:rsidRDefault="00000000" w:rsidRPr="00000000" w14:paraId="00000033">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highlight w:val="yellow"/>
          <w:u w:val="none"/>
          <w:vertAlign w:val="baseline"/>
        </w:rPr>
      </w:pPr>
      <w:r w:rsidDel="00000000" w:rsidR="00000000" w:rsidRPr="00000000">
        <w:rPr>
          <w:rFonts w:ascii="Arial" w:cs="Arial" w:eastAsia="Arial" w:hAnsi="Arial"/>
          <w:b w:val="1"/>
          <w:i w:val="0"/>
          <w:smallCaps w:val="1"/>
          <w:strike w:val="0"/>
          <w:color w:val="000000"/>
          <w:sz w:val="24"/>
          <w:szCs w:val="24"/>
          <w:highlight w:val="yellow"/>
          <w:u w:val="none"/>
          <w:vertAlign w:val="baseline"/>
          <w:rtl w:val="0"/>
        </w:rPr>
        <w:t xml:space="preserve">[</w:t>
      </w:r>
      <w:r w:rsidDel="00000000" w:rsidR="00000000" w:rsidRPr="00000000">
        <w:rPr>
          <w:rFonts w:ascii="Arial Bold" w:cs="Arial Bold" w:eastAsia="Arial Bold" w:hAnsi="Arial Bold"/>
          <w:b w:val="1"/>
          <w:i w:val="0"/>
          <w:smallCaps w:val="0"/>
          <w:strike w:val="0"/>
          <w:color w:val="000000"/>
          <w:sz w:val="24"/>
          <w:szCs w:val="24"/>
          <w:highlight w:val="yellow"/>
          <w:u w:val="none"/>
          <w:vertAlign w:val="baseline"/>
          <w:rtl w:val="0"/>
        </w:rPr>
        <w:t xml:space="preserve">Implementation Plan </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Period will be a [six (6)] Month period.</w:t>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During the Implementation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rsidR="00000000" w:rsidDel="00000000" w:rsidP="00000000" w:rsidRDefault="00000000" w:rsidRPr="00000000" w14:paraId="0000003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accordance with the Implementation Plan, the Supplier shall: </w:t>
      </w:r>
    </w:p>
    <w:p w:rsidR="00000000" w:rsidDel="00000000" w:rsidP="00000000" w:rsidRDefault="00000000" w:rsidRPr="00000000" w14:paraId="0000003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cooperatively and in partnership with the Buyer, incumbent supplier, and other Framework Supplier(s), where applicable, to understand the scope of Services to ensure a mutually beneficial handover of the Services; </w:t>
      </w:r>
    </w:p>
    <w:p w:rsidR="00000000" w:rsidDel="00000000" w:rsidP="00000000" w:rsidRDefault="00000000" w:rsidRPr="00000000" w14:paraId="00000038">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with the incumbent supplier and Buyer to assess the scope of the Services and prepare a plan which demonstrates how they will mobilise the Services; </w:t>
      </w:r>
    </w:p>
    <w:p w:rsidR="00000000" w:rsidDel="00000000" w:rsidP="00000000" w:rsidRDefault="00000000" w:rsidRPr="00000000" w14:paraId="00000039">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liaise with the incumbent Supplier to enable the full completion of the Implementation Period activities; and </w:t>
      </w:r>
    </w:p>
    <w:p w:rsidR="00000000" w:rsidDel="00000000" w:rsidP="00000000" w:rsidRDefault="00000000" w:rsidRPr="00000000" w14:paraId="0000003A">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to be agreed by the Buyer, for carrying out the requirements within the Implementation Period including, key Milestones and dependencies.</w:t>
      </w:r>
    </w:p>
    <w:p w:rsidR="00000000" w:rsidDel="00000000" w:rsidP="00000000" w:rsidRDefault="00000000" w:rsidRPr="00000000" w14:paraId="0000003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Plan will include detail stating:</w:t>
      </w:r>
    </w:p>
    <w:p w:rsidR="00000000" w:rsidDel="00000000" w:rsidP="00000000" w:rsidRDefault="00000000" w:rsidRPr="00000000" w14:paraId="0000003C">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how the Supplier will work with the incumbent Supplier and the Buyer Authorised Representative to capture and load up information such as asset data ; and</w:t>
      </w:r>
    </w:p>
    <w:p w:rsidR="00000000" w:rsidDel="00000000" w:rsidP="00000000" w:rsidRDefault="00000000" w:rsidRPr="00000000" w14:paraId="0000003D">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 communications plan, to be produced and implemented by the Supplier, but to be agreed with the Buyer, including the frequency, responsibility for and nature of communication with the Buyer and end users of the Services. </w:t>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addition, the Supplier shall: </w:t>
      </w:r>
    </w:p>
    <w:p w:rsidR="00000000" w:rsidDel="00000000" w:rsidP="00000000" w:rsidRDefault="00000000" w:rsidRPr="00000000" w14:paraId="0000003F">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appoint a Supplier Authorised Representative who shall be responsible for the management of the Implementation Period, to ensure that the Implementation Period is planned and resourced adequately, and who will act as a point of contact for the Buyer;</w:t>
      </w:r>
    </w:p>
    <w:p w:rsidR="00000000" w:rsidDel="00000000" w:rsidP="00000000" w:rsidRDefault="00000000" w:rsidRPr="00000000" w14:paraId="00000040">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mobilise all the Services specified in the Specification within the Call-Off Contract;</w:t>
      </w:r>
    </w:p>
    <w:p w:rsidR="00000000" w:rsidDel="00000000" w:rsidP="00000000" w:rsidRDefault="00000000" w:rsidRPr="00000000" w14:paraId="00000041">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report for each Buyer Premises to encompass programmes that will fulfil all the Buyer's obligations to landlords and other tenants:</w:t>
      </w:r>
    </w:p>
    <w:p w:rsidR="00000000" w:rsidDel="00000000" w:rsidP="00000000" w:rsidRDefault="00000000" w:rsidRPr="00000000" w14:paraId="00000042">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000000" w:rsidDel="00000000" w:rsidP="00000000" w:rsidRDefault="00000000" w:rsidRPr="00000000" w14:paraId="00000043">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000000" w:rsidDel="00000000" w:rsidP="00000000" w:rsidRDefault="00000000" w:rsidRPr="00000000" w14:paraId="00000044">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manage and report progress against the Implementation Plan;</w:t>
      </w:r>
    </w:p>
    <w:p w:rsidR="00000000" w:rsidDel="00000000" w:rsidP="00000000" w:rsidRDefault="00000000" w:rsidRPr="00000000" w14:paraId="00000045">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construct and maintain a Implementation risk and issue register in conjunction with the Buyer detailing how risks and issues will be effectively communicated to the Buyer in order to mitigate them;</w:t>
      </w:r>
    </w:p>
    <w:p w:rsidR="00000000" w:rsidDel="00000000" w:rsidP="00000000" w:rsidRDefault="00000000" w:rsidRPr="00000000" w14:paraId="00000046">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000000" w:rsidDel="00000000" w:rsidP="00000000" w:rsidRDefault="00000000" w:rsidRPr="00000000" w14:paraId="0000004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ensure that all risks associated with the Implementation Period are minimised to ensure a seamless change of control between incumbent provider and the Supplier.]</w:t>
      </w:r>
    </w:p>
    <w:bookmarkStart w:colFirst="0" w:colLast="0" w:name="bookmark=id.tyjcwt" w:id="5"/>
    <w:bookmarkEnd w:id="5"/>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129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9">
      <w:pPr>
        <w:spacing w:after="200" w:line="276" w:lineRule="auto"/>
        <w:ind w:left="72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1: Implementation Plan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Implementation Plan is set out below and the Milestones to be Achieved are identified below:</w:t>
      </w:r>
    </w:p>
    <w:tbl>
      <w:tblPr>
        <w:tblStyle w:val="Table2"/>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
        <w:gridCol w:w="1083"/>
        <w:gridCol w:w="1405"/>
        <w:gridCol w:w="967"/>
        <w:gridCol w:w="1603"/>
        <w:gridCol w:w="1441"/>
        <w:gridCol w:w="1443"/>
        <w:tblGridChange w:id="0">
          <w:tblGrid>
            <w:gridCol w:w="1074"/>
            <w:gridCol w:w="1083"/>
            <w:gridCol w:w="1405"/>
            <w:gridCol w:w="967"/>
            <w:gridCol w:w="1603"/>
            <w:gridCol w:w="1441"/>
            <w:gridCol w:w="1443"/>
          </w:tblGrid>
        </w:tblGridChange>
      </w:tblGrid>
      <w:tr>
        <w:trPr>
          <w:trHeight w:val="1014" w:hRule="atLeast"/>
        </w:trPr>
        <w:tc>
          <w:tcPr>
            <w:tcBorders>
              <w:bottom w:color="000000" w:space="0" w:sz="4" w:val="single"/>
            </w:tcBorders>
            <w:shd w:fill="ffffff" w:val="clear"/>
          </w:tcPr>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w:t>
            </w:r>
          </w:p>
        </w:tc>
        <w:tc>
          <w:tcPr>
            <w:tcBorders>
              <w:bottom w:color="000000" w:space="0" w:sz="4" w:val="single"/>
            </w:tcBorders>
            <w:shd w:fill="ffffff" w:val="clear"/>
          </w:tcPr>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 Items</w:t>
            </w:r>
          </w:p>
        </w:tc>
        <w:tc>
          <w:tcPr>
            <w:tcBorders>
              <w:bottom w:color="000000" w:space="0" w:sz="4" w:val="single"/>
            </w:tcBorders>
            <w:shd w:fill="ffffff" w:val="clear"/>
          </w:tcPr>
          <w:p w:rsidR="00000000" w:rsidDel="00000000" w:rsidP="00000000" w:rsidRDefault="00000000" w:rsidRPr="00000000" w14:paraId="0000004F">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Duration</w:t>
            </w:r>
          </w:p>
        </w:tc>
        <w:tc>
          <w:tcPr>
            <w:tcBorders>
              <w:bottom w:color="000000" w:space="0" w:sz="4" w:val="single"/>
            </w:tcBorders>
            <w:shd w:fill="ffffff" w:val="clear"/>
          </w:tcPr>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Date</w:t>
            </w:r>
          </w:p>
        </w:tc>
        <w:tc>
          <w:tcPr>
            <w:tcBorders>
              <w:bottom w:color="000000" w:space="0" w:sz="4" w:val="single"/>
            </w:tcBorders>
            <w:shd w:fill="ffffff" w:val="clear"/>
          </w:tcPr>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Responsibilities</w:t>
            </w:r>
          </w:p>
        </w:tc>
        <w:tc>
          <w:tcPr>
            <w:tcBorders>
              <w:bottom w:color="000000" w:space="0" w:sz="4" w:val="single"/>
            </w:tcBorders>
            <w:shd w:fill="ffffff" w:val="clear"/>
          </w:tcPr>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Payments </w:t>
            </w:r>
          </w:p>
        </w:tc>
        <w:tc>
          <w:tcPr>
            <w:tcBorders>
              <w:bottom w:color="000000" w:space="0" w:sz="4" w:val="single"/>
            </w:tcBorders>
            <w:shd w:fill="ffffff" w:val="clear"/>
          </w:tcPr>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w:t>
            </w:r>
          </w:p>
        </w:tc>
      </w:tr>
      <w:tr>
        <w:trPr>
          <w:trHeight w:val="719" w:hRule="atLeast"/>
        </w:trPr>
        <w:tc>
          <w:tcPr>
            <w:tcBorders>
              <w:top w:color="000000" w:space="0" w:sz="4" w:val="single"/>
              <w:bottom w:color="000000" w:space="0" w:sz="4" w:val="single"/>
            </w:tcBorders>
            <w:shd w:fill="ffffff" w:val="clear"/>
          </w:tcPr>
          <w:p w:rsidR="00000000" w:rsidDel="00000000" w:rsidP="00000000" w:rsidRDefault="00000000" w:rsidRPr="00000000" w14:paraId="00000054">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5">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6">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7">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8">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9">
            <w:pPr>
              <w:tabs>
                <w:tab w:val="left" w:pos="1188"/>
              </w:tabs>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A">
            <w:pPr>
              <w:ind w:left="0" w:firstLine="0"/>
              <w:jc w:val="left"/>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5B">
            <w:pPr>
              <w:ind w:left="720" w:firstLine="0"/>
              <w:jc w:val="left"/>
              <w:rPr>
                <w:sz w:val="24"/>
                <w:szCs w:val="24"/>
                <w:highlight w:val="yellow"/>
              </w:rPr>
            </w:pPr>
            <w:r w:rsidDel="00000000" w:rsidR="00000000" w:rsidRPr="00000000">
              <w:rPr>
                <w:rtl w:val="0"/>
              </w:rPr>
            </w:r>
          </w:p>
          <w:p w:rsidR="00000000" w:rsidDel="00000000" w:rsidP="00000000" w:rsidRDefault="00000000" w:rsidRPr="00000000" w14:paraId="0000005C">
            <w:pPr>
              <w:ind w:left="720" w:firstLine="0"/>
              <w:jc w:val="left"/>
              <w:rPr>
                <w:sz w:val="24"/>
                <w:szCs w:val="24"/>
                <w:highlight w:val="yellow"/>
              </w:rPr>
            </w:pPr>
            <w:r w:rsidDel="00000000" w:rsidR="00000000" w:rsidRPr="00000000">
              <w:rPr>
                <w:rtl w:val="0"/>
              </w:rPr>
            </w:r>
          </w:p>
        </w:tc>
      </w:tr>
      <w:tr>
        <w:trPr>
          <w:trHeight w:val="719" w:hRule="atLeast"/>
        </w:trPr>
        <w:tc>
          <w:tcPr>
            <w:gridSpan w:val="7"/>
            <w:tcBorders>
              <w:top w:color="000000" w:space="0" w:sz="4" w:val="single"/>
              <w:bottom w:color="000000" w:space="0" w:sz="4" w:val="single"/>
            </w:tcBorders>
            <w:shd w:fill="ffffff"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Milestones will be Achieved in accordance with this Call-Off Schedule 13: (Implementation Plan and Testing)</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Paragraph 9.1.2 the Delay Period Limit shall be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number of days]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ffff"/>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B - Testing</w:t>
      </w:r>
    </w:p>
    <w:p w:rsidR="00000000" w:rsidDel="00000000" w:rsidP="00000000" w:rsidRDefault="00000000" w:rsidRPr="00000000" w14:paraId="00000067">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 </w:t>
      </w:r>
      <w:r w:rsidDel="00000000" w:rsidR="00000000" w:rsidRPr="00000000">
        <w:rPr>
          <w:rtl w:val="0"/>
        </w:rPr>
      </w:r>
    </w:p>
    <w:p w:rsidR="00000000" w:rsidDel="00000000" w:rsidP="00000000" w:rsidRDefault="00000000" w:rsidRPr="00000000" w14:paraId="00000068">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3"/>
        <w:tblW w:w="8325.0" w:type="dxa"/>
        <w:jc w:val="left"/>
        <w:tblInd w:w="918.0" w:type="dxa"/>
        <w:tblLayout w:type="fixed"/>
        <w:tblLook w:val="0000"/>
      </w:tblPr>
      <w:tblGrid>
        <w:gridCol w:w="3150"/>
        <w:gridCol w:w="5175"/>
        <w:tblGridChange w:id="0">
          <w:tblGrid>
            <w:gridCol w:w="3150"/>
            <w:gridCol w:w="5175"/>
          </w:tblGrid>
        </w:tblGridChange>
      </w:tblGrid>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"Component"</w:t>
            </w:r>
          </w:p>
        </w:tc>
        <w:tc>
          <w:tcPr/>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constituent parts of the Deliverables;</w:t>
            </w:r>
          </w:p>
        </w:tc>
      </w:tr>
      <w:t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 Test Issue"</w:t>
            </w:r>
          </w:p>
        </w:tc>
        <w:tc>
          <w:tcPr/>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Test Issue of Severity Level 1 or Severity Level 2;</w:t>
            </w:r>
          </w:p>
        </w:tc>
      </w:tr>
      <w:t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tc>
        <w:tc>
          <w:tcPr/>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certificate materially in the form of the document contained in Annex 2 issued by the Buyer when a Deliverable and/or Milestone has satisfied its relevant Test Success Criteria;</w:t>
            </w:r>
          </w:p>
        </w:tc>
      </w:tr>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"Severity Level"</w:t>
            </w:r>
          </w:p>
        </w:tc>
        <w:tc>
          <w:tcPr/>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level of severity of a Test Issue, the criteria for which are described in Annex 1;</w:t>
            </w:r>
          </w:p>
        </w:tc>
      </w:tr>
      <w:t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1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Management Log"</w:t>
            </w:r>
          </w:p>
        </w:tc>
        <w:tc>
          <w:tcPr/>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log for the recording of Test Issues as described further in Paragraph 8.1 of this Schedule;</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Threshold"</w:t>
            </w:r>
          </w:p>
        </w:tc>
        <w:tc>
          <w:tcPr/>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the Tests applicable to a Milestone, a maximum number of Severity Level 3, Severity Level 4 and Severity Level 5 Test Issues as set out in the relevant Test Plan; </w:t>
            </w:r>
          </w:p>
        </w:tc>
      </w:tr>
      <w:t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Reports"</w:t>
            </w:r>
          </w:p>
        </w:tc>
        <w:tc>
          <w:tcPr/>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reports to be produced by the Supplier setting out the results of Tests;</w:t>
            </w:r>
          </w:p>
        </w:tc>
      </w:tr>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Specification"</w:t>
            </w:r>
          </w:p>
        </w:tc>
        <w:tc>
          <w:tcPr/>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that sets out how Tests will demonstrate that the Test Success Criteria have been satisfied, as described in more detail in Paragraph 6.2 of this Schedule;</w:t>
            </w:r>
          </w:p>
        </w:tc>
      </w:tr>
      <w:t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Strategy"</w:t>
            </w:r>
          </w:p>
        </w:tc>
        <w:tc>
          <w:tcPr/>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strategy for the conduct of Testing as described further in Paragraph 3.2 of this Schedule;</w:t>
            </w:r>
          </w:p>
        </w:tc>
      </w:tr>
      <w:t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Success Criteria"</w:t>
            </w:r>
          </w:p>
        </w:tc>
        <w:tc>
          <w:tcPr/>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Test, the test success criteria for that Test as referred to in Paragraph 5 of this Schedule;</w:t>
            </w:r>
          </w:p>
        </w:tc>
      </w:tr>
      <w:t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Witness"</w:t>
            </w:r>
          </w:p>
        </w:tc>
        <w:tc>
          <w:tcPr/>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appointed by the Buyer pursuant to Paragraph 9 of this Schedule; and</w:t>
            </w:r>
          </w:p>
        </w:tc>
      </w:tr>
      <w:t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Procedures"</w:t>
            </w:r>
          </w:p>
        </w:tc>
        <w:tc>
          <w:tcPr/>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89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applicable testing procedures and Test Success Criteria set out in this Schedule.</w:t>
            </w:r>
          </w:p>
        </w:tc>
      </w:tr>
    </w:tbl>
    <w:p w:rsidR="00000000" w:rsidDel="00000000" w:rsidP="00000000" w:rsidRDefault="00000000" w:rsidRPr="00000000" w14:paraId="00000081">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testing should work</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Tests conducted by the Supplier shall be conducted in accordance with the Test Strategy, Test Specification and the Test Plan.</w:t>
      </w:r>
    </w:p>
    <w:p w:rsidR="00000000" w:rsidDel="00000000" w:rsidP="00000000" w:rsidRDefault="00000000" w:rsidRPr="00000000" w14:paraId="00000083">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submit any Deliverable for Testing:</w:t>
      </w:r>
    </w:p>
    <w:p w:rsidR="00000000" w:rsidDel="00000000" w:rsidP="00000000" w:rsidRDefault="00000000" w:rsidRPr="00000000" w14:paraId="0000008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Supplier is reasonably confident that it will satisfy the relevant Test Success Criteria;</w:t>
      </w:r>
    </w:p>
    <w:p w:rsidR="00000000" w:rsidDel="00000000" w:rsidP="00000000" w:rsidRDefault="00000000" w:rsidRPr="00000000" w14:paraId="00000085">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Buyer has issued a Satisfaction Certificate in respect of any prior, dependant Deliverable(s); and</w:t>
      </w:r>
    </w:p>
    <w:p w:rsidR="00000000" w:rsidDel="00000000" w:rsidP="00000000" w:rsidRDefault="00000000" w:rsidRPr="00000000" w14:paraId="00000086">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Parties have agreed the Test Plan and the Test Specification relating to the relevant Deliverable(s).</w:t>
      </w:r>
    </w:p>
    <w:p w:rsidR="00000000" w:rsidDel="00000000" w:rsidP="00000000" w:rsidRDefault="00000000" w:rsidRPr="00000000" w14:paraId="0000008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reasonable endeavours to submit each Deliverable for Testing or re-Testing by or before the date set out in the Implementation Plan for the commencement of Testing in respect of the relevant Deliverable.</w:t>
      </w:r>
    </w:p>
    <w:p w:rsidR="00000000" w:rsidDel="00000000" w:rsidP="00000000" w:rsidRDefault="00000000" w:rsidRPr="00000000" w14:paraId="0000008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the issue of a Satisfaction Certificate, the Buyer shall be entitled to review the relevant Test Reports and the Test Issue Management Log.</w:t>
      </w:r>
    </w:p>
    <w:p w:rsidR="00000000" w:rsidDel="00000000" w:rsidP="00000000" w:rsidRDefault="00000000" w:rsidRPr="00000000" w14:paraId="00000089">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Planning for testing</w:t>
      </w:r>
    </w:p>
    <w:p w:rsidR="00000000" w:rsidDel="00000000" w:rsidP="00000000" w:rsidRDefault="00000000" w:rsidRPr="00000000" w14:paraId="0000008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final Test Strategy as soon as practicable after the Start Date but in any case no later than twenty (20) Working Days after the Start Date.</w:t>
      </w:r>
    </w:p>
    <w:p w:rsidR="00000000" w:rsidDel="00000000" w:rsidP="00000000" w:rsidRDefault="00000000" w:rsidRPr="00000000" w14:paraId="0000008B">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Strategy shall include:</w:t>
      </w:r>
    </w:p>
    <w:p w:rsidR="00000000" w:rsidDel="00000000" w:rsidP="00000000" w:rsidRDefault="00000000" w:rsidRPr="00000000" w14:paraId="0000008C">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how Testing will be conducted in relation to the Implementation Plan;</w:t>
      </w:r>
    </w:p>
    <w:p w:rsidR="00000000" w:rsidDel="00000000" w:rsidP="00000000" w:rsidRDefault="00000000" w:rsidRPr="00000000" w14:paraId="0000008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to be used to capture and record Test results and the categorisation of Test Issues;</w:t>
      </w:r>
    </w:p>
    <w:p w:rsidR="00000000" w:rsidDel="00000000" w:rsidP="00000000" w:rsidRDefault="00000000" w:rsidRPr="00000000" w14:paraId="0000008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should a Deliverable fail a Test, fail to satisfy the Test Success Criteria or where the Testing of a Deliverable produces unexpected results, including a procedure for the resolution of Test Issues;</w:t>
      </w:r>
    </w:p>
    <w:p w:rsidR="00000000" w:rsidDel="00000000" w:rsidP="00000000" w:rsidRDefault="00000000" w:rsidRPr="00000000" w14:paraId="0000008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to sign off each Test; </w:t>
      </w:r>
    </w:p>
    <w:p w:rsidR="00000000" w:rsidDel="00000000" w:rsidP="00000000" w:rsidRDefault="00000000" w:rsidRPr="00000000" w14:paraId="0000009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for the production and maintenance of Test Reports and a sample plan for the resolution of Test Issues; </w:t>
      </w:r>
    </w:p>
    <w:p w:rsidR="00000000" w:rsidDel="00000000" w:rsidP="00000000" w:rsidRDefault="00000000" w:rsidRPr="00000000" w14:paraId="0000009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names and contact details of the Buyer and the Supplier's Test representatives;</w:t>
      </w:r>
    </w:p>
    <w:p w:rsidR="00000000" w:rsidDel="00000000" w:rsidP="00000000" w:rsidRDefault="00000000" w:rsidRPr="00000000" w14:paraId="0000009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high level identification of the resources required for Testing including Buyer and/or third party involvement in the conduct of the Tests;</w:t>
      </w:r>
    </w:p>
    <w:p w:rsidR="00000000" w:rsidDel="00000000" w:rsidP="00000000" w:rsidRDefault="00000000" w:rsidRPr="00000000" w14:paraId="0000009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technical environments required to support the Tests; and</w:t>
      </w:r>
    </w:p>
    <w:p w:rsidR="00000000" w:rsidDel="00000000" w:rsidP="00000000" w:rsidRDefault="00000000" w:rsidRPr="00000000" w14:paraId="0000009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for managing the configuration of the Test environments.</w:t>
      </w:r>
    </w:p>
    <w:p w:rsidR="00000000" w:rsidDel="00000000" w:rsidP="00000000" w:rsidRDefault="00000000" w:rsidRPr="00000000" w14:paraId="00000095">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Preparing for Testing</w:t>
      </w:r>
    </w:p>
    <w:p w:rsidR="00000000" w:rsidDel="00000000" w:rsidP="00000000" w:rsidRDefault="00000000" w:rsidRPr="00000000" w14:paraId="0000009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Test Plans and submit these for Approval as soon as practicable but in any case no later than twenty (20) Working Days prior to the start date for the relevant Testing as specified in the Implementation Plan.</w:t>
      </w:r>
    </w:p>
    <w:p w:rsidR="00000000" w:rsidDel="00000000" w:rsidP="00000000" w:rsidRDefault="00000000" w:rsidRPr="00000000" w14:paraId="00000097">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Plan shall include as a minimum:</w:t>
      </w:r>
    </w:p>
    <w:p w:rsidR="00000000" w:rsidDel="00000000" w:rsidP="00000000" w:rsidRDefault="00000000" w:rsidRPr="00000000" w14:paraId="00000098">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Test definition and the purpose of the Test, the Milestone to which it relates, the requirements being Tested and, for each Test, the specific Test Success Criteria to be satisfied; and</w:t>
      </w:r>
    </w:p>
    <w:p w:rsidR="00000000" w:rsidDel="00000000" w:rsidP="00000000" w:rsidRDefault="00000000" w:rsidRPr="00000000" w14:paraId="00000099">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procedure for the Tests to be carried out.</w:t>
      </w:r>
    </w:p>
    <w:p w:rsidR="00000000" w:rsidDel="00000000" w:rsidP="00000000" w:rsidRDefault="00000000" w:rsidRPr="00000000" w14:paraId="0000009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unreasonably withhold or delay its approval of the Test Plan provided that the Supplier shall implement any reasonable requirements of the Buyer in the Test Plan.</w:t>
      </w:r>
    </w:p>
    <w:p w:rsidR="00000000" w:rsidDel="00000000" w:rsidP="00000000" w:rsidRDefault="00000000" w:rsidRPr="00000000" w14:paraId="0000009B">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Passing Testing </w:t>
      </w:r>
      <w:r w:rsidDel="00000000" w:rsidR="00000000" w:rsidRPr="00000000">
        <w:rPr>
          <w:rtl w:val="0"/>
        </w:rPr>
      </w:r>
    </w:p>
    <w:p w:rsidR="00000000" w:rsidDel="00000000" w:rsidP="00000000" w:rsidRDefault="00000000" w:rsidRPr="00000000" w14:paraId="0000009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for all Tests shall be agreed between the Parties as part of the relevant Test Plan pursuant to Paragraph 4.</w:t>
      </w:r>
    </w:p>
    <w:p w:rsidR="00000000" w:rsidDel="00000000" w:rsidP="00000000" w:rsidRDefault="00000000" w:rsidRPr="00000000" w14:paraId="0000009D">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Deliverables will be tested</w:t>
      </w:r>
      <w:r w:rsidDel="00000000" w:rsidR="00000000" w:rsidRPr="00000000">
        <w:rPr>
          <w:rtl w:val="0"/>
        </w:rPr>
      </w:r>
    </w:p>
    <w:p w:rsidR="00000000" w:rsidDel="00000000" w:rsidP="00000000" w:rsidRDefault="00000000" w:rsidRPr="00000000" w14:paraId="0000009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000000" w:rsidDel="00000000" w:rsidP="00000000" w:rsidRDefault="00000000" w:rsidRPr="00000000" w14:paraId="0000009F">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Specification shall include as a minimum:</w:t>
      </w:r>
    </w:p>
    <w:p w:rsidR="00000000" w:rsidDel="00000000" w:rsidP="00000000" w:rsidRDefault="00000000" w:rsidRPr="00000000" w14:paraId="000000A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of the Test data, including its source, scope, volume and management, a request (if applicable) for relevant Test data to be provided by the Buyer and the extent to which it is equivalent to live operational data;</w:t>
      </w:r>
    </w:p>
    <w:p w:rsidR="00000000" w:rsidDel="00000000" w:rsidP="00000000" w:rsidRDefault="00000000" w:rsidRPr="00000000" w14:paraId="000000A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to make the resources available for Testing;</w:t>
      </w:r>
    </w:p>
    <w:p w:rsidR="00000000" w:rsidDel="00000000" w:rsidP="00000000" w:rsidRDefault="00000000" w:rsidRPr="00000000" w14:paraId="000000A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scripts;</w:t>
      </w:r>
    </w:p>
    <w:p w:rsidR="00000000" w:rsidDel="00000000" w:rsidP="00000000" w:rsidRDefault="00000000" w:rsidRPr="00000000" w14:paraId="000000A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pre-requisites and the mechanism for measuring them; and</w:t>
      </w:r>
    </w:p>
    <w:p w:rsidR="00000000" w:rsidDel="00000000" w:rsidP="00000000" w:rsidRDefault="00000000" w:rsidRPr="00000000" w14:paraId="000000A4">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Test results, including:</w:t>
      </w:r>
    </w:p>
    <w:p w:rsidR="00000000" w:rsidDel="00000000" w:rsidP="00000000" w:rsidRDefault="00000000" w:rsidRPr="00000000" w14:paraId="000000A5">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mechanism to be used to capture and record Test results; and</w:t>
      </w:r>
    </w:p>
    <w:p w:rsidR="00000000" w:rsidDel="00000000" w:rsidP="00000000" w:rsidRDefault="00000000" w:rsidRPr="00000000" w14:paraId="000000A6">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method to process the Test results to establish their content.</w:t>
      </w:r>
    </w:p>
    <w:p w:rsidR="00000000" w:rsidDel="00000000" w:rsidP="00000000" w:rsidRDefault="00000000" w:rsidRPr="00000000" w14:paraId="000000A7">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Performing the tests</w:t>
      </w:r>
      <w:r w:rsidDel="00000000" w:rsidR="00000000" w:rsidRPr="00000000">
        <w:rPr>
          <w:rtl w:val="0"/>
        </w:rPr>
      </w:r>
    </w:p>
    <w:p w:rsidR="00000000" w:rsidDel="00000000" w:rsidP="00000000" w:rsidRDefault="00000000" w:rsidRPr="00000000" w14:paraId="000000A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submitting any Deliverables for Testing the Supplier shall subject the relevant Deliverables to its own internal quality control measures.</w:t>
      </w:r>
    </w:p>
    <w:p w:rsidR="00000000" w:rsidDel="00000000" w:rsidP="00000000" w:rsidRDefault="00000000" w:rsidRPr="00000000" w14:paraId="000000A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the progress of Testing in accordance with the relevant Test Plan and shall carry out the Tests in accordance with the relevant Test Specification. Tests may be witnessed by the Test Witnesses in accordance with Paragraph 9.3.</w:t>
      </w:r>
    </w:p>
    <w:p w:rsidR="00000000" w:rsidDel="00000000" w:rsidP="00000000" w:rsidRDefault="00000000" w:rsidRPr="00000000" w14:paraId="000000A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at least 10 Working Days in advance of the date, time and location of the relevant Tests and the Buyer shall ensure that the Test Witnesses attend the Tests.</w:t>
      </w:r>
    </w:p>
    <w:p w:rsidR="00000000" w:rsidDel="00000000" w:rsidP="00000000" w:rsidRDefault="00000000" w:rsidRPr="00000000" w14:paraId="000000A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raise and close Test Issues during the Test witnessing process.</w:t>
      </w:r>
    </w:p>
    <w:p w:rsidR="00000000" w:rsidDel="00000000" w:rsidP="00000000" w:rsidRDefault="00000000" w:rsidRPr="00000000" w14:paraId="000000AC">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in relation to each Test:</w:t>
      </w:r>
    </w:p>
    <w:p w:rsidR="00000000" w:rsidDel="00000000" w:rsidP="00000000" w:rsidRDefault="00000000" w:rsidRPr="00000000" w14:paraId="000000A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Test Report not less than 2 Working Days prior to the date on which the Test is planned to end; and</w:t>
      </w:r>
    </w:p>
    <w:p w:rsidR="00000000" w:rsidDel="00000000" w:rsidP="00000000" w:rsidRDefault="00000000" w:rsidRPr="00000000" w14:paraId="000000A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Report within 5 Working Days of completion of Testing.</w:t>
      </w:r>
    </w:p>
    <w:p w:rsidR="00000000" w:rsidDel="00000000" w:rsidP="00000000" w:rsidRDefault="00000000" w:rsidRPr="00000000" w14:paraId="000000AF">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2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Report shall provide a full report on the Testing conducted in respect of the relevant Deliverables, including:</w:t>
      </w:r>
    </w:p>
    <w:p w:rsidR="00000000" w:rsidDel="00000000" w:rsidP="00000000" w:rsidRDefault="00000000" w:rsidRPr="00000000" w14:paraId="000000B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the Testing conducted;</w:t>
      </w:r>
    </w:p>
    <w:p w:rsidR="00000000" w:rsidDel="00000000" w:rsidP="00000000" w:rsidRDefault="00000000" w:rsidRPr="00000000" w14:paraId="000000B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the relevant Test Success Criteria that have/have not been satisfied together with the Supplier's explanation of why any criteria have not been met;</w:t>
      </w:r>
    </w:p>
    <w:p w:rsidR="00000000" w:rsidDel="00000000" w:rsidP="00000000" w:rsidRDefault="00000000" w:rsidRPr="00000000" w14:paraId="000000B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Tests that were not completed together with the Supplier's explanation of why those Tests were not completed;</w:t>
      </w:r>
    </w:p>
    <w:p w:rsidR="00000000" w:rsidDel="00000000" w:rsidP="00000000" w:rsidRDefault="00000000" w:rsidRPr="00000000" w14:paraId="000000B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that were satisfied, not satisfied or which were not tested, and any other relevant categories, in each case grouped by Severity Level in accordance with Paragraph 8.1; and</w:t>
      </w:r>
    </w:p>
    <w:p w:rsidR="00000000" w:rsidDel="00000000" w:rsidP="00000000" w:rsidRDefault="00000000" w:rsidRPr="00000000" w14:paraId="000000B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for any hardware and software used throughout Testing and any changes that were applied to that hardware and/or software during Testing.</w:t>
      </w:r>
    </w:p>
    <w:p w:rsidR="00000000" w:rsidDel="00000000" w:rsidP="00000000" w:rsidRDefault="00000000" w:rsidRPr="00000000" w14:paraId="000000B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Supplier has completed a Milestone it shall submit any Deliverables relating to that Milestone for Testing.</w:t>
      </w:r>
    </w:p>
    <w:p w:rsidR="00000000" w:rsidDel="00000000" w:rsidP="00000000" w:rsidRDefault="00000000" w:rsidRPr="00000000" w14:paraId="000000B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000000" w:rsidDel="00000000" w:rsidP="00000000" w:rsidRDefault="00000000" w:rsidRPr="00000000" w14:paraId="000000B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000000" w:rsidDel="00000000" w:rsidP="00000000" w:rsidRDefault="00000000" w:rsidRPr="00000000" w14:paraId="000000B8">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Discovering Problems </w:t>
      </w:r>
      <w:r w:rsidDel="00000000" w:rsidR="00000000" w:rsidRPr="00000000">
        <w:rPr>
          <w:rtl w:val="0"/>
        </w:rPr>
      </w:r>
    </w:p>
    <w:p w:rsidR="00000000" w:rsidDel="00000000" w:rsidP="00000000" w:rsidRDefault="00000000" w:rsidRPr="00000000" w14:paraId="000000B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rsidR="00000000" w:rsidDel="00000000" w:rsidP="00000000" w:rsidRDefault="00000000" w:rsidRPr="00000000" w14:paraId="000000B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000000" w:rsidDel="00000000" w:rsidP="00000000" w:rsidRDefault="00000000" w:rsidRPr="00000000" w14:paraId="000000B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000000" w:rsidDel="00000000" w:rsidP="00000000" w:rsidRDefault="00000000" w:rsidRPr="00000000" w14:paraId="000000BC">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Test witnessing </w:t>
      </w:r>
    </w:p>
    <w:p w:rsidR="00000000" w:rsidDel="00000000" w:rsidP="00000000" w:rsidRDefault="00000000" w:rsidRPr="00000000" w14:paraId="000000B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in its sole discretion, require the attendance at any Test of one or more Test Witnesses selected by the Buyer, each of whom shall have appropriate skills to fulfil the role of a Test Witness.</w:t>
      </w:r>
    </w:p>
    <w:p w:rsidR="00000000" w:rsidDel="00000000" w:rsidP="00000000" w:rsidRDefault="00000000" w:rsidRPr="00000000" w14:paraId="000000B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the Test Witnesses access to any documentation and Testing environments reasonably necessary and requested by the Test Witnesses to perform their role as a Test Witness in respect of the relevant Tests.</w:t>
      </w:r>
    </w:p>
    <w:p w:rsidR="00000000" w:rsidDel="00000000" w:rsidP="00000000" w:rsidRDefault="00000000" w:rsidRPr="00000000" w14:paraId="000000BF">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Witnesses:</w:t>
      </w:r>
    </w:p>
    <w:p w:rsidR="00000000" w:rsidDel="00000000" w:rsidP="00000000" w:rsidRDefault="00000000" w:rsidRPr="00000000" w14:paraId="000000C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actively review the Test documentation;</w:t>
      </w:r>
    </w:p>
    <w:p w:rsidR="00000000" w:rsidDel="00000000" w:rsidP="00000000" w:rsidRDefault="00000000" w:rsidRPr="00000000" w14:paraId="000000C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attend and engage in the performance of the Tests on behalf of the Buyer so as to enable the Buyer to gain an informed view of whether a Test Issue may be closed or whether the relevant element of the Test should be re-Tested;</w:t>
      </w:r>
    </w:p>
    <w:p w:rsidR="00000000" w:rsidDel="00000000" w:rsidP="00000000" w:rsidRDefault="00000000" w:rsidRPr="00000000" w14:paraId="000000C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involved in the execution of any Test;</w:t>
      </w:r>
    </w:p>
    <w:p w:rsidR="00000000" w:rsidDel="00000000" w:rsidP="00000000" w:rsidRDefault="00000000" w:rsidRPr="00000000" w14:paraId="000000C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required to verify that the Supplier conducted the Tests in accordance with the Test Success Criteria and the relevant Test Plan and Test Specification; </w:t>
      </w:r>
    </w:p>
    <w:p w:rsidR="00000000" w:rsidDel="00000000" w:rsidP="00000000" w:rsidRDefault="00000000" w:rsidRPr="00000000" w14:paraId="000000C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produce and deliver their own, independent reports on Testing, which may be used by the Buyer to assess whether the Tests have been Achieved; </w:t>
      </w:r>
    </w:p>
    <w:p w:rsidR="00000000" w:rsidDel="00000000" w:rsidP="00000000" w:rsidRDefault="00000000" w:rsidRPr="00000000" w14:paraId="000000C5">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raise Test Issues on the Test Issue Management Log in respect of any Testing; and</w:t>
      </w:r>
    </w:p>
    <w:p w:rsidR="00000000" w:rsidDel="00000000" w:rsidP="00000000" w:rsidRDefault="00000000" w:rsidRPr="00000000" w14:paraId="000000C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require the Supplier to demonstrate the modifications made to any defective Deliverable before a Test Issue is closed.</w:t>
      </w:r>
    </w:p>
    <w:p w:rsidR="00000000" w:rsidDel="00000000" w:rsidP="00000000" w:rsidRDefault="00000000" w:rsidRPr="00000000" w14:paraId="000000C7">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Auditing the quality of the test </w:t>
      </w:r>
    </w:p>
    <w:p w:rsidR="00000000" w:rsidDel="00000000" w:rsidP="00000000" w:rsidRDefault="00000000" w:rsidRPr="00000000" w14:paraId="000000C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an agent or contractor appointed by the Buyer may perform on-going quality audits in respect of any part of the Testing (each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Quality Audit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subject to the provisions set out in the agreed Quality Plan.</w:t>
      </w:r>
    </w:p>
    <w:p w:rsidR="00000000" w:rsidDel="00000000" w:rsidP="00000000" w:rsidRDefault="00000000" w:rsidRPr="00000000" w14:paraId="000000C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sufficient time in the Test Plan to ensure that adequate responses to a Testing Quality Audit can be provided.</w:t>
      </w:r>
    </w:p>
    <w:p w:rsidR="00000000" w:rsidDel="00000000" w:rsidP="00000000" w:rsidRDefault="00000000" w:rsidRPr="00000000" w14:paraId="000000C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give the Supplier at least 5 Working Days' written notice of the Buyer’s intention to undertake a Testing Quality Audit.</w:t>
      </w:r>
    </w:p>
    <w:p w:rsidR="00000000" w:rsidDel="00000000" w:rsidP="00000000" w:rsidRDefault="00000000" w:rsidRPr="00000000" w14:paraId="000000C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all reasonable necessary assistance and access to all relevant documentation required by the Buyer to enable it to carry out the Testing Quality Audit.</w:t>
      </w:r>
    </w:p>
    <w:p w:rsidR="00000000" w:rsidDel="00000000" w:rsidP="00000000" w:rsidRDefault="00000000" w:rsidRPr="00000000" w14:paraId="000000C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rsidR="00000000" w:rsidDel="00000000" w:rsidP="00000000" w:rsidRDefault="00000000" w:rsidRPr="00000000" w14:paraId="000000C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inadequate response to the written report from the Supplier, the Buyer (acting reasonably) may withhold a Satisfaction Certificate until the issues in the report have been addressed to the reasonable satisfaction of the Buyer.</w:t>
      </w:r>
    </w:p>
    <w:p w:rsidR="00000000" w:rsidDel="00000000" w:rsidP="00000000" w:rsidRDefault="00000000" w:rsidRPr="00000000" w14:paraId="000000CE">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Outcome of the testing</w:t>
      </w:r>
    </w:p>
    <w:p w:rsidR="00000000" w:rsidDel="00000000" w:rsidP="00000000" w:rsidRDefault="00000000" w:rsidRPr="00000000" w14:paraId="000000C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issue a Satisfaction Certificate when the Deliverables satisfy the Test Success Criteria in respect of that Test without any Test Issues.</w:t>
      </w:r>
    </w:p>
    <w:p w:rsidR="00000000" w:rsidDel="00000000" w:rsidP="00000000" w:rsidRDefault="00000000" w:rsidRPr="00000000" w14:paraId="000000D0">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Deliverables (or any relevant part) do not satisfy the Test Success Criteria then the Buyer shall notify the Supplier and:</w:t>
      </w:r>
    </w:p>
    <w:p w:rsidR="00000000" w:rsidDel="00000000" w:rsidP="00000000" w:rsidRDefault="00000000" w:rsidRPr="00000000" w14:paraId="000000D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issue a Satisfaction Certificate conditional upon the remediation of the Test Issues; </w:t>
      </w:r>
    </w:p>
    <w:p w:rsidR="00000000" w:rsidDel="00000000" w:rsidP="00000000" w:rsidRDefault="00000000" w:rsidRPr="00000000" w14:paraId="000000D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extend the Test Plan by such reasonable period or periods as the Parties may reasonably agree and require the Supplier to rectify the cause of the Test Issue and re-submit the Deliverables (or the relevant part) to Testing; or</w:t>
      </w:r>
    </w:p>
    <w:p w:rsidR="00000000" w:rsidDel="00000000" w:rsidP="00000000" w:rsidRDefault="00000000" w:rsidRPr="00000000" w14:paraId="000000D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rsidR="00000000" w:rsidDel="00000000" w:rsidP="00000000" w:rsidRDefault="00000000" w:rsidRPr="00000000" w14:paraId="000000D5">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issue a Satisfaction Certificate in respect of a given Milestone as soon as is reasonably practicable following:</w:t>
      </w:r>
    </w:p>
    <w:p w:rsidR="00000000" w:rsidDel="00000000" w:rsidP="00000000" w:rsidRDefault="00000000" w:rsidRPr="00000000" w14:paraId="000000D6">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issuing by the Buyer of Satisfaction Certificates and/or conditional Satisfaction Certificates in respect of all Deliverables related to that Milestone which are due to be Tested; and</w:t>
      </w:r>
    </w:p>
    <w:p w:rsidR="00000000" w:rsidDel="00000000" w:rsidP="00000000" w:rsidRDefault="00000000" w:rsidRPr="00000000" w14:paraId="000000D7">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 by the Supplier to the reasonable satisfaction of the Buyer of any other tasks identified in the Implementation Plan as associated with that Milestone.</w:t>
      </w:r>
    </w:p>
    <w:p w:rsidR="00000000" w:rsidDel="00000000" w:rsidP="00000000" w:rsidRDefault="00000000" w:rsidRPr="00000000" w14:paraId="000000D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of a Satisfaction Certificate shall entitle the Supplier to the receipt of a payment in respect of that Milestone in accordance with the provisions of any Implementation Plan and Clause 4 (Pricing and payments).</w:t>
      </w:r>
    </w:p>
    <w:p w:rsidR="00000000" w:rsidDel="00000000" w:rsidP="00000000" w:rsidRDefault="00000000" w:rsidRPr="00000000" w14:paraId="000000D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Milestone is not Achieved, the Buyer shall promptly issue a report to the Supplier setting out the applicable Test Issues and any other reasons for the relevant Milestone not being Achieved.</w:t>
      </w:r>
    </w:p>
    <w:p w:rsidR="00000000" w:rsidDel="00000000" w:rsidP="00000000" w:rsidRDefault="00000000" w:rsidRPr="00000000" w14:paraId="000000D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but these do not exceed the Test Issues Threshold, then provided there are no Material Test Issues, the Buyer shall issue a Satisfaction Certificate. </w:t>
      </w:r>
    </w:p>
    <w:p w:rsidR="00000000" w:rsidDel="00000000" w:rsidP="00000000" w:rsidRDefault="00000000" w:rsidRPr="00000000" w14:paraId="000000D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one or more Material Test Issue(s), the Buyer shall refuse to issue a Satisfaction Certificate and, without prejudice to the Buyer’s other rights and remedies, such failure shall constitute a material Default.</w:t>
      </w:r>
    </w:p>
    <w:p w:rsidR="00000000" w:rsidDel="00000000" w:rsidP="00000000" w:rsidRDefault="00000000" w:rsidRPr="00000000" w14:paraId="000000DC">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000000" w:rsidDel="00000000" w:rsidP="00000000" w:rsidRDefault="00000000" w:rsidRPr="00000000" w14:paraId="000000D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rsidR="00000000" w:rsidDel="00000000" w:rsidP="00000000" w:rsidRDefault="00000000" w:rsidRPr="00000000" w14:paraId="000000D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issues a conditional Satisfaction Certificate, it may (but shall not be obliged to) revise the failed Milestone Date and any subsequent Milestone Date.</w:t>
      </w:r>
    </w:p>
    <w:p w:rsidR="00000000" w:rsidDel="00000000" w:rsidP="00000000" w:rsidRDefault="00000000" w:rsidRPr="00000000" w14:paraId="000000DF">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Risk</w:t>
      </w:r>
    </w:p>
    <w:p w:rsidR="00000000" w:rsidDel="00000000" w:rsidP="00000000" w:rsidRDefault="00000000" w:rsidRPr="00000000" w14:paraId="000000E0">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issue of a Satisfaction Certificate and/or a conditional Satisfaction Certificate shall not:</w:t>
      </w:r>
    </w:p>
    <w:p w:rsidR="00000000" w:rsidDel="00000000" w:rsidP="00000000" w:rsidRDefault="00000000" w:rsidRPr="00000000" w14:paraId="000000E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to transfer any risk that the relevant Deliverable or Milestone is complete or will meet and/or satisfy the Buyer’s requirements for that Deliverable or Milestone; or</w:t>
      </w:r>
    </w:p>
    <w:p w:rsidR="00000000" w:rsidDel="00000000" w:rsidP="00000000" w:rsidRDefault="00000000" w:rsidRPr="00000000" w14:paraId="000000E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affect the Buyer’s right subsequently to reject all or any element of the Deliverables and/or any Milestone to which a Satisfaction Certificate relates. </w:t>
      </w:r>
    </w:p>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bookmarkStart w:colFirst="0" w:colLast="0" w:name="_heading=h.35nkun2" w:id="14"/>
      <w:bookmarkEnd w:id="14"/>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1: Test Issues – Severity Levels</w:t>
      </w:r>
    </w:p>
    <w:p w:rsidR="00000000" w:rsidDel="00000000" w:rsidP="00000000" w:rsidRDefault="00000000" w:rsidRPr="00000000" w14:paraId="000000E4">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1 Error </w:t>
      </w:r>
    </w:p>
    <w:p w:rsidR="00000000" w:rsidDel="00000000" w:rsidP="00000000" w:rsidRDefault="00000000" w:rsidRPr="00000000" w14:paraId="000000E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non-recoverable conditions, e.g. it is not possible to continue using a Component.</w:t>
      </w:r>
    </w:p>
    <w:p w:rsidR="00000000" w:rsidDel="00000000" w:rsidP="00000000" w:rsidRDefault="00000000" w:rsidRPr="00000000" w14:paraId="000000E6">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2 Error</w:t>
      </w:r>
      <w:r w:rsidDel="00000000" w:rsidR="00000000" w:rsidRPr="00000000">
        <w:rPr>
          <w:rtl w:val="0"/>
        </w:rPr>
      </w:r>
    </w:p>
    <w:p w:rsidR="00000000" w:rsidDel="00000000" w:rsidP="00000000" w:rsidRDefault="00000000" w:rsidRPr="00000000" w14:paraId="000000E7">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for which, as reasonably determined by the Buyer, there is no practicable workaround available, and which:</w:t>
      </w:r>
    </w:p>
    <w:p w:rsidR="00000000" w:rsidDel="00000000" w:rsidP="00000000" w:rsidRDefault="00000000" w:rsidRPr="00000000" w14:paraId="000000E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that has an impact on the current Test; or </w:t>
      </w:r>
    </w:p>
    <w:p w:rsidR="00000000" w:rsidDel="00000000" w:rsidP="00000000" w:rsidRDefault="00000000" w:rsidRPr="00000000" w14:paraId="000000E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adverse impact on any other Component(s) or any other area of the Deliverables;</w:t>
      </w:r>
    </w:p>
    <w:p w:rsidR="00000000" w:rsidDel="00000000" w:rsidP="00000000" w:rsidRDefault="00000000" w:rsidRPr="00000000" w14:paraId="000000EB">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22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everity 3 Error</w:t>
      </w:r>
      <w:r w:rsidDel="00000000" w:rsidR="00000000" w:rsidRPr="00000000">
        <w:rPr>
          <w:rtl w:val="0"/>
        </w:rPr>
      </w:r>
    </w:p>
    <w:p w:rsidR="00000000" w:rsidDel="00000000" w:rsidP="00000000" w:rsidRDefault="00000000" w:rsidRPr="00000000" w14:paraId="000000EC">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w:t>
      </w:r>
    </w:p>
    <w:p w:rsidR="00000000" w:rsidDel="00000000" w:rsidP="00000000" w:rsidRDefault="00000000" w:rsidRPr="00000000" w14:paraId="000000E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but which does not impact on the current Test; or </w:t>
      </w:r>
    </w:p>
    <w:p w:rsidR="00000000" w:rsidDel="00000000" w:rsidP="00000000" w:rsidRDefault="00000000" w:rsidRPr="00000000" w14:paraId="000000EF">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impact on any other Component(s) or any other area of the Deliverables;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1620" w:right="0" w:hanging="34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for which, as reasonably determined by the Buyer, there is a practicable workaround available;</w:t>
      </w:r>
    </w:p>
    <w:p w:rsidR="00000000" w:rsidDel="00000000" w:rsidP="00000000" w:rsidRDefault="00000000" w:rsidRPr="00000000" w14:paraId="000000F1">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4 Error</w:t>
      </w:r>
    </w:p>
    <w:p w:rsidR="00000000" w:rsidDel="00000000" w:rsidP="00000000" w:rsidRDefault="00000000" w:rsidRPr="00000000" w14:paraId="000000F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 causes incorrect functionality of a Component or process, but for which there is a simple, Component based, workaround, and which has no impact on the current Test, or other areas of the Deliverables.</w:t>
      </w:r>
      <w:r w:rsidDel="00000000" w:rsidR="00000000" w:rsidRPr="00000000">
        <w:rPr>
          <w:rtl w:val="0"/>
        </w:rPr>
      </w:r>
    </w:p>
    <w:p w:rsidR="00000000" w:rsidDel="00000000" w:rsidP="00000000" w:rsidRDefault="00000000" w:rsidRPr="00000000" w14:paraId="000000F3">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5 Error</w:t>
      </w:r>
    </w:p>
    <w:p w:rsidR="00000000" w:rsidDel="00000000" w:rsidP="00000000" w:rsidRDefault="00000000" w:rsidRPr="00000000" w14:paraId="000000F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a minor problem, for which no workaround is required, and which has no impact on the current Test, or other areas of the Deliverables.</w:t>
      </w:r>
    </w:p>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2: Satisfaction Certificate</w:t>
      </w:r>
    </w:p>
    <w:p w:rsidR="00000000" w:rsidDel="00000000" w:rsidP="00000000" w:rsidRDefault="00000000" w:rsidRPr="00000000" w14:paraId="000000F6">
      <w:pPr>
        <w:ind w:left="1429" w:firstLine="0"/>
        <w:jc w:val="left"/>
        <w:rPr>
          <w:sz w:val="24"/>
          <w:szCs w:val="24"/>
        </w:rPr>
      </w:pPr>
      <w:r w:rsidDel="00000000" w:rsidR="00000000" w:rsidRPr="00000000">
        <w:rPr>
          <w:sz w:val="24"/>
          <w:szCs w:val="24"/>
          <w:rtl w:val="0"/>
        </w:rPr>
        <w:t xml:space="preserve">To:</w:t>
        <w:tab/>
        <w:tab/>
        <w:t xml:space="preserve">[insert name of Supplier] </w:t>
      </w:r>
    </w:p>
    <w:p w:rsidR="00000000" w:rsidDel="00000000" w:rsidP="00000000" w:rsidRDefault="00000000" w:rsidRPr="00000000" w14:paraId="000000F7">
      <w:pPr>
        <w:ind w:left="720" w:firstLine="709"/>
        <w:jc w:val="left"/>
        <w:rPr>
          <w:sz w:val="24"/>
          <w:szCs w:val="24"/>
        </w:rPr>
      </w:pPr>
      <w:r w:rsidDel="00000000" w:rsidR="00000000" w:rsidRPr="00000000">
        <w:rPr>
          <w:sz w:val="24"/>
          <w:szCs w:val="24"/>
          <w:rtl w:val="0"/>
        </w:rPr>
        <w:t xml:space="preserve">From:</w:t>
        <w:tab/>
        <w:tab/>
        <w:t xml:space="preserve">[insert name of Buyer]</w:t>
      </w:r>
    </w:p>
    <w:p w:rsidR="00000000" w:rsidDel="00000000" w:rsidP="00000000" w:rsidRDefault="00000000" w:rsidRPr="00000000" w14:paraId="000000F8">
      <w:pPr>
        <w:ind w:left="1429" w:firstLine="0"/>
        <w:jc w:val="left"/>
        <w:rPr>
          <w:sz w:val="24"/>
          <w:szCs w:val="24"/>
        </w:rPr>
      </w:pPr>
      <w:r w:rsidDel="00000000" w:rsidR="00000000" w:rsidRPr="00000000">
        <w:rPr>
          <w:sz w:val="24"/>
          <w:szCs w:val="24"/>
          <w:rtl w:val="0"/>
        </w:rPr>
        <w:t xml:space="preserve">[insert Date dd/mm/yyyy]</w:t>
      </w:r>
    </w:p>
    <w:p w:rsidR="00000000" w:rsidDel="00000000" w:rsidP="00000000" w:rsidRDefault="00000000" w:rsidRPr="00000000" w14:paraId="000000F9">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ind w:left="1429" w:firstLine="0"/>
        <w:jc w:val="left"/>
        <w:rPr>
          <w:sz w:val="24"/>
          <w:szCs w:val="24"/>
        </w:rPr>
      </w:pPr>
      <w:r w:rsidDel="00000000" w:rsidR="00000000" w:rsidRPr="00000000">
        <w:rPr>
          <w:sz w:val="24"/>
          <w:szCs w:val="24"/>
          <w:rtl w:val="0"/>
        </w:rPr>
        <w:t xml:space="preserve">Dear Sirs,</w:t>
      </w:r>
    </w:p>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p w:rsidR="00000000" w:rsidDel="00000000" w:rsidP="00000000" w:rsidRDefault="00000000" w:rsidRPr="00000000" w14:paraId="000000FC">
      <w:pPr>
        <w:ind w:left="1429" w:firstLine="0"/>
        <w:jc w:val="left"/>
        <w:rPr>
          <w:sz w:val="24"/>
          <w:szCs w:val="24"/>
        </w:rPr>
      </w:pPr>
      <w:r w:rsidDel="00000000" w:rsidR="00000000" w:rsidRPr="00000000">
        <w:rPr>
          <w:sz w:val="24"/>
          <w:szCs w:val="24"/>
          <w:rtl w:val="0"/>
        </w:rPr>
        <w:t xml:space="preserve">Deliverable/Milestone(s): [Insert relevant description of the agreed Deliverables/Milestones].</w:t>
      </w:r>
    </w:p>
    <w:p w:rsidR="00000000" w:rsidDel="00000000" w:rsidP="00000000" w:rsidRDefault="00000000" w:rsidRPr="00000000" w14:paraId="000000FD">
      <w:pPr>
        <w:ind w:left="1429" w:firstLine="0"/>
        <w:jc w:val="left"/>
        <w:rPr>
          <w:sz w:val="24"/>
          <w:szCs w:val="24"/>
        </w:rPr>
      </w:pPr>
      <w:r w:rsidDel="00000000" w:rsidR="00000000" w:rsidRPr="00000000">
        <w:rPr>
          <w:sz w:val="24"/>
          <w:szCs w:val="24"/>
          <w:rtl w:val="0"/>
        </w:rPr>
        <w:t xml:space="preserve">We refer to the agreement (</w:t>
      </w:r>
      <w:r w:rsidDel="00000000" w:rsidR="00000000" w:rsidRPr="00000000">
        <w:rPr>
          <w:b w:val="1"/>
          <w:sz w:val="24"/>
          <w:szCs w:val="24"/>
          <w:rtl w:val="0"/>
        </w:rPr>
        <w:t xml:space="preserve">"Call-Off Contract"</w:t>
      </w:r>
      <w:r w:rsidDel="00000000" w:rsidR="00000000" w:rsidRPr="00000000">
        <w:rPr>
          <w:sz w:val="24"/>
          <w:szCs w:val="24"/>
          <w:rtl w:val="0"/>
        </w:rPr>
        <w:t xml:space="preserve">) [insert Call-Off  Contract reference number] relating to the provision of the [insert description of the Deliverables] between the [</w:t>
      </w:r>
      <w:r w:rsidDel="00000000" w:rsidR="00000000" w:rsidRPr="00000000">
        <w:rPr>
          <w:i w:val="1"/>
          <w:sz w:val="24"/>
          <w:szCs w:val="24"/>
          <w:rtl w:val="0"/>
        </w:rPr>
        <w:t xml:space="preserve">insert Buyer name</w:t>
      </w:r>
      <w:r w:rsidDel="00000000" w:rsidR="00000000" w:rsidRPr="00000000">
        <w:rPr>
          <w:sz w:val="24"/>
          <w:szCs w:val="24"/>
          <w:rtl w:val="0"/>
        </w:rPr>
        <w:t xml:space="preserve">] (</w:t>
      </w:r>
      <w:r w:rsidDel="00000000" w:rsidR="00000000" w:rsidRPr="00000000">
        <w:rPr>
          <w:b w:val="1"/>
          <w:sz w:val="24"/>
          <w:szCs w:val="24"/>
          <w:rtl w:val="0"/>
        </w:rPr>
        <w:t xml:space="preserve">"Buyer"</w:t>
      </w:r>
      <w:r w:rsidDel="00000000" w:rsidR="00000000" w:rsidRPr="00000000">
        <w:rPr>
          <w:sz w:val="24"/>
          <w:szCs w:val="24"/>
          <w:rtl w:val="0"/>
        </w:rPr>
        <w:t xml:space="preserve">) and [</w:t>
      </w:r>
      <w:r w:rsidDel="00000000" w:rsidR="00000000" w:rsidRPr="00000000">
        <w:rPr>
          <w:i w:val="1"/>
          <w:sz w:val="24"/>
          <w:szCs w:val="24"/>
          <w:rtl w:val="0"/>
        </w:rPr>
        <w:t xml:space="preserve">insert Supplier name</w:t>
      </w:r>
      <w:r w:rsidDel="00000000" w:rsidR="00000000" w:rsidRPr="00000000">
        <w:rPr>
          <w:sz w:val="24"/>
          <w:szCs w:val="24"/>
          <w:rtl w:val="0"/>
        </w:rPr>
        <w:t xml:space="preserve">] (</w:t>
      </w:r>
      <w:r w:rsidDel="00000000" w:rsidR="00000000" w:rsidRPr="00000000">
        <w:rPr>
          <w:b w:val="1"/>
          <w:sz w:val="24"/>
          <w:szCs w:val="24"/>
          <w:rtl w:val="0"/>
        </w:rPr>
        <w:t xml:space="preserve">"Supplier"</w:t>
      </w:r>
      <w:r w:rsidDel="00000000" w:rsidR="00000000" w:rsidRPr="00000000">
        <w:rPr>
          <w:sz w:val="24"/>
          <w:szCs w:val="24"/>
          <w:rtl w:val="0"/>
        </w:rPr>
        <w:t xml:space="preserve">) dated [</w:t>
      </w:r>
      <w:r w:rsidDel="00000000" w:rsidR="00000000" w:rsidRPr="00000000">
        <w:rPr>
          <w:i w:val="1"/>
          <w:sz w:val="24"/>
          <w:szCs w:val="24"/>
          <w:rtl w:val="0"/>
        </w:rPr>
        <w:t xml:space="preserve">insert Call-Off  Start Date dd/mm/yyyy</w:t>
      </w:r>
      <w:r w:rsidDel="00000000" w:rsidR="00000000" w:rsidRPr="00000000">
        <w:rPr>
          <w:sz w:val="24"/>
          <w:szCs w:val="24"/>
          <w:rtl w:val="0"/>
        </w:rPr>
        <w:t xml:space="preserve">].</w:t>
      </w:r>
    </w:p>
    <w:p w:rsidR="00000000" w:rsidDel="00000000" w:rsidP="00000000" w:rsidRDefault="00000000" w:rsidRPr="00000000" w14:paraId="000000FE">
      <w:pPr>
        <w:ind w:left="1429" w:firstLine="0"/>
        <w:jc w:val="left"/>
        <w:rPr>
          <w:sz w:val="24"/>
          <w:szCs w:val="24"/>
        </w:rPr>
      </w:pPr>
      <w:r w:rsidDel="00000000" w:rsidR="00000000" w:rsidRPr="00000000">
        <w:rPr>
          <w:sz w:val="24"/>
          <w:szCs w:val="24"/>
          <w:rtl w:val="0"/>
        </w:rPr>
        <w:t xml:space="preserve">The definitions for any capitalised terms in this certificate are as set out in the Call-Off  Contract.</w:t>
      </w:r>
    </w:p>
    <w:p w:rsidR="00000000" w:rsidDel="00000000" w:rsidP="00000000" w:rsidRDefault="00000000" w:rsidRPr="00000000" w14:paraId="000000F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000000" w:rsidDel="00000000" w:rsidP="00000000" w:rsidRDefault="00000000" w:rsidRPr="00000000" w14:paraId="0000010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Satisfaction Certificate is granted on the condition that any Test Issues are remedied in accordance with the Rectification Plan attached to this certificate.]</w:t>
      </w:r>
    </w:p>
    <w:p w:rsidR="00000000" w:rsidDel="00000000" w:rsidP="00000000" w:rsidRDefault="00000000" w:rsidRPr="00000000" w14:paraId="00000102">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now issue an invoice in respect of the Milestone Payment associated with this Milestone in accordance with Clause 4 (Pricing and payments)].</w:t>
      </w:r>
    </w:p>
    <w:p w:rsidR="00000000" w:rsidDel="00000000" w:rsidP="00000000" w:rsidRDefault="00000000" w:rsidRPr="00000000" w14:paraId="00000103">
      <w:pPr>
        <w:ind w:left="1429" w:firstLine="0"/>
        <w:jc w:val="left"/>
        <w:rPr>
          <w:sz w:val="24"/>
          <w:szCs w:val="24"/>
        </w:rPr>
      </w:pPr>
      <w:r w:rsidDel="00000000" w:rsidR="00000000" w:rsidRPr="00000000">
        <w:rPr>
          <w:rtl w:val="0"/>
        </w:rPr>
      </w:r>
    </w:p>
    <w:p w:rsidR="00000000" w:rsidDel="00000000" w:rsidP="00000000" w:rsidRDefault="00000000" w:rsidRPr="00000000" w14:paraId="00000104">
      <w:pPr>
        <w:ind w:left="1429" w:firstLine="0"/>
        <w:jc w:val="left"/>
        <w:rPr>
          <w:sz w:val="24"/>
          <w:szCs w:val="24"/>
        </w:rPr>
      </w:pPr>
      <w:r w:rsidDel="00000000" w:rsidR="00000000" w:rsidRPr="00000000">
        <w:rPr>
          <w:sz w:val="24"/>
          <w:szCs w:val="24"/>
          <w:rtl w:val="0"/>
        </w:rPr>
        <w:t xml:space="preserve">Yours faithfully</w:t>
      </w:r>
    </w:p>
    <w:p w:rsidR="00000000" w:rsidDel="00000000" w:rsidP="00000000" w:rsidRDefault="00000000" w:rsidRPr="00000000" w14:paraId="00000105">
      <w:pPr>
        <w:ind w:left="1429" w:firstLine="0"/>
        <w:jc w:val="left"/>
        <w:rPr>
          <w:sz w:val="24"/>
          <w:szCs w:val="24"/>
        </w:rPr>
      </w:pPr>
      <w:r w:rsidDel="00000000" w:rsidR="00000000" w:rsidRPr="00000000">
        <w:rPr>
          <w:sz w:val="24"/>
          <w:szCs w:val="24"/>
          <w:rtl w:val="0"/>
        </w:rPr>
        <w:t xml:space="preserve">[insert Name]</w:t>
      </w:r>
    </w:p>
    <w:p w:rsidR="00000000" w:rsidDel="00000000" w:rsidP="00000000" w:rsidRDefault="00000000" w:rsidRPr="00000000" w14:paraId="00000106">
      <w:pPr>
        <w:ind w:left="1429" w:firstLine="0"/>
        <w:jc w:val="left"/>
        <w:rPr>
          <w:sz w:val="24"/>
          <w:szCs w:val="24"/>
        </w:rPr>
      </w:pPr>
      <w:r w:rsidDel="00000000" w:rsidR="00000000" w:rsidRPr="00000000">
        <w:rPr>
          <w:sz w:val="24"/>
          <w:szCs w:val="24"/>
          <w:rtl w:val="0"/>
        </w:rPr>
        <w:t xml:space="preserve">[insert Position]</w:t>
      </w:r>
    </w:p>
    <w:p w:rsidR="00000000" w:rsidDel="00000000" w:rsidP="00000000" w:rsidRDefault="00000000" w:rsidRPr="00000000" w14:paraId="00000107">
      <w:pPr>
        <w:ind w:left="1429" w:firstLine="0"/>
        <w:jc w:val="left"/>
        <w:rPr>
          <w:sz w:val="24"/>
          <w:szCs w:val="24"/>
        </w:rPr>
      </w:pPr>
      <w:r w:rsidDel="00000000" w:rsidR="00000000" w:rsidRPr="00000000">
        <w:rPr>
          <w:sz w:val="24"/>
          <w:szCs w:val="24"/>
          <w:rtl w:val="0"/>
        </w:rPr>
        <w:t xml:space="preserve">acting on behalf of [insert name of Buyer]</w:t>
      </w:r>
    </w:p>
    <w:sectPr>
      <w:headerReference r:id="rId11"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tabs>
        <w:tab w:val="center" w:pos="4513"/>
        <w:tab w:val="right" w:pos="9026"/>
      </w:tabs>
      <w:spacing w:after="0" w:lineRule="auto"/>
      <w:ind w:left="0" w:firstLine="0"/>
      <w:rPr>
        <w:sz w:val="20"/>
        <w:szCs w:val="20"/>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RM6181</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tabs>
        <w:tab w:val="center" w:pos="4513"/>
        <w:tab w:val="right" w:pos="9026"/>
      </w:tabs>
      <w:spacing w:after="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Call-Off Schedule 13: (Implementation Plan and Testing)</w:t>
    </w:r>
    <w:r w:rsidDel="00000000" w:rsidR="00000000" w:rsidRPr="00000000">
      <w:rPr>
        <w:rtl w:val="0"/>
      </w:rPr>
    </w:r>
  </w:p>
  <w:p w:rsidR="00000000" w:rsidDel="00000000" w:rsidP="00000000" w:rsidRDefault="00000000" w:rsidRPr="00000000" w14:paraId="0000010B">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10C">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w:t>
    </w:r>
    <w:r w:rsidDel="00000000" w:rsidR="00000000" w:rsidRPr="00000000">
      <w:rPr>
        <w:color w:val="000000"/>
        <w:sz w:val="20"/>
        <w:szCs w:val="20"/>
        <w:rtl w:val="0"/>
      </w:rPr>
      <w:t xml:space="preserve"> 20</w:t>
    </w:r>
    <w:r w:rsidDel="00000000" w:rsidR="00000000" w:rsidRPr="00000000">
      <w:rPr>
        <w:sz w:val="20"/>
        <w:szCs w:val="20"/>
        <w:rtl w:val="0"/>
      </w:rPr>
      <w:t xml:space="preserve">21</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tabs>
        <w:tab w:val="center" w:pos="4513"/>
        <w:tab w:val="right" w:pos="9026"/>
      </w:tabs>
      <w:spacing w:after="0" w:lineRule="auto"/>
      <w:ind w:lef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Call-Off Schedule 13: (Implementation Plan and Testing)</w:t>
    </w:r>
  </w:p>
  <w:p w:rsidR="00000000" w:rsidDel="00000000" w:rsidP="00000000" w:rsidRDefault="00000000" w:rsidRPr="00000000" w14:paraId="0000010F">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Call-Off Ref: </w:t>
    </w:r>
  </w:p>
  <w:p w:rsidR="00000000" w:rsidDel="00000000" w:rsidP="00000000" w:rsidRDefault="00000000" w:rsidRPr="00000000" w14:paraId="00000110">
    <w:pPr>
      <w:tabs>
        <w:tab w:val="center" w:pos="4513"/>
        <w:tab w:val="right" w:pos="9026"/>
      </w:tabs>
      <w:spacing w:after="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Crown Copyright</w:t>
    </w:r>
    <w:r w:rsidDel="00000000" w:rsidR="00000000" w:rsidRPr="00000000">
      <w:rPr>
        <w:color w:val="000000"/>
        <w:sz w:val="16"/>
        <w:szCs w:val="16"/>
        <w:rtl w:val="0"/>
      </w:rPr>
      <w:t xml:space="preserve"> </w:t>
    </w:r>
    <w:r w:rsidDel="00000000" w:rsidR="00000000" w:rsidRPr="00000000">
      <w:rPr>
        <w:rFonts w:ascii="Calibri" w:cs="Calibri" w:eastAsia="Calibri" w:hAnsi="Calibri"/>
        <w:color w:val="000000"/>
        <w:rtl w:val="0"/>
      </w:rPr>
      <w:t xml:space="preserve">20</w:t>
    </w:r>
    <w:r w:rsidDel="00000000" w:rsidR="00000000" w:rsidRPr="00000000">
      <w:rPr>
        <w:rFonts w:ascii="Calibri" w:cs="Calibri" w:eastAsia="Calibri" w:hAnsi="Calibri"/>
        <w:rtl w:val="0"/>
      </w:rPr>
      <w:t xml:space="preserve">21</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4">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link w:val="GPSL1CLAUSEHEADINGChar"/>
    <w:qFormat w:val="1"/>
    <w:pPr>
      <w:numPr>
        <w:numId w:val="1"/>
      </w:numPr>
      <w:tabs>
        <w:tab w:val="left" w:pos="0"/>
      </w:tabs>
      <w:overflowPunct w:val="1"/>
      <w:autoSpaceDE w:val="1"/>
      <w:autoSpaceDN w:val="1"/>
      <w:spacing w:before="240"/>
      <w:ind w:left="360"/>
      <w:textAlignment w:val="auto"/>
      <w:outlineLvl w:val="1"/>
    </w:pPr>
    <w:rPr>
      <w:rFonts w:ascii="Arial Bold" w:eastAsia="STZhongsong" w:hAnsi="Arial Bold"/>
      <w:b w:val="1"/>
      <w:caps w:val="1"/>
      <w:lang w:eastAsia="zh-CN"/>
    </w:rPr>
  </w:style>
  <w:style w:type="character" w:styleId="GPSL1CLAUSEHEADINGChar" w:customStyle="1">
    <w:name w:val="GPS L1 CLAUSE HEADING Char"/>
    <w:link w:val="GPSL1CLAUSEHEADING"/>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2Guidance" w:customStyle="1">
    <w:name w:val="GPS L2 Guidance"/>
    <w:basedOn w:val="GPSL2numberedclause"/>
    <w:link w:val="GPSL2GuidanceChar"/>
    <w:qFormat w:val="1"/>
    <w:pPr>
      <w:numPr>
        <w:ilvl w:val="0"/>
        <w:numId w:val="0"/>
      </w:numPr>
      <w:ind w:left="1134"/>
    </w:pPr>
    <w:rPr>
      <w:b w:val="1"/>
      <w:i w:val="1"/>
    </w:rPr>
  </w:style>
  <w:style w:type="character" w:styleId="GPSL2GuidanceChar" w:customStyle="1">
    <w:name w:val="GPS L2 Guidance Char"/>
    <w:link w:val="GPSL2Guidance"/>
    <w:rPr>
      <w:rFonts w:ascii="Calibri" w:cs="Arial" w:eastAsia="Times New Roman" w:hAnsi="Calibri"/>
      <w:b w:val="1"/>
      <w:i w:val="1"/>
      <w:lang w:eastAsia="zh-CN"/>
    </w:r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Definition" w:customStyle="1">
    <w:name w:val="GPs Definition"/>
    <w:basedOn w:val="Normal"/>
    <w:qFormat w:val="1"/>
    <w:pPr>
      <w:tabs>
        <w:tab w:val="left" w:pos="-179"/>
      </w:tabs>
      <w:adjustRightInd w:val="1"/>
      <w:spacing w:after="120"/>
      <w:ind w:left="0"/>
    </w:pPr>
  </w:style>
  <w:style w:type="paragraph" w:styleId="GPSDefinitionTerm" w:customStyle="1">
    <w:name w:val="GPS Definition Term"/>
    <w:basedOn w:val="Normal"/>
    <w:qFormat w:val="1"/>
    <w:pPr>
      <w:spacing w:after="120"/>
      <w:ind w:left="-108"/>
      <w:jc w:val="left"/>
    </w:pPr>
    <w:rPr>
      <w:b w:val="1"/>
    </w:r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paragraph" w:styleId="GPSL2NumberedBoldHeading" w:customStyle="1">
    <w:name w:val="GPS L2 Numbered Bold Heading"/>
    <w:basedOn w:val="Normal"/>
    <w:qFormat w:val="1"/>
    <w:pPr>
      <w:tabs>
        <w:tab w:val="left" w:pos="1134"/>
      </w:tabs>
      <w:overflowPunct w:val="1"/>
      <w:autoSpaceDE w:val="1"/>
      <w:autoSpaceDN w:val="1"/>
      <w:spacing w:after="120" w:before="120"/>
      <w:ind w:left="644" w:hanging="218"/>
      <w:textAlignment w:val="auto"/>
    </w:pPr>
    <w:rPr>
      <w:rFonts w:ascii="Calibri" w:hAnsi="Calibri"/>
      <w:b w:val="1"/>
      <w:lang w:eastAsia="zh-CN"/>
    </w:r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Indent" w:customStyle="1">
    <w:name w:val="GPS L2 Indent"/>
    <w:basedOn w:val="GPSL2numberedclause"/>
    <w:link w:val="GPSL2IndentChar"/>
    <w:qFormat w:val="1"/>
    <w:pPr>
      <w:numPr>
        <w:ilvl w:val="0"/>
        <w:numId w:val="0"/>
      </w:numPr>
      <w:tabs>
        <w:tab w:val="clear" w:pos="1134"/>
        <w:tab w:val="left" w:pos="709"/>
        <w:tab w:val="left" w:pos="2127"/>
      </w:tabs>
      <w:ind w:left="709"/>
    </w:pPr>
  </w:style>
  <w:style w:type="character" w:styleId="GPSL2IndentChar" w:customStyle="1">
    <w:name w:val="GPS L2 Indent Char"/>
    <w:link w:val="GPSL2Indent"/>
    <w:rPr>
      <w:rFonts w:ascii="Calibri" w:cs="Arial" w:eastAsia="Times New Roman" w:hAnsi="Calibri"/>
      <w:lang w:eastAsia="zh-CN"/>
    </w:rPr>
  </w:style>
  <w:style w:type="paragraph" w:styleId="GPSDefinitionL2" w:customStyle="1">
    <w:name w:val="GPS Definition L2"/>
    <w:basedOn w:val="GPsDefinition"/>
    <w:qFormat w:val="1"/>
    <w:pPr>
      <w:tabs>
        <w:tab w:val="clear" w:pos="-179"/>
        <w:tab w:val="left" w:pos="144"/>
      </w:tabs>
      <w:adjustRightInd w:val="0"/>
      <w:ind w:left="720" w:hanging="545"/>
    </w:pPr>
  </w:style>
  <w:style w:type="paragraph" w:styleId="GPSDefinitionL3" w:customStyle="1">
    <w:name w:val="GPS Definition L3"/>
    <w:basedOn w:val="GPSDefinitionL2"/>
    <w:qFormat w:val="1"/>
    <w:pPr>
      <w:ind w:left="1080" w:hanging="360"/>
    </w:pPr>
  </w:style>
  <w:style w:type="paragraph" w:styleId="GPSDefinitionL4" w:customStyle="1">
    <w:name w:val="GPS Definition L4"/>
    <w:basedOn w:val="GPSDefinitionL3"/>
    <w:qFormat w:val="1"/>
    <w:pPr>
      <w:ind w:left="1440"/>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Revision">
    <w:name w:val="Revision"/>
    <w:hidden w:val="1"/>
    <w:uiPriority w:val="99"/>
    <w:semiHidden w:val="1"/>
    <w:pPr>
      <w:spacing w:after="0" w:line="240" w:lineRule="auto"/>
    </w:pPr>
    <w:rPr>
      <w:rFonts w:ascii="Arial" w:cs="Arial" w:eastAsia="Times New Roman"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D/k4F7DpemkZe20aDooahLOTOw==">AMUW2mWsccplFD3HArVTmip3moIzT5L5t9wNfjcpqg+/bgJP5rl2YahDhiCGqCveQF5IAL3PfqD3VFlGcUEP0HWKE1Gaczcck1ZMZQk1YEdD5njhrgezgRxSuO90Q0n86/blRancn7by4J1W0sZ0tfPY3UI4Suexyifu7BdYqbndTLjuagQ5Wp37HKtuocMaTwoy0/XhDvhZ45sShTOg6UHxhU3Iyo5qmC7aj8NvcSPxQUhKlX0uy2QwJziDD2Dq4TSh4qeKW/zEf+MjcsXjHfWTMHFJ8bSN97bibCXMrc3urh9RxxYOaOD7yDUpPJSZTBM8CKCzgC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2021-01-21T11:16:00Z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