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13 (Implementation Plan and Testing)</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Layout w:type="fixed"/>
        <w:tblLook w:val="0400"/>
      </w:tblPr>
      <w:tblGrid>
        <w:gridCol w:w="2997"/>
        <w:gridCol w:w="5175"/>
        <w:tblGridChange w:id="0">
          <w:tblGrid>
            <w:gridCol w:w="2997"/>
            <w:gridCol w:w="5175"/>
          </w:tblGrid>
        </w:tblGridChange>
      </w:tblGrid>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bl>
    <w:p w:rsidR="00000000" w:rsidDel="00000000" w:rsidP="00000000" w:rsidRDefault="00000000" w:rsidRPr="00000000" w14:paraId="0000000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Call-Off Contract Start Date.</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of the Supplier to comply with the Implementation Plan through the Supplier’s Default such that a Milestone is delayed shall be a material Default.</w:t>
      </w:r>
    </w:p>
    <w:p w:rsidR="00000000" w:rsidDel="00000000" w:rsidP="00000000" w:rsidRDefault="00000000" w:rsidRPr="00000000" w14:paraId="0000001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4">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C">
      <w:pPr>
        <w:keepNext w:val="1"/>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2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(When CCS or the Buyer can end this contract); or </w:t>
      </w:r>
    </w:p>
    <w:p w:rsidR="00000000" w:rsidDel="00000000" w:rsidP="00000000" w:rsidRDefault="00000000" w:rsidRPr="00000000" w14:paraId="0000002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to be agreed by the Buyer, for carrying out the requirements within the Implementation Period including, key Milestones and dependencies.</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 and</w:t>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3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3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Call-Off Contract;</w:t>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2et92p0" w:id="4"/>
    <w:bookmarkEnd w:id="4"/>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8">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cantSplit w:val="0"/>
          <w:trHeight w:val="1014" w:hRule="atLeast"/>
          <w:tblHeader w:val="0"/>
        </w:trPr>
        <w:tc>
          <w:tcPr>
            <w:tcBorders>
              <w:bottom w:color="000000" w:space="0" w:sz="4" w:val="single"/>
            </w:tcBorders>
            <w:shd w:fill="ffffff" w:val="clear"/>
          </w:tcPr>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cantSplit w:val="0"/>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53">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4">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5">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A">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B">
            <w:pPr>
              <w:ind w:left="720" w:firstLine="0"/>
              <w:jc w:val="left"/>
              <w:rPr>
                <w:sz w:val="24"/>
                <w:szCs w:val="24"/>
                <w:highlight w:val="yellow"/>
              </w:rPr>
            </w:pPr>
            <w:r w:rsidDel="00000000" w:rsidR="00000000" w:rsidRPr="00000000">
              <w:rPr>
                <w:rtl w:val="0"/>
              </w:rPr>
            </w:r>
          </w:p>
        </w:tc>
      </w:tr>
      <w:tr>
        <w:trPr>
          <w:cantSplit w:val="0"/>
          <w:trHeight w:val="719" w:hRule="atLeast"/>
          <w:tblHeader w:val="0"/>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Call-Off Schedule 13: (Implementation Plan and Testing)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9.1.2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7">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Part B to Call-Off Schedule 13, the following words shall have the following meanings and they shall supplement Joint Schedule 1 (Definitions):</w:t>
      </w:r>
    </w:p>
    <w:tbl>
      <w:tblPr>
        <w:tblStyle w:val="Table3"/>
        <w:tblW w:w="8325.0" w:type="dxa"/>
        <w:jc w:val="left"/>
        <w:tblInd w:w="918.0" w:type="dxa"/>
        <w:tblLayout w:type="fixed"/>
        <w:tblLook w:val="0000"/>
      </w:tblPr>
      <w:tblGrid>
        <w:gridCol w:w="3150"/>
        <w:gridCol w:w="5175"/>
        <w:tblGridChange w:id="0">
          <w:tblGrid>
            <w:gridCol w:w="3150"/>
            <w:gridCol w:w="5175"/>
          </w:tblGrid>
        </w:tblGridChange>
      </w:tblGrid>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to this Part B issued by the Buyer when a Deliverable and/or Milestone has satisfied its relevant Test Success Criteria;</w:t>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 to this Part B;</w:t>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Part B to Call-Off Schedule 13;</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rPr>
          <w:cantSplit w:val="0"/>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6.2 of this Part B to Call-Off Schedule 13;</w:t>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3.2 of this Part B to Call-Off Schedule 13;</w:t>
            </w:r>
          </w:p>
        </w:tc>
      </w:tr>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Part B to Call-Off Schedule 13;</w:t>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Part B to Call-Off Schedule 13; and</w:t>
            </w:r>
          </w:p>
        </w:tc>
      </w:tr>
      <w:tr>
        <w:trPr>
          <w:cantSplit w:val="0"/>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Part B to Call-Off Schedule 13.</w:t>
            </w:r>
          </w:p>
        </w:tc>
      </w:tr>
    </w:tbl>
    <w:p w:rsidR="00000000" w:rsidDel="00000000" w:rsidP="00000000" w:rsidRDefault="00000000" w:rsidRPr="00000000" w14:paraId="00000080">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2">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8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8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4">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C">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9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9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3">
      <w:pPr>
        <w:keepNext w:val="1"/>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9.3.</w:t>
      </w:r>
    </w:p>
    <w:p w:rsidR="00000000" w:rsidDel="00000000" w:rsidP="00000000" w:rsidRDefault="00000000" w:rsidRPr="00000000" w14:paraId="000000A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B">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A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A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A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7">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B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B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C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CF">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4">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and any other reasons for the relevant Milestone not being Achieved.</w:t>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B">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D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DE">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DF">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lnxbz9" w:id="13"/>
      <w:bookmarkEnd w:id="13"/>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EE">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w:t>
      </w:r>
      <w:r w:rsidDel="00000000" w:rsidR="00000000" w:rsidRPr="00000000">
        <w:rPr>
          <w:rtl w:val="0"/>
        </w:rPr>
      </w:r>
    </w:p>
    <w:p w:rsidR="00000000" w:rsidDel="00000000" w:rsidP="00000000" w:rsidRDefault="00000000" w:rsidRPr="00000000" w14:paraId="000000F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5">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6">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7">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B">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"Call-Off Contract"</w:t>
      </w:r>
      <w:r w:rsidDel="00000000" w:rsidR="00000000" w:rsidRPr="00000000">
        <w:rPr>
          <w:sz w:val="24"/>
          <w:szCs w:val="24"/>
          <w:rtl w:val="0"/>
        </w:rPr>
        <w:t xml:space="preserve">) [insert Call-Off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Call-Off  Start Date dd/mm/yyyy</w:t>
      </w:r>
      <w:r w:rsidDel="00000000" w:rsidR="00000000" w:rsidRPr="00000000">
        <w:rPr>
          <w:sz w:val="24"/>
          <w:szCs w:val="24"/>
          <w:rtl w:val="0"/>
        </w:rPr>
        <w:t xml:space="preserve">].</w:t>
      </w:r>
    </w:p>
    <w:p w:rsidR="00000000" w:rsidDel="00000000" w:rsidP="00000000" w:rsidRDefault="00000000" w:rsidRPr="00000000" w14:paraId="000000FD">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Call-Off  Contract.</w:t>
      </w:r>
    </w:p>
    <w:p w:rsidR="00000000" w:rsidDel="00000000" w:rsidP="00000000" w:rsidRDefault="00000000" w:rsidRPr="00000000" w14:paraId="000000F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0F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2">
      <w:pPr>
        <w:ind w:left="1429" w:firstLine="0"/>
        <w:jc w:val="left"/>
        <w:rPr>
          <w:sz w:val="24"/>
          <w:szCs w:val="24"/>
        </w:rPr>
      </w:pPr>
      <w:r w:rsidDel="00000000" w:rsidR="00000000" w:rsidRPr="00000000">
        <w:rPr>
          <w:rtl w:val="0"/>
        </w:rPr>
      </w:r>
    </w:p>
    <w:p w:rsidR="00000000" w:rsidDel="00000000" w:rsidP="00000000" w:rsidRDefault="00000000" w:rsidRPr="00000000" w14:paraId="00000103">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4">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5">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RM6259</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13: (Implementation Plan and Testing)</w:t>
    </w:r>
    <w:r w:rsidDel="00000000" w:rsidR="00000000" w:rsidRPr="00000000">
      <w:rPr>
        <w:rtl w:val="0"/>
      </w:rPr>
    </w:r>
  </w:p>
  <w:p w:rsidR="00000000" w:rsidDel="00000000" w:rsidP="00000000" w:rsidRDefault="00000000" w:rsidRPr="00000000" w14:paraId="0000010A">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B">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w:t>
    </w:r>
    <w:r w:rsidDel="00000000" w:rsidR="00000000" w:rsidRPr="00000000">
      <w:rPr>
        <w:sz w:val="20"/>
        <w:szCs w:val="20"/>
        <w:rtl w:val="0"/>
      </w:rPr>
      <w:t xml:space="preserve">22</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10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F">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2018</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QoMRzlvrglfRt+aGzUubGhbow==">AMUW2mWGBpTyUsEJYfFzlFwsUnxxEebBmlxN2AahzPA2Gjo23JdY62l8VZe41N5a1vrZnCfR/yJq5H8bFwyVXGT3/9fcrkUMRNhq8LD7sFkyZV+pjEgg+MgH4HV0AHBE8Yb1QSqguGvKM0LjJTgUu08PBKcplhItdLfJRkEuSXAw9RKFzauqWPuJFdgOK6reGEmaqtSHZZykJFuOtU2jnpaI8q1zKiCN01h+Mz6gAkzhob4O4dAmEVQJIyaeErLUx591zbIEFanZ8MRHYfQhMjJQ1/fW/NYeaejVQqDfsqU8Gi1ZUuGftC8bDTL7Yif5e6GVe9HdZp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2022-08-01T09:47:00Z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