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 20 (Call-Off Specification)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sets out the characteristics of the Deliverables that the Supplier will be required to make to the Buyers under this Call-Off Contract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Specification]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36" w:right="0" w:hanging="57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120" w:before="24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RM6181</w:t>
    </w:r>
  </w:p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1</w:t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Schedule 20 (Call-Off Specification)</w:t>
    </w:r>
  </w:p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Call-Off Ref: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link w:val="GPSL1CLAUSEHEADINGChar"/>
    <w:qFormat w:val="1"/>
    <w:pPr>
      <w:numPr>
        <w:numId w:val="1"/>
      </w:numPr>
      <w:tabs>
        <w:tab w:val="left" w:pos="142"/>
      </w:tabs>
      <w:adjustRightInd w:val="0"/>
      <w:spacing w:after="120" w:before="24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numPr>
        <w:ilvl w:val="2"/>
        <w:numId w:val="1"/>
      </w:numPr>
      <w:tabs>
        <w:tab w:val="clear" w:pos="1996"/>
        <w:tab w:val="num" w:pos="2160"/>
      </w:tabs>
      <w:adjustRightInd w:val="0"/>
      <w:spacing w:after="120" w:before="120" w:line="240" w:lineRule="auto"/>
      <w:ind w:left="2160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ind w:left="2592" w:hanging="936"/>
    </w:pPr>
  </w:style>
  <w:style w:type="paragraph" w:styleId="GPSL5numberedclause" w:customStyle="1">
    <w:name w:val="GPS L5 numbered clause"/>
    <w:basedOn w:val="GPSL4numberedclause"/>
    <w:link w:val="GPSL5numberedclauseChar"/>
    <w:qFormat w:val="1"/>
    <w:pPr>
      <w:numPr>
        <w:ilvl w:val="4"/>
      </w:numPr>
    </w:pPr>
  </w:style>
  <w:style w:type="paragraph" w:styleId="GPSL2NumberedBoldHeading" w:customStyle="1">
    <w:name w:val="GPS L2 Numbered Bold Heading"/>
    <w:basedOn w:val="Normal"/>
    <w:link w:val="GPSL2NumberedBoldHeadingChar"/>
    <w:qFormat w:val="1"/>
    <w:pPr>
      <w:numPr>
        <w:ilvl w:val="1"/>
        <w:numId w:val="1"/>
      </w:numPr>
      <w:adjustRightInd w:val="0"/>
      <w:spacing w:after="120" w:before="120" w:line="240" w:lineRule="auto"/>
      <w:ind w:left="936" w:hanging="576"/>
      <w:jc w:val="both"/>
    </w:pPr>
    <w:rPr>
      <w:rFonts w:cs="Arial" w:eastAsia="Times New Roman"/>
      <w:lang w:eastAsia="zh-CN"/>
    </w:r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cs="Tahoma" w:eastAsia="Calibri" w:hAnsi="Tahoma"/>
      <w:sz w:val="16"/>
      <w:szCs w:val="16"/>
    </w:rPr>
  </w:style>
  <w:style w:type="paragraph" w:styleId="GPSmacrorestart" w:customStyle="1">
    <w:name w:val="GPS macro restart"/>
    <w:basedOn w:val="Normal"/>
    <w:qFormat w:val="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cs="Arial" w:eastAsia="Times New Roman" w:hAnsi="Arial"/>
      <w:color w:val="ffffff"/>
      <w:sz w:val="16"/>
      <w:szCs w:val="16"/>
    </w:rPr>
  </w:style>
  <w:style w:type="character" w:styleId="GPSL1CLAUSEHEADINGChar" w:customStyle="1">
    <w:name w:val="GPS L1 CLAUSE HEADING Char"/>
    <w:link w:val="GPSL1CLAUSEHEADING"/>
    <w:rPr>
      <w:rFonts w:ascii="Calibri" w:cs="Arial" w:eastAsia="STZhongsong" w:hAnsi="Calibri"/>
      <w:b w:val="1"/>
      <w:caps w:val="1"/>
      <w:lang w:eastAsia="zh-CN"/>
    </w:rPr>
  </w:style>
  <w:style w:type="paragraph" w:styleId="GPSSchTitleandNumber" w:customStyle="1">
    <w:name w:val="GPS Sch Title and Number"/>
    <w:basedOn w:val="Normal"/>
    <w:link w:val="GPSSchTitleandNumberChar"/>
    <w:qFormat w:val="1"/>
    <w:pPr>
      <w:keepNext w:val="1"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 w:val="1"/>
      <w:caps w:val="1"/>
      <w:lang w:eastAsia="zh-CN"/>
    </w:rPr>
  </w:style>
  <w:style w:type="character" w:styleId="GPSSchTitleandNumberChar" w:customStyle="1">
    <w:name w:val="GPS Sch Title and Number Char"/>
    <w:link w:val="GPSSchTitleandNumber"/>
    <w:rPr>
      <w:rFonts w:ascii="Arial Bold" w:cs="Times New Roman" w:eastAsia="STZhongsong" w:hAnsi="Arial Bold"/>
      <w:b w:val="1"/>
      <w:caps w:val="1"/>
      <w:lang w:eastAsia="zh-CN"/>
    </w:rPr>
  </w:style>
  <w:style w:type="paragraph" w:styleId="GPsDefinition" w:customStyle="1">
    <w:name w:val="GPs Definition"/>
    <w:basedOn w:val="Normal"/>
    <w:qFormat w:val="1"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cs="Arial" w:eastAsia="Times New Roman" w:hAnsi="Arial"/>
    </w:rPr>
  </w:style>
  <w:style w:type="paragraph" w:styleId="GPSDefinitionL2" w:customStyle="1">
    <w:name w:val="GPS Definition L2"/>
    <w:basedOn w:val="GPsDefinition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qFormat w:val="1"/>
    <w:pPr>
      <w:numPr>
        <w:ilvl w:val="3"/>
      </w:numPr>
    </w:pPr>
  </w:style>
  <w:style w:type="paragraph" w:styleId="GPSSchAnnexname" w:customStyle="1">
    <w:name w:val="GPS Sch Annex name"/>
    <w:basedOn w:val="GPSSchTitleandNumber"/>
    <w:link w:val="GPSSchAnnexnameChar"/>
    <w:qFormat w:val="1"/>
    <w:pPr>
      <w:outlineLvl w:val="1"/>
    </w:pPr>
    <w:rPr>
      <w:rFonts w:ascii="Calibri" w:hAnsi="Calibri"/>
      <w:sz w:val="20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styleId="GPSSchAnnexnameChar" w:customStyle="1">
    <w:name w:val="GPS Sch Annex name Char"/>
    <w:link w:val="GPSSchAnnexname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GPSSchPart" w:customStyle="1">
    <w:name w:val="GPS Sch Part"/>
    <w:basedOn w:val="GPSSchAnnexname"/>
    <w:link w:val="GPSSchPart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rPr>
      <w:rFonts w:ascii="Calibri" w:cs="Arial" w:eastAsia="STZhongsong" w:hAnsi="Calibri"/>
      <w:b w:val="1"/>
      <w:caps w:val="1"/>
      <w:lang w:eastAsia="zh-CN"/>
    </w:rPr>
  </w:style>
  <w:style w:type="character" w:styleId="GPSSchPartChar" w:customStyle="1">
    <w:name w:val="GPS Sch Part Char"/>
    <w:link w:val="GPSSchPart"/>
    <w:rPr>
      <w:rFonts w:ascii="Calibri" w:cs="Times New Roman" w:eastAsia="STZhongsong" w:hAnsi="Calibri"/>
      <w:b w:val="1"/>
      <w:caps w:val="1"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rPr>
      <w:rFonts w:ascii="Calibri" w:cs="Times New Roman" w:eastAsia="Times New Roman" w:hAnsi="Calibri"/>
      <w:lang w:eastAsia="zh-CN"/>
    </w:rPr>
  </w:style>
  <w:style w:type="character" w:styleId="GPSL5numberedclauseChar" w:customStyle="1">
    <w:name w:val="GPS L5 numbered clause Char"/>
    <w:link w:val="GPSL5numberedclause"/>
    <w:locked w:val="1"/>
    <w:rPr>
      <w:rFonts w:ascii="Calibri" w:cs="Arial" w:eastAsia="Times New Roman" w:hAnsi="Calibri"/>
      <w:lang w:eastAsia="zh-CN"/>
    </w:rPr>
  </w:style>
  <w:style w:type="paragraph" w:styleId="GPSL2Indent" w:customStyle="1">
    <w:name w:val="GPS L2 Indent"/>
    <w:basedOn w:val="Normal"/>
    <w:link w:val="GPSL2IndentChar"/>
    <w:qFormat w:val="1"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cs="Arial" w:eastAsia="Times New Roman"/>
      <w:szCs w:val="24"/>
    </w:rPr>
  </w:style>
  <w:style w:type="character" w:styleId="GPSL2IndentChar" w:customStyle="1">
    <w:name w:val="GPS L2 Indent Char"/>
    <w:link w:val="GPSL2Indent"/>
    <w:rPr>
      <w:rFonts w:ascii="Calibri" w:cs="Arial" w:eastAsia="Times New Roman" w:hAnsi="Calibri"/>
      <w:szCs w:val="24"/>
    </w:rPr>
  </w:style>
  <w:style w:type="paragraph" w:styleId="GPSDefinitionTerm" w:customStyle="1">
    <w:name w:val="GPS Definition Term"/>
    <w:basedOn w:val="Normal"/>
    <w:qFormat w:val="1"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cs="Arial" w:eastAsia="Times New Roman" w:hAnsi="Arial"/>
      <w:b w:val="1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rFonts w:ascii="Calibri" w:cs="Times New Roman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GPSL2Numbered" w:customStyle="1">
    <w:name w:val="GPS L2 Numbered"/>
    <w:basedOn w:val="GPSL2NumberedBoldHeading"/>
    <w:link w:val="GPSL2NumberedChar"/>
    <w:qFormat w:val="1"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styleId="GPSL2NumberedChar" w:customStyle="1">
    <w:name w:val="GPS L2 Numbered Char"/>
    <w:link w:val="GPSL2Numbered"/>
    <w:locked w:val="1"/>
    <w:rsid w:val="007E12FE"/>
    <w:rPr>
      <w:rFonts w:ascii="Calibri" w:cs="Arial" w:eastAsia="Times New Roman" w:hAnsi="Calibri"/>
      <w:lang w:eastAsia="zh-CN"/>
    </w:rPr>
  </w:style>
  <w:style w:type="character" w:styleId="GPSL2NumberedBoldHeadingChar" w:customStyle="1">
    <w:name w:val="GPS L2 Numbered Bold Heading Char"/>
    <w:link w:val="GPSL2NumberedBoldHeading"/>
    <w:locked w:val="1"/>
    <w:rsid w:val="007E12FE"/>
    <w:rPr>
      <w:rFonts w:ascii="Calibri" w:cs="Arial" w:eastAsia="Times New Roman" w:hAnsi="Calibr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2tccUmyF9UH2ojGwKuMJKlnJg==">AMUW2mUSiIYL0VIgZNHcBYLqPdd7vhZCyBtJDU3YeDmGbX53q4CPrOadx4kVyV8n4f02NgXKv7IMI8HtBU89QGoMqJW3TnTjF/eQ5BAnrZ9e4tI4wV742yCKA9tv6IrWD4mWWlTnd71G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2018-06-18T14:37:00Z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