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377" w14:textId="406DC5A5" w:rsidR="000119A4" w:rsidRPr="00BF26C3" w:rsidRDefault="00DB5D15" w:rsidP="00B93314">
      <w:pPr>
        <w:spacing w:before="120" w:after="120"/>
        <w:rPr>
          <w:rFonts w:eastAsia="Arial" w:cs="Arial"/>
          <w:color w:val="000000" w:themeColor="text1"/>
          <w:szCs w:val="36"/>
          <w:lang w:eastAsia="en-AU"/>
        </w:rPr>
      </w:pPr>
      <w:r w:rsidRPr="00BF26C3">
        <w:rPr>
          <w:rFonts w:eastAsia="Arial" w:cs="Arial"/>
          <w:b/>
          <w:color w:val="000000" w:themeColor="text1"/>
          <w:sz w:val="36"/>
          <w:szCs w:val="36"/>
          <w:lang w:eastAsia="en-AU"/>
        </w:rPr>
        <w:t xml:space="preserve">Call-Off </w:t>
      </w:r>
      <w:r w:rsidR="000119A4" w:rsidRPr="00BF26C3">
        <w:rPr>
          <w:rFonts w:eastAsia="Arial" w:cs="Arial"/>
          <w:b/>
          <w:color w:val="000000" w:themeColor="text1"/>
          <w:sz w:val="36"/>
          <w:szCs w:val="36"/>
          <w:lang w:eastAsia="en-AU"/>
        </w:rPr>
        <w:t xml:space="preserve">Schedule </w:t>
      </w:r>
      <w:r w:rsidR="008038AC" w:rsidRPr="00BF26C3">
        <w:rPr>
          <w:rFonts w:eastAsia="Arial" w:cs="Arial"/>
          <w:b/>
          <w:color w:val="000000" w:themeColor="text1"/>
          <w:sz w:val="36"/>
          <w:szCs w:val="36"/>
          <w:lang w:eastAsia="en-AU"/>
        </w:rPr>
        <w:t>26</w:t>
      </w:r>
      <w:r w:rsidR="000119A4" w:rsidRPr="00BF26C3">
        <w:rPr>
          <w:rFonts w:eastAsia="Arial" w:cs="Arial"/>
          <w:b/>
          <w:color w:val="000000" w:themeColor="text1"/>
          <w:sz w:val="36"/>
          <w:szCs w:val="36"/>
          <w:lang w:eastAsia="en-AU"/>
        </w:rPr>
        <w:t xml:space="preserve"> </w:t>
      </w:r>
      <w:r w:rsidR="00191A0D" w:rsidRPr="00BF26C3">
        <w:rPr>
          <w:rFonts w:eastAsia="Arial" w:cs="Arial"/>
          <w:b/>
          <w:color w:val="000000" w:themeColor="text1"/>
          <w:sz w:val="36"/>
          <w:szCs w:val="36"/>
          <w:lang w:eastAsia="en-AU"/>
        </w:rPr>
        <w:t>(Carbon Reduction</w:t>
      </w:r>
      <w:r w:rsidR="00821A4E" w:rsidRPr="00BF26C3">
        <w:rPr>
          <w:rFonts w:eastAsia="Arial" w:cs="Arial"/>
          <w:b/>
          <w:color w:val="000000" w:themeColor="text1"/>
          <w:sz w:val="36"/>
          <w:szCs w:val="36"/>
          <w:lang w:eastAsia="en-AU"/>
        </w:rPr>
        <w:t>)</w:t>
      </w:r>
    </w:p>
    <w:p w14:paraId="11C7FC2B" w14:textId="0EDC5D2A" w:rsidR="008E4075" w:rsidRPr="00BF26C3" w:rsidRDefault="008E4075" w:rsidP="00B93314">
      <w:pPr>
        <w:pStyle w:val="Numbered1"/>
        <w:spacing w:before="120" w:after="120"/>
        <w:rPr>
          <w:b w:val="0"/>
          <w:color w:val="000000" w:themeColor="text1"/>
        </w:rPr>
      </w:pPr>
    </w:p>
    <w:p w14:paraId="486EDACD" w14:textId="11660484" w:rsidR="007113C1" w:rsidRPr="00BF26C3" w:rsidRDefault="00570236"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Definitions</w:t>
      </w:r>
    </w:p>
    <w:p w14:paraId="7309D9BF" w14:textId="10601864" w:rsidR="000F7888" w:rsidRPr="00BF26C3" w:rsidRDefault="000F7888" w:rsidP="00B93314">
      <w:pPr>
        <w:pStyle w:val="Numbered1"/>
        <w:keepNext w:val="0"/>
        <w:keepLines w:val="0"/>
        <w:widowControl w:val="0"/>
        <w:numPr>
          <w:ilvl w:val="1"/>
          <w:numId w:val="20"/>
        </w:numPr>
        <w:spacing w:before="120" w:after="120"/>
        <w:ind w:left="1134" w:hanging="708"/>
        <w:rPr>
          <w:b w:val="0"/>
          <w:color w:val="000000" w:themeColor="text1"/>
        </w:rPr>
      </w:pPr>
      <w:r w:rsidRPr="00BF26C3">
        <w:rPr>
          <w:b w:val="0"/>
          <w:color w:val="000000" w:themeColor="text1"/>
        </w:rPr>
        <w:t xml:space="preserve">In this Schedule, the following words shall have the following meanings and they shall supplement </w:t>
      </w:r>
      <w:r w:rsidR="00C332DB" w:rsidRPr="00BF26C3">
        <w:rPr>
          <w:b w:val="0"/>
          <w:color w:val="000000" w:themeColor="text1"/>
        </w:rPr>
        <w:t xml:space="preserve">Joint </w:t>
      </w:r>
      <w:r w:rsidRPr="00BF26C3">
        <w:rPr>
          <w:b w:val="0"/>
          <w:color w:val="000000" w:themeColor="text1"/>
        </w:rPr>
        <w:t xml:space="preserve">Schedule 1 </w:t>
      </w:r>
      <w:r w:rsidRPr="00BF26C3">
        <w:rPr>
          <w:b w:val="0"/>
          <w:i/>
          <w:color w:val="000000" w:themeColor="text1"/>
        </w:rPr>
        <w:t>(Definitions)</w:t>
      </w:r>
      <w:r w:rsidRPr="00BF26C3">
        <w:rPr>
          <w:b w:val="0"/>
          <w:color w:val="000000" w:themeColor="text1"/>
        </w:rPr>
        <w:t>:</w:t>
      </w:r>
    </w:p>
    <w:tbl>
      <w:tblPr>
        <w:tblW w:w="8046" w:type="dxa"/>
        <w:tblInd w:w="1276" w:type="dxa"/>
        <w:tblLayout w:type="fixed"/>
        <w:tblLook w:val="0400" w:firstRow="0" w:lastRow="0" w:firstColumn="0" w:lastColumn="0" w:noHBand="0" w:noVBand="1"/>
      </w:tblPr>
      <w:tblGrid>
        <w:gridCol w:w="2693"/>
        <w:gridCol w:w="5353"/>
      </w:tblGrid>
      <w:tr w:rsidR="00B93314" w:rsidRPr="00BF26C3" w14:paraId="28B7F22C" w14:textId="77777777" w:rsidTr="68BCA1B9">
        <w:tc>
          <w:tcPr>
            <w:tcW w:w="2693" w:type="dxa"/>
          </w:tcPr>
          <w:p w14:paraId="33A2CDCF" w14:textId="0B03E78B" w:rsidR="000F7888" w:rsidRPr="00BF26C3" w:rsidRDefault="000F7888" w:rsidP="00B93314">
            <w:pPr>
              <w:widowControl w:val="0"/>
              <w:pBdr>
                <w:top w:val="nil"/>
                <w:left w:val="nil"/>
                <w:bottom w:val="nil"/>
                <w:right w:val="nil"/>
                <w:between w:val="nil"/>
              </w:pBdr>
              <w:spacing w:before="120" w:after="120"/>
              <w:ind w:left="-108"/>
              <w:rPr>
                <w:rFonts w:eastAsia="Arial" w:cs="Arial"/>
                <w:b/>
                <w:color w:val="000000" w:themeColor="text1"/>
              </w:rPr>
            </w:pPr>
            <w:r w:rsidRPr="00BF26C3">
              <w:rPr>
                <w:rFonts w:cs="Arial"/>
                <w:color w:val="000000" w:themeColor="text1"/>
                <w:highlight w:val="yellow"/>
                <w:shd w:val="clear" w:color="auto" w:fill="FFFFFF"/>
              </w:rPr>
              <w:fldChar w:fldCharType="begin">
                <w:ffData>
                  <w:name w:val="Text1"/>
                  <w:enabled/>
                  <w:calcOnExit w:val="0"/>
                  <w:textInput>
                    <w:default w:val="["/>
                  </w:textInput>
                </w:ffData>
              </w:fldChar>
            </w:r>
            <w:bookmarkStart w:id="0" w:name="Text1"/>
            <w:r w:rsidRPr="00BF26C3">
              <w:rPr>
                <w:rFonts w:cs="Arial"/>
                <w:color w:val="000000" w:themeColor="text1"/>
                <w:highlight w:val="yellow"/>
                <w:shd w:val="clear" w:color="auto" w:fill="FFFFFF"/>
              </w:rPr>
              <w:instrText xml:space="preserve"> FORMTEXT </w:instrText>
            </w:r>
            <w:r w:rsidRPr="00BF26C3">
              <w:rPr>
                <w:rFonts w:cs="Arial"/>
                <w:color w:val="000000" w:themeColor="text1"/>
                <w:highlight w:val="yellow"/>
                <w:shd w:val="clear" w:color="auto" w:fill="FFFFFF"/>
              </w:rPr>
            </w:r>
            <w:r w:rsidRPr="00BF26C3">
              <w:rPr>
                <w:rFonts w:cs="Arial"/>
                <w:color w:val="000000" w:themeColor="text1"/>
                <w:highlight w:val="yellow"/>
                <w:shd w:val="clear" w:color="auto" w:fill="FFFFFF"/>
              </w:rPr>
              <w:fldChar w:fldCharType="separate"/>
            </w:r>
            <w:r w:rsidRPr="00BF26C3">
              <w:rPr>
                <w:rFonts w:cs="Arial"/>
                <w:noProof/>
                <w:color w:val="000000" w:themeColor="text1"/>
                <w:highlight w:val="yellow"/>
                <w:shd w:val="clear" w:color="auto" w:fill="FFFFFF"/>
              </w:rPr>
              <w:t>[</w:t>
            </w:r>
            <w:r w:rsidRPr="00BF26C3">
              <w:rPr>
                <w:rFonts w:cs="Arial"/>
                <w:color w:val="000000" w:themeColor="text1"/>
                <w:highlight w:val="yellow"/>
                <w:shd w:val="clear" w:color="auto" w:fill="FFFFFF"/>
              </w:rPr>
              <w:fldChar w:fldCharType="end"/>
            </w:r>
            <w:bookmarkEnd w:id="0"/>
            <w:r w:rsidRPr="00BF26C3">
              <w:rPr>
                <w:rFonts w:cs="Arial"/>
                <w:b/>
                <w:color w:val="000000" w:themeColor="text1"/>
                <w:highlight w:val="yellow"/>
                <w:shd w:val="clear" w:color="auto" w:fill="FFFFFF"/>
              </w:rPr>
              <w:t>"Optional"</w:t>
            </w:r>
            <w:r w:rsidRPr="00BF26C3">
              <w:rPr>
                <w:rFonts w:cs="Arial"/>
                <w:color w:val="000000" w:themeColor="text1"/>
                <w:highlight w:val="yellow"/>
                <w:shd w:val="clear" w:color="auto" w:fill="FFFFFF"/>
              </w:rPr>
              <w:t xml:space="preserve">: </w:t>
            </w:r>
            <w:r w:rsidR="00EA1527" w:rsidRPr="00BF26C3">
              <w:rPr>
                <w:rFonts w:cs="Arial"/>
                <w:b/>
                <w:color w:val="000000" w:themeColor="text1"/>
                <w:shd w:val="clear" w:color="auto" w:fill="FFFFFF"/>
              </w:rPr>
              <w:t>"</w:t>
            </w:r>
            <w:r w:rsidRPr="00BF26C3">
              <w:rPr>
                <w:rFonts w:cs="Arial"/>
                <w:b/>
                <w:color w:val="000000" w:themeColor="text1"/>
                <w:highlight w:val="yellow"/>
                <w:shd w:val="clear" w:color="auto" w:fill="FFFFFF"/>
              </w:rPr>
              <w:t>Buyer Net Zero Target</w:t>
            </w:r>
            <w:r w:rsidR="00EA1527" w:rsidRPr="00BF26C3">
              <w:rPr>
                <w:rFonts w:cs="Arial"/>
                <w:b/>
                <w:color w:val="000000" w:themeColor="text1"/>
                <w:highlight w:val="yellow"/>
                <w:shd w:val="clear" w:color="auto" w:fill="FFFFFF"/>
              </w:rPr>
              <w:t>"</w:t>
            </w:r>
          </w:p>
        </w:tc>
        <w:tc>
          <w:tcPr>
            <w:tcW w:w="5353" w:type="dxa"/>
          </w:tcPr>
          <w:p w14:paraId="07BE405D" w14:textId="68D885E5" w:rsidR="000F7888" w:rsidRPr="00BF26C3" w:rsidRDefault="000F7888" w:rsidP="00B93314">
            <w:pPr>
              <w:widowControl w:val="0"/>
              <w:pBdr>
                <w:top w:val="nil"/>
                <w:left w:val="nil"/>
                <w:bottom w:val="nil"/>
                <w:right w:val="nil"/>
                <w:between w:val="nil"/>
              </w:pBdr>
              <w:tabs>
                <w:tab w:val="left" w:pos="-9"/>
              </w:tabs>
              <w:spacing w:before="120" w:after="120"/>
              <w:ind w:left="63"/>
              <w:rPr>
                <w:rFonts w:eastAsia="Arial" w:cs="Arial"/>
                <w:color w:val="000000" w:themeColor="text1"/>
              </w:rPr>
            </w:pPr>
            <w:r w:rsidRPr="00BF26C3">
              <w:rPr>
                <w:rFonts w:cs="Arial"/>
                <w:color w:val="000000" w:themeColor="text1"/>
                <w:highlight w:val="yellow"/>
              </w:rPr>
              <w:t>being the date by which the Buyer</w:t>
            </w:r>
            <w:r w:rsidR="00266A12" w:rsidRPr="00BF26C3">
              <w:rPr>
                <w:rFonts w:cs="Arial"/>
                <w:color w:val="000000" w:themeColor="text1"/>
                <w:highlight w:val="yellow"/>
              </w:rPr>
              <w:t xml:space="preserve"> commits to achieve Net Zero [20XX]</w:t>
            </w:r>
            <w:r w:rsidR="003E279B" w:rsidRPr="00BF26C3">
              <w:rPr>
                <w:rFonts w:cs="Arial"/>
                <w:color w:val="000000" w:themeColor="text1"/>
                <w:highlight w:val="yellow"/>
              </w:rPr>
              <w:t>;</w:t>
            </w:r>
            <w:r w:rsidRPr="00BF26C3">
              <w:rPr>
                <w:rFonts w:cs="Arial"/>
                <w:color w:val="000000" w:themeColor="text1"/>
                <w:highlight w:val="yellow"/>
              </w:rPr>
              <w:t>]</w:t>
            </w:r>
          </w:p>
        </w:tc>
      </w:tr>
      <w:tr w:rsidR="00B93314" w:rsidRPr="00BF26C3" w14:paraId="4FDC5C42" w14:textId="77777777" w:rsidTr="68BCA1B9">
        <w:tc>
          <w:tcPr>
            <w:tcW w:w="2693" w:type="dxa"/>
          </w:tcPr>
          <w:p w14:paraId="33D25947" w14:textId="687C664E" w:rsidR="000F7888" w:rsidRPr="00BF26C3" w:rsidRDefault="00266A12" w:rsidP="00B93314">
            <w:pPr>
              <w:widowControl w:val="0"/>
              <w:pBdr>
                <w:top w:val="nil"/>
                <w:left w:val="nil"/>
                <w:bottom w:val="nil"/>
                <w:right w:val="nil"/>
                <w:between w:val="nil"/>
              </w:pBdr>
              <w:spacing w:before="120" w:after="120"/>
              <w:ind w:left="-108"/>
              <w:rPr>
                <w:rFonts w:eastAsia="Arial" w:cs="Arial"/>
                <w:b/>
                <w:color w:val="000000" w:themeColor="text1"/>
              </w:rPr>
            </w:pPr>
            <w:r w:rsidRPr="00BF26C3">
              <w:rPr>
                <w:rFonts w:cs="Arial"/>
                <w:b/>
                <w:color w:val="000000" w:themeColor="text1"/>
                <w:shd w:val="clear" w:color="auto" w:fill="FFFFFF"/>
              </w:rPr>
              <w:t>"Carbon Footprint"</w:t>
            </w:r>
          </w:p>
        </w:tc>
        <w:tc>
          <w:tcPr>
            <w:tcW w:w="5353" w:type="dxa"/>
          </w:tcPr>
          <w:p w14:paraId="27B7C3B9" w14:textId="03DF1A5B" w:rsidR="000F7888" w:rsidRPr="00BF26C3" w:rsidRDefault="00266A12" w:rsidP="00B93314">
            <w:pPr>
              <w:widowControl w:val="0"/>
              <w:pBdr>
                <w:top w:val="nil"/>
                <w:left w:val="nil"/>
                <w:bottom w:val="nil"/>
                <w:right w:val="nil"/>
                <w:between w:val="nil"/>
              </w:pBdr>
              <w:tabs>
                <w:tab w:val="left" w:pos="-9"/>
                <w:tab w:val="left" w:pos="-179"/>
              </w:tabs>
              <w:spacing w:before="120" w:after="120"/>
              <w:ind w:left="63"/>
              <w:rPr>
                <w:rFonts w:eastAsia="Arial" w:cs="Arial"/>
                <w:color w:val="000000" w:themeColor="text1"/>
              </w:rPr>
            </w:pPr>
            <w:r w:rsidRPr="00BF26C3">
              <w:rPr>
                <w:rFonts w:cs="Arial"/>
                <w:color w:val="000000" w:themeColor="text1"/>
                <w:shd w:val="clear" w:color="auto" w:fill="FFFFFF"/>
              </w:rPr>
              <w:t>the sum of GHG Emissions from an individual, product, organisation or country, m</w:t>
            </w:r>
            <w:r w:rsidRPr="00BF26C3">
              <w:rPr>
                <w:rFonts w:cs="Arial"/>
                <w:color w:val="000000" w:themeColor="text1"/>
              </w:rPr>
              <w:t>easured in tonnes of carbon dioxide-equivalent (t CO2e)</w:t>
            </w:r>
            <w:r w:rsidR="003E279B" w:rsidRPr="00BF26C3">
              <w:rPr>
                <w:rFonts w:cs="Arial"/>
                <w:color w:val="000000" w:themeColor="text1"/>
                <w:shd w:val="clear" w:color="auto" w:fill="FFFFFF"/>
              </w:rPr>
              <w:t>;</w:t>
            </w:r>
          </w:p>
        </w:tc>
      </w:tr>
      <w:tr w:rsidR="00B93314" w:rsidRPr="00BF26C3" w14:paraId="701D924D" w14:textId="77777777" w:rsidTr="68BCA1B9">
        <w:tc>
          <w:tcPr>
            <w:tcW w:w="2693" w:type="dxa"/>
          </w:tcPr>
          <w:p w14:paraId="0A942D7F" w14:textId="2E1F6B12"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F26C3">
              <w:rPr>
                <w:rFonts w:cs="Arial"/>
                <w:b/>
                <w:color w:val="000000" w:themeColor="text1"/>
                <w:shd w:val="clear" w:color="auto" w:fill="FFFFFF"/>
              </w:rPr>
              <w:t>"Contract Carbon Footprint"</w:t>
            </w:r>
          </w:p>
        </w:tc>
        <w:tc>
          <w:tcPr>
            <w:tcW w:w="5353" w:type="dxa"/>
          </w:tcPr>
          <w:p w14:paraId="71A20819" w14:textId="12ACD1D7" w:rsidR="00266A12" w:rsidRPr="00BF26C3" w:rsidRDefault="003E279B" w:rsidP="68BCA1B9">
            <w:pPr>
              <w:widowControl w:val="0"/>
              <w:pBdr>
                <w:top w:val="nil"/>
                <w:left w:val="nil"/>
                <w:bottom w:val="nil"/>
                <w:right w:val="nil"/>
                <w:between w:val="nil"/>
              </w:pBdr>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GHG Emissions resulting from the execution of the Contract as described by the GHG Protocol Corporate Standard</w:t>
            </w:r>
            <w:r w:rsidRPr="00BF26C3">
              <w:rPr>
                <w:rFonts w:cs="Arial"/>
                <w:color w:val="000000" w:themeColor="text1"/>
              </w:rPr>
              <w:t>;</w:t>
            </w:r>
          </w:p>
        </w:tc>
      </w:tr>
      <w:tr w:rsidR="00B93314" w:rsidRPr="00BF26C3" w14:paraId="22DC6DB4" w14:textId="77777777" w:rsidTr="68BCA1B9">
        <w:tc>
          <w:tcPr>
            <w:tcW w:w="2693" w:type="dxa"/>
          </w:tcPr>
          <w:p w14:paraId="32CCB0F4" w14:textId="2FD67E10"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F26C3">
              <w:rPr>
                <w:rFonts w:cs="Arial"/>
                <w:b/>
                <w:color w:val="000000" w:themeColor="text1"/>
              </w:rPr>
              <w:t>"Carbon Reduction Plan"</w:t>
            </w:r>
          </w:p>
        </w:tc>
        <w:tc>
          <w:tcPr>
            <w:tcW w:w="5353" w:type="dxa"/>
          </w:tcPr>
          <w:p w14:paraId="71AD5D2D" w14:textId="2EC47BA7"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a</w:t>
            </w:r>
            <w:r w:rsidR="00266A12" w:rsidRPr="00BF26C3">
              <w:rPr>
                <w:rFonts w:cs="Arial"/>
                <w:color w:val="000000" w:themeColor="text1"/>
                <w:shd w:val="clear" w:color="auto" w:fill="FFFFFF"/>
              </w:rPr>
              <w:t xml:space="preserve"> Carbon Reduction Plan in response to PPN </w:t>
            </w:r>
            <w:r w:rsidR="0074372B" w:rsidRPr="00BF26C3">
              <w:rPr>
                <w:rFonts w:cs="Arial"/>
                <w:color w:val="000000" w:themeColor="text1"/>
                <w:shd w:val="clear" w:color="auto" w:fill="FFFFFF"/>
              </w:rPr>
              <w:t>00</w:t>
            </w:r>
            <w:r w:rsidR="00EA1527" w:rsidRPr="00BF26C3">
              <w:rPr>
                <w:rFonts w:cs="Arial"/>
                <w:color w:val="000000" w:themeColor="text1"/>
                <w:shd w:val="clear" w:color="auto" w:fill="FFFFFF"/>
              </w:rPr>
              <w:t>6</w:t>
            </w:r>
            <w:r w:rsidRPr="00BF26C3">
              <w:rPr>
                <w:rFonts w:cs="Arial"/>
                <w:color w:val="000000" w:themeColor="text1"/>
                <w:shd w:val="clear" w:color="auto" w:fill="FFFFFF"/>
              </w:rPr>
              <w:t>;</w:t>
            </w:r>
          </w:p>
        </w:tc>
      </w:tr>
      <w:tr w:rsidR="00B93314" w:rsidRPr="00BF26C3" w14:paraId="2DF3F83B" w14:textId="77777777" w:rsidTr="68BCA1B9">
        <w:tc>
          <w:tcPr>
            <w:tcW w:w="2693" w:type="dxa"/>
          </w:tcPr>
          <w:p w14:paraId="7202F7C1" w14:textId="03FE3825"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Reduction"</w:t>
            </w:r>
          </w:p>
        </w:tc>
        <w:tc>
          <w:tcPr>
            <w:tcW w:w="5353" w:type="dxa"/>
          </w:tcPr>
          <w:p w14:paraId="76E79960" w14:textId="27E2F1DA"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reduction of GHG Emissions from a product, service, contract, organisation or country</w:t>
            </w:r>
            <w:r w:rsidRPr="00BF26C3">
              <w:rPr>
                <w:rFonts w:cs="Arial"/>
                <w:color w:val="000000" w:themeColor="text1"/>
                <w:shd w:val="clear" w:color="auto" w:fill="FFFFFF"/>
              </w:rPr>
              <w:t>;</w:t>
            </w:r>
          </w:p>
        </w:tc>
      </w:tr>
      <w:tr w:rsidR="00B93314" w:rsidRPr="00BF26C3" w14:paraId="07D3B31F" w14:textId="77777777" w:rsidTr="68BCA1B9">
        <w:tc>
          <w:tcPr>
            <w:tcW w:w="2693" w:type="dxa"/>
          </w:tcPr>
          <w:p w14:paraId="3117AC7F" w14:textId="56762C87"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Reduction Target (ERT)"</w:t>
            </w:r>
          </w:p>
        </w:tc>
        <w:tc>
          <w:tcPr>
            <w:tcW w:w="5353" w:type="dxa"/>
          </w:tcPr>
          <w:p w14:paraId="74414A7E" w14:textId="647822B9"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target for Emissions Reduction for each year of the Contract, expressed as a percentage</w:t>
            </w:r>
            <w:r w:rsidRPr="00BF26C3">
              <w:rPr>
                <w:rFonts w:cs="Arial"/>
                <w:color w:val="000000" w:themeColor="text1"/>
                <w:shd w:val="clear" w:color="auto" w:fill="FFFFFF"/>
              </w:rPr>
              <w:t>;</w:t>
            </w:r>
          </w:p>
        </w:tc>
      </w:tr>
      <w:tr w:rsidR="00B93314" w:rsidRPr="00BF26C3" w14:paraId="54569B7F" w14:textId="77777777" w:rsidTr="68BCA1B9">
        <w:tc>
          <w:tcPr>
            <w:tcW w:w="2693" w:type="dxa"/>
          </w:tcPr>
          <w:p w14:paraId="47C38824" w14:textId="3A172618"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Report"</w:t>
            </w:r>
          </w:p>
        </w:tc>
        <w:tc>
          <w:tcPr>
            <w:tcW w:w="5353" w:type="dxa"/>
          </w:tcPr>
          <w:p w14:paraId="334AB6E1" w14:textId="562CBFD9"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a report, substantially in the form set out in Table 1, containing, as a minimum, detai</w:t>
            </w:r>
            <w:r w:rsidR="00B93314" w:rsidRPr="00BF26C3">
              <w:rPr>
                <w:rFonts w:cs="Arial"/>
                <w:color w:val="000000" w:themeColor="text1"/>
                <w:shd w:val="clear" w:color="auto" w:fill="FFFFFF"/>
              </w:rPr>
              <w:t>ls of the GHG Emissions for the</w:t>
            </w:r>
            <w:r w:rsidRPr="00BF26C3">
              <w:rPr>
                <w:rFonts w:cs="Arial"/>
                <w:color w:val="000000" w:themeColor="text1"/>
                <w:shd w:val="clear" w:color="auto" w:fill="FFFFFF"/>
              </w:rPr>
              <w:t xml:space="preserve"> Contract against the Reporting Scopes for each Contract Year, details of any newly identified GHG Hotspots and details of any decarbonisation opportunities</w:t>
            </w:r>
            <w:r w:rsidR="003E279B" w:rsidRPr="00BF26C3">
              <w:rPr>
                <w:rFonts w:cs="Arial"/>
                <w:color w:val="000000" w:themeColor="text1"/>
                <w:shd w:val="clear" w:color="auto" w:fill="FFFFFF"/>
              </w:rPr>
              <w:t>;</w:t>
            </w:r>
          </w:p>
        </w:tc>
      </w:tr>
      <w:tr w:rsidR="00B93314" w:rsidRPr="00BF26C3" w14:paraId="3A8429C2" w14:textId="77777777" w:rsidTr="68BCA1B9">
        <w:tc>
          <w:tcPr>
            <w:tcW w:w="2693" w:type="dxa"/>
          </w:tcPr>
          <w:p w14:paraId="6723F919" w14:textId="7B42BF41"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"GHG Emissions Reduction Plan (ERP)"</w:t>
            </w:r>
          </w:p>
        </w:tc>
        <w:tc>
          <w:tcPr>
            <w:tcW w:w="5353" w:type="dxa"/>
          </w:tcPr>
          <w:p w14:paraId="6A181FAD" w14:textId="584FD692"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rPr>
              <w:t>a</w:t>
            </w:r>
            <w:r w:rsidR="00266A12" w:rsidRPr="00BF26C3">
              <w:rPr>
                <w:rFonts w:cs="Arial"/>
                <w:color w:val="000000" w:themeColor="text1"/>
              </w:rPr>
              <w:t xml:space="preserve"> plan, substantially in the form set out in Table 2, containing the key activities and interventions that will lead to Emissions Reduction</w:t>
            </w:r>
            <w:r w:rsidRPr="00BF26C3">
              <w:rPr>
                <w:rFonts w:cs="Arial"/>
                <w:color w:val="000000" w:themeColor="text1"/>
              </w:rPr>
              <w:t>;</w:t>
            </w:r>
          </w:p>
        </w:tc>
      </w:tr>
      <w:tr w:rsidR="00B93314" w:rsidRPr="00BF26C3" w14:paraId="1765CF94" w14:textId="77777777" w:rsidTr="68BCA1B9">
        <w:tc>
          <w:tcPr>
            <w:tcW w:w="2693" w:type="dxa"/>
          </w:tcPr>
          <w:p w14:paraId="5527D07D" w14:textId="3D24FA2D"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"Greenhouse Gas Emissions (GHG Emissions)"</w:t>
            </w:r>
          </w:p>
        </w:tc>
        <w:tc>
          <w:tcPr>
            <w:tcW w:w="5353" w:type="dxa"/>
          </w:tcPr>
          <w:p w14:paraId="73762B3E" w14:textId="10E4181A"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release of greenhouse gases as defined in the GHG Protocol, typically measured in tonnes of carbon dioxide-equivalent (t CO2e)</w:t>
            </w:r>
            <w:r w:rsidRPr="00BF26C3">
              <w:rPr>
                <w:rFonts w:cs="Arial"/>
                <w:color w:val="000000" w:themeColor="text1"/>
              </w:rPr>
              <w:t>;</w:t>
            </w:r>
          </w:p>
        </w:tc>
      </w:tr>
      <w:tr w:rsidR="00B93314" w:rsidRPr="00BF26C3" w14:paraId="2B24E557" w14:textId="77777777" w:rsidTr="68BCA1B9">
        <w:tc>
          <w:tcPr>
            <w:tcW w:w="2693" w:type="dxa"/>
          </w:tcPr>
          <w:p w14:paraId="68562BBB" w14:textId="1CEFE26B"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"GHG Hotspots"</w:t>
            </w:r>
          </w:p>
        </w:tc>
        <w:tc>
          <w:tcPr>
            <w:tcW w:w="5353" w:type="dxa"/>
          </w:tcPr>
          <w:p w14:paraId="4CD8904E" w14:textId="790BEE97"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p</w:t>
            </w:r>
            <w:r w:rsidR="00266A12" w:rsidRPr="00BF26C3">
              <w:rPr>
                <w:rFonts w:cs="Arial"/>
                <w:color w:val="000000" w:themeColor="text1"/>
              </w:rPr>
              <w:t xml:space="preserve">rocesses, operations, and activities that have a proportionately large contribution to the total </w:t>
            </w:r>
            <w:r w:rsidR="00266A12" w:rsidRPr="00BF26C3">
              <w:rPr>
                <w:rFonts w:cs="Arial"/>
                <w:color w:val="000000" w:themeColor="text1"/>
              </w:rPr>
              <w:lastRenderedPageBreak/>
              <w:t>GHG Emissions for the Contract</w:t>
            </w:r>
            <w:r w:rsidRPr="00BF26C3">
              <w:rPr>
                <w:rFonts w:cs="Arial"/>
                <w:color w:val="000000" w:themeColor="text1"/>
              </w:rPr>
              <w:t>;</w:t>
            </w:r>
          </w:p>
        </w:tc>
      </w:tr>
      <w:tr w:rsidR="00B93314" w:rsidRPr="00BF26C3" w14:paraId="49A881DD" w14:textId="77777777" w:rsidTr="68BCA1B9">
        <w:tc>
          <w:tcPr>
            <w:tcW w:w="2693" w:type="dxa"/>
          </w:tcPr>
          <w:p w14:paraId="563A0E6C" w14:textId="1FF2ACEF"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lastRenderedPageBreak/>
              <w:t>"Government Net Zero Target"</w:t>
            </w:r>
          </w:p>
        </w:tc>
        <w:tc>
          <w:tcPr>
            <w:tcW w:w="5353" w:type="dxa"/>
          </w:tcPr>
          <w:p w14:paraId="0C483867" w14:textId="2C1CEAA5"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2050 target date by which the UK government has committed to achieve Net Zero, pursuant to the Climate Change Act 2008 (2050 Target Amendment) Order 2019</w:t>
            </w:r>
            <w:r w:rsidRPr="00BF26C3">
              <w:rPr>
                <w:rFonts w:cs="Arial"/>
                <w:color w:val="000000" w:themeColor="text1"/>
              </w:rPr>
              <w:t>;</w:t>
            </w:r>
          </w:p>
        </w:tc>
      </w:tr>
      <w:tr w:rsidR="00B93314" w:rsidRPr="00BF26C3" w14:paraId="36EF4333" w14:textId="77777777" w:rsidTr="68BCA1B9">
        <w:tc>
          <w:tcPr>
            <w:tcW w:w="2693" w:type="dxa"/>
          </w:tcPr>
          <w:p w14:paraId="7D4E70DF" w14:textId="1D92DF33"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 xml:space="preserve">"Net </w:t>
            </w:r>
            <w:r w:rsidR="005D6155" w:rsidRPr="00BF26C3">
              <w:rPr>
                <w:rFonts w:cs="Arial"/>
                <w:b/>
                <w:color w:val="000000" w:themeColor="text1"/>
              </w:rPr>
              <w:t>Z</w:t>
            </w:r>
            <w:r w:rsidRPr="00BF26C3">
              <w:rPr>
                <w:rFonts w:cs="Arial"/>
                <w:b/>
                <w:color w:val="000000" w:themeColor="text1"/>
              </w:rPr>
              <w:t>ero"</w:t>
            </w:r>
          </w:p>
        </w:tc>
        <w:tc>
          <w:tcPr>
            <w:tcW w:w="5353" w:type="dxa"/>
          </w:tcPr>
          <w:p w14:paraId="454D0616" w14:textId="6C629135"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Net Zero is a state in which the amount of GHG Emissions released into the atmosphere are balanced by the amount of GHG Emissions removed</w:t>
            </w:r>
            <w:r w:rsidR="003E279B" w:rsidRPr="00BF26C3">
              <w:rPr>
                <w:rFonts w:cs="Arial"/>
                <w:color w:val="000000" w:themeColor="text1"/>
              </w:rPr>
              <w:t>;</w:t>
            </w:r>
          </w:p>
        </w:tc>
      </w:tr>
      <w:tr w:rsidR="00B93314" w:rsidRPr="00BF26C3" w14:paraId="16DB554A" w14:textId="77777777" w:rsidTr="68BCA1B9">
        <w:tc>
          <w:tcPr>
            <w:tcW w:w="2693" w:type="dxa"/>
          </w:tcPr>
          <w:p w14:paraId="37570003" w14:textId="26416146"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"Reporting Scopes"</w:t>
            </w:r>
          </w:p>
        </w:tc>
        <w:tc>
          <w:tcPr>
            <w:tcW w:w="5353" w:type="dxa"/>
          </w:tcPr>
          <w:p w14:paraId="53BD1E59" w14:textId="1A95576C"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the following categories of GHG Emissions:</w:t>
            </w:r>
          </w:p>
          <w:p w14:paraId="47BCE024" w14:textId="1C699338" w:rsidR="00266A12" w:rsidRPr="00BF26C3" w:rsidRDefault="00266A12" w:rsidP="00B93314">
            <w:pPr>
              <w:widowControl w:val="0"/>
              <w:spacing w:before="120" w:after="120"/>
              <w:ind w:left="66"/>
              <w:rPr>
                <w:rFonts w:cs="Arial"/>
                <w:color w:val="000000" w:themeColor="text1"/>
              </w:rPr>
            </w:pPr>
            <w:r w:rsidRPr="00BF26C3">
              <w:rPr>
                <w:rFonts w:cs="Arial"/>
                <w:b/>
                <w:color w:val="000000" w:themeColor="text1"/>
              </w:rPr>
              <w:t>"</w:t>
            </w:r>
            <w:hyperlink r:id="rId8" w:history="1">
              <w:r w:rsidRPr="00BF26C3">
                <w:rPr>
                  <w:rFonts w:cs="Arial"/>
                  <w:b/>
                  <w:color w:val="000000" w:themeColor="text1"/>
                </w:rPr>
                <w:t>Scope 1 Emissions</w:t>
              </w:r>
            </w:hyperlink>
            <w:r w:rsidRPr="00BF26C3">
              <w:rPr>
                <w:rFonts w:cs="Arial"/>
                <w:b/>
                <w:color w:val="000000" w:themeColor="text1"/>
              </w:rPr>
              <w:t>"</w:t>
            </w:r>
            <w:r w:rsidRPr="00BF26C3">
              <w:rPr>
                <w:rFonts w:cs="Arial"/>
                <w:color w:val="000000" w:themeColor="text1"/>
              </w:rPr>
              <w:t xml:space="preserve"> GHG Emissions that come from the Supplier directly, </w:t>
            </w:r>
            <w:proofErr w:type="gramStart"/>
            <w:r w:rsidRPr="00BF26C3">
              <w:rPr>
                <w:rFonts w:cs="Arial"/>
                <w:color w:val="000000" w:themeColor="text1"/>
              </w:rPr>
              <w:t>e.g.</w:t>
            </w:r>
            <w:proofErr w:type="gramEnd"/>
            <w:r w:rsidRPr="00BF26C3">
              <w:rPr>
                <w:rFonts w:cs="Arial"/>
                <w:color w:val="000000" w:themeColor="text1"/>
              </w:rPr>
              <w:t xml:space="preserve"> from burning fuel in vehicles or boilers that the Supplier owns</w:t>
            </w:r>
            <w:r w:rsidR="003E279B" w:rsidRPr="00BF26C3">
              <w:rPr>
                <w:rFonts w:cs="Arial"/>
                <w:color w:val="000000" w:themeColor="text1"/>
              </w:rPr>
              <w:t>;</w:t>
            </w:r>
          </w:p>
          <w:p w14:paraId="33EFB04D" w14:textId="194193A7" w:rsidR="00266A12" w:rsidRPr="00BF26C3" w:rsidRDefault="00266A12" w:rsidP="00B93314">
            <w:pPr>
              <w:widowControl w:val="0"/>
              <w:spacing w:before="120" w:after="120"/>
              <w:ind w:left="66"/>
              <w:rPr>
                <w:rFonts w:cs="Arial"/>
                <w:color w:val="000000" w:themeColor="text1"/>
              </w:rPr>
            </w:pPr>
            <w:r w:rsidRPr="00BF26C3">
              <w:rPr>
                <w:rFonts w:cs="Arial"/>
                <w:b/>
                <w:color w:val="000000" w:themeColor="text1"/>
              </w:rPr>
              <w:t>"</w:t>
            </w:r>
            <w:hyperlink r:id="rId9" w:history="1">
              <w:r w:rsidRPr="00BF26C3">
                <w:rPr>
                  <w:rFonts w:cs="Arial"/>
                  <w:b/>
                  <w:color w:val="000000" w:themeColor="text1"/>
                </w:rPr>
                <w:t>Scope 2 Emissions</w:t>
              </w:r>
            </w:hyperlink>
            <w:r w:rsidRPr="00BF26C3">
              <w:rPr>
                <w:rFonts w:cs="Arial"/>
                <w:b/>
                <w:color w:val="000000" w:themeColor="text1"/>
              </w:rPr>
              <w:t>"</w:t>
            </w:r>
            <w:r w:rsidRPr="00BF26C3">
              <w:rPr>
                <w:rFonts w:cs="Arial"/>
                <w:color w:val="000000" w:themeColor="text1"/>
              </w:rPr>
              <w:t>: GHG Emissions from the Supplier’s use of electricity</w:t>
            </w:r>
            <w:r w:rsidR="003E279B" w:rsidRPr="00BF26C3">
              <w:rPr>
                <w:rFonts w:cs="Arial"/>
                <w:color w:val="000000" w:themeColor="text1"/>
              </w:rPr>
              <w:t>; and</w:t>
            </w:r>
          </w:p>
          <w:p w14:paraId="1FA84E94" w14:textId="4D3446B3" w:rsidR="00266A12" w:rsidRPr="00BF26C3" w:rsidRDefault="00266A12" w:rsidP="00B93314">
            <w:pPr>
              <w:widowControl w:val="0"/>
              <w:tabs>
                <w:tab w:val="left" w:pos="-179"/>
              </w:tabs>
              <w:spacing w:before="120" w:after="120"/>
              <w:ind w:left="66"/>
              <w:rPr>
                <w:rFonts w:cs="Arial"/>
                <w:color w:val="000000" w:themeColor="text1"/>
              </w:rPr>
            </w:pPr>
            <w:r w:rsidRPr="00BF26C3">
              <w:rPr>
                <w:rFonts w:cs="Arial"/>
                <w:b/>
                <w:color w:val="000000" w:themeColor="text1"/>
              </w:rPr>
              <w:t>"</w:t>
            </w:r>
            <w:hyperlink r:id="rId10" w:history="1">
              <w:r w:rsidRPr="00BF26C3">
                <w:rPr>
                  <w:rFonts w:cs="Arial"/>
                  <w:b/>
                  <w:color w:val="000000" w:themeColor="text1"/>
                </w:rPr>
                <w:t>Scope 3 Emissions</w:t>
              </w:r>
            </w:hyperlink>
            <w:r w:rsidRPr="00BF26C3">
              <w:rPr>
                <w:rFonts w:cs="Arial"/>
                <w:b/>
                <w:color w:val="000000" w:themeColor="text1"/>
              </w:rPr>
              <w:t>"</w:t>
            </w:r>
            <w:r w:rsidRPr="00BF26C3">
              <w:rPr>
                <w:rFonts w:cs="Arial"/>
                <w:color w:val="000000" w:themeColor="text1"/>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w:t>
            </w:r>
            <w:r w:rsidR="005D6155" w:rsidRPr="00BF26C3">
              <w:rPr>
                <w:rFonts w:cs="Arial"/>
                <w:color w:val="000000" w:themeColor="text1"/>
              </w:rPr>
              <w:t xml:space="preserve">arbon </w:t>
            </w:r>
            <w:r w:rsidRPr="00BF26C3">
              <w:rPr>
                <w:rFonts w:cs="Arial"/>
                <w:color w:val="000000" w:themeColor="text1"/>
              </w:rPr>
              <w:t>R</w:t>
            </w:r>
            <w:r w:rsidR="005D6155" w:rsidRPr="00BF26C3">
              <w:rPr>
                <w:rFonts w:cs="Arial"/>
                <w:color w:val="000000" w:themeColor="text1"/>
              </w:rPr>
              <w:t xml:space="preserve">eduction </w:t>
            </w:r>
            <w:r w:rsidRPr="00BF26C3">
              <w:rPr>
                <w:rFonts w:cs="Arial"/>
                <w:color w:val="000000" w:themeColor="text1"/>
              </w:rPr>
              <w:t>P</w:t>
            </w:r>
            <w:r w:rsidR="005D6155" w:rsidRPr="00BF26C3">
              <w:rPr>
                <w:rFonts w:cs="Arial"/>
                <w:color w:val="000000" w:themeColor="text1"/>
              </w:rPr>
              <w:t>lan</w:t>
            </w:r>
            <w:r w:rsidRPr="00BF26C3">
              <w:rPr>
                <w:rFonts w:cs="Arial"/>
                <w:color w:val="000000" w:themeColor="text1"/>
              </w:rPr>
              <w:t>: upstream transportation and distribution; waste generated in operations; business travel; employee commuting; and downstream transportation and distribution</w:t>
            </w:r>
            <w:r w:rsidR="003E279B" w:rsidRPr="00BF26C3">
              <w:rPr>
                <w:rFonts w:cs="Arial"/>
                <w:color w:val="000000" w:themeColor="text1"/>
              </w:rPr>
              <w:t>; and</w:t>
            </w:r>
          </w:p>
        </w:tc>
      </w:tr>
      <w:tr w:rsidR="00B93314" w:rsidRPr="00BF26C3" w14:paraId="4E3DA107" w14:textId="77777777" w:rsidTr="68BCA1B9">
        <w:tc>
          <w:tcPr>
            <w:tcW w:w="2693" w:type="dxa"/>
          </w:tcPr>
          <w:p w14:paraId="4C88C729" w14:textId="2704C3B8"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"Supplier Net Zero Target"</w:t>
            </w:r>
          </w:p>
        </w:tc>
        <w:tc>
          <w:tcPr>
            <w:tcW w:w="5353" w:type="dxa"/>
          </w:tcPr>
          <w:p w14:paraId="364D4ADC" w14:textId="7E07275C"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date by which the Supplier commits to achieve Net Zero.</w:t>
            </w:r>
          </w:p>
        </w:tc>
      </w:tr>
    </w:tbl>
    <w:p w14:paraId="367CE267" w14:textId="15B4BA48" w:rsidR="00EE1456" w:rsidRPr="00BF26C3" w:rsidRDefault="00EE1456" w:rsidP="00B93314">
      <w:pPr>
        <w:pStyle w:val="Numbered1"/>
        <w:keepNext w:val="0"/>
        <w:keepLines w:val="0"/>
        <w:widowControl w:val="0"/>
        <w:numPr>
          <w:ilvl w:val="1"/>
          <w:numId w:val="20"/>
        </w:numPr>
        <w:spacing w:before="120" w:after="120"/>
        <w:ind w:left="1134" w:hanging="708"/>
        <w:rPr>
          <w:color w:val="000000" w:themeColor="text1"/>
        </w:rPr>
      </w:pPr>
      <w:r w:rsidRPr="00BF26C3">
        <w:rPr>
          <w:b w:val="0"/>
          <w:color w:val="000000" w:themeColor="text1"/>
        </w:rPr>
        <w:t>This Schedule shall apply to</w:t>
      </w:r>
      <w:r w:rsidR="003265F8">
        <w:rPr>
          <w:b w:val="0"/>
          <w:color w:val="000000" w:themeColor="text1"/>
        </w:rPr>
        <w:t xml:space="preserve"> </w:t>
      </w:r>
      <w:r w:rsidRPr="00BF26C3">
        <w:rPr>
          <w:b w:val="0"/>
          <w:color w:val="000000" w:themeColor="text1"/>
          <w:highlight w:val="yellow"/>
        </w:rPr>
        <w:t>the following lot(s) of the Framework</w:t>
      </w:r>
      <w:r w:rsidR="003265F8">
        <w:rPr>
          <w:b w:val="0"/>
          <w:color w:val="000000" w:themeColor="text1"/>
          <w:highlight w:val="yellow"/>
        </w:rPr>
        <w:t>: Lots 1a and 1b</w:t>
      </w:r>
      <w:r w:rsidRPr="00BF26C3">
        <w:rPr>
          <w:b w:val="0"/>
          <w:color w:val="000000" w:themeColor="text1"/>
        </w:rPr>
        <w:t>.</w:t>
      </w:r>
    </w:p>
    <w:p w14:paraId="00F6EB0D" w14:textId="12B4A078" w:rsidR="004A618D" w:rsidRPr="00BF26C3" w:rsidRDefault="004A618D"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Net Zero Obligation</w:t>
      </w:r>
    </w:p>
    <w:p w14:paraId="0A2CFF11" w14:textId="257C3804" w:rsidR="007113C1" w:rsidRPr="00BF26C3" w:rsidRDefault="00FC6E3E" w:rsidP="00B93314">
      <w:pPr>
        <w:pStyle w:val="Numbered11"/>
        <w:numPr>
          <w:ilvl w:val="1"/>
          <w:numId w:val="20"/>
        </w:numPr>
        <w:spacing w:before="120" w:after="120"/>
        <w:ind w:left="1134" w:hanging="708"/>
        <w:rPr>
          <w:rFonts w:ascii="Arial" w:hAnsi="Arial" w:cs="Arial"/>
          <w:color w:val="000000" w:themeColor="text1"/>
        </w:rPr>
      </w:pPr>
      <w:r w:rsidRPr="00BF26C3">
        <w:rPr>
          <w:rFonts w:ascii="Arial" w:hAnsi="Arial" w:cs="Arial"/>
          <w:color w:val="000000" w:themeColor="text1"/>
        </w:rPr>
        <w:t>In accordance with Paragraph 5.3</w:t>
      </w:r>
      <w:r w:rsidR="00D8168B" w:rsidRPr="00BF26C3">
        <w:rPr>
          <w:rFonts w:ascii="Arial" w:hAnsi="Arial" w:cs="Arial"/>
          <w:color w:val="000000" w:themeColor="text1"/>
        </w:rPr>
        <w:t xml:space="preserve"> of Joint Schedule 5 </w:t>
      </w:r>
      <w:r w:rsidR="00D8168B" w:rsidRPr="00BF26C3">
        <w:rPr>
          <w:rFonts w:ascii="Arial" w:hAnsi="Arial" w:cs="Arial"/>
          <w:i/>
          <w:color w:val="000000" w:themeColor="text1"/>
        </w:rPr>
        <w:t>(</w:t>
      </w:r>
      <w:r w:rsidR="00231A8F" w:rsidRPr="00BF26C3">
        <w:rPr>
          <w:rFonts w:ascii="Arial" w:hAnsi="Arial" w:cs="Arial"/>
          <w:i/>
          <w:color w:val="000000" w:themeColor="text1"/>
        </w:rPr>
        <w:t>Sustainability</w:t>
      </w:r>
      <w:r w:rsidR="00D8168B" w:rsidRPr="00BF26C3">
        <w:rPr>
          <w:rFonts w:ascii="Arial" w:hAnsi="Arial" w:cs="Arial"/>
          <w:i/>
          <w:color w:val="000000" w:themeColor="text1"/>
        </w:rPr>
        <w:t>)</w:t>
      </w:r>
      <w:r w:rsidR="00D8168B" w:rsidRPr="00BF26C3">
        <w:rPr>
          <w:rFonts w:ascii="Arial" w:hAnsi="Arial" w:cs="Arial"/>
          <w:color w:val="000000" w:themeColor="text1"/>
        </w:rPr>
        <w:t>, t</w:t>
      </w:r>
      <w:r w:rsidR="00570236" w:rsidRPr="00BF26C3">
        <w:rPr>
          <w:rFonts w:ascii="Arial" w:hAnsi="Arial" w:cs="Arial"/>
          <w:color w:val="000000" w:themeColor="text1"/>
        </w:rPr>
        <w:t xml:space="preserve">he Supplier shall, through best endeavours, ensure that their environmental impact is minimised throughout the delivery of the </w:t>
      </w:r>
      <w:r w:rsidR="003E279B" w:rsidRPr="00BF26C3">
        <w:rPr>
          <w:rFonts w:ascii="Arial" w:hAnsi="Arial" w:cs="Arial"/>
          <w:color w:val="000000" w:themeColor="text1"/>
        </w:rPr>
        <w:t>C</w:t>
      </w:r>
      <w:r w:rsidR="00570236" w:rsidRPr="00BF26C3">
        <w:rPr>
          <w:rFonts w:ascii="Arial" w:hAnsi="Arial" w:cs="Arial"/>
          <w:color w:val="000000" w:themeColor="text1"/>
        </w:rPr>
        <w:t xml:space="preserve">ontract. </w:t>
      </w:r>
      <w:r w:rsidR="00570236" w:rsidRPr="00BF26C3">
        <w:rPr>
          <w:rFonts w:ascii="Arial" w:hAnsi="Arial" w:cs="Arial"/>
          <w:color w:val="000000" w:themeColor="text1"/>
          <w:highlight w:val="yellow"/>
        </w:rPr>
        <w:t>[</w:t>
      </w:r>
      <w:r w:rsidR="00D8168B" w:rsidRPr="00BF26C3">
        <w:rPr>
          <w:rFonts w:ascii="Arial" w:hAnsi="Arial" w:cs="Arial"/>
          <w:b/>
          <w:color w:val="000000" w:themeColor="text1"/>
          <w:highlight w:val="yellow"/>
        </w:rPr>
        <w:t>Optional:</w:t>
      </w:r>
      <w:r w:rsidR="00D8168B" w:rsidRPr="00BF26C3">
        <w:rPr>
          <w:rFonts w:ascii="Arial" w:hAnsi="Arial" w:cs="Arial"/>
          <w:color w:val="000000" w:themeColor="text1"/>
          <w:highlight w:val="yellow"/>
        </w:rPr>
        <w:t xml:space="preserve"> </w:t>
      </w:r>
      <w:r w:rsidR="00570236" w:rsidRPr="00BF26C3">
        <w:rPr>
          <w:rFonts w:ascii="Arial" w:hAnsi="Arial" w:cs="Arial"/>
          <w:color w:val="000000" w:themeColor="text1"/>
          <w:highlight w:val="yellow"/>
        </w:rPr>
        <w:t xml:space="preserve">The </w:t>
      </w:r>
      <w:r w:rsidR="00570236" w:rsidRPr="00BF26C3">
        <w:rPr>
          <w:rFonts w:ascii="Arial" w:hAnsi="Arial" w:cs="Arial"/>
          <w:color w:val="000000" w:themeColor="text1"/>
          <w:highlight w:val="yellow"/>
          <w:shd w:val="clear" w:color="auto" w:fill="FFFF00"/>
        </w:rPr>
        <w:t xml:space="preserve">Supplier acknowledges that the </w:t>
      </w:r>
      <w:r w:rsidR="005009FF" w:rsidRPr="00BF26C3">
        <w:rPr>
          <w:rFonts w:ascii="Arial" w:hAnsi="Arial" w:cs="Arial"/>
          <w:color w:val="000000" w:themeColor="text1"/>
          <w:highlight w:val="yellow"/>
          <w:shd w:val="clear" w:color="auto" w:fill="FFFF00"/>
        </w:rPr>
        <w:t>Buyer</w:t>
      </w:r>
      <w:r w:rsidR="00570236" w:rsidRPr="00BF26C3">
        <w:rPr>
          <w:rFonts w:ascii="Arial" w:hAnsi="Arial" w:cs="Arial"/>
          <w:color w:val="000000" w:themeColor="text1"/>
          <w:highlight w:val="yellow"/>
          <w:shd w:val="clear" w:color="auto" w:fill="FFFF00"/>
        </w:rPr>
        <w:t xml:space="preserve"> has its own operational </w:t>
      </w:r>
      <w:r w:rsidR="005009FF" w:rsidRPr="00BF26C3">
        <w:rPr>
          <w:rFonts w:ascii="Arial" w:hAnsi="Arial" w:cs="Arial"/>
          <w:color w:val="000000" w:themeColor="text1"/>
          <w:highlight w:val="yellow"/>
          <w:shd w:val="clear" w:color="auto" w:fill="FFFF00"/>
        </w:rPr>
        <w:t>Buyer</w:t>
      </w:r>
      <w:r w:rsidR="00570236" w:rsidRPr="00BF26C3">
        <w:rPr>
          <w:rFonts w:ascii="Arial" w:hAnsi="Arial" w:cs="Arial"/>
          <w:color w:val="000000" w:themeColor="text1"/>
          <w:highlight w:val="yellow"/>
          <w:shd w:val="clear" w:color="auto" w:fill="FFFF00"/>
        </w:rPr>
        <w:t xml:space="preserve"> Net Zero Target of [20xx], and Emissions Reduction achieved in the delivery of th</w:t>
      </w:r>
      <w:r w:rsidR="0079184D" w:rsidRPr="00BF26C3">
        <w:rPr>
          <w:rFonts w:ascii="Arial" w:hAnsi="Arial" w:cs="Arial"/>
          <w:color w:val="000000" w:themeColor="text1"/>
          <w:highlight w:val="yellow"/>
          <w:shd w:val="clear" w:color="auto" w:fill="FFFF00"/>
        </w:rPr>
        <w:t>e</w:t>
      </w:r>
      <w:r w:rsidR="00570236" w:rsidRPr="00BF26C3">
        <w:rPr>
          <w:rFonts w:ascii="Arial" w:hAnsi="Arial" w:cs="Arial"/>
          <w:color w:val="000000" w:themeColor="text1"/>
          <w:highlight w:val="yellow"/>
          <w:shd w:val="clear" w:color="auto" w:fill="FFFF00"/>
        </w:rPr>
        <w:t xml:space="preserve"> </w:t>
      </w:r>
      <w:r w:rsidR="0079184D" w:rsidRPr="00BF26C3">
        <w:rPr>
          <w:rFonts w:ascii="Arial" w:hAnsi="Arial" w:cs="Arial"/>
          <w:color w:val="000000" w:themeColor="text1"/>
          <w:highlight w:val="yellow"/>
          <w:shd w:val="clear" w:color="auto" w:fill="FFFF00"/>
        </w:rPr>
        <w:t>C</w:t>
      </w:r>
      <w:r w:rsidR="00570236" w:rsidRPr="00BF26C3">
        <w:rPr>
          <w:rFonts w:ascii="Arial" w:hAnsi="Arial" w:cs="Arial"/>
          <w:color w:val="000000" w:themeColor="text1"/>
          <w:highlight w:val="yellow"/>
          <w:shd w:val="clear" w:color="auto" w:fill="FFFF00"/>
        </w:rPr>
        <w:t>ontract will contribute to achieving this aim.</w:t>
      </w:r>
      <w:r w:rsidR="00570236" w:rsidRPr="00BF26C3">
        <w:rPr>
          <w:rFonts w:ascii="Arial" w:hAnsi="Arial" w:cs="Arial"/>
          <w:color w:val="000000" w:themeColor="text1"/>
          <w:highlight w:val="yellow"/>
        </w:rPr>
        <w:t>]</w:t>
      </w:r>
      <w:r w:rsidR="00570236" w:rsidRPr="00BF26C3">
        <w:rPr>
          <w:rFonts w:ascii="Arial" w:hAnsi="Arial" w:cs="Arial"/>
          <w:color w:val="000000" w:themeColor="text1"/>
        </w:rPr>
        <w:t> </w:t>
      </w:r>
    </w:p>
    <w:p w14:paraId="01691D36" w14:textId="40EB492E" w:rsidR="004A618D" w:rsidRPr="00BF26C3" w:rsidRDefault="004A618D"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Net Zero Commitment</w:t>
      </w:r>
    </w:p>
    <w:p w14:paraId="655027BE" w14:textId="1F107F6F" w:rsidR="00076C60" w:rsidRPr="00BF26C3" w:rsidRDefault="00D8168B" w:rsidP="00B93314">
      <w:pPr>
        <w:pStyle w:val="Numbered1"/>
        <w:keepNext w:val="0"/>
        <w:keepLines w:val="0"/>
        <w:widowControl w:val="0"/>
        <w:numPr>
          <w:ilvl w:val="1"/>
          <w:numId w:val="20"/>
        </w:numPr>
        <w:spacing w:before="120" w:after="120"/>
        <w:ind w:left="1134" w:hanging="708"/>
        <w:rPr>
          <w:color w:val="000000" w:themeColor="text1"/>
        </w:rPr>
      </w:pPr>
      <w:r w:rsidRPr="00BF26C3">
        <w:rPr>
          <w:b w:val="0"/>
          <w:bCs w:val="0"/>
          <w:color w:val="000000" w:themeColor="text1"/>
          <w:highlight w:val="yellow"/>
        </w:rPr>
        <w:t>I</w:t>
      </w:r>
      <w:r w:rsidR="00076C60" w:rsidRPr="00BF26C3">
        <w:rPr>
          <w:b w:val="0"/>
          <w:bCs w:val="0"/>
          <w:color w:val="000000" w:themeColor="text1"/>
          <w:highlight w:val="yellow"/>
          <w:shd w:val="clear" w:color="auto" w:fill="D9D2E9"/>
        </w:rPr>
        <w:t xml:space="preserve">n line with PPN </w:t>
      </w:r>
      <w:r w:rsidR="0074372B" w:rsidRPr="00BF26C3">
        <w:rPr>
          <w:b w:val="0"/>
          <w:bCs w:val="0"/>
          <w:color w:val="000000" w:themeColor="text1"/>
          <w:highlight w:val="yellow"/>
          <w:shd w:val="clear" w:color="auto" w:fill="D9D2E9"/>
        </w:rPr>
        <w:t>00</w:t>
      </w:r>
      <w:r w:rsidRPr="00BF26C3">
        <w:rPr>
          <w:b w:val="0"/>
          <w:bCs w:val="0"/>
          <w:color w:val="000000" w:themeColor="text1"/>
          <w:highlight w:val="yellow"/>
          <w:shd w:val="clear" w:color="auto" w:fill="D9D2E9"/>
        </w:rPr>
        <w:t>6</w:t>
      </w:r>
      <w:r w:rsidR="00076C60" w:rsidRPr="00BF26C3">
        <w:rPr>
          <w:b w:val="0"/>
          <w:bCs w:val="0"/>
          <w:color w:val="000000" w:themeColor="text1"/>
          <w:highlight w:val="yellow"/>
          <w:shd w:val="clear" w:color="auto" w:fill="D9D2E9"/>
        </w:rPr>
        <w:t>, the Supplier shall:</w:t>
      </w:r>
    </w:p>
    <w:p w14:paraId="21D15077" w14:textId="77777777" w:rsidR="00B93314" w:rsidRPr="00BF26C3" w:rsidRDefault="00076C60" w:rsidP="00B93314">
      <w:pPr>
        <w:pStyle w:val="Numbered1"/>
        <w:keepNext w:val="0"/>
        <w:keepLines w:val="0"/>
        <w:widowControl w:val="0"/>
        <w:numPr>
          <w:ilvl w:val="2"/>
          <w:numId w:val="20"/>
        </w:numPr>
        <w:spacing w:before="120" w:after="120"/>
        <w:ind w:left="1985" w:hanging="851"/>
        <w:rPr>
          <w:b w:val="0"/>
          <w:color w:val="000000" w:themeColor="text1"/>
          <w:highlight w:val="yellow"/>
        </w:rPr>
      </w:pPr>
      <w:r w:rsidRPr="00BF26C3">
        <w:rPr>
          <w:b w:val="0"/>
          <w:color w:val="000000" w:themeColor="text1"/>
          <w:highlight w:val="yellow"/>
          <w:shd w:val="clear" w:color="auto" w:fill="D9D2E9"/>
        </w:rPr>
        <w:t>[</w:t>
      </w:r>
      <w:r w:rsidRPr="00BF26C3">
        <w:rPr>
          <w:color w:val="000000" w:themeColor="text1"/>
          <w:highlight w:val="yellow"/>
          <w:shd w:val="clear" w:color="auto" w:fill="D9D2E9"/>
        </w:rPr>
        <w:t>Optional</w:t>
      </w:r>
      <w:r w:rsidRPr="00BF26C3">
        <w:rPr>
          <w:b w:val="0"/>
          <w:color w:val="000000" w:themeColor="text1"/>
          <w:highlight w:val="yellow"/>
          <w:shd w:val="clear" w:color="auto" w:fill="D9D2E9"/>
        </w:rPr>
        <w:t xml:space="preserve">: where required to do so, undertake and keep up to </w:t>
      </w:r>
      <w:r w:rsidRPr="00BF26C3">
        <w:rPr>
          <w:b w:val="0"/>
          <w:color w:val="000000" w:themeColor="text1"/>
          <w:highlight w:val="yellow"/>
          <w:shd w:val="clear" w:color="auto" w:fill="D9D2E9"/>
        </w:rPr>
        <w:lastRenderedPageBreak/>
        <w:t>date full and complete records of GHG Emissions reporting activity undertaken by the Supplier with supporting data and provide the same to the Buyer each year; and]</w:t>
      </w:r>
    </w:p>
    <w:p w14:paraId="0C5B6DA3" w14:textId="77777777" w:rsidR="00B93314" w:rsidRPr="00BF26C3" w:rsidRDefault="00076C60" w:rsidP="00B93314">
      <w:pPr>
        <w:pStyle w:val="Numbered1"/>
        <w:keepNext w:val="0"/>
        <w:keepLines w:val="0"/>
        <w:widowControl w:val="0"/>
        <w:numPr>
          <w:ilvl w:val="2"/>
          <w:numId w:val="20"/>
        </w:numPr>
        <w:spacing w:before="120" w:after="120"/>
        <w:ind w:left="1985" w:hanging="851"/>
        <w:rPr>
          <w:b w:val="0"/>
          <w:color w:val="000000" w:themeColor="text1"/>
        </w:rPr>
      </w:pPr>
      <w:r w:rsidRPr="00BF26C3">
        <w:rPr>
          <w:b w:val="0"/>
          <w:color w:val="000000" w:themeColor="text1"/>
          <w:highlight w:val="yellow"/>
          <w:shd w:val="clear" w:color="auto" w:fill="D9D2E9"/>
        </w:rPr>
        <w:t xml:space="preserve">attend, on reasonable notice, meetings with the Buyer </w:t>
      </w:r>
      <w:r w:rsidR="0079184D" w:rsidRPr="00BF26C3">
        <w:rPr>
          <w:b w:val="0"/>
          <w:color w:val="000000" w:themeColor="text1"/>
          <w:highlight w:val="yellow"/>
          <w:shd w:val="clear" w:color="auto" w:fill="D9D2E9"/>
        </w:rPr>
        <w:t xml:space="preserve">Authorised </w:t>
      </w:r>
      <w:r w:rsidRPr="00BF26C3">
        <w:rPr>
          <w:b w:val="0"/>
          <w:color w:val="000000" w:themeColor="text1"/>
          <w:highlight w:val="yellow"/>
          <w:shd w:val="clear" w:color="auto" w:fill="D9D2E9"/>
        </w:rPr>
        <w:t>Representative or other nominated representative to present the Supplier’s C</w:t>
      </w:r>
      <w:r w:rsidR="005D6155" w:rsidRPr="00BF26C3">
        <w:rPr>
          <w:b w:val="0"/>
          <w:color w:val="000000" w:themeColor="text1"/>
          <w:highlight w:val="yellow"/>
          <w:shd w:val="clear" w:color="auto" w:fill="D9D2E9"/>
        </w:rPr>
        <w:t xml:space="preserve">arbon </w:t>
      </w:r>
      <w:r w:rsidRPr="00BF26C3">
        <w:rPr>
          <w:b w:val="0"/>
          <w:color w:val="000000" w:themeColor="text1"/>
          <w:highlight w:val="yellow"/>
          <w:shd w:val="clear" w:color="auto" w:fill="D9D2E9"/>
        </w:rPr>
        <w:t>R</w:t>
      </w:r>
      <w:r w:rsidR="005D6155" w:rsidRPr="00BF26C3">
        <w:rPr>
          <w:b w:val="0"/>
          <w:color w:val="000000" w:themeColor="text1"/>
          <w:highlight w:val="yellow"/>
          <w:shd w:val="clear" w:color="auto" w:fill="D9D2E9"/>
        </w:rPr>
        <w:t xml:space="preserve">eduction </w:t>
      </w:r>
      <w:r w:rsidRPr="00BF26C3">
        <w:rPr>
          <w:b w:val="0"/>
          <w:color w:val="000000" w:themeColor="text1"/>
          <w:highlight w:val="yellow"/>
          <w:shd w:val="clear" w:color="auto" w:fill="D9D2E9"/>
        </w:rPr>
        <w:t>P</w:t>
      </w:r>
      <w:r w:rsidR="005D6155" w:rsidRPr="00BF26C3">
        <w:rPr>
          <w:b w:val="0"/>
          <w:color w:val="000000" w:themeColor="text1"/>
          <w:highlight w:val="yellow"/>
          <w:shd w:val="clear" w:color="auto" w:fill="D9D2E9"/>
        </w:rPr>
        <w:t>lan</w:t>
      </w:r>
      <w:r w:rsidRPr="00BF26C3">
        <w:rPr>
          <w:b w:val="0"/>
          <w:color w:val="000000" w:themeColor="text1"/>
          <w:highlight w:val="yellow"/>
          <w:shd w:val="clear" w:color="auto" w:fill="D9D2E9"/>
        </w:rPr>
        <w:t xml:space="preserve"> to achieve, and </w:t>
      </w:r>
      <w:r w:rsidR="00D34118" w:rsidRPr="00BF26C3">
        <w:rPr>
          <w:b w:val="0"/>
          <w:color w:val="000000" w:themeColor="text1"/>
          <w:highlight w:val="yellow"/>
          <w:shd w:val="clear" w:color="auto" w:fill="D9D2E9"/>
        </w:rPr>
        <w:t xml:space="preserve">the Supplier's </w:t>
      </w:r>
      <w:r w:rsidRPr="00BF26C3">
        <w:rPr>
          <w:b w:val="0"/>
          <w:color w:val="000000" w:themeColor="text1"/>
          <w:highlight w:val="yellow"/>
          <w:shd w:val="clear" w:color="auto" w:fill="D9D2E9"/>
        </w:rPr>
        <w:t>current progress towards</w:t>
      </w:r>
      <w:r w:rsidR="00D34118" w:rsidRPr="00BF26C3">
        <w:rPr>
          <w:b w:val="0"/>
          <w:color w:val="000000" w:themeColor="text1"/>
          <w:highlight w:val="yellow"/>
          <w:shd w:val="clear" w:color="auto" w:fill="D9D2E9"/>
        </w:rPr>
        <w:t xml:space="preserve"> achieving</w:t>
      </w:r>
      <w:r w:rsidRPr="00BF26C3">
        <w:rPr>
          <w:b w:val="0"/>
          <w:color w:val="000000" w:themeColor="text1"/>
          <w:highlight w:val="yellow"/>
          <w:shd w:val="clear" w:color="auto" w:fill="D9D2E9"/>
        </w:rPr>
        <w:t>, the Supplier Net Zero Target</w:t>
      </w:r>
      <w:r w:rsidR="00136AAB" w:rsidRPr="00BF26C3">
        <w:rPr>
          <w:b w:val="0"/>
          <w:color w:val="000000" w:themeColor="text1"/>
          <w:highlight w:val="yellow"/>
          <w:shd w:val="clear" w:color="auto" w:fill="D9D2E9"/>
        </w:rPr>
        <w:t>.</w:t>
      </w:r>
      <w:r w:rsidRPr="00BF26C3">
        <w:rPr>
          <w:b w:val="0"/>
          <w:color w:val="000000" w:themeColor="text1"/>
          <w:highlight w:val="yellow"/>
        </w:rPr>
        <w:t xml:space="preserve"> </w:t>
      </w:r>
    </w:p>
    <w:p w14:paraId="649C0FCF" w14:textId="04B41A23" w:rsidR="007113C1" w:rsidRPr="00BF26C3" w:rsidRDefault="00570236" w:rsidP="00B93314">
      <w:pPr>
        <w:pStyle w:val="Numbered1"/>
        <w:keepNext w:val="0"/>
        <w:keepLines w:val="0"/>
        <w:widowControl w:val="0"/>
        <w:numPr>
          <w:ilvl w:val="1"/>
          <w:numId w:val="20"/>
        </w:numPr>
        <w:spacing w:before="120" w:after="120"/>
        <w:ind w:left="1134" w:hanging="708"/>
        <w:rPr>
          <w:b w:val="0"/>
          <w:color w:val="000000" w:themeColor="text1"/>
        </w:rPr>
      </w:pPr>
      <w:r w:rsidRPr="00BF26C3">
        <w:rPr>
          <w:b w:val="0"/>
          <w:color w:val="000000" w:themeColor="text1"/>
        </w:rPr>
        <w:t xml:space="preserve">If the </w:t>
      </w:r>
      <w:r w:rsidR="005009FF" w:rsidRPr="00BF26C3">
        <w:rPr>
          <w:b w:val="0"/>
          <w:color w:val="000000" w:themeColor="text1"/>
        </w:rPr>
        <w:t>Buyer</w:t>
      </w:r>
      <w:r w:rsidRPr="00BF26C3">
        <w:rPr>
          <w:b w:val="0"/>
          <w:color w:val="000000" w:themeColor="text1"/>
        </w:rPr>
        <w:t xml:space="preserve">, having reviewed the Emissions Report and discussed with the Supplier its progress to achieve the Supplier Net Zero Target, determines (acting reasonably) that the Supplier is making insufficient progress towards achieving the Supplier Net Zero Date, the </w:t>
      </w:r>
      <w:r w:rsidR="005009FF" w:rsidRPr="00BF26C3">
        <w:rPr>
          <w:b w:val="0"/>
          <w:color w:val="000000" w:themeColor="text1"/>
        </w:rPr>
        <w:t>Buyer</w:t>
      </w:r>
      <w:r w:rsidRPr="00BF26C3">
        <w:rPr>
          <w:b w:val="0"/>
          <w:color w:val="000000" w:themeColor="text1"/>
        </w:rPr>
        <w:t xml:space="preserve"> may work with the Supplier to determine and implement a suitable rectification plan </w:t>
      </w:r>
      <w:r w:rsidRPr="00BF26C3">
        <w:rPr>
          <w:b w:val="0"/>
          <w:color w:val="000000" w:themeColor="text1"/>
          <w:shd w:val="clear" w:color="auto" w:fill="FFFF00"/>
        </w:rPr>
        <w:t>[in accordance with the Rectification Plan Process].</w:t>
      </w:r>
    </w:p>
    <w:p w14:paraId="043DABA3" w14:textId="66DF2A01" w:rsidR="00256CEC" w:rsidRPr="00BF26C3" w:rsidRDefault="00570236" w:rsidP="00733C37">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Contractual Commitments</w:t>
      </w:r>
    </w:p>
    <w:p w14:paraId="14F5E516" w14:textId="18451FD6" w:rsidR="009B5CED" w:rsidRPr="00BF26C3" w:rsidRDefault="00B82017" w:rsidP="009B39C4">
      <w:pPr>
        <w:pStyle w:val="Numbered11"/>
        <w:numPr>
          <w:ilvl w:val="1"/>
          <w:numId w:val="32"/>
        </w:numPr>
        <w:spacing w:before="120" w:after="120"/>
        <w:ind w:left="1134" w:hanging="708"/>
        <w:rPr>
          <w:rFonts w:ascii="Arial" w:hAnsi="Arial" w:cs="Arial"/>
          <w:color w:val="000000" w:themeColor="text1"/>
        </w:rPr>
      </w:pPr>
      <w:bookmarkStart w:id="1" w:name="_heading=h.30j0zll"/>
      <w:bookmarkEnd w:id="1"/>
      <w:r w:rsidRPr="00BF26C3">
        <w:rPr>
          <w:rFonts w:ascii="Arial" w:hAnsi="Arial" w:cs="Arial"/>
          <w:color w:val="000000" w:themeColor="text1"/>
        </w:rPr>
        <w:t xml:space="preserve">The </w:t>
      </w:r>
      <w:r w:rsidR="00570236" w:rsidRPr="00BF26C3">
        <w:rPr>
          <w:rFonts w:ascii="Arial" w:hAnsi="Arial" w:cs="Arial"/>
          <w:color w:val="000000" w:themeColor="text1"/>
        </w:rPr>
        <w:t>Supplier shall create a Contract Carbon Footprint by undertaking an assessment of the GHG Emissions for th</w:t>
      </w:r>
      <w:r w:rsidR="0079184D" w:rsidRPr="00BF26C3">
        <w:rPr>
          <w:rFonts w:ascii="Arial" w:hAnsi="Arial" w:cs="Arial"/>
          <w:color w:val="000000" w:themeColor="text1"/>
        </w:rPr>
        <w:t>e</w:t>
      </w:r>
      <w:r w:rsidR="00570236" w:rsidRPr="00BF26C3">
        <w:rPr>
          <w:rFonts w:ascii="Arial" w:hAnsi="Arial" w:cs="Arial"/>
          <w:color w:val="000000" w:themeColor="text1"/>
        </w:rPr>
        <w:t xml:space="preserve"> </w:t>
      </w:r>
      <w:r w:rsidR="0079184D" w:rsidRPr="00BF26C3">
        <w:rPr>
          <w:rFonts w:ascii="Arial" w:hAnsi="Arial" w:cs="Arial"/>
          <w:color w:val="000000" w:themeColor="text1"/>
        </w:rPr>
        <w:t>C</w:t>
      </w:r>
      <w:r w:rsidR="00570236" w:rsidRPr="00BF26C3">
        <w:rPr>
          <w:rFonts w:ascii="Arial" w:hAnsi="Arial" w:cs="Arial"/>
          <w:color w:val="000000" w:themeColor="text1"/>
        </w:rPr>
        <w:t xml:space="preserve">ontract within </w:t>
      </w:r>
      <w:r w:rsidR="00570236" w:rsidRPr="00BF26C3">
        <w:rPr>
          <w:rFonts w:ascii="Arial" w:hAnsi="Arial" w:cs="Arial"/>
          <w:color w:val="000000" w:themeColor="text1"/>
          <w:shd w:val="clear" w:color="auto" w:fill="FFFF00"/>
        </w:rPr>
        <w:t>[X]</w:t>
      </w:r>
      <w:r w:rsidR="00570236" w:rsidRPr="00BF26C3">
        <w:rPr>
          <w:rFonts w:ascii="Arial" w:hAnsi="Arial" w:cs="Arial"/>
          <w:color w:val="000000" w:themeColor="text1"/>
        </w:rPr>
        <w:t xml:space="preserve"> months of the Effective Date. The assessment shall aim to quantify the GHG Emissions associated with resources, time and assets deployed in the delivery of the </w:t>
      </w:r>
      <w:r w:rsidR="00626F2D" w:rsidRPr="00BF26C3">
        <w:rPr>
          <w:rFonts w:ascii="Arial" w:hAnsi="Arial" w:cs="Arial"/>
          <w:color w:val="000000" w:themeColor="text1"/>
        </w:rPr>
        <w:t>C</w:t>
      </w:r>
      <w:r w:rsidR="00570236" w:rsidRPr="00BF26C3">
        <w:rPr>
          <w:rFonts w:ascii="Arial" w:hAnsi="Arial" w:cs="Arial"/>
          <w:color w:val="000000" w:themeColor="text1"/>
        </w:rPr>
        <w:t>ontract and, in particular, identify GHG Hotspots.</w:t>
      </w:r>
    </w:p>
    <w:p w14:paraId="2903237C" w14:textId="5A193874" w:rsidR="00B82017" w:rsidRPr="00BF26C3" w:rsidRDefault="00570236" w:rsidP="009B39C4">
      <w:pPr>
        <w:pStyle w:val="Numbered11"/>
        <w:spacing w:before="120" w:after="120"/>
        <w:ind w:left="426"/>
        <w:rPr>
          <w:rFonts w:ascii="Arial" w:hAnsi="Arial" w:cs="Arial"/>
          <w:b/>
          <w:i/>
          <w:color w:val="000000" w:themeColor="text1"/>
        </w:rPr>
      </w:pPr>
      <w:r w:rsidRPr="00BF26C3">
        <w:rPr>
          <w:rFonts w:ascii="Arial" w:hAnsi="Arial" w:cs="Arial"/>
          <w:b/>
          <w:i/>
          <w:color w:val="000000" w:themeColor="text1"/>
          <w:highlight w:val="yellow"/>
          <w:shd w:val="clear" w:color="auto" w:fill="FFFF00"/>
        </w:rPr>
        <w:t>[</w:t>
      </w:r>
      <w:r w:rsidR="00AB1E70" w:rsidRPr="00BF26C3">
        <w:rPr>
          <w:rFonts w:ascii="Arial" w:hAnsi="Arial" w:cs="Arial"/>
          <w:b/>
          <w:i/>
          <w:color w:val="000000" w:themeColor="text1"/>
          <w:highlight w:val="yellow"/>
          <w:shd w:val="clear" w:color="auto" w:fill="FFFF00"/>
        </w:rPr>
        <w:t xml:space="preserve">Buyer </w:t>
      </w:r>
      <w:r w:rsidRPr="00BF26C3">
        <w:rPr>
          <w:rFonts w:ascii="Arial" w:hAnsi="Arial" w:cs="Arial"/>
          <w:b/>
          <w:i/>
          <w:color w:val="000000" w:themeColor="text1"/>
          <w:highlight w:val="yellow"/>
          <w:shd w:val="clear" w:color="auto" w:fill="FFFF00"/>
        </w:rPr>
        <w:t>Guidance: alternative specific standards can be referenced here, if more appropriate to the Greenhouse Gas Protocol's Product Standard/ ISO 14064 sector or contract type</w:t>
      </w:r>
      <w:r w:rsidRPr="00BF26C3">
        <w:rPr>
          <w:rFonts w:ascii="Arial" w:hAnsi="Arial" w:cs="Arial"/>
          <w:b/>
          <w:i/>
          <w:color w:val="000000" w:themeColor="text1"/>
          <w:highlight w:val="yellow"/>
        </w:rPr>
        <w:t>]</w:t>
      </w:r>
    </w:p>
    <w:p w14:paraId="7DF99115" w14:textId="4734D7BC" w:rsidR="007113C1" w:rsidRPr="00BF26C3" w:rsidRDefault="00EA1527" w:rsidP="009B39C4">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w:t>
      </w:r>
      <w:r w:rsidRPr="00BF26C3">
        <w:rPr>
          <w:rFonts w:ascii="Arial" w:hAnsi="Arial" w:cs="Arial"/>
          <w:b/>
          <w:color w:val="000000" w:themeColor="text1"/>
        </w:rPr>
        <w:t>Optional:</w:t>
      </w:r>
      <w:r w:rsidRPr="00BF26C3">
        <w:rPr>
          <w:rFonts w:ascii="Arial" w:hAnsi="Arial" w:cs="Arial"/>
          <w:color w:val="000000" w:themeColor="text1"/>
        </w:rPr>
        <w:t xml:space="preserve"> </w:t>
      </w:r>
      <w:r w:rsidR="00B82017" w:rsidRPr="00BF26C3">
        <w:rPr>
          <w:rFonts w:ascii="Arial" w:hAnsi="Arial" w:cs="Arial"/>
          <w:color w:val="000000" w:themeColor="text1"/>
        </w:rPr>
        <w:t xml:space="preserve">The </w:t>
      </w:r>
      <w:r w:rsidR="00570236" w:rsidRPr="00BF26C3">
        <w:rPr>
          <w:rFonts w:ascii="Arial" w:hAnsi="Arial" w:cs="Arial"/>
          <w:color w:val="000000" w:themeColor="text1"/>
        </w:rPr>
        <w:t xml:space="preserve">GHG Emissions assessment outlined in Paragraph </w:t>
      </w:r>
      <w:r w:rsidR="00733C37" w:rsidRPr="00BF26C3">
        <w:rPr>
          <w:rFonts w:ascii="Arial" w:hAnsi="Arial" w:cs="Arial"/>
          <w:color w:val="000000" w:themeColor="text1"/>
        </w:rPr>
        <w:t>4</w:t>
      </w:r>
      <w:r w:rsidRPr="00BF26C3">
        <w:rPr>
          <w:rFonts w:ascii="Arial" w:hAnsi="Arial" w:cs="Arial"/>
          <w:color w:val="000000" w:themeColor="text1"/>
        </w:rPr>
        <w:t>.1</w:t>
      </w:r>
      <w:r w:rsidR="00570236" w:rsidRPr="00BF26C3">
        <w:rPr>
          <w:rFonts w:ascii="Arial" w:hAnsi="Arial" w:cs="Arial"/>
          <w:color w:val="000000" w:themeColor="text1"/>
        </w:rPr>
        <w:t xml:space="preserve"> should adhere to the [</w:t>
      </w:r>
      <w:hyperlink r:id="rId11" w:history="1">
        <w:r w:rsidR="00570236" w:rsidRPr="00BF26C3">
          <w:rPr>
            <w:rFonts w:ascii="Arial" w:hAnsi="Arial" w:cs="Arial"/>
            <w:color w:val="000000" w:themeColor="text1"/>
            <w:highlight w:val="yellow"/>
          </w:rPr>
          <w:t>Greenhouse Gas Protocol's Product Standard</w:t>
        </w:r>
      </w:hyperlink>
      <w:r w:rsidR="00570236" w:rsidRPr="00BF26C3">
        <w:rPr>
          <w:rFonts w:ascii="Arial" w:hAnsi="Arial" w:cs="Arial"/>
          <w:color w:val="000000" w:themeColor="text1"/>
          <w:highlight w:val="yellow"/>
        </w:rPr>
        <w:t xml:space="preserve"> / </w:t>
      </w:r>
      <w:hyperlink r:id="rId12" w:history="1">
        <w:r w:rsidR="00570236" w:rsidRPr="00BF26C3">
          <w:rPr>
            <w:rFonts w:ascii="Arial" w:hAnsi="Arial" w:cs="Arial"/>
            <w:color w:val="000000" w:themeColor="text1"/>
            <w:highlight w:val="yellow"/>
          </w:rPr>
          <w:t>ISO 14064</w:t>
        </w:r>
      </w:hyperlink>
      <w:r w:rsidR="00570236" w:rsidRPr="00BF26C3">
        <w:rPr>
          <w:rFonts w:ascii="Arial" w:hAnsi="Arial" w:cs="Arial"/>
          <w:color w:val="000000" w:themeColor="text1"/>
          <w:highlight w:val="yellow"/>
        </w:rPr>
        <w:t xml:space="preserve"> / </w:t>
      </w:r>
      <w:r w:rsidR="00570236" w:rsidRPr="00BF26C3">
        <w:rPr>
          <w:rFonts w:ascii="Arial" w:hAnsi="Arial" w:cs="Arial"/>
          <w:b/>
          <w:color w:val="000000" w:themeColor="text1"/>
          <w:highlight w:val="yellow"/>
        </w:rPr>
        <w:t xml:space="preserve">Insert </w:t>
      </w:r>
      <w:r w:rsidR="00570236" w:rsidRPr="00BF26C3">
        <w:rPr>
          <w:rFonts w:ascii="Arial" w:hAnsi="Arial" w:cs="Arial"/>
          <w:color w:val="000000" w:themeColor="text1"/>
          <w:highlight w:val="yellow"/>
        </w:rPr>
        <w:t>other standard</w:t>
      </w:r>
      <w:r w:rsidR="00570236" w:rsidRPr="00BF26C3">
        <w:rPr>
          <w:rFonts w:ascii="Arial" w:hAnsi="Arial" w:cs="Arial"/>
          <w:color w:val="000000" w:themeColor="text1"/>
        </w:rPr>
        <w:t xml:space="preserve">] and should be conducted to a mutually-agreed level of assurance. The GHG Emissions to be included in the assessment shall be mutually agreed between the Supplier and the </w:t>
      </w:r>
      <w:r w:rsidR="005009FF" w:rsidRPr="00BF26C3">
        <w:rPr>
          <w:rFonts w:ascii="Arial" w:hAnsi="Arial" w:cs="Arial"/>
          <w:color w:val="000000" w:themeColor="text1"/>
        </w:rPr>
        <w:t>Buyer</w:t>
      </w:r>
      <w:r w:rsidR="00570236" w:rsidRPr="00BF26C3">
        <w:rPr>
          <w:rFonts w:ascii="Arial" w:hAnsi="Arial" w:cs="Arial"/>
          <w:color w:val="000000" w:themeColor="text1"/>
        </w:rPr>
        <w:t>.</w:t>
      </w:r>
      <w:r w:rsidRPr="00BF26C3">
        <w:rPr>
          <w:rFonts w:ascii="Arial" w:hAnsi="Arial" w:cs="Arial"/>
          <w:color w:val="000000" w:themeColor="text1"/>
        </w:rPr>
        <w:t>]</w:t>
      </w:r>
    </w:p>
    <w:p w14:paraId="6917DB0A" w14:textId="15EF775D" w:rsidR="00B82017" w:rsidRPr="00BF26C3" w:rsidRDefault="00570236" w:rsidP="009B39C4">
      <w:pPr>
        <w:widowControl w:val="0"/>
        <w:spacing w:before="120" w:after="120"/>
        <w:ind w:left="426"/>
        <w:rPr>
          <w:rFonts w:eastAsia="Arial" w:cs="Arial"/>
          <w:i/>
          <w:color w:val="000000" w:themeColor="text1"/>
          <w:highlight w:val="yellow"/>
          <w:shd w:val="clear" w:color="auto" w:fill="FFFF00"/>
        </w:rPr>
      </w:pPr>
      <w:r w:rsidRPr="00BF26C3">
        <w:rPr>
          <w:rFonts w:eastAsia="Arial" w:cs="Arial"/>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Guidance</w:t>
      </w:r>
      <w:r w:rsidRPr="00BF26C3">
        <w:rPr>
          <w:rFonts w:eastAsia="Arial" w:cs="Arial"/>
          <w:i/>
          <w:color w:val="000000" w:themeColor="text1"/>
          <w:highlight w:val="yellow"/>
          <w:shd w:val="clear" w:color="auto" w:fill="FFFF00"/>
        </w:rPr>
        <w:t xml:space="preserve">: 10% is given in Paragraph </w:t>
      </w:r>
      <w:r w:rsidR="00733C37" w:rsidRPr="00BF26C3">
        <w:rPr>
          <w:rFonts w:eastAsia="Arial" w:cs="Arial"/>
          <w:i/>
          <w:color w:val="000000" w:themeColor="text1"/>
          <w:highlight w:val="yellow"/>
          <w:shd w:val="clear" w:color="auto" w:fill="FFFF00"/>
        </w:rPr>
        <w:t>4</w:t>
      </w:r>
      <w:r w:rsidR="00442675" w:rsidRPr="00BF26C3">
        <w:rPr>
          <w:rFonts w:eastAsia="Arial" w:cs="Arial"/>
          <w:i/>
          <w:color w:val="000000" w:themeColor="text1"/>
          <w:highlight w:val="yellow"/>
          <w:shd w:val="clear" w:color="auto" w:fill="FFFF00"/>
        </w:rPr>
        <w:t>.3</w:t>
      </w:r>
      <w:r w:rsidR="00F32D8F" w:rsidRPr="00BF26C3">
        <w:rPr>
          <w:rFonts w:eastAsia="Arial" w:cs="Arial"/>
          <w:i/>
          <w:color w:val="000000" w:themeColor="text1"/>
          <w:highlight w:val="yellow"/>
          <w:shd w:val="clear" w:color="auto" w:fill="FFFF00"/>
        </w:rPr>
        <w:t xml:space="preserve"> </w:t>
      </w:r>
      <w:r w:rsidRPr="00BF26C3">
        <w:rPr>
          <w:rFonts w:eastAsia="Arial" w:cs="Arial"/>
          <w:i/>
          <w:color w:val="000000" w:themeColor="text1"/>
          <w:highlight w:val="yellow"/>
          <w:shd w:val="clear" w:color="auto" w:fill="FFFF00"/>
        </w:rPr>
        <w:t xml:space="preserve">as an indicator. The reduction target will be agreed by the Supplier and the </w:t>
      </w:r>
      <w:r w:rsidR="005009FF" w:rsidRPr="00BF26C3">
        <w:rPr>
          <w:rFonts w:eastAsia="Arial" w:cs="Arial"/>
          <w:i/>
          <w:color w:val="000000" w:themeColor="text1"/>
          <w:highlight w:val="yellow"/>
          <w:shd w:val="clear" w:color="auto" w:fill="FFFF00"/>
        </w:rPr>
        <w:t>Buyer</w:t>
      </w:r>
      <w:r w:rsidRPr="00BF26C3">
        <w:rPr>
          <w:rFonts w:eastAsia="Arial" w:cs="Arial"/>
          <w:i/>
          <w:color w:val="000000" w:themeColor="text1"/>
          <w:highlight w:val="yellow"/>
          <w:shd w:val="clear" w:color="auto" w:fill="FFFF00"/>
        </w:rPr>
        <w:t xml:space="preserve"> and should be proportionate to the subject matter and delivery of the </w:t>
      </w:r>
      <w:r w:rsidR="0079184D" w:rsidRPr="00BF26C3">
        <w:rPr>
          <w:rFonts w:eastAsia="Arial" w:cs="Arial"/>
          <w:i/>
          <w:color w:val="000000" w:themeColor="text1"/>
          <w:highlight w:val="yellow"/>
          <w:shd w:val="clear" w:color="auto" w:fill="FFFF00"/>
        </w:rPr>
        <w:t>Call-Off C</w:t>
      </w:r>
      <w:r w:rsidRPr="00BF26C3">
        <w:rPr>
          <w:rFonts w:eastAsia="Arial" w:cs="Arial"/>
          <w:i/>
          <w:color w:val="000000" w:themeColor="text1"/>
          <w:highlight w:val="yellow"/>
          <w:shd w:val="clear" w:color="auto" w:fill="FFFF00"/>
        </w:rPr>
        <w:t>ontract. Authorities may wish to include these considerations as part of their pre-tender market engagement activities.]</w:t>
      </w:r>
    </w:p>
    <w:p w14:paraId="1C1F1994" w14:textId="42D894C6" w:rsidR="00B82017" w:rsidRPr="00BF26C3"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F26C3">
        <w:rPr>
          <w:rFonts w:ascii="Arial" w:hAnsi="Arial" w:cs="Arial"/>
          <w:color w:val="000000" w:themeColor="text1"/>
          <w:highlight w:val="yellow"/>
        </w:rPr>
        <w:t>[</w:t>
      </w:r>
      <w:r w:rsidRPr="00BF26C3">
        <w:rPr>
          <w:rFonts w:ascii="Arial" w:hAnsi="Arial" w:cs="Arial"/>
          <w:b/>
          <w:color w:val="000000" w:themeColor="text1"/>
          <w:highlight w:val="yellow"/>
        </w:rPr>
        <w:t>Optional:</w:t>
      </w:r>
      <w:r w:rsidRPr="00BF26C3">
        <w:rPr>
          <w:rFonts w:ascii="Arial" w:hAnsi="Arial" w:cs="Arial"/>
          <w:color w:val="000000" w:themeColor="text1"/>
          <w:highlight w:val="yellow"/>
        </w:rPr>
        <w:t xml:space="preserve"> </w:t>
      </w:r>
      <w:r w:rsidR="00B82017" w:rsidRPr="00BF26C3">
        <w:rPr>
          <w:rFonts w:ascii="Arial" w:hAnsi="Arial" w:cs="Arial"/>
          <w:color w:val="000000" w:themeColor="text1"/>
          <w:highlight w:val="yellow"/>
        </w:rPr>
        <w:t xml:space="preserve">The Supplier </w:t>
      </w:r>
      <w:r w:rsidR="00570236" w:rsidRPr="00BF26C3">
        <w:rPr>
          <w:rFonts w:ascii="Arial" w:hAnsi="Arial" w:cs="Arial"/>
          <w:color w:val="000000" w:themeColor="text1"/>
          <w:highlight w:val="yellow"/>
        </w:rPr>
        <w:t xml:space="preserve">undertakes to, within </w:t>
      </w:r>
      <w:r w:rsidR="00570236" w:rsidRPr="00BF26C3">
        <w:rPr>
          <w:rFonts w:ascii="Arial" w:hAnsi="Arial" w:cs="Arial"/>
          <w:color w:val="000000" w:themeColor="text1"/>
          <w:highlight w:val="yellow"/>
          <w:shd w:val="clear" w:color="auto" w:fill="FFFF00"/>
        </w:rPr>
        <w:t>[X]</w:t>
      </w:r>
      <w:r w:rsidR="00570236" w:rsidRPr="00BF26C3">
        <w:rPr>
          <w:rFonts w:ascii="Arial" w:hAnsi="Arial" w:cs="Arial"/>
          <w:color w:val="000000" w:themeColor="text1"/>
          <w:highlight w:val="yellow"/>
        </w:rPr>
        <w:t xml:space="preserve"> months of the Effective Date, develop and implement a GHG Emissions Reduction Plan, in the form set out in Table 2, for the contract, with the objective of reducing the Contract Carbon Footprint of th</w:t>
      </w:r>
      <w:r w:rsidR="0079184D" w:rsidRPr="00BF26C3">
        <w:rPr>
          <w:rFonts w:ascii="Arial" w:hAnsi="Arial" w:cs="Arial"/>
          <w:color w:val="000000" w:themeColor="text1"/>
          <w:highlight w:val="yellow"/>
        </w:rPr>
        <w:t>e</w:t>
      </w:r>
      <w:r w:rsidR="00570236" w:rsidRPr="00BF26C3">
        <w:rPr>
          <w:rFonts w:ascii="Arial" w:hAnsi="Arial" w:cs="Arial"/>
          <w:color w:val="000000" w:themeColor="text1"/>
          <w:highlight w:val="yellow"/>
        </w:rPr>
        <w:t xml:space="preserve"> </w:t>
      </w:r>
      <w:r w:rsidR="0079184D" w:rsidRPr="00BF26C3">
        <w:rPr>
          <w:rFonts w:ascii="Arial" w:hAnsi="Arial" w:cs="Arial"/>
          <w:color w:val="000000" w:themeColor="text1"/>
          <w:highlight w:val="yellow"/>
        </w:rPr>
        <w:t>C</w:t>
      </w:r>
      <w:r w:rsidR="00570236" w:rsidRPr="00BF26C3">
        <w:rPr>
          <w:rFonts w:ascii="Arial" w:hAnsi="Arial" w:cs="Arial"/>
          <w:color w:val="000000" w:themeColor="text1"/>
          <w:highlight w:val="yellow"/>
        </w:rPr>
        <w:t>ontract by [</w:t>
      </w:r>
      <w:r w:rsidR="00570236" w:rsidRPr="00BF26C3">
        <w:rPr>
          <w:rFonts w:ascii="Arial" w:hAnsi="Arial" w:cs="Arial"/>
          <w:color w:val="000000" w:themeColor="text1"/>
          <w:highlight w:val="yellow"/>
          <w:shd w:val="clear" w:color="auto" w:fill="FFFF00"/>
        </w:rPr>
        <w:t>10%]</w:t>
      </w:r>
      <w:r w:rsidR="00570236" w:rsidRPr="00BF26C3">
        <w:rPr>
          <w:rFonts w:ascii="Arial" w:hAnsi="Arial" w:cs="Arial"/>
          <w:color w:val="000000" w:themeColor="text1"/>
          <w:highlight w:val="yellow"/>
        </w:rPr>
        <w:t xml:space="preserve"> per Contract Year throughout the </w:t>
      </w:r>
      <w:r w:rsidR="0079184D" w:rsidRPr="00BF26C3">
        <w:rPr>
          <w:rFonts w:ascii="Arial" w:hAnsi="Arial" w:cs="Arial"/>
          <w:color w:val="000000" w:themeColor="text1"/>
          <w:highlight w:val="yellow"/>
        </w:rPr>
        <w:t xml:space="preserve">Contract Period </w:t>
      </w:r>
      <w:r w:rsidR="00570236" w:rsidRPr="00BF26C3">
        <w:rPr>
          <w:rFonts w:ascii="Arial" w:hAnsi="Arial" w:cs="Arial"/>
          <w:color w:val="000000" w:themeColor="text1"/>
          <w:highlight w:val="yellow"/>
        </w:rPr>
        <w:t>(the “</w:t>
      </w:r>
      <w:r w:rsidR="00570236" w:rsidRPr="00BF26C3">
        <w:rPr>
          <w:rFonts w:ascii="Arial" w:hAnsi="Arial" w:cs="Arial"/>
          <w:b/>
          <w:color w:val="000000" w:themeColor="text1"/>
          <w:highlight w:val="yellow"/>
        </w:rPr>
        <w:t>Emissions Reduction Target (ERT)</w:t>
      </w:r>
      <w:r w:rsidR="00570236" w:rsidRPr="00BF26C3">
        <w:rPr>
          <w:rFonts w:ascii="Arial" w:hAnsi="Arial" w:cs="Arial"/>
          <w:color w:val="000000" w:themeColor="text1"/>
          <w:highlight w:val="yellow"/>
        </w:rPr>
        <w:t xml:space="preserve">”), initially focusing on GHG Hotspots and shall update and provide a copy of the GHG Emissions Reduction Plan to the </w:t>
      </w:r>
      <w:r w:rsidR="005009FF" w:rsidRPr="00BF26C3">
        <w:rPr>
          <w:rFonts w:ascii="Arial" w:hAnsi="Arial" w:cs="Arial"/>
          <w:color w:val="000000" w:themeColor="text1"/>
          <w:highlight w:val="yellow"/>
        </w:rPr>
        <w:t>Buyer</w:t>
      </w:r>
      <w:r w:rsidR="00570236" w:rsidRPr="00BF26C3">
        <w:rPr>
          <w:rFonts w:ascii="Arial" w:hAnsi="Arial" w:cs="Arial"/>
          <w:color w:val="000000" w:themeColor="text1"/>
          <w:highlight w:val="yellow"/>
        </w:rPr>
        <w:t xml:space="preserve"> annually.</w:t>
      </w:r>
      <w:r w:rsidRPr="00BF26C3">
        <w:rPr>
          <w:rFonts w:ascii="Arial" w:hAnsi="Arial" w:cs="Arial"/>
          <w:color w:val="000000" w:themeColor="text1"/>
          <w:highlight w:val="yellow"/>
        </w:rPr>
        <w:t>]</w:t>
      </w:r>
      <w:r w:rsidR="00570236" w:rsidRPr="00BF26C3">
        <w:rPr>
          <w:rFonts w:ascii="Arial" w:hAnsi="Arial" w:cs="Arial"/>
          <w:color w:val="000000" w:themeColor="text1"/>
          <w:highlight w:val="yellow"/>
        </w:rPr>
        <w:t xml:space="preserve"> </w:t>
      </w:r>
    </w:p>
    <w:p w14:paraId="1C89B10E" w14:textId="7D061B90" w:rsidR="009B39C4" w:rsidRPr="00BF26C3"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F26C3">
        <w:rPr>
          <w:rFonts w:ascii="Arial" w:hAnsi="Arial" w:cs="Arial"/>
          <w:color w:val="000000" w:themeColor="text1"/>
          <w:highlight w:val="yellow"/>
        </w:rPr>
        <w:t>[</w:t>
      </w:r>
      <w:r w:rsidRPr="00BF26C3">
        <w:rPr>
          <w:rFonts w:ascii="Arial" w:hAnsi="Arial" w:cs="Arial"/>
          <w:b/>
          <w:color w:val="000000" w:themeColor="text1"/>
          <w:highlight w:val="yellow"/>
        </w:rPr>
        <w:t>Optional:</w:t>
      </w:r>
      <w:r w:rsidRPr="00BF26C3">
        <w:rPr>
          <w:rFonts w:ascii="Arial" w:hAnsi="Arial" w:cs="Arial"/>
          <w:color w:val="000000" w:themeColor="text1"/>
          <w:highlight w:val="yellow"/>
        </w:rPr>
        <w:t xml:space="preserve"> </w:t>
      </w:r>
      <w:r w:rsidR="00570236" w:rsidRPr="00BF26C3">
        <w:rPr>
          <w:rFonts w:ascii="Arial" w:hAnsi="Arial" w:cs="Arial"/>
          <w:color w:val="000000" w:themeColor="text1"/>
          <w:highlight w:val="yellow"/>
        </w:rPr>
        <w:t xml:space="preserve">The Supplier warrants to the </w:t>
      </w:r>
      <w:r w:rsidR="005009FF" w:rsidRPr="00BF26C3">
        <w:rPr>
          <w:rFonts w:ascii="Arial" w:hAnsi="Arial" w:cs="Arial"/>
          <w:color w:val="000000" w:themeColor="text1"/>
          <w:highlight w:val="yellow"/>
        </w:rPr>
        <w:t>Buyer</w:t>
      </w:r>
      <w:r w:rsidR="00570236" w:rsidRPr="00BF26C3">
        <w:rPr>
          <w:rFonts w:ascii="Arial" w:hAnsi="Arial" w:cs="Arial"/>
          <w:color w:val="000000" w:themeColor="text1"/>
          <w:highlight w:val="yellow"/>
        </w:rPr>
        <w:t xml:space="preserve"> that:</w:t>
      </w:r>
    </w:p>
    <w:p w14:paraId="1E763D5A" w14:textId="78F1BAE2" w:rsidR="00B82017" w:rsidRPr="00BF26C3"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t>it has sufficient resources, infrastructure and materials to achieve the ERT by the date of the expiry of the Contract;</w:t>
      </w:r>
    </w:p>
    <w:p w14:paraId="4A03F2E2" w14:textId="16FB589F" w:rsidR="00B82017" w:rsidRPr="00BF26C3"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t>none of the Goods and Services supplied under th</w:t>
      </w:r>
      <w:r w:rsidR="0079184D" w:rsidRPr="00BF26C3">
        <w:rPr>
          <w:rFonts w:ascii="Arial" w:hAnsi="Arial" w:cs="Arial"/>
          <w:color w:val="000000" w:themeColor="text1"/>
          <w:highlight w:val="yellow"/>
        </w:rPr>
        <w:t>e</w:t>
      </w:r>
      <w:r w:rsidRPr="00BF26C3">
        <w:rPr>
          <w:rFonts w:ascii="Arial" w:hAnsi="Arial" w:cs="Arial"/>
          <w:color w:val="000000" w:themeColor="text1"/>
          <w:highlight w:val="yellow"/>
        </w:rPr>
        <w:t xml:space="preserve"> </w:t>
      </w:r>
      <w:r w:rsidR="0079184D" w:rsidRPr="00BF26C3">
        <w:rPr>
          <w:rFonts w:ascii="Arial" w:hAnsi="Arial" w:cs="Arial"/>
          <w:color w:val="000000" w:themeColor="text1"/>
          <w:highlight w:val="yellow"/>
        </w:rPr>
        <w:t>C</w:t>
      </w:r>
      <w:r w:rsidRPr="00BF26C3">
        <w:rPr>
          <w:rFonts w:ascii="Arial" w:hAnsi="Arial" w:cs="Arial"/>
          <w:color w:val="000000" w:themeColor="text1"/>
          <w:highlight w:val="yellow"/>
        </w:rPr>
        <w:t xml:space="preserve">ontract will </w:t>
      </w:r>
      <w:r w:rsidRPr="00BF26C3">
        <w:rPr>
          <w:rFonts w:ascii="Arial" w:hAnsi="Arial" w:cs="Arial"/>
          <w:color w:val="000000" w:themeColor="text1"/>
          <w:highlight w:val="yellow"/>
        </w:rPr>
        <w:lastRenderedPageBreak/>
        <w:t>be of lower quality as a result of working towards the ERT; and</w:t>
      </w:r>
    </w:p>
    <w:p w14:paraId="0C86D1EC" w14:textId="37327039" w:rsidR="007113C1" w:rsidRPr="00BF26C3" w:rsidRDefault="00570236" w:rsidP="00FC6E3E">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t>it will not offer preferential terms and conditions to those other customers who do not require an ERT or similar obligations in their contracts.</w:t>
      </w:r>
      <w:r w:rsidR="00EA1527" w:rsidRPr="00BF26C3">
        <w:rPr>
          <w:rFonts w:ascii="Arial" w:hAnsi="Arial" w:cs="Arial"/>
          <w:color w:val="000000" w:themeColor="text1"/>
          <w:highlight w:val="yellow"/>
        </w:rPr>
        <w:t>]</w:t>
      </w:r>
    </w:p>
    <w:p w14:paraId="2B3012D1" w14:textId="549E429A"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w:t>
      </w:r>
      <w:r w:rsidRPr="00BF26C3">
        <w:rPr>
          <w:rFonts w:ascii="Arial" w:hAnsi="Arial" w:cs="Arial"/>
          <w:b/>
          <w:color w:val="000000" w:themeColor="text1"/>
          <w:shd w:val="clear" w:color="auto" w:fill="FFFF00"/>
        </w:rPr>
        <w:t>Optional</w:t>
      </w:r>
      <w:r w:rsidRPr="00BF26C3">
        <w:rPr>
          <w:rFonts w:ascii="Arial" w:hAnsi="Arial" w:cs="Arial"/>
          <w:color w:val="000000" w:themeColor="text1"/>
          <w:shd w:val="clear" w:color="auto" w:fill="FFFF00"/>
        </w:rPr>
        <w:t xml:space="preserve">: At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’s request, the Supplier shall arrange for an independent assessment and verification of the Contract Carbon Footprint. The Supplier shall make a copy of the results available to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as soon as reasonably practicable.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may request this independent assessment no more than once in any period of [two] Contract Years.]</w:t>
      </w:r>
    </w:p>
    <w:p w14:paraId="6E4EABB9" w14:textId="366303D6"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Reporting</w:t>
      </w:r>
    </w:p>
    <w:p w14:paraId="5B1EC334" w14:textId="2A5EFC12" w:rsidR="007113C1" w:rsidRPr="00BF26C3" w:rsidRDefault="00570236" w:rsidP="00FC6E3E">
      <w:pPr>
        <w:widowControl w:val="0"/>
        <w:spacing w:before="120" w:after="120"/>
        <w:ind w:left="426"/>
        <w:rPr>
          <w:rFonts w:cs="Arial"/>
          <w:b/>
          <w:i/>
          <w:color w:val="000000" w:themeColor="text1"/>
        </w:rPr>
      </w:pPr>
      <w:r w:rsidRPr="00BF26C3">
        <w:rPr>
          <w:rFonts w:eastAsia="Arial" w:cs="Arial"/>
          <w:b/>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Guidance: You may wish to cross reference Social Value commitments where relevant Reporting Metrics have been used from the Social Value Model]</w:t>
      </w:r>
    </w:p>
    <w:p w14:paraId="46338A6A" w14:textId="69621CDF"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The Supplier shall:</w:t>
      </w:r>
    </w:p>
    <w:p w14:paraId="29168865" w14:textId="77777777" w:rsidR="00B82017"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rPr>
        <w:t>re-assess the GHG Emissions every Contract Year; and</w:t>
      </w:r>
    </w:p>
    <w:p w14:paraId="5C07D444" w14:textId="34D6D82B" w:rsidR="007113C1"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rPr>
        <w:t xml:space="preserve">provide the </w:t>
      </w:r>
      <w:r w:rsidR="005009FF" w:rsidRPr="00BF26C3">
        <w:rPr>
          <w:rFonts w:ascii="Arial" w:hAnsi="Arial" w:cs="Arial"/>
          <w:color w:val="000000" w:themeColor="text1"/>
        </w:rPr>
        <w:t>Buyer</w:t>
      </w:r>
      <w:r w:rsidRPr="00BF26C3">
        <w:rPr>
          <w:rFonts w:ascii="Arial" w:hAnsi="Arial" w:cs="Arial"/>
          <w:color w:val="000000" w:themeColor="text1"/>
        </w:rPr>
        <w:t xml:space="preserve"> with a written report of the results of each assessment within </w:t>
      </w:r>
      <w:r w:rsidR="006372C7" w:rsidRPr="00BF26C3">
        <w:rPr>
          <w:rFonts w:ascii="Arial" w:hAnsi="Arial" w:cs="Arial"/>
          <w:color w:val="000000" w:themeColor="text1"/>
          <w:highlight w:val="yellow"/>
        </w:rPr>
        <w:t>[</w:t>
      </w:r>
      <w:r w:rsidRPr="00BF26C3">
        <w:rPr>
          <w:rFonts w:ascii="Arial" w:hAnsi="Arial" w:cs="Arial"/>
          <w:color w:val="000000" w:themeColor="text1"/>
          <w:highlight w:val="yellow"/>
          <w:shd w:val="clear" w:color="auto" w:fill="FFFF00"/>
        </w:rPr>
        <w:t>X</w:t>
      </w:r>
      <w:r w:rsidR="006372C7" w:rsidRPr="00BF26C3">
        <w:rPr>
          <w:rFonts w:ascii="Arial" w:hAnsi="Arial" w:cs="Arial"/>
          <w:color w:val="000000" w:themeColor="text1"/>
          <w:shd w:val="clear" w:color="auto" w:fill="FFFF00"/>
        </w:rPr>
        <w:t>]</w:t>
      </w:r>
      <w:r w:rsidRPr="00BF26C3">
        <w:rPr>
          <w:rFonts w:ascii="Arial" w:hAnsi="Arial" w:cs="Arial"/>
          <w:color w:val="000000" w:themeColor="text1"/>
        </w:rPr>
        <w:t xml:space="preserve"> months of the completion under Paragraph</w:t>
      </w:r>
      <w:r w:rsidR="00733C37" w:rsidRPr="00BF26C3">
        <w:rPr>
          <w:rFonts w:ascii="Arial" w:hAnsi="Arial" w:cs="Arial"/>
          <w:color w:val="000000" w:themeColor="text1"/>
        </w:rPr>
        <w:t>s 3</w:t>
      </w:r>
      <w:r w:rsidRPr="00BF26C3">
        <w:rPr>
          <w:rFonts w:ascii="Arial" w:hAnsi="Arial" w:cs="Arial"/>
          <w:color w:val="000000" w:themeColor="text1"/>
        </w:rPr>
        <w:t xml:space="preserve"> </w:t>
      </w:r>
      <w:r w:rsidR="00733C37" w:rsidRPr="00BF26C3">
        <w:rPr>
          <w:rFonts w:ascii="Arial" w:hAnsi="Arial" w:cs="Arial"/>
          <w:color w:val="000000" w:themeColor="text1"/>
        </w:rPr>
        <w:t xml:space="preserve">and 5.1.1 </w:t>
      </w:r>
      <w:r w:rsidRPr="00BF26C3">
        <w:rPr>
          <w:rFonts w:ascii="Arial" w:hAnsi="Arial" w:cs="Arial"/>
          <w:color w:val="000000" w:themeColor="text1"/>
        </w:rPr>
        <w:t xml:space="preserve">of this </w:t>
      </w:r>
      <w:r w:rsidR="00626A1B" w:rsidRPr="00BF26C3">
        <w:rPr>
          <w:rFonts w:ascii="Arial" w:hAnsi="Arial" w:cs="Arial"/>
          <w:color w:val="000000" w:themeColor="text1"/>
        </w:rPr>
        <w:t xml:space="preserve">Call-Off </w:t>
      </w:r>
      <w:r w:rsidRPr="00BF26C3">
        <w:rPr>
          <w:rFonts w:ascii="Arial" w:hAnsi="Arial" w:cs="Arial"/>
          <w:color w:val="000000" w:themeColor="text1"/>
        </w:rPr>
        <w:t xml:space="preserve">Schedule </w:t>
      </w:r>
      <w:r w:rsidR="008038AC" w:rsidRPr="00BF26C3">
        <w:rPr>
          <w:rFonts w:ascii="Arial" w:hAnsi="Arial" w:cs="Arial"/>
          <w:color w:val="000000" w:themeColor="text1"/>
        </w:rPr>
        <w:t>26</w:t>
      </w:r>
      <w:r w:rsidR="006372C7" w:rsidRPr="00BF26C3">
        <w:rPr>
          <w:rFonts w:ascii="Arial" w:hAnsi="Arial" w:cs="Arial"/>
          <w:color w:val="000000" w:themeColor="text1"/>
        </w:rPr>
        <w:t xml:space="preserve"> </w:t>
      </w:r>
      <w:r w:rsidRPr="00BF26C3">
        <w:rPr>
          <w:rFonts w:ascii="Arial" w:hAnsi="Arial" w:cs="Arial"/>
          <w:color w:val="000000" w:themeColor="text1"/>
        </w:rPr>
        <w:t xml:space="preserve">using Table 1: Emissions Report below and every following </w:t>
      </w:r>
      <w:r w:rsidR="006372C7" w:rsidRPr="00BF26C3">
        <w:rPr>
          <w:rFonts w:ascii="Arial" w:hAnsi="Arial" w:cs="Arial"/>
          <w:color w:val="000000" w:themeColor="text1"/>
          <w:highlight w:val="yellow"/>
        </w:rPr>
        <w:t>[</w:t>
      </w:r>
      <w:r w:rsidRPr="00BF26C3">
        <w:rPr>
          <w:rFonts w:ascii="Arial" w:hAnsi="Arial" w:cs="Arial"/>
          <w:color w:val="000000" w:themeColor="text1"/>
          <w:highlight w:val="yellow"/>
          <w:shd w:val="clear" w:color="auto" w:fill="FFFF00"/>
        </w:rPr>
        <w:t>X</w:t>
      </w:r>
      <w:r w:rsidR="006372C7" w:rsidRPr="00BF26C3">
        <w:rPr>
          <w:rFonts w:ascii="Arial" w:hAnsi="Arial" w:cs="Arial"/>
          <w:color w:val="000000" w:themeColor="text1"/>
          <w:shd w:val="clear" w:color="auto" w:fill="FFFF00"/>
        </w:rPr>
        <w:t>]</w:t>
      </w:r>
      <w:r w:rsidRPr="00BF26C3">
        <w:rPr>
          <w:rFonts w:ascii="Arial" w:hAnsi="Arial" w:cs="Arial"/>
          <w:color w:val="000000" w:themeColor="text1"/>
        </w:rPr>
        <w:t xml:space="preserve"> months. The </w:t>
      </w:r>
      <w:r w:rsidR="005009FF" w:rsidRPr="00BF26C3">
        <w:rPr>
          <w:rFonts w:ascii="Arial" w:hAnsi="Arial" w:cs="Arial"/>
          <w:color w:val="000000" w:themeColor="text1"/>
        </w:rPr>
        <w:t>Buyer</w:t>
      </w:r>
      <w:r w:rsidRPr="00BF26C3">
        <w:rPr>
          <w:rFonts w:ascii="Arial" w:hAnsi="Arial" w:cs="Arial"/>
          <w:color w:val="000000" w:themeColor="text1"/>
        </w:rPr>
        <w:t xml:space="preserve">, acting reasonably, may make adjustments to the content or frequency of Emissions Reports as required. </w:t>
      </w:r>
    </w:p>
    <w:p w14:paraId="66C63652" w14:textId="53499F14"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Modification</w:t>
      </w:r>
    </w:p>
    <w:p w14:paraId="5D1ED6E8" w14:textId="713803B0"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The</w:t>
      </w:r>
      <w:r w:rsidR="0079184D" w:rsidRPr="00BF26C3">
        <w:rPr>
          <w:rFonts w:ascii="Arial" w:hAnsi="Arial" w:cs="Arial"/>
          <w:color w:val="000000" w:themeColor="text1"/>
        </w:rPr>
        <w:t xml:space="preserve"> P</w:t>
      </w:r>
      <w:r w:rsidRPr="00BF26C3">
        <w:rPr>
          <w:rFonts w:ascii="Arial" w:hAnsi="Arial" w:cs="Arial"/>
          <w:color w:val="000000" w:themeColor="text1"/>
        </w:rPr>
        <w:t>arties agree to, wherever possible, perform their obligations under th</w:t>
      </w:r>
      <w:r w:rsidR="00996E97" w:rsidRPr="00BF26C3">
        <w:rPr>
          <w:rFonts w:ascii="Arial" w:hAnsi="Arial" w:cs="Arial"/>
          <w:color w:val="000000" w:themeColor="text1"/>
        </w:rPr>
        <w:t>e</w:t>
      </w:r>
      <w:r w:rsidRPr="00BF26C3">
        <w:rPr>
          <w:rFonts w:ascii="Arial" w:hAnsi="Arial" w:cs="Arial"/>
          <w:color w:val="000000" w:themeColor="text1"/>
        </w:rPr>
        <w:t xml:space="preserve"> </w:t>
      </w:r>
      <w:r w:rsidR="00996E97" w:rsidRPr="00BF26C3">
        <w:rPr>
          <w:rFonts w:ascii="Arial" w:hAnsi="Arial" w:cs="Arial"/>
          <w:color w:val="000000" w:themeColor="text1"/>
        </w:rPr>
        <w:t>C</w:t>
      </w:r>
      <w:r w:rsidRPr="00BF26C3">
        <w:rPr>
          <w:rFonts w:ascii="Arial" w:hAnsi="Arial" w:cs="Arial"/>
          <w:color w:val="000000" w:themeColor="text1"/>
        </w:rPr>
        <w:t>ontract in a way that minimises the Contract Carbon Footprint associated with the activities under th</w:t>
      </w:r>
      <w:r w:rsidR="0079184D" w:rsidRPr="00BF26C3">
        <w:rPr>
          <w:rFonts w:ascii="Arial" w:hAnsi="Arial" w:cs="Arial"/>
          <w:color w:val="000000" w:themeColor="text1"/>
        </w:rPr>
        <w:t>e</w:t>
      </w:r>
      <w:r w:rsidRPr="00BF26C3">
        <w:rPr>
          <w:rFonts w:ascii="Arial" w:hAnsi="Arial" w:cs="Arial"/>
          <w:color w:val="000000" w:themeColor="text1"/>
        </w:rPr>
        <w:t xml:space="preserve"> Contract.</w:t>
      </w:r>
    </w:p>
    <w:p w14:paraId="15B21EBE" w14:textId="0B0D0F64" w:rsidR="007113C1" w:rsidRPr="00BF26C3" w:rsidRDefault="00996E97"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In accordance with the Variation Procedure, either Party may request or propose a Net Zero modification in the performance of either Party’s obligations under the Contract in order to reduce the Contract Carbon Footprint resulting from the Contract.</w:t>
      </w:r>
    </w:p>
    <w:p w14:paraId="010CB0A2" w14:textId="04E9A916"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Remediation Plan</w:t>
      </w:r>
    </w:p>
    <w:p w14:paraId="5EE0F15E" w14:textId="5F032E42" w:rsidR="007113C1" w:rsidRPr="00BF26C3" w:rsidRDefault="00570236" w:rsidP="00FC6E3E">
      <w:pPr>
        <w:widowControl w:val="0"/>
        <w:spacing w:before="120" w:after="120"/>
        <w:ind w:left="426"/>
        <w:rPr>
          <w:rFonts w:cs="Arial"/>
          <w:b/>
          <w:i/>
          <w:color w:val="000000" w:themeColor="text1"/>
        </w:rPr>
      </w:pPr>
      <w:r w:rsidRPr="00BF26C3">
        <w:rPr>
          <w:rFonts w:eastAsia="Arial" w:cs="Arial"/>
          <w:b/>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 xml:space="preserve">Guidance: This section is intended to hold the Supplier to account for any failures to meet their Net Zero contractual commitments. The </w:t>
      </w:r>
      <w:r w:rsidR="005009FF" w:rsidRPr="00BF26C3">
        <w:rPr>
          <w:rFonts w:eastAsia="Arial" w:cs="Arial"/>
          <w:b/>
          <w:i/>
          <w:color w:val="000000" w:themeColor="text1"/>
          <w:highlight w:val="yellow"/>
          <w:shd w:val="clear" w:color="auto" w:fill="FFFF00"/>
        </w:rPr>
        <w:t>Buyer</w:t>
      </w:r>
      <w:r w:rsidRPr="00BF26C3">
        <w:rPr>
          <w:rFonts w:eastAsia="Arial" w:cs="Arial"/>
          <w:b/>
          <w:i/>
          <w:color w:val="000000" w:themeColor="text1"/>
          <w:highlight w:val="yellow"/>
          <w:shd w:val="clear" w:color="auto" w:fill="FFFF00"/>
        </w:rPr>
        <w:t xml:space="preserve"> can require the Supplier to implement an improvement plan where it is unlikely to meet its target.]</w:t>
      </w:r>
    </w:p>
    <w:p w14:paraId="76989E07" w14:textId="414A8C64"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 xml:space="preserve">The Supplier shall notify the </w:t>
      </w:r>
      <w:r w:rsidR="005009FF" w:rsidRPr="00BF26C3">
        <w:rPr>
          <w:rFonts w:ascii="Arial" w:hAnsi="Arial" w:cs="Arial"/>
          <w:color w:val="000000" w:themeColor="text1"/>
        </w:rPr>
        <w:t>Buyer</w:t>
      </w:r>
      <w:r w:rsidRPr="00BF26C3">
        <w:rPr>
          <w:rFonts w:ascii="Arial" w:hAnsi="Arial" w:cs="Arial"/>
          <w:color w:val="000000" w:themeColor="text1"/>
        </w:rPr>
        <w:t xml:space="preserve"> as soon as it becomes aware of any reason why it might fail to achieve any of the obligations in Paragraph </w:t>
      </w:r>
      <w:r w:rsidR="00F32D8F" w:rsidRPr="00BF26C3">
        <w:rPr>
          <w:rFonts w:ascii="Arial" w:hAnsi="Arial" w:cs="Arial"/>
          <w:color w:val="000000" w:themeColor="text1"/>
        </w:rPr>
        <w:t>4</w:t>
      </w:r>
      <w:r w:rsidRPr="00BF26C3">
        <w:rPr>
          <w:rFonts w:ascii="Arial" w:hAnsi="Arial" w:cs="Arial"/>
          <w:color w:val="000000" w:themeColor="text1"/>
        </w:rPr>
        <w:t xml:space="preserve">. The </w:t>
      </w:r>
      <w:r w:rsidR="005009FF" w:rsidRPr="00BF26C3">
        <w:rPr>
          <w:rFonts w:ascii="Arial" w:hAnsi="Arial" w:cs="Arial"/>
          <w:color w:val="000000" w:themeColor="text1"/>
        </w:rPr>
        <w:t>Buyer</w:t>
      </w:r>
      <w:r w:rsidRPr="00BF26C3">
        <w:rPr>
          <w:rFonts w:ascii="Arial" w:hAnsi="Arial" w:cs="Arial"/>
          <w:color w:val="000000" w:themeColor="text1"/>
        </w:rPr>
        <w:t xml:space="preserve"> shall work with the Supplier to agree a remediation plan for the Supplier </w:t>
      </w:r>
      <w:r w:rsidRPr="00BF26C3">
        <w:rPr>
          <w:rFonts w:ascii="Arial" w:hAnsi="Arial" w:cs="Arial"/>
          <w:color w:val="000000" w:themeColor="text1"/>
          <w:shd w:val="clear" w:color="auto" w:fill="FFFF00"/>
        </w:rPr>
        <w:t>[in accordance with the Rectification Plan Process]</w:t>
      </w:r>
      <w:r w:rsidRPr="00BF26C3">
        <w:rPr>
          <w:rFonts w:ascii="Arial" w:hAnsi="Arial" w:cs="Arial"/>
          <w:color w:val="000000" w:themeColor="text1"/>
        </w:rPr>
        <w:t>.</w:t>
      </w:r>
    </w:p>
    <w:p w14:paraId="10DE022E" w14:textId="1D681EB6" w:rsidR="007113C1" w:rsidRPr="00BF26C3" w:rsidRDefault="006372C7"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shd w:val="clear" w:color="auto" w:fill="FFFF00"/>
        </w:rPr>
        <w:t>[</w:t>
      </w:r>
      <w:r w:rsidR="00570236" w:rsidRPr="00BF26C3">
        <w:rPr>
          <w:color w:val="000000" w:themeColor="text1"/>
          <w:shd w:val="clear" w:color="auto" w:fill="FFFF00"/>
        </w:rPr>
        <w:t>Optional Additional Net Zero Paragraphs</w:t>
      </w:r>
      <w:r w:rsidRPr="00BF26C3">
        <w:rPr>
          <w:color w:val="000000" w:themeColor="text1"/>
          <w:shd w:val="clear" w:color="auto" w:fill="FFFF00"/>
        </w:rPr>
        <w:t>]</w:t>
      </w:r>
    </w:p>
    <w:p w14:paraId="30066478" w14:textId="5D51A5E7" w:rsidR="007113C1" w:rsidRPr="00BF26C3" w:rsidRDefault="00570236" w:rsidP="00FC6E3E">
      <w:pPr>
        <w:widowControl w:val="0"/>
        <w:spacing w:before="120" w:after="120"/>
        <w:ind w:left="426"/>
        <w:rPr>
          <w:rFonts w:cs="Arial"/>
          <w:color w:val="000000" w:themeColor="text1"/>
        </w:rPr>
      </w:pPr>
      <w:r w:rsidRPr="00BF26C3">
        <w:rPr>
          <w:rFonts w:eastAsia="Arial" w:cs="Arial"/>
          <w:color w:val="000000" w:themeColor="text1"/>
          <w:shd w:val="clear" w:color="auto" w:fill="FFFF00"/>
        </w:rPr>
        <w:t>[</w:t>
      </w:r>
      <w:r w:rsidR="00AB1E70" w:rsidRPr="00BF26C3">
        <w:rPr>
          <w:rFonts w:eastAsia="Arial" w:cs="Arial"/>
          <w:b/>
          <w:color w:val="000000" w:themeColor="text1"/>
          <w:shd w:val="clear" w:color="auto" w:fill="FFFF00"/>
        </w:rPr>
        <w:t xml:space="preserve">Buyer </w:t>
      </w:r>
      <w:r w:rsidRPr="00BF26C3">
        <w:rPr>
          <w:rFonts w:eastAsia="Arial" w:cs="Arial"/>
          <w:b/>
          <w:color w:val="000000" w:themeColor="text1"/>
          <w:shd w:val="clear" w:color="auto" w:fill="FFFF00"/>
        </w:rPr>
        <w:t>Guidance</w:t>
      </w:r>
      <w:r w:rsidRPr="00BF26C3">
        <w:rPr>
          <w:rFonts w:eastAsia="Arial" w:cs="Arial"/>
          <w:color w:val="000000" w:themeColor="text1"/>
          <w:shd w:val="clear" w:color="auto" w:fill="FFFF00"/>
        </w:rPr>
        <w:t xml:space="preserve">: </w:t>
      </w:r>
      <w:r w:rsidR="0079184D" w:rsidRPr="00BF26C3">
        <w:rPr>
          <w:rFonts w:eastAsia="Arial" w:cs="Arial"/>
          <w:color w:val="000000" w:themeColor="text1"/>
          <w:shd w:val="clear" w:color="auto" w:fill="FFFF00"/>
        </w:rPr>
        <w:t xml:space="preserve">Buyers </w:t>
      </w:r>
      <w:r w:rsidRPr="00BF26C3">
        <w:rPr>
          <w:rFonts w:eastAsia="Arial" w:cs="Arial"/>
          <w:color w:val="000000" w:themeColor="text1"/>
          <w:shd w:val="clear" w:color="auto" w:fill="FFFF00"/>
        </w:rPr>
        <w:t xml:space="preserve">will want to include requirements which are appropriate for their Contract, ensuring that these are relevant to the subject </w:t>
      </w:r>
      <w:r w:rsidRPr="00BF26C3">
        <w:rPr>
          <w:rFonts w:eastAsia="Arial" w:cs="Arial"/>
          <w:color w:val="000000" w:themeColor="text1"/>
          <w:shd w:val="clear" w:color="auto" w:fill="FFFF00"/>
        </w:rPr>
        <w:lastRenderedPageBreak/>
        <w:t>matter of the Contract and proportionate and do not create unnecessary burdens upon the Supplier/supply chain.</w:t>
      </w:r>
      <w:r w:rsidRPr="00BF26C3">
        <w:rPr>
          <w:rFonts w:eastAsia="Arial" w:cs="Arial"/>
          <w:color w:val="000000" w:themeColor="text1"/>
        </w:rPr>
        <w:t>]</w:t>
      </w:r>
    </w:p>
    <w:p w14:paraId="00492D8F" w14:textId="6FA8AE5B"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Supply Chain Cascade</w:t>
      </w:r>
    </w:p>
    <w:p w14:paraId="126571E3" w14:textId="20567832" w:rsidR="007113C1" w:rsidRPr="00BF26C3" w:rsidRDefault="00570236" w:rsidP="00FC6E3E">
      <w:pPr>
        <w:pStyle w:val="Numbered11"/>
        <w:spacing w:before="120" w:after="120"/>
        <w:ind w:left="426"/>
        <w:rPr>
          <w:rFonts w:ascii="Arial" w:hAnsi="Arial" w:cs="Arial"/>
          <w:b/>
          <w:i/>
          <w:color w:val="000000" w:themeColor="text1"/>
        </w:rPr>
      </w:pPr>
      <w:r w:rsidRPr="00BF26C3">
        <w:rPr>
          <w:rFonts w:ascii="Arial" w:hAnsi="Arial" w:cs="Arial"/>
          <w:b/>
          <w:i/>
          <w:color w:val="000000" w:themeColor="text1"/>
          <w:shd w:val="clear" w:color="auto" w:fill="FFFF00"/>
        </w:rPr>
        <w:t>[</w:t>
      </w:r>
      <w:r w:rsidR="00AB1E70" w:rsidRPr="00BF26C3">
        <w:rPr>
          <w:rFonts w:ascii="Arial" w:hAnsi="Arial" w:cs="Arial"/>
          <w:b/>
          <w:i/>
          <w:color w:val="000000" w:themeColor="text1"/>
          <w:shd w:val="clear" w:color="auto" w:fill="FFFF00"/>
        </w:rPr>
        <w:t xml:space="preserve">Buyer Guidance: </w:t>
      </w:r>
      <w:r w:rsidRPr="00BF26C3">
        <w:rPr>
          <w:rFonts w:ascii="Arial" w:hAnsi="Arial" w:cs="Arial"/>
          <w:b/>
          <w:i/>
          <w:color w:val="000000" w:themeColor="text1"/>
          <w:shd w:val="clear" w:color="auto" w:fill="FFFF00"/>
        </w:rPr>
        <w:t xml:space="preserve">If the </w:t>
      </w:r>
      <w:r w:rsidR="0079184D" w:rsidRPr="00BF26C3">
        <w:rPr>
          <w:rFonts w:ascii="Arial" w:hAnsi="Arial" w:cs="Arial"/>
          <w:b/>
          <w:i/>
          <w:color w:val="000000" w:themeColor="text1"/>
          <w:shd w:val="clear" w:color="auto" w:fill="FFFF00"/>
        </w:rPr>
        <w:t>C</w:t>
      </w:r>
      <w:r w:rsidRPr="00BF26C3">
        <w:rPr>
          <w:rFonts w:ascii="Arial" w:hAnsi="Arial" w:cs="Arial"/>
          <w:b/>
          <w:i/>
          <w:color w:val="000000" w:themeColor="text1"/>
          <w:shd w:val="clear" w:color="auto" w:fill="FFFF00"/>
        </w:rPr>
        <w:t>ontract is related to buildings and infrastructure development then you may want to refer to</w:t>
      </w:r>
      <w:r w:rsidRPr="00BF26C3">
        <w:rPr>
          <w:rFonts w:ascii="Arial" w:hAnsi="Arial" w:cs="Arial"/>
          <w:b/>
          <w:i/>
          <w:color w:val="000000" w:themeColor="text1"/>
          <w:sz w:val="27"/>
          <w:szCs w:val="27"/>
          <w:shd w:val="clear" w:color="auto" w:fill="FFFF00"/>
        </w:rPr>
        <w:t xml:space="preserve"> </w:t>
      </w:r>
      <w:hyperlink r:id="rId13" w:history="1">
        <w:r w:rsidRPr="00BF26C3">
          <w:rPr>
            <w:rFonts w:ascii="Arial" w:hAnsi="Arial" w:cs="Arial"/>
            <w:b/>
            <w:i/>
            <w:color w:val="000000" w:themeColor="text1"/>
            <w:u w:val="single"/>
            <w:shd w:val="clear" w:color="auto" w:fill="FFFF00"/>
          </w:rPr>
          <w:t>PAS2080</w:t>
        </w:r>
      </w:hyperlink>
      <w:r w:rsidRPr="00BF26C3">
        <w:rPr>
          <w:rFonts w:ascii="Arial" w:hAnsi="Arial" w:cs="Arial"/>
          <w:b/>
          <w:i/>
          <w:color w:val="000000" w:themeColor="text1"/>
          <w:shd w:val="clear" w:color="auto" w:fill="FFFF00"/>
        </w:rPr>
        <w:t>]</w:t>
      </w:r>
    </w:p>
    <w:p w14:paraId="58CEC803" w14:textId="304DD182" w:rsidR="007113C1" w:rsidRPr="00BF26C3" w:rsidRDefault="00570236" w:rsidP="00FC6E3E">
      <w:pPr>
        <w:widowControl w:val="0"/>
        <w:spacing w:before="120" w:after="120"/>
        <w:ind w:left="426"/>
        <w:rPr>
          <w:rFonts w:eastAsia="Arial" w:cs="Arial"/>
          <w:b/>
          <w:i/>
          <w:color w:val="000000" w:themeColor="text1"/>
          <w:shd w:val="clear" w:color="auto" w:fill="FFFF00"/>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w:t>
      </w:r>
      <w:r w:rsidRPr="00BF26C3">
        <w:rPr>
          <w:rFonts w:eastAsia="Arial" w:cs="Arial"/>
          <w:b/>
          <w:i/>
          <w:color w:val="000000" w:themeColor="text1"/>
          <w:shd w:val="clear" w:color="auto" w:fill="FFFF00"/>
        </w:rPr>
        <w:t xml:space="preserve">Guidance: The engagement referenced in Paragraph </w:t>
      </w:r>
      <w:r w:rsidR="00AB1E70" w:rsidRPr="00BF26C3">
        <w:rPr>
          <w:rFonts w:eastAsia="Arial" w:cs="Arial"/>
          <w:b/>
          <w:i/>
          <w:color w:val="000000" w:themeColor="text1"/>
          <w:shd w:val="clear" w:color="auto" w:fill="FFFF00"/>
        </w:rPr>
        <w:t>9</w:t>
      </w:r>
      <w:r w:rsidRPr="00BF26C3">
        <w:rPr>
          <w:rFonts w:eastAsia="Arial" w:cs="Arial"/>
          <w:b/>
          <w:i/>
          <w:color w:val="000000" w:themeColor="text1"/>
          <w:shd w:val="clear" w:color="auto" w:fill="FFFF00"/>
        </w:rPr>
        <w:t xml:space="preserve"> could include training, advice on strategy, and sharing best practice on methods of improving sustainability, </w:t>
      </w:r>
      <w:proofErr w:type="gramStart"/>
      <w:r w:rsidRPr="00BF26C3">
        <w:rPr>
          <w:rFonts w:eastAsia="Arial" w:cs="Arial"/>
          <w:b/>
          <w:i/>
          <w:color w:val="000000" w:themeColor="text1"/>
          <w:shd w:val="clear" w:color="auto" w:fill="FFFF00"/>
        </w:rPr>
        <w:t>etc..</w:t>
      </w:r>
      <w:proofErr w:type="gramEnd"/>
      <w:r w:rsidRPr="00BF26C3">
        <w:rPr>
          <w:rFonts w:eastAsia="Arial" w:cs="Arial"/>
          <w:b/>
          <w:i/>
          <w:color w:val="000000" w:themeColor="text1"/>
          <w:shd w:val="clear" w:color="auto" w:fill="FFFF00"/>
        </w:rPr>
        <w:t>]</w:t>
      </w:r>
    </w:p>
    <w:p w14:paraId="0FDC0C4B" w14:textId="7A6F3F54" w:rsidR="007113C1" w:rsidRPr="00BF26C3" w:rsidRDefault="00570236" w:rsidP="00FC6E3E">
      <w:pPr>
        <w:pStyle w:val="Numbered11"/>
        <w:spacing w:before="120" w:after="120"/>
        <w:ind w:left="426"/>
        <w:rPr>
          <w:rFonts w:ascii="Arial" w:hAnsi="Arial" w:cs="Arial"/>
          <w:b/>
          <w:i/>
          <w:color w:val="000000" w:themeColor="text1"/>
          <w:shd w:val="clear" w:color="auto" w:fill="FFFF00"/>
        </w:rPr>
      </w:pPr>
      <w:r w:rsidRPr="00BF26C3">
        <w:rPr>
          <w:rFonts w:ascii="Arial" w:hAnsi="Arial" w:cs="Arial"/>
          <w:b/>
          <w:i/>
          <w:color w:val="000000" w:themeColor="text1"/>
          <w:shd w:val="clear" w:color="auto" w:fill="FFFF00"/>
        </w:rPr>
        <w:t>[</w:t>
      </w:r>
      <w:r w:rsidR="00AB1E70" w:rsidRPr="00BF26C3">
        <w:rPr>
          <w:rFonts w:ascii="Arial" w:hAnsi="Arial" w:cs="Arial"/>
          <w:b/>
          <w:i/>
          <w:color w:val="000000" w:themeColor="text1"/>
          <w:shd w:val="clear" w:color="auto" w:fill="FFFF00"/>
        </w:rPr>
        <w:t xml:space="preserve">Buyer Guidance: </w:t>
      </w:r>
      <w:r w:rsidRPr="00BF26C3">
        <w:rPr>
          <w:rFonts w:ascii="Arial" w:hAnsi="Arial" w:cs="Arial"/>
          <w:b/>
          <w:i/>
          <w:color w:val="000000" w:themeColor="text1"/>
          <w:shd w:val="clear" w:color="auto" w:fill="FFFF00"/>
        </w:rPr>
        <w:t xml:space="preserve">As an alternative to Paragraph </w:t>
      </w:r>
      <w:r w:rsidR="00AB1E70" w:rsidRPr="00BF26C3">
        <w:rPr>
          <w:rFonts w:ascii="Arial" w:hAnsi="Arial" w:cs="Arial"/>
          <w:b/>
          <w:i/>
          <w:color w:val="000000" w:themeColor="text1"/>
          <w:shd w:val="clear" w:color="auto" w:fill="FFFF00"/>
        </w:rPr>
        <w:t>9</w:t>
      </w:r>
      <w:r w:rsidRPr="00BF26C3">
        <w:rPr>
          <w:rFonts w:ascii="Arial" w:hAnsi="Arial" w:cs="Arial"/>
          <w:b/>
          <w:i/>
          <w:color w:val="000000" w:themeColor="text1"/>
          <w:shd w:val="clear" w:color="auto" w:fill="FFFF00"/>
        </w:rPr>
        <w:t xml:space="preserve">, </w:t>
      </w:r>
      <w:r w:rsidR="00EA1527" w:rsidRPr="00BF26C3">
        <w:rPr>
          <w:rFonts w:ascii="Arial" w:hAnsi="Arial" w:cs="Arial"/>
          <w:b/>
          <w:i/>
          <w:color w:val="000000" w:themeColor="text1"/>
          <w:shd w:val="clear" w:color="auto" w:fill="FFFF00"/>
        </w:rPr>
        <w:t xml:space="preserve">Buyers </w:t>
      </w:r>
      <w:r w:rsidRPr="00BF26C3">
        <w:rPr>
          <w:rFonts w:ascii="Arial" w:hAnsi="Arial" w:cs="Arial"/>
          <w:b/>
          <w:i/>
          <w:color w:val="000000" w:themeColor="text1"/>
          <w:shd w:val="clear" w:color="auto" w:fill="FFFF00"/>
        </w:rPr>
        <w:t xml:space="preserve">may wish to specify in Paragraph </w:t>
      </w:r>
      <w:r w:rsidR="00AB1E70" w:rsidRPr="00BF26C3">
        <w:rPr>
          <w:rFonts w:ascii="Arial" w:hAnsi="Arial" w:cs="Arial"/>
          <w:b/>
          <w:i/>
          <w:color w:val="000000" w:themeColor="text1"/>
          <w:shd w:val="clear" w:color="auto" w:fill="FFFF00"/>
        </w:rPr>
        <w:t>10</w:t>
      </w:r>
      <w:r w:rsidRPr="00BF26C3">
        <w:rPr>
          <w:rFonts w:ascii="Arial" w:hAnsi="Arial" w:cs="Arial"/>
          <w:b/>
          <w:i/>
          <w:color w:val="000000" w:themeColor="text1"/>
          <w:shd w:val="clear" w:color="auto" w:fill="FFFF00"/>
        </w:rPr>
        <w:t xml:space="preserve"> additional provisions of this Schedule which will be included in Sub-Contracts. In doing so, </w:t>
      </w:r>
      <w:r w:rsidR="0079184D" w:rsidRPr="00BF26C3">
        <w:rPr>
          <w:rFonts w:ascii="Arial" w:hAnsi="Arial" w:cs="Arial"/>
          <w:b/>
          <w:i/>
          <w:color w:val="000000" w:themeColor="text1"/>
          <w:shd w:val="clear" w:color="auto" w:fill="FFFF00"/>
        </w:rPr>
        <w:t xml:space="preserve">Buyers </w:t>
      </w:r>
      <w:r w:rsidRPr="00BF26C3">
        <w:rPr>
          <w:rFonts w:ascii="Arial" w:hAnsi="Arial" w:cs="Arial"/>
          <w:b/>
          <w:i/>
          <w:color w:val="000000" w:themeColor="text1"/>
          <w:shd w:val="clear" w:color="auto" w:fill="FFFF00"/>
        </w:rPr>
        <w:t xml:space="preserve">may give consideration to the impact that this may have on particular Suppliers and how this would impact their procurement. For example, some suppliers are likely to be more sophisticated than others in the carbon reduction initiatives they are able to implement.] </w:t>
      </w:r>
    </w:p>
    <w:p w14:paraId="3C11A7EE" w14:textId="77777777" w:rsidR="003321D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[The Supplier shall engage their supply chain partners to improve their sustainability and encourage them to set their own targets.] </w:t>
      </w:r>
    </w:p>
    <w:p w14:paraId="08CD124E" w14:textId="18DD8303" w:rsidR="000129AC"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 xml:space="preserve">[The Supplier shall </w:t>
      </w:r>
      <w:r w:rsidRPr="00BF26C3">
        <w:rPr>
          <w:rFonts w:ascii="Arial" w:hAnsi="Arial" w:cs="Arial"/>
          <w:color w:val="000000" w:themeColor="text1"/>
          <w:highlight w:val="yellow"/>
          <w:shd w:val="clear" w:color="auto" w:fill="D9D2E9"/>
        </w:rPr>
        <w:t>ensure that terms equivalent to those set out in Paragraph 2 of this Schedule are included in all Sub-Contracts that relate to the Supplier’s obligations under th</w:t>
      </w:r>
      <w:r w:rsidR="0079184D" w:rsidRPr="00BF26C3">
        <w:rPr>
          <w:rFonts w:ascii="Arial" w:hAnsi="Arial" w:cs="Arial"/>
          <w:color w:val="000000" w:themeColor="text1"/>
          <w:highlight w:val="yellow"/>
          <w:shd w:val="clear" w:color="auto" w:fill="D9D2E9"/>
        </w:rPr>
        <w:t>e</w:t>
      </w:r>
      <w:r w:rsidRPr="00BF26C3">
        <w:rPr>
          <w:rFonts w:ascii="Arial" w:hAnsi="Arial" w:cs="Arial"/>
          <w:color w:val="000000" w:themeColor="text1"/>
          <w:highlight w:val="yellow"/>
          <w:shd w:val="clear" w:color="auto" w:fill="D9D2E9"/>
        </w:rPr>
        <w:t xml:space="preserve"> Contract.]</w:t>
      </w:r>
    </w:p>
    <w:p w14:paraId="6A646056" w14:textId="5D6CC1F4"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 xml:space="preserve">[The Supplier shall, in line with the Government Net Zero Target [and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Net Zero Target] and Emissions Reduction contract targets:</w:t>
      </w:r>
    </w:p>
    <w:p w14:paraId="34D97665" w14:textId="04F7C98F" w:rsidR="000129AC"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shd w:val="clear" w:color="auto" w:fill="FFFF00"/>
        </w:rPr>
        <w:t>agree responsibilities for Emissions Reduction with Key Subcontractors;</w:t>
      </w:r>
      <w:r w:rsidRPr="00BF26C3">
        <w:rPr>
          <w:rFonts w:ascii="Arial" w:hAnsi="Arial" w:cs="Arial"/>
          <w:color w:val="000000" w:themeColor="text1"/>
        </w:rPr>
        <w:t xml:space="preserve"> </w:t>
      </w:r>
      <w:r w:rsidRPr="00BF26C3">
        <w:rPr>
          <w:rFonts w:ascii="Arial" w:hAnsi="Arial" w:cs="Arial"/>
          <w:color w:val="000000" w:themeColor="text1"/>
          <w:highlight w:val="yellow"/>
        </w:rPr>
        <w:t>and</w:t>
      </w:r>
    </w:p>
    <w:p w14:paraId="0B93E45F" w14:textId="49AAB473" w:rsidR="007113C1"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shd w:val="clear" w:color="auto" w:fill="FFFF00"/>
        </w:rPr>
        <w:t>map the supply chain and identify critical supply chain partners].</w:t>
      </w:r>
    </w:p>
    <w:p w14:paraId="54AB60CF" w14:textId="3E25335F" w:rsidR="007113C1" w:rsidRPr="00BF26C3" w:rsidRDefault="002114AC" w:rsidP="00FC6E3E">
      <w:pPr>
        <w:pStyle w:val="Numbered1"/>
        <w:keepNext w:val="0"/>
        <w:keepLines w:val="0"/>
        <w:widowControl w:val="0"/>
        <w:numPr>
          <w:ilvl w:val="0"/>
          <w:numId w:val="32"/>
        </w:numPr>
        <w:spacing w:before="120" w:after="120"/>
        <w:ind w:left="426" w:hanging="426"/>
        <w:rPr>
          <w:color w:val="000000" w:themeColor="text1"/>
          <w:highlight w:val="yellow"/>
        </w:rPr>
      </w:pPr>
      <w:r w:rsidRPr="00BF26C3">
        <w:rPr>
          <w:color w:val="000000" w:themeColor="text1"/>
          <w:highlight w:val="yellow"/>
        </w:rPr>
        <w:t>[</w:t>
      </w:r>
      <w:r w:rsidR="00570236" w:rsidRPr="00BF26C3">
        <w:rPr>
          <w:color w:val="000000" w:themeColor="text1"/>
          <w:highlight w:val="yellow"/>
        </w:rPr>
        <w:t>Optional and Sector Specific Paragraphs</w:t>
      </w:r>
      <w:r w:rsidRPr="00BF26C3">
        <w:rPr>
          <w:color w:val="000000" w:themeColor="text1"/>
          <w:highlight w:val="yellow"/>
        </w:rPr>
        <w:t>]</w:t>
      </w:r>
    </w:p>
    <w:p w14:paraId="4DADB78B" w14:textId="2DB8E51A" w:rsidR="007113C1" w:rsidRPr="00BF26C3" w:rsidRDefault="00570236" w:rsidP="00FC6E3E">
      <w:pPr>
        <w:widowControl w:val="0"/>
        <w:spacing w:before="120" w:after="120"/>
        <w:ind w:left="426"/>
        <w:rPr>
          <w:rFonts w:cs="Arial"/>
          <w:color w:val="000000" w:themeColor="text1"/>
        </w:rPr>
      </w:pPr>
      <w:r w:rsidRPr="00BF26C3">
        <w:rPr>
          <w:rFonts w:eastAsia="Arial" w:cs="Arial"/>
          <w:color w:val="000000" w:themeColor="text1"/>
          <w:shd w:val="clear" w:color="auto" w:fill="FFFF00"/>
        </w:rPr>
        <w:t>[</w:t>
      </w:r>
      <w:r w:rsidR="00AB1E70" w:rsidRPr="00BF26C3">
        <w:rPr>
          <w:rFonts w:eastAsia="Arial" w:cs="Arial"/>
          <w:b/>
          <w:color w:val="000000" w:themeColor="text1"/>
          <w:shd w:val="clear" w:color="auto" w:fill="FFFF00"/>
        </w:rPr>
        <w:t>Buyer Guidance:</w:t>
      </w:r>
      <w:r w:rsidR="00AB1E70" w:rsidRPr="00BF26C3">
        <w:rPr>
          <w:rFonts w:eastAsia="Arial" w:cs="Arial"/>
          <w:color w:val="000000" w:themeColor="text1"/>
          <w:shd w:val="clear" w:color="auto" w:fill="FFFF00"/>
        </w:rPr>
        <w:t xml:space="preserve"> </w:t>
      </w:r>
      <w:r w:rsidRPr="00BF26C3">
        <w:rPr>
          <w:rFonts w:eastAsia="Arial" w:cs="Arial"/>
          <w:color w:val="000000" w:themeColor="text1"/>
          <w:shd w:val="clear" w:color="auto" w:fill="FFFF00"/>
        </w:rPr>
        <w:t>Optional and Sector specific Paragraphs can be found in Annex A and should be included here where relevant to the subject matter of the Contract and proportionate.</w:t>
      </w:r>
    </w:p>
    <w:p w14:paraId="1C67413D" w14:textId="537D9F3A" w:rsidR="007113C1" w:rsidRPr="00BF26C3" w:rsidRDefault="00570236" w:rsidP="00FC6E3E">
      <w:pPr>
        <w:widowControl w:val="0"/>
        <w:spacing w:before="120" w:after="120"/>
        <w:ind w:left="426"/>
        <w:rPr>
          <w:rFonts w:eastAsia="Arial" w:cs="Arial"/>
          <w:color w:val="000000" w:themeColor="text1"/>
          <w:shd w:val="clear" w:color="auto" w:fill="FFFF00"/>
        </w:rPr>
      </w:pPr>
      <w:r w:rsidRPr="00BF26C3">
        <w:rPr>
          <w:rFonts w:eastAsia="Arial" w:cs="Arial"/>
          <w:color w:val="000000" w:themeColor="text1"/>
          <w:shd w:val="clear" w:color="auto" w:fill="FFFF00"/>
        </w:rPr>
        <w:t xml:space="preserve">When including these T&amp;Cs please ensure that there is no duplication with any </w:t>
      </w:r>
      <w:r w:rsidR="00AB1E70" w:rsidRPr="00BF26C3">
        <w:rPr>
          <w:rFonts w:eastAsia="Arial" w:cs="Arial"/>
          <w:color w:val="000000" w:themeColor="text1"/>
          <w:shd w:val="clear" w:color="auto" w:fill="FFFF00"/>
        </w:rPr>
        <w:t xml:space="preserve">provisions </w:t>
      </w:r>
      <w:r w:rsidRPr="00BF26C3">
        <w:rPr>
          <w:rFonts w:eastAsia="Arial" w:cs="Arial"/>
          <w:color w:val="000000" w:themeColor="text1"/>
          <w:shd w:val="clear" w:color="auto" w:fill="FFFF00"/>
        </w:rPr>
        <w:t xml:space="preserve">included in other </w:t>
      </w:r>
      <w:r w:rsidR="00AB1E70" w:rsidRPr="00BF26C3">
        <w:rPr>
          <w:rFonts w:eastAsia="Arial" w:cs="Arial"/>
          <w:color w:val="000000" w:themeColor="text1"/>
          <w:shd w:val="clear" w:color="auto" w:fill="FFFF00"/>
        </w:rPr>
        <w:t>terms of the Call-Off Contract</w:t>
      </w:r>
      <w:r w:rsidRPr="00BF26C3">
        <w:rPr>
          <w:rFonts w:eastAsia="Arial" w:cs="Arial"/>
          <w:color w:val="000000" w:themeColor="text1"/>
          <w:shd w:val="clear" w:color="auto" w:fill="FFFF00"/>
        </w:rPr>
        <w:t>]</w:t>
      </w:r>
    </w:p>
    <w:p w14:paraId="7219C605" w14:textId="511C25CE" w:rsidR="00E807CB" w:rsidRPr="00BF26C3" w:rsidRDefault="00E807CB" w:rsidP="00B93314">
      <w:pPr>
        <w:spacing w:before="120" w:after="120"/>
        <w:rPr>
          <w:rFonts w:eastAsia="Arial" w:cs="Arial"/>
          <w:color w:val="000000" w:themeColor="text1"/>
          <w:shd w:val="clear" w:color="auto" w:fill="FFFF00"/>
        </w:rPr>
      </w:pPr>
    </w:p>
    <w:p w14:paraId="3FE34061" w14:textId="77777777" w:rsidR="00E807CB" w:rsidRPr="00BF26C3" w:rsidRDefault="00E807CB" w:rsidP="00B93314">
      <w:pPr>
        <w:spacing w:before="120" w:after="120"/>
        <w:rPr>
          <w:rFonts w:cs="Arial"/>
          <w:color w:val="000000" w:themeColor="text1"/>
        </w:rPr>
        <w:sectPr w:rsidR="00E807CB" w:rsidRPr="00BF26C3">
          <w:headerReference w:type="default" r:id="rId14"/>
          <w:footerReference w:type="default" r:id="rId15"/>
          <w:pgSz w:w="11906" w:h="16838"/>
          <w:pgMar w:top="1440" w:right="1440" w:bottom="1440" w:left="1440" w:header="708" w:footer="708" w:gutter="0"/>
          <w:pgNumType w:start="1"/>
          <w:cols w:space="720"/>
        </w:sectPr>
      </w:pPr>
    </w:p>
    <w:p w14:paraId="403E90A9" w14:textId="7A91898C" w:rsidR="007113C1" w:rsidRPr="00BF26C3" w:rsidRDefault="00570236" w:rsidP="00FC6E3E">
      <w:pPr>
        <w:pStyle w:val="Numbered1"/>
        <w:numPr>
          <w:ilvl w:val="0"/>
          <w:numId w:val="32"/>
        </w:numPr>
        <w:spacing w:before="120" w:after="120"/>
        <w:ind w:left="426" w:hanging="426"/>
        <w:rPr>
          <w:color w:val="000000" w:themeColor="text1"/>
        </w:rPr>
      </w:pPr>
      <w:r w:rsidRPr="00BF26C3">
        <w:rPr>
          <w:color w:val="000000" w:themeColor="text1"/>
        </w:rPr>
        <w:lastRenderedPageBreak/>
        <w:t>GHG Emissions Reporting </w:t>
      </w:r>
    </w:p>
    <w:p w14:paraId="3B407285" w14:textId="58DA796A" w:rsidR="007113C1" w:rsidRPr="00BF26C3" w:rsidRDefault="00570236"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w:t>
      </w:r>
      <w:r w:rsidRPr="00BF26C3">
        <w:rPr>
          <w:rFonts w:eastAsia="Arial" w:cs="Arial"/>
          <w:b/>
          <w:i/>
          <w:color w:val="000000" w:themeColor="text1"/>
          <w:shd w:val="clear" w:color="auto" w:fill="FFFF00"/>
        </w:rPr>
        <w:t xml:space="preserve">Guidance - All reports and the content of these reports below are optional. </w:t>
      </w:r>
      <w:r w:rsidR="00AB1E70" w:rsidRPr="00BF26C3">
        <w:rPr>
          <w:rFonts w:eastAsia="Arial" w:cs="Arial"/>
          <w:b/>
          <w:i/>
          <w:color w:val="000000" w:themeColor="text1"/>
          <w:shd w:val="clear" w:color="auto" w:fill="FFFF00"/>
        </w:rPr>
        <w:t xml:space="preserve">Buyers </w:t>
      </w:r>
      <w:r w:rsidRPr="00BF26C3">
        <w:rPr>
          <w:rFonts w:eastAsia="Arial" w:cs="Arial"/>
          <w:b/>
          <w:i/>
          <w:color w:val="000000" w:themeColor="text1"/>
          <w:shd w:val="clear" w:color="auto" w:fill="FFFF00"/>
        </w:rPr>
        <w:t xml:space="preserve">will want to select and amend those reports and requirements which are appropriate for their </w:t>
      </w:r>
      <w:r w:rsidR="00AB1E70" w:rsidRPr="00BF26C3">
        <w:rPr>
          <w:rFonts w:eastAsia="Arial" w:cs="Arial"/>
          <w:b/>
          <w:i/>
          <w:color w:val="000000" w:themeColor="text1"/>
          <w:shd w:val="clear" w:color="auto" w:fill="FFFF00"/>
        </w:rPr>
        <w:t>Call-Off C</w:t>
      </w:r>
      <w:r w:rsidRPr="00BF26C3">
        <w:rPr>
          <w:rFonts w:eastAsia="Arial" w:cs="Arial"/>
          <w:b/>
          <w:i/>
          <w:color w:val="000000" w:themeColor="text1"/>
          <w:shd w:val="clear" w:color="auto" w:fill="FFFF00"/>
        </w:rPr>
        <w:t xml:space="preserve">ontract, ensuring that these are relevant to the subject matter of the </w:t>
      </w:r>
      <w:r w:rsidR="00AB1E70" w:rsidRPr="00BF26C3">
        <w:rPr>
          <w:rFonts w:eastAsia="Arial" w:cs="Arial"/>
          <w:b/>
          <w:i/>
          <w:color w:val="000000" w:themeColor="text1"/>
          <w:shd w:val="clear" w:color="auto" w:fill="FFFF00"/>
        </w:rPr>
        <w:t>Call-Off C</w:t>
      </w:r>
      <w:r w:rsidRPr="00BF26C3">
        <w:rPr>
          <w:rFonts w:eastAsia="Arial" w:cs="Arial"/>
          <w:b/>
          <w:i/>
          <w:color w:val="000000" w:themeColor="text1"/>
          <w:shd w:val="clear" w:color="auto" w:fill="FFFF00"/>
        </w:rPr>
        <w:t xml:space="preserve">ontract and proportionate and do not create unnecessary burdens upon the Supplier. Supplier engagement on this is key as some Suppliers will be more advanced in </w:t>
      </w:r>
      <w:proofErr w:type="gramStart"/>
      <w:r w:rsidR="00E15FFD" w:rsidRPr="00BF26C3">
        <w:rPr>
          <w:rFonts w:eastAsia="Arial" w:cs="Arial"/>
          <w:b/>
          <w:i/>
          <w:color w:val="000000" w:themeColor="text1"/>
          <w:shd w:val="clear" w:color="auto" w:fill="FFFF00"/>
        </w:rPr>
        <w:t xml:space="preserve">terms </w:t>
      </w:r>
      <w:r w:rsidRPr="00BF26C3">
        <w:rPr>
          <w:rFonts w:eastAsia="Arial" w:cs="Arial"/>
          <w:b/>
          <w:i/>
          <w:color w:val="000000" w:themeColor="text1"/>
          <w:shd w:val="clear" w:color="auto" w:fill="FFFF00"/>
        </w:rPr>
        <w:t xml:space="preserve"> of</w:t>
      </w:r>
      <w:proofErr w:type="gramEnd"/>
      <w:r w:rsidRPr="00BF26C3">
        <w:rPr>
          <w:rFonts w:eastAsia="Arial" w:cs="Arial"/>
          <w:b/>
          <w:i/>
          <w:color w:val="000000" w:themeColor="text1"/>
          <w:shd w:val="clear" w:color="auto" w:fill="FFFF00"/>
        </w:rPr>
        <w:t xml:space="preserve"> GHG Emissions reporting than others. </w:t>
      </w:r>
      <w:r w:rsidR="00CC68D7" w:rsidRPr="00BF26C3">
        <w:rPr>
          <w:rFonts w:eastAsia="Arial" w:cs="Arial"/>
          <w:b/>
          <w:i/>
          <w:color w:val="000000" w:themeColor="text1"/>
          <w:shd w:val="clear" w:color="auto" w:fill="FFFF00"/>
        </w:rPr>
        <w:t>For example,</w:t>
      </w:r>
      <w:r w:rsidR="00E15FFD" w:rsidRPr="00BF26C3">
        <w:rPr>
          <w:rFonts w:eastAsia="Arial" w:cs="Arial"/>
          <w:b/>
          <w:i/>
          <w:color w:val="000000" w:themeColor="text1"/>
          <w:shd w:val="clear" w:color="auto" w:fill="FFFF00"/>
        </w:rPr>
        <w:t xml:space="preserve"> </w:t>
      </w:r>
      <w:r w:rsidRPr="00BF26C3">
        <w:rPr>
          <w:rFonts w:eastAsia="Arial" w:cs="Arial"/>
          <w:b/>
          <w:i/>
          <w:color w:val="000000" w:themeColor="text1"/>
          <w:shd w:val="clear" w:color="auto" w:fill="FFFF00"/>
        </w:rPr>
        <w:t>it may only be appropriate to require the Supplier to provide contract Scope 3 emissions for the five categories included in the C</w:t>
      </w:r>
      <w:r w:rsidR="005D6155" w:rsidRPr="00BF26C3">
        <w:rPr>
          <w:rFonts w:eastAsia="Arial" w:cs="Arial"/>
          <w:b/>
          <w:i/>
          <w:color w:val="000000" w:themeColor="text1"/>
          <w:shd w:val="clear" w:color="auto" w:fill="FFFF00"/>
        </w:rPr>
        <w:t xml:space="preserve">arbon </w:t>
      </w:r>
      <w:r w:rsidRPr="00BF26C3">
        <w:rPr>
          <w:rFonts w:eastAsia="Arial" w:cs="Arial"/>
          <w:b/>
          <w:i/>
          <w:color w:val="000000" w:themeColor="text1"/>
          <w:shd w:val="clear" w:color="auto" w:fill="FFFF00"/>
        </w:rPr>
        <w:t>R</w:t>
      </w:r>
      <w:r w:rsidR="005D6155" w:rsidRPr="00BF26C3">
        <w:rPr>
          <w:rFonts w:eastAsia="Arial" w:cs="Arial"/>
          <w:b/>
          <w:i/>
          <w:color w:val="000000" w:themeColor="text1"/>
          <w:shd w:val="clear" w:color="auto" w:fill="FFFF00"/>
        </w:rPr>
        <w:t xml:space="preserve">eduction </w:t>
      </w:r>
      <w:r w:rsidRPr="00BF26C3">
        <w:rPr>
          <w:rFonts w:eastAsia="Arial" w:cs="Arial"/>
          <w:b/>
          <w:i/>
          <w:color w:val="000000" w:themeColor="text1"/>
          <w:shd w:val="clear" w:color="auto" w:fill="FFFF00"/>
        </w:rPr>
        <w:t>P</w:t>
      </w:r>
      <w:r w:rsidR="005D6155" w:rsidRPr="00BF26C3">
        <w:rPr>
          <w:rFonts w:eastAsia="Arial" w:cs="Arial"/>
          <w:b/>
          <w:i/>
          <w:color w:val="000000" w:themeColor="text1"/>
          <w:shd w:val="clear" w:color="auto" w:fill="FFFF00"/>
        </w:rPr>
        <w:t>lan</w:t>
      </w:r>
      <w:r w:rsidRPr="00BF26C3">
        <w:rPr>
          <w:rFonts w:eastAsia="Arial" w:cs="Arial"/>
          <w:b/>
          <w:i/>
          <w:color w:val="000000" w:themeColor="text1"/>
          <w:shd w:val="clear" w:color="auto" w:fill="FFFF00"/>
        </w:rPr>
        <w:t xml:space="preserve">; </w:t>
      </w:r>
      <w:proofErr w:type="gramStart"/>
      <w:r w:rsidRPr="00BF26C3">
        <w:rPr>
          <w:rFonts w:eastAsia="Arial" w:cs="Arial"/>
          <w:b/>
          <w:i/>
          <w:color w:val="000000" w:themeColor="text1"/>
          <w:shd w:val="clear" w:color="auto" w:fill="FFFF00"/>
        </w:rPr>
        <w:t>however</w:t>
      </w:r>
      <w:proofErr w:type="gramEnd"/>
      <w:r w:rsidRPr="00BF26C3">
        <w:rPr>
          <w:rFonts w:eastAsia="Arial" w:cs="Arial"/>
          <w:b/>
          <w:i/>
          <w:color w:val="000000" w:themeColor="text1"/>
          <w:shd w:val="clear" w:color="auto" w:fill="FFFF00"/>
        </w:rPr>
        <w:t xml:space="preserve"> some Suppliers may be able to provide GHG Emissions reporting for additional categories, or there may be specific categories that are more relevant to the contract.</w:t>
      </w:r>
      <w:r w:rsidR="00EA1527" w:rsidRPr="00BF26C3">
        <w:rPr>
          <w:rFonts w:eastAsia="Arial" w:cs="Arial"/>
          <w:b/>
          <w:i/>
          <w:color w:val="000000" w:themeColor="text1"/>
          <w:shd w:val="clear" w:color="auto" w:fill="FFFF00"/>
        </w:rPr>
        <w:t>]</w:t>
      </w:r>
      <w:r w:rsidRPr="00BF26C3">
        <w:rPr>
          <w:rFonts w:eastAsia="Arial" w:cs="Arial"/>
          <w:b/>
          <w:i/>
          <w:color w:val="000000" w:themeColor="text1"/>
          <w:shd w:val="clear" w:color="auto" w:fill="FFFF00"/>
        </w:rPr>
        <w:t> </w:t>
      </w:r>
    </w:p>
    <w:p w14:paraId="32762AF7" w14:textId="4ECDD8E4" w:rsidR="007113C1" w:rsidRPr="00BF26C3" w:rsidRDefault="00EA1527"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Buyer Guidance</w:t>
      </w:r>
      <w:r w:rsidR="00570236" w:rsidRPr="00BF26C3">
        <w:rPr>
          <w:rFonts w:eastAsia="Arial" w:cs="Arial"/>
          <w:b/>
          <w:i/>
          <w:color w:val="000000" w:themeColor="text1"/>
          <w:shd w:val="clear" w:color="auto" w:fill="FFFF00"/>
        </w:rPr>
        <w:t xml:space="preserve">: </w:t>
      </w:r>
      <w:r w:rsidR="00AB1E70" w:rsidRPr="00BF26C3">
        <w:rPr>
          <w:rFonts w:eastAsia="Arial" w:cs="Arial"/>
          <w:b/>
          <w:i/>
          <w:color w:val="000000" w:themeColor="text1"/>
          <w:shd w:val="clear" w:color="auto" w:fill="FFFF00"/>
        </w:rPr>
        <w:t xml:space="preserve">Buyers </w:t>
      </w:r>
      <w:r w:rsidR="00570236" w:rsidRPr="00BF26C3">
        <w:rPr>
          <w:rFonts w:eastAsia="Arial" w:cs="Arial"/>
          <w:b/>
          <w:i/>
          <w:color w:val="000000" w:themeColor="text1"/>
          <w:shd w:val="clear" w:color="auto" w:fill="FFFF00"/>
        </w:rPr>
        <w:t xml:space="preserve">should test their proposed GHG Emissions reporting requirements with potential Suppliers as part of their </w:t>
      </w:r>
      <w:r w:rsidR="00E15FFD" w:rsidRPr="00BF26C3">
        <w:rPr>
          <w:rFonts w:eastAsia="Arial" w:cs="Arial"/>
          <w:b/>
          <w:i/>
          <w:color w:val="000000" w:themeColor="text1"/>
          <w:shd w:val="clear" w:color="auto" w:fill="FFFF00"/>
        </w:rPr>
        <w:t>m</w:t>
      </w:r>
      <w:r w:rsidR="00570236" w:rsidRPr="00BF26C3">
        <w:rPr>
          <w:rFonts w:eastAsia="Arial" w:cs="Arial"/>
          <w:b/>
          <w:i/>
          <w:color w:val="000000" w:themeColor="text1"/>
          <w:shd w:val="clear" w:color="auto" w:fill="FFFF00"/>
        </w:rPr>
        <w:t>arket engagement, and should ensure that GHG Emissions reporting requirements are relevant to the subject matter of the</w:t>
      </w:r>
      <w:r w:rsidR="009A254A" w:rsidRPr="00BF26C3">
        <w:rPr>
          <w:rFonts w:eastAsia="Arial" w:cs="Arial"/>
          <w:b/>
          <w:i/>
          <w:color w:val="000000" w:themeColor="text1"/>
          <w:shd w:val="clear" w:color="auto" w:fill="FFFF00"/>
        </w:rPr>
        <w:t>ir</w:t>
      </w:r>
      <w:r w:rsidR="00570236" w:rsidRPr="00BF26C3">
        <w:rPr>
          <w:rFonts w:eastAsia="Arial" w:cs="Arial"/>
          <w:b/>
          <w:i/>
          <w:color w:val="000000" w:themeColor="text1"/>
          <w:shd w:val="clear" w:color="auto" w:fill="FFFF00"/>
        </w:rPr>
        <w:t xml:space="preserve"> </w:t>
      </w:r>
      <w:r w:rsidR="009A254A" w:rsidRPr="00BF26C3">
        <w:rPr>
          <w:rFonts w:eastAsia="Arial" w:cs="Arial"/>
          <w:b/>
          <w:i/>
          <w:color w:val="000000" w:themeColor="text1"/>
          <w:shd w:val="clear" w:color="auto" w:fill="FFFF00"/>
        </w:rPr>
        <w:t xml:space="preserve">Call-off </w:t>
      </w:r>
      <w:r w:rsidR="0079184D" w:rsidRPr="00BF26C3">
        <w:rPr>
          <w:rFonts w:eastAsia="Arial" w:cs="Arial"/>
          <w:b/>
          <w:i/>
          <w:color w:val="000000" w:themeColor="text1"/>
          <w:shd w:val="clear" w:color="auto" w:fill="FFFF00"/>
        </w:rPr>
        <w:t>C</w:t>
      </w:r>
      <w:r w:rsidR="00570236" w:rsidRPr="00BF26C3">
        <w:rPr>
          <w:rFonts w:eastAsia="Arial" w:cs="Arial"/>
          <w:b/>
          <w:i/>
          <w:color w:val="000000" w:themeColor="text1"/>
          <w:shd w:val="clear" w:color="auto" w:fill="FFFF00"/>
        </w:rPr>
        <w:t>ontract and, proportionate and do not place undue burdens on Suppliers, especially SME and VCSE Suppliers. </w:t>
      </w:r>
    </w:p>
    <w:p w14:paraId="7A5B069D" w14:textId="77777777" w:rsidR="007113C1" w:rsidRPr="00BF26C3" w:rsidRDefault="00570236" w:rsidP="00B93314">
      <w:pPr>
        <w:spacing w:before="120" w:after="120"/>
        <w:rPr>
          <w:rFonts w:eastAsia="Arial" w:cs="Arial"/>
          <w:b/>
          <w:i/>
          <w:color w:val="000000" w:themeColor="text1"/>
          <w:shd w:val="clear" w:color="auto" w:fill="FFFF00"/>
        </w:rPr>
      </w:pPr>
      <w:r w:rsidRPr="00BF26C3">
        <w:rPr>
          <w:rFonts w:eastAsia="Arial" w:cs="Arial"/>
          <w:b/>
          <w:i/>
          <w:color w:val="000000" w:themeColor="text1"/>
          <w:shd w:val="clear" w:color="auto" w:fill="FFFF00"/>
        </w:rPr>
        <w:t>The Emissions Report should outline emerging GHG Hotspots and key decarbonisation opportunities for consideration and provide supporting narrative to explain how interventions have affected the results.</w:t>
      </w:r>
    </w:p>
    <w:p w14:paraId="1119C0C8" w14:textId="660795A8" w:rsidR="007113C1" w:rsidRPr="00BF26C3" w:rsidRDefault="00AB1E70" w:rsidP="00B93314">
      <w:pPr>
        <w:spacing w:before="120" w:after="120"/>
        <w:rPr>
          <w:rFonts w:cs="Arial"/>
          <w:b/>
          <w:i/>
          <w:color w:val="000000" w:themeColor="text1"/>
        </w:rPr>
      </w:pPr>
      <w:r w:rsidRPr="00BF26C3">
        <w:rPr>
          <w:rFonts w:eastAsia="Arial" w:cs="Arial"/>
          <w:b/>
          <w:i/>
          <w:color w:val="000000" w:themeColor="text1"/>
          <w:shd w:val="clear" w:color="auto" w:fill="FFFF00"/>
        </w:rPr>
        <w:t xml:space="preserve">Buyers </w:t>
      </w:r>
      <w:r w:rsidR="00570236" w:rsidRPr="00BF26C3">
        <w:rPr>
          <w:rFonts w:eastAsia="Arial" w:cs="Arial"/>
          <w:b/>
          <w:i/>
          <w:color w:val="000000" w:themeColor="text1"/>
          <w:shd w:val="clear" w:color="auto" w:fill="FFFF00"/>
        </w:rPr>
        <w:t xml:space="preserve">should ensure that there is no duplication with other </w:t>
      </w:r>
      <w:r w:rsidRPr="00BF26C3">
        <w:rPr>
          <w:rFonts w:eastAsia="Arial" w:cs="Arial"/>
          <w:b/>
          <w:i/>
          <w:color w:val="000000" w:themeColor="text1"/>
          <w:shd w:val="clear" w:color="auto" w:fill="FFFF00"/>
        </w:rPr>
        <w:t>provisions of the</w:t>
      </w:r>
      <w:r w:rsidR="009A254A" w:rsidRPr="00BF26C3">
        <w:rPr>
          <w:rFonts w:eastAsia="Arial" w:cs="Arial"/>
          <w:b/>
          <w:i/>
          <w:color w:val="000000" w:themeColor="text1"/>
          <w:shd w:val="clear" w:color="auto" w:fill="FFFF00"/>
        </w:rPr>
        <w:t>ir</w:t>
      </w:r>
      <w:r w:rsidRPr="00BF26C3">
        <w:rPr>
          <w:rFonts w:eastAsia="Arial" w:cs="Arial"/>
          <w:b/>
          <w:i/>
          <w:color w:val="000000" w:themeColor="text1"/>
          <w:shd w:val="clear" w:color="auto" w:fill="FFFF00"/>
        </w:rPr>
        <w:t xml:space="preserve"> Call-Off Contract</w:t>
      </w:r>
      <w:r w:rsidR="00570236" w:rsidRPr="00BF26C3">
        <w:rPr>
          <w:rFonts w:eastAsia="Arial" w:cs="Arial"/>
          <w:b/>
          <w:i/>
          <w:color w:val="000000" w:themeColor="text1"/>
          <w:shd w:val="clear" w:color="auto" w:fill="FFFF00"/>
        </w:rPr>
        <w:t>]</w:t>
      </w:r>
    </w:p>
    <w:p w14:paraId="240562FE" w14:textId="77777777" w:rsidR="007113C1" w:rsidRPr="00BF26C3" w:rsidRDefault="00570236" w:rsidP="00B93314">
      <w:pPr>
        <w:pStyle w:val="Numbered1"/>
        <w:spacing w:before="120" w:after="120"/>
        <w:rPr>
          <w:color w:val="000000" w:themeColor="text1"/>
        </w:rPr>
      </w:pPr>
      <w:r w:rsidRPr="00BF26C3">
        <w:rPr>
          <w:color w:val="000000" w:themeColor="text1"/>
        </w:rPr>
        <w:t>Table 1: Emissions Report</w:t>
      </w:r>
    </w:p>
    <w:tbl>
      <w:tblPr>
        <w:tblW w:w="5000" w:type="pct"/>
        <w:tblCellMar>
          <w:left w:w="10" w:type="dxa"/>
          <w:right w:w="10" w:type="dxa"/>
        </w:tblCellMar>
        <w:tblLook w:val="04A0" w:firstRow="1" w:lastRow="0" w:firstColumn="1" w:lastColumn="0" w:noHBand="0" w:noVBand="1"/>
      </w:tblPr>
      <w:tblGrid>
        <w:gridCol w:w="1292"/>
        <w:gridCol w:w="1238"/>
        <w:gridCol w:w="1238"/>
        <w:gridCol w:w="1238"/>
        <w:gridCol w:w="4466"/>
        <w:gridCol w:w="4466"/>
      </w:tblGrid>
      <w:tr w:rsidR="00B93314" w:rsidRPr="00BF26C3" w14:paraId="1B75CCBB" w14:textId="77777777" w:rsidTr="009B5CED">
        <w:trPr>
          <w:trHeight w:val="420"/>
          <w:tblHeader/>
        </w:trPr>
        <w:tc>
          <w:tcPr>
            <w:tcW w:w="464"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DB375CC"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Year</w:t>
            </w:r>
          </w:p>
        </w:tc>
        <w:tc>
          <w:tcPr>
            <w:tcW w:w="1332" w:type="pct"/>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8BB16E8"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Emissions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C6AAF99"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Emerging GHG Hotspots</w:t>
            </w:r>
          </w:p>
          <w:p w14:paraId="53DF814F"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w:t>
            </w:r>
            <w:proofErr w:type="gramStart"/>
            <w:r w:rsidRPr="00BF26C3">
              <w:rPr>
                <w:rFonts w:eastAsia="Arial" w:cs="Arial"/>
                <w:b/>
                <w:color w:val="000000" w:themeColor="text1"/>
              </w:rPr>
              <w:t>including</w:t>
            </w:r>
            <w:proofErr w:type="gramEnd"/>
            <w:r w:rsidRPr="00BF26C3">
              <w:rPr>
                <w:rFonts w:eastAsia="Arial" w:cs="Arial"/>
                <w:b/>
                <w:color w:val="000000" w:themeColor="text1"/>
              </w:rPr>
              <w:t xml:space="preserve"> narrative to explain how interventions have affected the results)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0708FF0" w14:textId="77777777" w:rsidR="007113C1" w:rsidRPr="00BF26C3" w:rsidRDefault="00570236" w:rsidP="00B93314">
            <w:pPr>
              <w:spacing w:before="120" w:after="120"/>
              <w:ind w:right="473"/>
              <w:rPr>
                <w:rFonts w:eastAsia="Arial" w:cs="Arial"/>
                <w:b/>
                <w:color w:val="000000" w:themeColor="text1"/>
              </w:rPr>
            </w:pPr>
            <w:r w:rsidRPr="00BF26C3">
              <w:rPr>
                <w:rFonts w:eastAsia="Arial" w:cs="Arial"/>
                <w:b/>
                <w:color w:val="000000" w:themeColor="text1"/>
              </w:rPr>
              <w:t>Decarbonisation Opportunities</w:t>
            </w:r>
          </w:p>
          <w:p w14:paraId="394EB4AB" w14:textId="77777777" w:rsidR="007113C1" w:rsidRPr="00BF26C3" w:rsidRDefault="00570236" w:rsidP="00B93314">
            <w:pPr>
              <w:spacing w:before="120" w:after="120"/>
              <w:ind w:right="473"/>
              <w:rPr>
                <w:rFonts w:cs="Arial"/>
                <w:color w:val="000000" w:themeColor="text1"/>
              </w:rPr>
            </w:pPr>
            <w:r w:rsidRPr="00BF26C3">
              <w:rPr>
                <w:rFonts w:eastAsia="Arial" w:cs="Arial"/>
                <w:b/>
                <w:color w:val="000000" w:themeColor="text1"/>
              </w:rPr>
              <w:t>(</w:t>
            </w:r>
            <w:proofErr w:type="gramStart"/>
            <w:r w:rsidRPr="00BF26C3">
              <w:rPr>
                <w:rFonts w:eastAsia="Arial" w:cs="Arial"/>
                <w:b/>
                <w:color w:val="000000" w:themeColor="text1"/>
              </w:rPr>
              <w:t>including</w:t>
            </w:r>
            <w:proofErr w:type="gramEnd"/>
            <w:r w:rsidRPr="00BF26C3">
              <w:rPr>
                <w:rFonts w:eastAsia="Arial" w:cs="Arial"/>
                <w:b/>
                <w:color w:val="000000" w:themeColor="text1"/>
              </w:rPr>
              <w:t xml:space="preserve"> narrative to explain how interventions have affected the results)</w:t>
            </w:r>
          </w:p>
        </w:tc>
      </w:tr>
      <w:tr w:rsidR="00B93314" w:rsidRPr="00BF26C3" w14:paraId="594B5A29" w14:textId="77777777" w:rsidTr="009B5CED">
        <w:trPr>
          <w:trHeight w:val="420"/>
          <w:tblHeader/>
        </w:trPr>
        <w:tc>
          <w:tcPr>
            <w:tcW w:w="464"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13BD5CA"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F854E2C"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1</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814B2C4"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2</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D1AFFAA"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3</w:t>
            </w: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FCEFD58"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2D9D19D"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r>
      <w:tr w:rsidR="00B93314" w:rsidRPr="00BF26C3" w14:paraId="5030782B" w14:textId="77777777" w:rsidTr="009B5CED">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EC6D7"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1</w:t>
            </w: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EE7D2"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0223B"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DFB17"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66A0A"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EBC73"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2444C5BE" w14:textId="77777777" w:rsidTr="009B5CED">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EF524"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2</w:t>
            </w: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F5905"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6E0DE"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D8C80"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3DB0D"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73F51"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55BF4793" w14:textId="77777777" w:rsidTr="009B5CED">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2D027"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lastRenderedPageBreak/>
              <w:t>Year 3</w:t>
            </w: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868F8"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FD539"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3D175"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768F9"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2C86A" w14:textId="77777777" w:rsidR="007113C1" w:rsidRPr="00BF26C3" w:rsidRDefault="007113C1" w:rsidP="00B93314">
            <w:pPr>
              <w:spacing w:before="120" w:after="120"/>
              <w:rPr>
                <w:rFonts w:eastAsia="Times New Roman" w:cs="Arial"/>
                <w:color w:val="000000" w:themeColor="text1"/>
                <w:szCs w:val="24"/>
              </w:rPr>
            </w:pPr>
          </w:p>
        </w:tc>
      </w:tr>
      <w:tr w:rsidR="007113C1" w:rsidRPr="00BF26C3" w14:paraId="36DDE721" w14:textId="77777777" w:rsidTr="009B5CED">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9ADAB"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4</w:t>
            </w: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835BD"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26B79"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1FCAA"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6DB68"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BC97E" w14:textId="77777777" w:rsidR="007113C1" w:rsidRPr="00BF26C3" w:rsidRDefault="007113C1" w:rsidP="00B93314">
            <w:pPr>
              <w:spacing w:before="120" w:after="120"/>
              <w:rPr>
                <w:rFonts w:eastAsia="Times New Roman" w:cs="Arial"/>
                <w:color w:val="000000" w:themeColor="text1"/>
                <w:szCs w:val="24"/>
              </w:rPr>
            </w:pPr>
          </w:p>
        </w:tc>
      </w:tr>
    </w:tbl>
    <w:p w14:paraId="79F8A1D8" w14:textId="77777777" w:rsidR="007113C1" w:rsidRPr="00BF26C3" w:rsidRDefault="007113C1" w:rsidP="00B93314">
      <w:pPr>
        <w:spacing w:before="120" w:after="120"/>
        <w:rPr>
          <w:rFonts w:eastAsia="Times New Roman" w:cs="Arial"/>
          <w:color w:val="000000" w:themeColor="text1"/>
          <w:szCs w:val="24"/>
          <w:shd w:val="clear" w:color="auto" w:fill="FFFF00"/>
        </w:rPr>
      </w:pPr>
    </w:p>
    <w:p w14:paraId="5265D8E6" w14:textId="77777777" w:rsidR="007113C1" w:rsidRPr="00BF26C3" w:rsidRDefault="00570236" w:rsidP="00B93314">
      <w:pPr>
        <w:pStyle w:val="Numbered1"/>
        <w:spacing w:before="120" w:after="120"/>
        <w:rPr>
          <w:color w:val="000000" w:themeColor="text1"/>
        </w:rPr>
      </w:pPr>
      <w:r w:rsidRPr="00BF26C3">
        <w:rPr>
          <w:color w:val="000000" w:themeColor="text1"/>
        </w:rPr>
        <w:t>Table 2: GHG Emissions Reduction Plan</w:t>
      </w:r>
    </w:p>
    <w:tbl>
      <w:tblPr>
        <w:tblW w:w="13980" w:type="dxa"/>
        <w:tblLayout w:type="fixed"/>
        <w:tblCellMar>
          <w:left w:w="10" w:type="dxa"/>
          <w:right w:w="10" w:type="dxa"/>
        </w:tblCellMar>
        <w:tblLook w:val="04A0" w:firstRow="1" w:lastRow="0" w:firstColumn="1" w:lastColumn="0" w:noHBand="0" w:noVBand="1"/>
      </w:tblPr>
      <w:tblGrid>
        <w:gridCol w:w="2330"/>
        <w:gridCol w:w="2330"/>
        <w:gridCol w:w="2330"/>
        <w:gridCol w:w="2330"/>
        <w:gridCol w:w="2330"/>
        <w:gridCol w:w="2330"/>
      </w:tblGrid>
      <w:tr w:rsidR="00B93314" w:rsidRPr="00BF26C3" w14:paraId="09FAC8AC" w14:textId="77777777" w:rsidTr="009B5CED">
        <w:trPr>
          <w:trHeight w:val="774"/>
          <w:tblHeader/>
        </w:trPr>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283ECC18"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GHG Hotspot</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C2874B6"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Year</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712223E"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Estimated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5DB859DF"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Actual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45CA671"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Emissions Reduction Target (ERT) (%)</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7169FC23"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Actual Reduction (%)</w:t>
            </w:r>
          </w:p>
        </w:tc>
      </w:tr>
      <w:tr w:rsidR="00B93314" w:rsidRPr="00BF26C3" w14:paraId="57DFD425"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12EF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4D58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0CDF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B98B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64BD"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E8777"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0919D048"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A694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C0D5"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35E6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98A01"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3A7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04CAA"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4ED2CE85"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8161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4A2E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A98B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76AE"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2AEA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31469"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602279D7"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99E0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F767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06E8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BF1FA"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ED69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C3A39"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66513D65"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924D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72FF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8B541"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E6F3B"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E0493"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24295"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4E5316EC"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D41C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1535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65D6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B53D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C94A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FCF5D"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19C21232"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34A6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A361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B21E5"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037D6"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B117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8E9E7"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55A6FCF1" w14:textId="77777777">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0C26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E089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D2EC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9380D"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832F3"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76128" w14:textId="77777777" w:rsidR="007113C1" w:rsidRPr="00BF26C3" w:rsidRDefault="007113C1" w:rsidP="00B93314">
            <w:pPr>
              <w:spacing w:before="120" w:after="120"/>
              <w:rPr>
                <w:rFonts w:eastAsia="Times New Roman" w:cs="Arial"/>
                <w:color w:val="000000" w:themeColor="text1"/>
                <w:szCs w:val="24"/>
              </w:rPr>
            </w:pPr>
          </w:p>
        </w:tc>
      </w:tr>
    </w:tbl>
    <w:p w14:paraId="53FE1295" w14:textId="77777777" w:rsidR="00FC6E3E" w:rsidRPr="00BF26C3" w:rsidRDefault="00FC6E3E" w:rsidP="00B93314">
      <w:pPr>
        <w:pStyle w:val="Heading2"/>
        <w:spacing w:before="120" w:after="120"/>
        <w:rPr>
          <w:rFonts w:ascii="Arial" w:eastAsia="Arial" w:hAnsi="Arial" w:cs="Arial"/>
          <w:color w:val="000000" w:themeColor="text1"/>
        </w:rPr>
      </w:pPr>
    </w:p>
    <w:p w14:paraId="24FD04CB" w14:textId="77777777" w:rsidR="00FC6E3E" w:rsidRPr="00BF26C3" w:rsidRDefault="00FC6E3E">
      <w:pPr>
        <w:autoSpaceDN w:val="0"/>
        <w:spacing w:after="160" w:line="257" w:lineRule="auto"/>
        <w:textAlignment w:val="baseline"/>
        <w:rPr>
          <w:rFonts w:eastAsia="Arial" w:cs="Arial"/>
          <w:b/>
          <w:bCs/>
          <w:color w:val="000000" w:themeColor="text1"/>
          <w:sz w:val="32"/>
          <w:szCs w:val="26"/>
        </w:rPr>
      </w:pPr>
      <w:r w:rsidRPr="00BF26C3">
        <w:rPr>
          <w:rFonts w:eastAsia="Arial" w:cs="Arial"/>
          <w:color w:val="000000" w:themeColor="text1"/>
        </w:rPr>
        <w:br w:type="page"/>
      </w:r>
    </w:p>
    <w:p w14:paraId="50019F1B" w14:textId="21930B04" w:rsidR="007113C1" w:rsidRPr="00BF26C3" w:rsidRDefault="00570236" w:rsidP="00B93314">
      <w:pPr>
        <w:pStyle w:val="Heading2"/>
        <w:spacing w:before="120" w:after="120"/>
        <w:rPr>
          <w:rFonts w:ascii="Arial" w:eastAsia="Arial" w:hAnsi="Arial" w:cs="Arial"/>
          <w:color w:val="000000" w:themeColor="text1"/>
          <w:sz w:val="36"/>
          <w:szCs w:val="36"/>
        </w:rPr>
      </w:pPr>
      <w:r w:rsidRPr="00BF26C3">
        <w:rPr>
          <w:rFonts w:ascii="Arial" w:eastAsia="Arial" w:hAnsi="Arial" w:cs="Arial"/>
          <w:color w:val="000000" w:themeColor="text1"/>
          <w:sz w:val="36"/>
          <w:szCs w:val="36"/>
        </w:rPr>
        <w:lastRenderedPageBreak/>
        <w:t>Annex A</w:t>
      </w:r>
      <w:r w:rsidR="00FC6E3E" w:rsidRPr="00BF26C3">
        <w:rPr>
          <w:rFonts w:ascii="Arial" w:eastAsia="Arial" w:hAnsi="Arial" w:cs="Arial"/>
          <w:color w:val="000000" w:themeColor="text1"/>
          <w:sz w:val="36"/>
          <w:szCs w:val="36"/>
        </w:rPr>
        <w:t>:</w:t>
      </w:r>
      <w:r w:rsidRPr="00BF26C3">
        <w:rPr>
          <w:rFonts w:ascii="Arial" w:eastAsia="Arial" w:hAnsi="Arial" w:cs="Arial"/>
          <w:color w:val="000000" w:themeColor="text1"/>
          <w:sz w:val="36"/>
          <w:szCs w:val="36"/>
        </w:rPr>
        <w:t xml:space="preserve"> Optional Paragraphs</w:t>
      </w:r>
    </w:p>
    <w:p w14:paraId="6941BC5B" w14:textId="7BE29F86" w:rsidR="007113C1" w:rsidRPr="00BF26C3" w:rsidRDefault="00570236"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Guidance: </w:t>
      </w:r>
      <w:r w:rsidRPr="00BF26C3">
        <w:rPr>
          <w:rFonts w:eastAsia="Arial" w:cs="Arial"/>
          <w:b/>
          <w:i/>
          <w:color w:val="000000" w:themeColor="text1"/>
          <w:shd w:val="clear" w:color="auto" w:fill="FFFF00"/>
        </w:rPr>
        <w:t xml:space="preserve">The Optional Paragraphs found in this Annex should be included here where relevant to the subject matter of the </w:t>
      </w:r>
      <w:r w:rsidR="0079184D" w:rsidRPr="00BF26C3">
        <w:rPr>
          <w:rFonts w:eastAsia="Arial" w:cs="Arial"/>
          <w:b/>
          <w:i/>
          <w:color w:val="000000" w:themeColor="text1"/>
          <w:shd w:val="clear" w:color="auto" w:fill="FFFF00"/>
        </w:rPr>
        <w:t>C</w:t>
      </w:r>
      <w:r w:rsidRPr="00BF26C3">
        <w:rPr>
          <w:rFonts w:eastAsia="Arial" w:cs="Arial"/>
          <w:b/>
          <w:i/>
          <w:color w:val="000000" w:themeColor="text1"/>
          <w:shd w:val="clear" w:color="auto" w:fill="FFFF00"/>
        </w:rPr>
        <w:t xml:space="preserve">ontract and proportionate. When including these </w:t>
      </w:r>
      <w:r w:rsidR="00AB1E70" w:rsidRPr="00BF26C3">
        <w:rPr>
          <w:rFonts w:eastAsia="Arial" w:cs="Arial"/>
          <w:b/>
          <w:i/>
          <w:color w:val="000000" w:themeColor="text1"/>
          <w:shd w:val="clear" w:color="auto" w:fill="FFFF00"/>
        </w:rPr>
        <w:t>Paragraphs</w:t>
      </w:r>
      <w:r w:rsidRPr="00BF26C3">
        <w:rPr>
          <w:rFonts w:eastAsia="Arial" w:cs="Arial"/>
          <w:b/>
          <w:i/>
          <w:color w:val="000000" w:themeColor="text1"/>
          <w:shd w:val="clear" w:color="auto" w:fill="FFFF00"/>
        </w:rPr>
        <w:t xml:space="preserve"> please ensure that there is no duplication with any </w:t>
      </w:r>
      <w:r w:rsidR="00AB1E70" w:rsidRPr="00BF26C3">
        <w:rPr>
          <w:rFonts w:eastAsia="Arial" w:cs="Arial"/>
          <w:b/>
          <w:i/>
          <w:color w:val="000000" w:themeColor="text1"/>
          <w:shd w:val="clear" w:color="auto" w:fill="FFFF00"/>
        </w:rPr>
        <w:t>other provisions of the Call-Off Contract</w:t>
      </w:r>
      <w:r w:rsidRPr="00BF26C3">
        <w:rPr>
          <w:rFonts w:eastAsia="Arial" w:cs="Arial"/>
          <w:b/>
          <w:i/>
          <w:color w:val="000000" w:themeColor="text1"/>
          <w:shd w:val="clear" w:color="auto" w:fill="FFFF00"/>
        </w:rPr>
        <w:t>]</w:t>
      </w:r>
    </w:p>
    <w:p w14:paraId="5FDB58A9" w14:textId="40F82750" w:rsidR="00626F2D" w:rsidRPr="00BF26C3" w:rsidRDefault="00626F2D" w:rsidP="00B93314">
      <w:pPr>
        <w:pStyle w:val="Heading2"/>
        <w:spacing w:before="120" w:after="120"/>
        <w:rPr>
          <w:rFonts w:ascii="Arial" w:eastAsia="Arial" w:hAnsi="Arial" w:cs="Arial"/>
          <w:color w:val="000000" w:themeColor="text1"/>
        </w:rPr>
      </w:pPr>
    </w:p>
    <w:p w14:paraId="3BA3A464" w14:textId="72591DDB" w:rsidR="003321D1" w:rsidRPr="00BF26C3" w:rsidRDefault="00570236" w:rsidP="00B93314">
      <w:pPr>
        <w:pStyle w:val="Heading2"/>
        <w:spacing w:before="120" w:after="120"/>
        <w:rPr>
          <w:rFonts w:ascii="Arial" w:eastAsia="Arial" w:hAnsi="Arial" w:cs="Arial"/>
          <w:color w:val="000000" w:themeColor="text1"/>
          <w:sz w:val="36"/>
          <w:szCs w:val="36"/>
        </w:rPr>
      </w:pPr>
      <w:r w:rsidRPr="00BF26C3">
        <w:rPr>
          <w:rFonts w:ascii="Arial" w:eastAsia="Arial" w:hAnsi="Arial" w:cs="Arial"/>
          <w:color w:val="000000" w:themeColor="text1"/>
          <w:sz w:val="36"/>
          <w:szCs w:val="36"/>
        </w:rPr>
        <w:t>Part A</w:t>
      </w:r>
      <w:r w:rsidR="001934DB" w:rsidRPr="00BF26C3">
        <w:rPr>
          <w:rFonts w:ascii="Arial" w:eastAsia="Arial" w:hAnsi="Arial" w:cs="Arial"/>
          <w:color w:val="000000" w:themeColor="text1"/>
          <w:sz w:val="36"/>
          <w:szCs w:val="36"/>
        </w:rPr>
        <w:t xml:space="preserve"> -</w:t>
      </w:r>
      <w:r w:rsidRPr="00BF26C3">
        <w:rPr>
          <w:rFonts w:ascii="Arial" w:eastAsia="Arial" w:hAnsi="Arial" w:cs="Arial"/>
          <w:color w:val="000000" w:themeColor="text1"/>
          <w:sz w:val="36"/>
          <w:szCs w:val="36"/>
        </w:rPr>
        <w:t xml:space="preserve"> General Provisions</w:t>
      </w:r>
    </w:p>
    <w:p w14:paraId="1AE0989B" w14:textId="11ACF62C" w:rsidR="007113C1" w:rsidRPr="00BF26C3" w:rsidRDefault="00570236" w:rsidP="00B93314">
      <w:pPr>
        <w:pStyle w:val="Numbered1"/>
        <w:numPr>
          <w:ilvl w:val="0"/>
          <w:numId w:val="26"/>
        </w:numPr>
        <w:spacing w:before="120" w:after="120"/>
        <w:rPr>
          <w:b w:val="0"/>
          <w:color w:val="000000" w:themeColor="text1"/>
        </w:rPr>
      </w:pPr>
      <w:r w:rsidRPr="00BF26C3">
        <w:rPr>
          <w:b w:val="0"/>
          <w:color w:val="000000" w:themeColor="text1"/>
        </w:rPr>
        <w:t>For the provision and disposal of Goods:</w:t>
      </w:r>
    </w:p>
    <w:p w14:paraId="29B8C046" w14:textId="162BF774" w:rsidR="003321D1" w:rsidRPr="00BF26C3" w:rsidRDefault="009F6168"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w:t>
      </w:r>
      <w:r w:rsidR="00570236" w:rsidRPr="00BF26C3">
        <w:rPr>
          <w:rFonts w:ascii="Arial" w:hAnsi="Arial" w:cs="Arial"/>
          <w:color w:val="000000" w:themeColor="text1"/>
        </w:rPr>
        <w:t xml:space="preserve">Supplier should ensure waste is minimised and the amount of waste sent to landfill is reduced. </w:t>
      </w:r>
      <w:r w:rsidRPr="00BF26C3">
        <w:rPr>
          <w:rFonts w:ascii="Arial" w:hAnsi="Arial" w:cs="Arial"/>
          <w:color w:val="000000" w:themeColor="text1"/>
        </w:rPr>
        <w:t xml:space="preserve">The </w:t>
      </w:r>
      <w:r w:rsidR="00570236" w:rsidRPr="00BF26C3">
        <w:rPr>
          <w:rFonts w:ascii="Arial" w:hAnsi="Arial" w:cs="Arial"/>
          <w:color w:val="000000" w:themeColor="text1"/>
        </w:rPr>
        <w:t>Supplier should also ensure packaging material is recyclable where possible;</w:t>
      </w:r>
    </w:p>
    <w:p w14:paraId="2F75A46F" w14:textId="13636B53"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where a</w:t>
      </w:r>
      <w:r w:rsidR="009F6168" w:rsidRPr="00BF26C3">
        <w:rPr>
          <w:rFonts w:ascii="Arial" w:hAnsi="Arial" w:cs="Arial"/>
          <w:color w:val="000000" w:themeColor="text1"/>
        </w:rPr>
        <w:t>ny</w:t>
      </w:r>
      <w:r w:rsidRPr="00BF26C3">
        <w:rPr>
          <w:rFonts w:ascii="Arial" w:hAnsi="Arial" w:cs="Arial"/>
          <w:color w:val="000000" w:themeColor="text1"/>
        </w:rPr>
        <w:t xml:space="preserve"> Good</w:t>
      </w:r>
      <w:r w:rsidR="009F6168" w:rsidRPr="00BF26C3">
        <w:rPr>
          <w:rFonts w:ascii="Arial" w:hAnsi="Arial" w:cs="Arial"/>
          <w:color w:val="000000" w:themeColor="text1"/>
        </w:rPr>
        <w:t>s</w:t>
      </w:r>
      <w:r w:rsidRPr="00BF26C3">
        <w:rPr>
          <w:rFonts w:ascii="Arial" w:hAnsi="Arial" w:cs="Arial"/>
          <w:color w:val="000000" w:themeColor="text1"/>
        </w:rPr>
        <w:t xml:space="preserve"> </w:t>
      </w:r>
      <w:r w:rsidR="009F6168" w:rsidRPr="00BF26C3">
        <w:rPr>
          <w:rFonts w:ascii="Arial" w:hAnsi="Arial" w:cs="Arial"/>
          <w:color w:val="000000" w:themeColor="text1"/>
        </w:rPr>
        <w:t xml:space="preserve">are </w:t>
      </w:r>
      <w:r w:rsidRPr="00BF26C3">
        <w:rPr>
          <w:rFonts w:ascii="Arial" w:hAnsi="Arial" w:cs="Arial"/>
          <w:color w:val="000000" w:themeColor="text1"/>
        </w:rPr>
        <w:t>unsuitable for refurbishment, the Supplier shall ensure the Good</w:t>
      </w:r>
      <w:r w:rsidR="009F6168" w:rsidRPr="00BF26C3">
        <w:rPr>
          <w:rFonts w:ascii="Arial" w:hAnsi="Arial" w:cs="Arial"/>
          <w:color w:val="000000" w:themeColor="text1"/>
        </w:rPr>
        <w:t>s</w:t>
      </w:r>
      <w:r w:rsidRPr="00BF26C3">
        <w:rPr>
          <w:rFonts w:ascii="Arial" w:hAnsi="Arial" w:cs="Arial"/>
          <w:color w:val="000000" w:themeColor="text1"/>
        </w:rPr>
        <w:t xml:space="preserve"> </w:t>
      </w:r>
      <w:r w:rsidR="009F6168" w:rsidRPr="00BF26C3">
        <w:rPr>
          <w:rFonts w:ascii="Arial" w:hAnsi="Arial" w:cs="Arial"/>
          <w:color w:val="000000" w:themeColor="text1"/>
        </w:rPr>
        <w:t xml:space="preserve">are </w:t>
      </w:r>
      <w:r w:rsidRPr="00BF26C3">
        <w:rPr>
          <w:rFonts w:ascii="Arial" w:hAnsi="Arial" w:cs="Arial"/>
          <w:color w:val="000000" w:themeColor="text1"/>
        </w:rPr>
        <w:t>recycled or disposed of in an environmentally friendly manner;</w:t>
      </w:r>
    </w:p>
    <w:p w14:paraId="4DF7A381" w14:textId="6818FDC1"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provide the </w:t>
      </w:r>
      <w:r w:rsidR="005009FF" w:rsidRPr="00BF26C3">
        <w:rPr>
          <w:rFonts w:ascii="Arial" w:hAnsi="Arial" w:cs="Arial"/>
          <w:color w:val="000000" w:themeColor="text1"/>
        </w:rPr>
        <w:t>Buyer</w:t>
      </w:r>
      <w:r w:rsidRPr="00BF26C3">
        <w:rPr>
          <w:rFonts w:ascii="Arial" w:hAnsi="Arial" w:cs="Arial"/>
          <w:color w:val="000000" w:themeColor="text1"/>
        </w:rPr>
        <w:t xml:space="preserve"> with appropriate evidence that the Good</w:t>
      </w:r>
      <w:r w:rsidR="009F6168" w:rsidRPr="00BF26C3">
        <w:rPr>
          <w:rFonts w:ascii="Arial" w:hAnsi="Arial" w:cs="Arial"/>
          <w:color w:val="000000" w:themeColor="text1"/>
        </w:rPr>
        <w:t>s</w:t>
      </w:r>
      <w:r w:rsidRPr="00BF26C3">
        <w:rPr>
          <w:rFonts w:ascii="Arial" w:hAnsi="Arial" w:cs="Arial"/>
          <w:color w:val="000000" w:themeColor="text1"/>
        </w:rPr>
        <w:t xml:space="preserve"> ha</w:t>
      </w:r>
      <w:r w:rsidR="009F6168" w:rsidRPr="00BF26C3">
        <w:rPr>
          <w:rFonts w:ascii="Arial" w:hAnsi="Arial" w:cs="Arial"/>
          <w:color w:val="000000" w:themeColor="text1"/>
        </w:rPr>
        <w:t>ve</w:t>
      </w:r>
      <w:r w:rsidRPr="00BF26C3">
        <w:rPr>
          <w:rFonts w:ascii="Arial" w:hAnsi="Arial" w:cs="Arial"/>
          <w:color w:val="000000" w:themeColor="text1"/>
        </w:rPr>
        <w:t xml:space="preserve"> been disposed of in accordance with the requirements of the duty of care for waste as set out in the </w:t>
      </w:r>
      <w:hyperlink r:id="rId16" w:history="1">
        <w:r w:rsidRPr="00BF26C3">
          <w:rPr>
            <w:rFonts w:ascii="Arial" w:hAnsi="Arial" w:cs="Arial"/>
            <w:color w:val="000000" w:themeColor="text1"/>
          </w:rPr>
          <w:t>Waste Duty of Care Code of Practice 2018,</w:t>
        </w:r>
      </w:hyperlink>
      <w:r w:rsidRPr="00BF26C3">
        <w:rPr>
          <w:rFonts w:ascii="Arial" w:hAnsi="Arial" w:cs="Arial"/>
          <w:color w:val="000000" w:themeColor="text1"/>
        </w:rPr>
        <w:t xml:space="preserve"> or its successor;</w:t>
      </w:r>
    </w:p>
    <w:p w14:paraId="2238CBD7" w14:textId="0F805A64"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waste materials deposited into landfill sites shall be in accordance with the </w:t>
      </w:r>
      <w:hyperlink r:id="rId17" w:history="1">
        <w:r w:rsidRPr="00BF26C3">
          <w:rPr>
            <w:rFonts w:ascii="Arial" w:hAnsi="Arial" w:cs="Arial"/>
            <w:color w:val="000000" w:themeColor="text1"/>
          </w:rPr>
          <w:t>Environment Agency Landfill Directive</w:t>
        </w:r>
      </w:hyperlink>
      <w:r w:rsidRPr="00BF26C3">
        <w:rPr>
          <w:rFonts w:ascii="Arial" w:hAnsi="Arial" w:cs="Arial"/>
          <w:color w:val="000000" w:themeColor="text1"/>
        </w:rPr>
        <w:t>;</w:t>
      </w:r>
    </w:p>
    <w:p w14:paraId="54E833B2" w14:textId="0B709443"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work with the </w:t>
      </w:r>
      <w:r w:rsidR="005009FF" w:rsidRPr="00BF26C3">
        <w:rPr>
          <w:rFonts w:ascii="Arial" w:hAnsi="Arial" w:cs="Arial"/>
          <w:color w:val="000000" w:themeColor="text1"/>
        </w:rPr>
        <w:t>Buyer</w:t>
      </w:r>
      <w:r w:rsidRPr="00BF26C3">
        <w:rPr>
          <w:rFonts w:ascii="Arial" w:hAnsi="Arial" w:cs="Arial"/>
          <w:color w:val="000000" w:themeColor="text1"/>
        </w:rPr>
        <w:t xml:space="preserve"> to offer a waste management service at little or no cost to the </w:t>
      </w:r>
      <w:r w:rsidR="005009FF" w:rsidRPr="00BF26C3">
        <w:rPr>
          <w:rFonts w:ascii="Arial" w:hAnsi="Arial" w:cs="Arial"/>
          <w:color w:val="000000" w:themeColor="text1"/>
        </w:rPr>
        <w:t>Buyer</w:t>
      </w:r>
      <w:r w:rsidRPr="00BF26C3">
        <w:rPr>
          <w:rFonts w:ascii="Arial" w:hAnsi="Arial" w:cs="Arial"/>
          <w:color w:val="000000" w:themeColor="text1"/>
        </w:rPr>
        <w:t>; </w:t>
      </w:r>
    </w:p>
    <w:p w14:paraId="319819DA" w14:textId="5647AA8E"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where the Supplier stipulates a cost for the waste management service, the </w:t>
      </w:r>
      <w:r w:rsidR="005009FF" w:rsidRPr="00BF26C3">
        <w:rPr>
          <w:rFonts w:ascii="Arial" w:hAnsi="Arial" w:cs="Arial"/>
          <w:color w:val="000000" w:themeColor="text1"/>
        </w:rPr>
        <w:t>Buyer</w:t>
      </w:r>
      <w:r w:rsidRPr="00BF26C3">
        <w:rPr>
          <w:rFonts w:ascii="Arial" w:hAnsi="Arial" w:cs="Arial"/>
          <w:color w:val="000000" w:themeColor="text1"/>
        </w:rPr>
        <w:t xml:space="preserve"> shall be provided with a breakdown of all Supplier costs. The Supplier shall detail mitigating action taken to reduce costs for the </w:t>
      </w:r>
      <w:r w:rsidR="005009FF" w:rsidRPr="00BF26C3">
        <w:rPr>
          <w:rFonts w:ascii="Arial" w:hAnsi="Arial" w:cs="Arial"/>
          <w:color w:val="000000" w:themeColor="text1"/>
        </w:rPr>
        <w:t>Buyer</w:t>
      </w:r>
      <w:r w:rsidRPr="00BF26C3">
        <w:rPr>
          <w:rFonts w:ascii="Arial" w:hAnsi="Arial" w:cs="Arial"/>
          <w:color w:val="000000" w:themeColor="text1"/>
        </w:rPr>
        <w:t>;</w:t>
      </w:r>
    </w:p>
    <w:p w14:paraId="7524437C" w14:textId="1666ED78"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take responsibility for waste management and work with the </w:t>
      </w:r>
      <w:r w:rsidR="005009FF" w:rsidRPr="00BF26C3">
        <w:rPr>
          <w:rFonts w:ascii="Arial" w:hAnsi="Arial" w:cs="Arial"/>
          <w:color w:val="000000" w:themeColor="text1"/>
        </w:rPr>
        <w:t>Buyer</w:t>
      </w:r>
      <w:r w:rsidRPr="00BF26C3">
        <w:rPr>
          <w:rFonts w:ascii="Arial" w:hAnsi="Arial" w:cs="Arial"/>
          <w:color w:val="000000" w:themeColor="text1"/>
        </w:rPr>
        <w:t xml:space="preserve"> to ensure they meet external and internal targets for the reduction of waste. The Supplier shall develop sustainable ways of achieving zero waste to landfill and continuous improvements as advances in technology arise;</w:t>
      </w:r>
    </w:p>
    <w:p w14:paraId="4AA20DCC" w14:textId="05B0CCF2"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provide information to the </w:t>
      </w:r>
      <w:r w:rsidR="005009FF" w:rsidRPr="00BF26C3">
        <w:rPr>
          <w:rFonts w:ascii="Arial" w:hAnsi="Arial" w:cs="Arial"/>
          <w:color w:val="000000" w:themeColor="text1"/>
        </w:rPr>
        <w:t>Buyer</w:t>
      </w:r>
      <w:r w:rsidRPr="00BF26C3">
        <w:rPr>
          <w:rFonts w:ascii="Arial" w:hAnsi="Arial" w:cs="Arial"/>
          <w:color w:val="000000" w:themeColor="text1"/>
        </w:rPr>
        <w:t xml:space="preserve"> on the methods of disposal of waste, showing clear evidence of using disposal methods which are environmentally preferable as required. The Supplier shall, wherever possible, recycle or use for energy recovery to avoid waste being sent to landfill and assure that as much of the waste as possible will be recycled; and</w:t>
      </w:r>
    </w:p>
    <w:p w14:paraId="2C0A3808" w14:textId="6AB303CD" w:rsidR="007113C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lastRenderedPageBreak/>
        <w:t xml:space="preserve">the </w:t>
      </w:r>
      <w:r w:rsidR="005009FF" w:rsidRPr="00BF26C3">
        <w:rPr>
          <w:rFonts w:ascii="Arial" w:hAnsi="Arial" w:cs="Arial"/>
          <w:color w:val="000000" w:themeColor="text1"/>
        </w:rPr>
        <w:t>Buyer</w:t>
      </w:r>
      <w:r w:rsidRPr="00BF26C3">
        <w:rPr>
          <w:rFonts w:ascii="Arial" w:hAnsi="Arial" w:cs="Arial"/>
          <w:color w:val="000000" w:themeColor="text1"/>
        </w:rPr>
        <w:t xml:space="preserve"> may request from the Supplier details on the action taken by Supplier to prevent waste being sent to landfill including whether the goods were reused via donation to charitable organisations or good causes.</w:t>
      </w:r>
    </w:p>
    <w:p w14:paraId="69FA011F" w14:textId="21CBD492" w:rsidR="007113C1" w:rsidRPr="00BF26C3" w:rsidRDefault="00570236" w:rsidP="00B93314">
      <w:pPr>
        <w:pStyle w:val="Numbered1"/>
        <w:numPr>
          <w:ilvl w:val="0"/>
          <w:numId w:val="26"/>
        </w:numPr>
        <w:spacing w:before="120" w:after="120"/>
        <w:rPr>
          <w:b w:val="0"/>
          <w:color w:val="000000" w:themeColor="text1"/>
        </w:rPr>
      </w:pPr>
      <w:r w:rsidRPr="00BF26C3">
        <w:rPr>
          <w:b w:val="0"/>
          <w:color w:val="000000" w:themeColor="text1"/>
        </w:rPr>
        <w:t>The Supplier shall work proactively with its Sub</w:t>
      </w:r>
      <w:r w:rsidR="00AB1E70" w:rsidRPr="00BF26C3">
        <w:rPr>
          <w:b w:val="0"/>
          <w:color w:val="000000" w:themeColor="text1"/>
        </w:rPr>
        <w:t>c</w:t>
      </w:r>
      <w:r w:rsidRPr="00BF26C3">
        <w:rPr>
          <w:b w:val="0"/>
          <w:color w:val="000000" w:themeColor="text1"/>
        </w:rPr>
        <w:t xml:space="preserve">ontractors to help quantify and reduce the environmental impacts of the Deliverables. When requested by the </w:t>
      </w:r>
      <w:r w:rsidR="005009FF" w:rsidRPr="00BF26C3">
        <w:rPr>
          <w:b w:val="0"/>
          <w:color w:val="000000" w:themeColor="text1"/>
        </w:rPr>
        <w:t>Buyer</w:t>
      </w:r>
      <w:r w:rsidRPr="00BF26C3">
        <w:rPr>
          <w:b w:val="0"/>
          <w:color w:val="000000" w:themeColor="text1"/>
        </w:rPr>
        <w:t>, the Supplier shall communicate annually on progress and reductions made on the environmental impact of the Deliverables the Supplier has undertaken, in accordance with the terms of the Contract.</w:t>
      </w:r>
    </w:p>
    <w:p w14:paraId="12056F55" w14:textId="245E8E28" w:rsidR="007113C1" w:rsidRPr="00BF26C3" w:rsidRDefault="00570236" w:rsidP="00B93314">
      <w:pPr>
        <w:pStyle w:val="Numbered1"/>
        <w:numPr>
          <w:ilvl w:val="0"/>
          <w:numId w:val="26"/>
        </w:numPr>
        <w:spacing w:before="120" w:after="120"/>
        <w:rPr>
          <w:color w:val="000000" w:themeColor="text1"/>
        </w:rPr>
      </w:pPr>
      <w:r w:rsidRPr="00BF26C3">
        <w:rPr>
          <w:b w:val="0"/>
          <w:color w:val="000000" w:themeColor="text1"/>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the figures are produced. The current version may be accessed using the link below: </w:t>
      </w:r>
      <w:hyperlink r:id="rId18" w:history="1">
        <w:r w:rsidRPr="00BF26C3">
          <w:rPr>
            <w:b w:val="0"/>
            <w:color w:val="000000" w:themeColor="text1"/>
          </w:rPr>
          <w:t>https://www.gov.uk/government/publications/environmental-reporting-guidelines-including-mandatory-greenhouse-gas-emissions-reporting-guidance</w:t>
        </w:r>
      </w:hyperlink>
      <w:r w:rsidRPr="00BF26C3">
        <w:rPr>
          <w:color w:val="000000" w:themeColor="text1"/>
        </w:rPr>
        <w:t xml:space="preserve">. </w:t>
      </w:r>
    </w:p>
    <w:p w14:paraId="470A779A" w14:textId="496AA6BA" w:rsidR="00626F2D" w:rsidRPr="00BF26C3" w:rsidRDefault="00626F2D" w:rsidP="00B93314">
      <w:pPr>
        <w:pStyle w:val="Heading2"/>
        <w:spacing w:before="120" w:after="120"/>
        <w:rPr>
          <w:rFonts w:ascii="Arial" w:eastAsia="Arial" w:hAnsi="Arial" w:cs="Arial"/>
          <w:b w:val="0"/>
          <w:bCs w:val="0"/>
          <w:color w:val="000000" w:themeColor="text1"/>
          <w:sz w:val="36"/>
          <w:szCs w:val="36"/>
        </w:rPr>
      </w:pPr>
      <w:r w:rsidRPr="00BF26C3">
        <w:rPr>
          <w:rFonts w:ascii="Arial" w:eastAsia="Arial" w:hAnsi="Arial" w:cs="Arial"/>
          <w:color w:val="000000" w:themeColor="text1"/>
          <w:sz w:val="36"/>
          <w:szCs w:val="36"/>
        </w:rPr>
        <w:t>Part B - Sector Specific Paragraphs</w:t>
      </w:r>
    </w:p>
    <w:p w14:paraId="779B391E" w14:textId="77777777" w:rsidR="00626F2D" w:rsidRPr="00BF26C3" w:rsidRDefault="00626F2D" w:rsidP="00B93314">
      <w:pPr>
        <w:pStyle w:val="ScheduleLevel1"/>
        <w:numPr>
          <w:ilvl w:val="0"/>
          <w:numId w:val="29"/>
        </w:numPr>
        <w:spacing w:after="120"/>
        <w:rPr>
          <w:rFonts w:cs="Arial"/>
          <w:b/>
          <w:bCs/>
          <w:color w:val="000000" w:themeColor="text1"/>
        </w:rPr>
      </w:pPr>
      <w:r w:rsidRPr="00BF26C3">
        <w:rPr>
          <w:rFonts w:cs="Arial"/>
          <w:b/>
          <w:bCs/>
          <w:color w:val="000000" w:themeColor="text1"/>
        </w:rPr>
        <w:t>Technology Sector Paragraphs</w:t>
      </w:r>
    </w:p>
    <w:p w14:paraId="18EB1C80" w14:textId="77777777" w:rsidR="00626F2D" w:rsidRPr="00BF26C3" w:rsidRDefault="00626F2D" w:rsidP="00B93314">
      <w:pPr>
        <w:pStyle w:val="ScheduleLevel2"/>
        <w:spacing w:after="120"/>
        <w:rPr>
          <w:rFonts w:cs="Arial"/>
          <w:color w:val="000000" w:themeColor="text1"/>
        </w:rPr>
      </w:pPr>
      <w:r w:rsidRPr="00BF26C3">
        <w:rPr>
          <w:rFonts w:eastAsia="Arial" w:cs="Arial"/>
          <w:color w:val="000000" w:themeColor="text1"/>
        </w:rPr>
        <w:t xml:space="preserve">The Supplier shall comply with the </w:t>
      </w:r>
      <w:hyperlink r:id="rId19" w:history="1">
        <w:r w:rsidRPr="00BF26C3">
          <w:rPr>
            <w:rFonts w:eastAsia="Arial" w:cs="Arial"/>
            <w:color w:val="000000" w:themeColor="text1"/>
            <w:u w:val="single"/>
          </w:rPr>
          <w:t>EU Data Centres Code of Conduct</w:t>
        </w:r>
      </w:hyperlink>
      <w:r w:rsidRPr="00BF26C3">
        <w:rPr>
          <w:rFonts w:eastAsia="Arial" w:cs="Arial"/>
          <w:color w:val="000000" w:themeColor="text1"/>
          <w:u w:val="single"/>
        </w:rPr>
        <w:t xml:space="preserve"> (the “</w:t>
      </w:r>
      <w:r w:rsidRPr="00BF26C3">
        <w:rPr>
          <w:rFonts w:eastAsia="Arial" w:cs="Arial"/>
          <w:b/>
          <w:color w:val="000000" w:themeColor="text1"/>
          <w:u w:val="single"/>
        </w:rPr>
        <w:t>Code of Conduct</w:t>
      </w:r>
      <w:r w:rsidRPr="00BF26C3">
        <w:rPr>
          <w:rFonts w:eastAsia="Arial" w:cs="Arial"/>
          <w:color w:val="000000" w:themeColor="text1"/>
          <w:u w:val="single"/>
        </w:rPr>
        <w:t>”)</w:t>
      </w:r>
      <w:r w:rsidRPr="00BF26C3">
        <w:rPr>
          <w:rFonts w:eastAsia="Arial" w:cs="Arial"/>
          <w:color w:val="000000" w:themeColor="text1"/>
        </w:rPr>
        <w:t>. The Supplier shall ensure that any data centre used in delivering the Services is registered as a “Participant” under this Code of Conduct or provide evidence that the best practices therein have been adopted. </w:t>
      </w:r>
    </w:p>
    <w:p w14:paraId="0EB123D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 xml:space="preserve">When designing, procuring, implementing and delivering the Contract, the Supplier shall ensure compliance with the </w:t>
      </w:r>
      <w:hyperlink r:id="rId20" w:anchor="make-your-technology-sustainable" w:history="1">
        <w:r w:rsidRPr="00BF26C3">
          <w:rPr>
            <w:rFonts w:cs="Arial"/>
            <w:color w:val="000000" w:themeColor="text1"/>
          </w:rPr>
          <w:t>technology code of practice</w:t>
        </w:r>
      </w:hyperlink>
      <w:r w:rsidRPr="00BF26C3">
        <w:rPr>
          <w:rFonts w:cs="Arial"/>
          <w:color w:val="000000" w:themeColor="text1"/>
        </w:rPr>
        <w:t>, procure “ENERGY STAR” certified products and adopt appropriate best practices set out in ISO 50001 for Energy Management. </w:t>
      </w:r>
    </w:p>
    <w:p w14:paraId="3CB95BBB"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IT Hardware Asset Management Sector Paragraphs</w:t>
      </w:r>
    </w:p>
    <w:p w14:paraId="2E00E03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IT Assets procured for the delivery of the Contract shall as a minimum comply with Government Buying Standards (“</w:t>
      </w:r>
      <w:r w:rsidRPr="00BF26C3">
        <w:rPr>
          <w:rFonts w:cs="Arial"/>
          <w:b/>
          <w:color w:val="000000" w:themeColor="text1"/>
        </w:rPr>
        <w:t>GBSs</w:t>
      </w:r>
      <w:r w:rsidRPr="00BF26C3">
        <w:rPr>
          <w:rFonts w:cs="Arial"/>
          <w:color w:val="000000" w:themeColor="text1"/>
        </w:rPr>
        <w:t xml:space="preserve">”) where those standards exist for the asset type concerned </w:t>
      </w:r>
      <w:proofErr w:type="gramStart"/>
      <w:r w:rsidRPr="00BF26C3">
        <w:rPr>
          <w:rFonts w:cs="Arial"/>
          <w:color w:val="000000" w:themeColor="text1"/>
        </w:rPr>
        <w:t>i.e.</w:t>
      </w:r>
      <w:proofErr w:type="gramEnd"/>
      <w:r w:rsidRPr="00BF26C3">
        <w:rPr>
          <w:rFonts w:cs="Arial"/>
          <w:color w:val="000000" w:themeColor="text1"/>
        </w:rPr>
        <w:t xml:space="preserve"> laptops, desktops, workstations, scanners and printers.</w:t>
      </w:r>
    </w:p>
    <w:p w14:paraId="72A74CB0"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Where the IT asset is not covered by GBSs the Supplier shall ensure compliance with the GBSs criteria, covering mobile phones, imaging equipment (including printers, scanners, and copiers), and office IT products being monitors/computer displays, personal computers (laptops, notebooks, desktops, thin clients), keyboards, external power supplies and discrete graphic processors. </w:t>
      </w:r>
    </w:p>
    <w:p w14:paraId="1735F58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For asset types where there are no GBSs or EU Green Public Procurement criteria available, the Supplier shall ensure that the models of asset deployed have Energy Star certification (using "ECMA” or equivalent declarations agreed with the Buyer) and comply with “EPEAT” or equivalent schemes for sustainable management of resources and energy over the asset lifecycle.</w:t>
      </w:r>
    </w:p>
    <w:p w14:paraId="0C19CE36"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Cloud Services Sector Paragraphs</w:t>
      </w:r>
    </w:p>
    <w:p w14:paraId="550892A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When hosting the Services in the cloud, all data centres used either by the Supplier [</w:t>
      </w:r>
      <w:r w:rsidRPr="00BF26C3">
        <w:rPr>
          <w:rFonts w:cs="Arial"/>
          <w:color w:val="000000" w:themeColor="text1"/>
          <w:highlight w:val="yellow"/>
        </w:rPr>
        <w:t>or by its Subcontractors</w:t>
      </w:r>
      <w:r w:rsidRPr="00BF26C3">
        <w:rPr>
          <w:rFonts w:cs="Arial"/>
          <w:color w:val="000000" w:themeColor="text1"/>
        </w:rPr>
        <w:t xml:space="preserve">] in provision of the Services, must be operated with due regard for energy and cooling efficiency and in accordance with the </w:t>
      </w:r>
      <w:hyperlink r:id="rId21" w:history="1">
        <w:r w:rsidRPr="00BF26C3">
          <w:rPr>
            <w:rFonts w:cs="Arial"/>
            <w:color w:val="000000" w:themeColor="text1"/>
            <w:u w:val="single"/>
          </w:rPr>
          <w:t>EU Data Centres Code of Conduct</w:t>
        </w:r>
      </w:hyperlink>
      <w:r w:rsidRPr="00BF26C3">
        <w:rPr>
          <w:rFonts w:cs="Arial"/>
          <w:color w:val="000000" w:themeColor="text1"/>
        </w:rPr>
        <w:t xml:space="preserve"> (the “</w:t>
      </w:r>
      <w:r w:rsidRPr="00BF26C3">
        <w:rPr>
          <w:rFonts w:cs="Arial"/>
          <w:b/>
          <w:color w:val="000000" w:themeColor="text1"/>
        </w:rPr>
        <w:t>Code</w:t>
      </w:r>
      <w:r w:rsidRPr="00BF26C3">
        <w:rPr>
          <w:rFonts w:cs="Arial"/>
          <w:color w:val="000000" w:themeColor="text1"/>
        </w:rPr>
        <w:t>”).</w:t>
      </w:r>
    </w:p>
    <w:p w14:paraId="44EE205A" w14:textId="30B35D08" w:rsidR="00626F2D" w:rsidRPr="00BF26C3" w:rsidRDefault="00626F2D" w:rsidP="00B93314">
      <w:pPr>
        <w:pStyle w:val="ScheduleLevel2"/>
        <w:spacing w:after="120"/>
        <w:rPr>
          <w:rFonts w:cs="Arial"/>
          <w:color w:val="000000" w:themeColor="text1"/>
        </w:rPr>
      </w:pPr>
      <w:r w:rsidRPr="00BF26C3">
        <w:rPr>
          <w:rFonts w:cs="Arial"/>
          <w:color w:val="000000" w:themeColor="text1"/>
        </w:rPr>
        <w:t xml:space="preserve">In operation of the cloud service, all available power management facilities on Supplier Assets are to be utilised to deliver the service such that standby and other low power modes are activated to match availability to demand, paying due regard to the Key Performance Indicators as specified in </w:t>
      </w:r>
      <w:r w:rsidR="00733C37" w:rsidRPr="00BF26C3">
        <w:rPr>
          <w:rFonts w:cs="Arial"/>
          <w:color w:val="000000" w:themeColor="text1"/>
        </w:rPr>
        <w:t>Call-Off Schedule 14</w:t>
      </w:r>
      <w:r w:rsidRPr="00BF26C3">
        <w:rPr>
          <w:rFonts w:cs="Arial"/>
          <w:color w:val="000000" w:themeColor="text1"/>
        </w:rPr>
        <w:t xml:space="preserve"> </w:t>
      </w:r>
      <w:r w:rsidRPr="00BF26C3">
        <w:rPr>
          <w:rFonts w:cs="Arial"/>
          <w:i/>
          <w:color w:val="000000" w:themeColor="text1"/>
        </w:rPr>
        <w:t>(Performance Levels)</w:t>
      </w:r>
      <w:r w:rsidRPr="00BF26C3">
        <w:rPr>
          <w:rFonts w:cs="Arial"/>
          <w:color w:val="000000" w:themeColor="text1"/>
        </w:rPr>
        <w:t xml:space="preserve"> of the Contract</w:t>
      </w:r>
      <w:r w:rsidR="00733C37" w:rsidRPr="00BF26C3">
        <w:rPr>
          <w:rFonts w:cs="Arial"/>
          <w:color w:val="000000" w:themeColor="text1"/>
        </w:rPr>
        <w:t xml:space="preserve"> (if used)</w:t>
      </w:r>
      <w:r w:rsidRPr="00BF26C3">
        <w:rPr>
          <w:rFonts w:cs="Arial"/>
          <w:color w:val="000000" w:themeColor="text1"/>
        </w:rPr>
        <w:t>.</w:t>
      </w:r>
    </w:p>
    <w:p w14:paraId="7E5BEBD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provide the Buyer with a copy of the annual energy return required by the Code, in respect of the energy used in the provision of the Services.</w:t>
      </w:r>
    </w:p>
    <w:p w14:paraId="2772A9F0"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Construction Works Sector Paragraphs</w:t>
      </w:r>
    </w:p>
    <w:p w14:paraId="74EE1D26"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as part of each project contract:</w:t>
      </w:r>
    </w:p>
    <w:p w14:paraId="6DE12726"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consider and propose methods for designing out waste and designing for destruction;</w:t>
      </w:r>
    </w:p>
    <w:p w14:paraId="71A7CFD1"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provide a “Site Waste Management Plan”; and</w:t>
      </w:r>
    </w:p>
    <w:p w14:paraId="4DDC7E3C"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report on waste performance and, where specified, via an online tool.</w:t>
      </w:r>
    </w:p>
    <w:p w14:paraId="1EE3A0A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must adhere to the specific requirements regarding the salvaging of materials, ownership of salvaged materials and storage / removal of salvaged materials. The specific requirements will be defined in each contract.</w:t>
      </w:r>
    </w:p>
    <w:p w14:paraId="1D9642B7"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Facilities Management Sector Paragraphs</w:t>
      </w:r>
    </w:p>
    <w:p w14:paraId="288A347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Suppliers shall provide the Buyer with a sustainability management plan covering the Suppliers approach to:</w:t>
      </w:r>
    </w:p>
    <w:p w14:paraId="590C2FE5"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energy management;</w:t>
      </w:r>
    </w:p>
    <w:p w14:paraId="43963C8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water, to include system infrastructure maintenance and wastewater management;</w:t>
      </w:r>
    </w:p>
    <w:p w14:paraId="759D0D29"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lastRenderedPageBreak/>
        <w:t>waste prevention and management including waste hierarchy and segregation;</w:t>
      </w:r>
    </w:p>
    <w:p w14:paraId="250EE35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recycling of waste paper; </w:t>
      </w:r>
    </w:p>
    <w:p w14:paraId="47346DC7"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 xml:space="preserve">reducing single use plastics in accordance with the </w:t>
      </w:r>
      <w:hyperlink r:id="rId22" w:history="1">
        <w:r w:rsidRPr="00BF26C3">
          <w:rPr>
            <w:rFonts w:cs="Arial"/>
            <w:color w:val="000000" w:themeColor="text1"/>
          </w:rPr>
          <w:t>Environmental reporting guidelines: including Streamlined Energy and Carbon Reporting requirements</w:t>
        </w:r>
      </w:hyperlink>
      <w:r w:rsidRPr="00BF26C3">
        <w:rPr>
          <w:rFonts w:cs="Arial"/>
          <w:color w:val="000000" w:themeColor="text1"/>
        </w:rPr>
        <w:t xml:space="preserve"> and related Regulations in place across devolved administrations and all future waste related regulations; and</w:t>
      </w:r>
    </w:p>
    <w:p w14:paraId="416437B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minimising transport use. </w:t>
      </w:r>
    </w:p>
    <w:p w14:paraId="3CBA722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where they have a responsibility to deliver project works on behalf of the Supplier, all new buildings meet the “BREEAM” or equivalent schemes excellent standard, and that retrofits meet the ‘very good’ standard.</w:t>
      </w:r>
    </w:p>
    <w:p w14:paraId="57BAE424"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provide the availability of a professional BREEAM assessor service, provided by licensed BREEAM assessors on all matters relating to the BREEAM assessment of the Buyer Premises if required by the Buyer including:</w:t>
      </w:r>
    </w:p>
    <w:p w14:paraId="37CF10F8"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reduction in running costs;</w:t>
      </w:r>
    </w:p>
    <w:p w14:paraId="1DCAD66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measurement and improvement of the performance of Buyer Premises;</w:t>
      </w:r>
    </w:p>
    <w:p w14:paraId="0990253B"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empowerment of staff;</w:t>
      </w:r>
    </w:p>
    <w:p w14:paraId="79F10CEA"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development of action plans; and</w:t>
      </w:r>
    </w:p>
    <w:p w14:paraId="2F896DF6"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reporting of performance.</w:t>
      </w:r>
    </w:p>
    <w:p w14:paraId="464C4112" w14:textId="5CA95087" w:rsidR="00626F2D" w:rsidRPr="00BF26C3" w:rsidRDefault="00626F2D" w:rsidP="00B93314">
      <w:pPr>
        <w:pStyle w:val="ScheduleLevel2"/>
        <w:spacing w:after="120"/>
        <w:rPr>
          <w:rFonts w:cs="Arial"/>
          <w:color w:val="000000" w:themeColor="text1"/>
        </w:rPr>
      </w:pPr>
      <w:r w:rsidRPr="00BF26C3">
        <w:rPr>
          <w:rFonts w:cs="Arial"/>
          <w:color w:val="000000" w:themeColor="text1"/>
        </w:rPr>
        <w:t>Where any new or replacement equipment, to include Buyer Assets and Supplier Assets and component parts which contribute to the Buyer's carbon Net Zero performance at the Buyer Premises are required, the Supplier shall be responsible for completing “Whole Life Costing” reports, prioritising low-/zero-carbon technologies and ensuring sustainable procurement methods form the basis of the recommendations issued to the Buyer. The Supplier shall ensure Buyer approval has been received in advance of the commencement of any works at Buyer Premises. </w:t>
      </w:r>
    </w:p>
    <w:p w14:paraId="76692D0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All replacement equipment delivered must be new, or (with the Buyer’s written approval at its sole discretion) as new if recycled, reconstructed, unused and of recent origin.</w:t>
      </w:r>
    </w:p>
    <w:p w14:paraId="3BF2199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 xml:space="preserve">The Supplier shall work to reduce the amount of travel undertaken by Supplier Staff and </w:t>
      </w:r>
      <w:proofErr w:type="gramStart"/>
      <w:r w:rsidRPr="00BF26C3">
        <w:rPr>
          <w:rFonts w:cs="Arial"/>
          <w:color w:val="000000" w:themeColor="text1"/>
        </w:rPr>
        <w:t>third party</w:t>
      </w:r>
      <w:proofErr w:type="gramEnd"/>
      <w:r w:rsidRPr="00BF26C3">
        <w:rPr>
          <w:rFonts w:cs="Arial"/>
          <w:color w:val="000000" w:themeColor="text1"/>
        </w:rPr>
        <w:t xml:space="preserve"> Suppliers by combining deliveries of Goods to each Buyer Premises.</w:t>
      </w:r>
    </w:p>
    <w:p w14:paraId="51CBEBC0"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The Supplier shall work to reduce GHG Emissions from transport by adopting the use of environmentally-friendly transport solutions. </w:t>
      </w:r>
    </w:p>
    <w:p w14:paraId="17200C4E"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bring packaging waste in line with UK government initiatives by:</w:t>
      </w:r>
    </w:p>
    <w:p w14:paraId="4384C0DC"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influencing packaging recovery and recycling rates, and so reduce the amount of packaging disposed into landfill; and</w:t>
      </w:r>
    </w:p>
    <w:p w14:paraId="56E79E6C" w14:textId="105F063B" w:rsidR="00626F2D" w:rsidRPr="00BF26C3" w:rsidRDefault="00931A67" w:rsidP="00B93314">
      <w:pPr>
        <w:pStyle w:val="ScheduleLevel3"/>
        <w:spacing w:after="120"/>
        <w:rPr>
          <w:rFonts w:cs="Arial"/>
          <w:color w:val="000000" w:themeColor="text1"/>
        </w:rPr>
      </w:pPr>
      <w:r w:rsidRPr="00BF26C3">
        <w:rPr>
          <w:rFonts w:cs="Arial"/>
          <w:color w:val="000000" w:themeColor="text1"/>
        </w:rPr>
        <w:t>i</w:t>
      </w:r>
      <w:r w:rsidR="00626F2D" w:rsidRPr="00BF26C3">
        <w:rPr>
          <w:rFonts w:cs="Arial"/>
          <w:color w:val="000000" w:themeColor="text1"/>
        </w:rPr>
        <w:t>nfluencing the amount of packaging actually used in the supply chain.</w:t>
      </w:r>
    </w:p>
    <w:p w14:paraId="0EB581A9"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support energy management initiatives through:</w:t>
      </w:r>
    </w:p>
    <w:p w14:paraId="643BDD80"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taking account of, and complying with, the Buyer’s energy strategy and action plan and its targets under the “Greening Government Commitments” and any subsequent UK government policy;</w:t>
      </w:r>
    </w:p>
    <w:p w14:paraId="67AD5EAD"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working with the Buyer to meet external and internal targets for reducing energy consumption;</w:t>
      </w:r>
    </w:p>
    <w:p w14:paraId="0115F143"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 xml:space="preserve">ensuring that all energy-consuming plant under its jurisdiction or control is maintained to operate at optimum efficiency and all fuels, gas, electricity </w:t>
      </w:r>
      <w:proofErr w:type="gramStart"/>
      <w:r w:rsidRPr="00BF26C3">
        <w:rPr>
          <w:rFonts w:cs="Arial"/>
          <w:color w:val="000000" w:themeColor="text1"/>
        </w:rPr>
        <w:t>are</w:t>
      </w:r>
      <w:proofErr w:type="gramEnd"/>
      <w:r w:rsidRPr="00BF26C3">
        <w:rPr>
          <w:rFonts w:cs="Arial"/>
          <w:color w:val="000000" w:themeColor="text1"/>
        </w:rPr>
        <w:t xml:space="preserve"> used economically, in accordance with any operational policies issued by the Buyer;</w:t>
      </w:r>
    </w:p>
    <w:p w14:paraId="41D545B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supporting the Buyer’s initiatives for energy-saving strategies including separate heating, lighting and ventilation strategies and co-operate with the Buyer in achieving agreed objectives; and</w:t>
      </w:r>
    </w:p>
    <w:p w14:paraId="2DE08E65"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for waste management and collection, by:</w:t>
      </w:r>
    </w:p>
    <w:p w14:paraId="1AC382DF" w14:textId="77777777" w:rsidR="00626F2D" w:rsidRPr="00BF26C3" w:rsidRDefault="00626F2D" w:rsidP="00B93314">
      <w:pPr>
        <w:pStyle w:val="ScheduleLevel4"/>
        <w:spacing w:after="120"/>
        <w:rPr>
          <w:rFonts w:cs="Arial"/>
          <w:color w:val="000000" w:themeColor="text1"/>
        </w:rPr>
      </w:pPr>
      <w:r w:rsidRPr="00BF26C3">
        <w:rPr>
          <w:rFonts w:cs="Arial"/>
          <w:color w:val="000000" w:themeColor="text1"/>
        </w:rPr>
        <w:t>taking responsibility for waste management and working with the Buyer to strive to meet external and internal targets for the reduction of waste and to develop sustainable ways of achieving zero waste to landfill and continuous improvements as advances in technology arise;</w:t>
      </w:r>
    </w:p>
    <w:p w14:paraId="5980781B" w14:textId="77777777" w:rsidR="00626F2D" w:rsidRPr="00BF26C3" w:rsidRDefault="00626F2D" w:rsidP="00B93314">
      <w:pPr>
        <w:pStyle w:val="ScheduleLevel4"/>
        <w:spacing w:after="120"/>
        <w:rPr>
          <w:rFonts w:cs="Arial"/>
          <w:color w:val="000000" w:themeColor="text1"/>
        </w:rPr>
      </w:pPr>
      <w:r w:rsidRPr="00BF26C3">
        <w:rPr>
          <w:rFonts w:cs="Arial"/>
          <w:color w:val="000000" w:themeColor="text1"/>
        </w:rPr>
        <w:t>providing information to the Buyer on the methods of disposal of waste, showing clear evidence of using disposal methods which are environmentally preferable (if required by the Buyer). The Supplier shall ensure that as much of the waste as possible will be recycled or used for energy recovery, rather than sent to landfill; and</w:t>
      </w:r>
    </w:p>
    <w:p w14:paraId="308C8E82" w14:textId="29CC0072" w:rsidR="00626F2D" w:rsidRPr="00BF26C3" w:rsidRDefault="00626F2D" w:rsidP="00B93314">
      <w:pPr>
        <w:pStyle w:val="ScheduleLevel4"/>
        <w:spacing w:after="120"/>
        <w:rPr>
          <w:rFonts w:cs="Arial"/>
          <w:color w:val="000000" w:themeColor="text1"/>
        </w:rPr>
      </w:pPr>
      <w:r w:rsidRPr="00BF26C3">
        <w:rPr>
          <w:rFonts w:cs="Arial"/>
          <w:color w:val="000000" w:themeColor="text1"/>
        </w:rPr>
        <w:t>developing a waste minimisation plan to reduce product consumption by rethinking the need, redeploying, repairing, refurbishing, leasing and/or hiring assets as appropriate using a formal mobile asset management plan.</w:t>
      </w:r>
    </w:p>
    <w:p w14:paraId="1B43DDE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Where a catering Service is provided, the Supplier shall develop a food waste minimisation plan if required by the Buyer, in accordance with the best practice standard of the food and catering GBS and with the Waste and Resources Action Programme’s “Hospitality and Food Service Agreement”.</w:t>
      </w:r>
    </w:p>
    <w:p w14:paraId="15A3D39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collect and dispose of all of the waste in line with the “Waste Hierarchy” and best practice.</w:t>
      </w:r>
    </w:p>
    <w:p w14:paraId="48F9DD77"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transport GHG Emissions are minimised by optimising collections and ensuring that transportation schedules are planned to reduce GHG Emissions and/or through the use of well maintained, low-emission vehicles and, for example, electric vehicles.</w:t>
      </w:r>
    </w:p>
    <w:p w14:paraId="34B1F73F"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all Supplier Staff responsible for collecting waste are trained and adhere to the Buyer’s health and safety and environmental policies.</w:t>
      </w:r>
    </w:p>
    <w:p w14:paraId="2A66FDA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consider the potential for products to be re-deployed elsewhere, for example, when electrical and electronic products are no longer required, and shall consider using the CCS reuse website for furniture.</w:t>
      </w:r>
    </w:p>
    <w:p w14:paraId="2D3F144C" w14:textId="77777777" w:rsidR="007113C1" w:rsidRPr="00BF26C3" w:rsidRDefault="007113C1" w:rsidP="00B93314">
      <w:pPr>
        <w:spacing w:before="120" w:after="120"/>
        <w:rPr>
          <w:rFonts w:cs="Arial"/>
          <w:color w:val="000000" w:themeColor="text1"/>
        </w:rPr>
      </w:pPr>
    </w:p>
    <w:sectPr w:rsidR="007113C1" w:rsidRPr="00BF26C3">
      <w:headerReference w:type="default" r:id="rId23"/>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0E9F" w14:textId="77777777" w:rsidR="009E6682" w:rsidRDefault="009E6682">
      <w:r>
        <w:separator/>
      </w:r>
    </w:p>
  </w:endnote>
  <w:endnote w:type="continuationSeparator" w:id="0">
    <w:p w14:paraId="420F90F1" w14:textId="77777777" w:rsidR="009E6682" w:rsidRDefault="009E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E7F" w14:textId="3E8E6AB1" w:rsidR="009F5688" w:rsidRDefault="009F5688" w:rsidP="00B93314">
    <w:pPr>
      <w:tabs>
        <w:tab w:val="center" w:pos="4513"/>
        <w:tab w:val="right" w:pos="9026"/>
      </w:tabs>
      <w:rPr>
        <w:rFonts w:eastAsia="Arial"/>
        <w:sz w:val="20"/>
      </w:rPr>
    </w:pPr>
  </w:p>
  <w:p w14:paraId="243770F1" w14:textId="5511A76B" w:rsidR="009F5688" w:rsidRDefault="009F5688" w:rsidP="00B93314">
    <w:pPr>
      <w:tabs>
        <w:tab w:val="center" w:pos="4513"/>
        <w:tab w:val="right" w:pos="9026"/>
      </w:tabs>
      <w:rPr>
        <w:rFonts w:eastAsia="Arial"/>
        <w:sz w:val="20"/>
      </w:rPr>
    </w:pPr>
    <w:r>
      <w:rPr>
        <w:rFonts w:eastAsia="Arial"/>
        <w:sz w:val="20"/>
      </w:rPr>
      <w:t>Framework Ref: RM</w:t>
    </w:r>
    <w:r w:rsidR="00AD13AB" w:rsidRPr="00AD13AB">
      <w:rPr>
        <w:rFonts w:eastAsia="Arial"/>
        <w:sz w:val="20"/>
      </w:rPr>
      <w:t>1557.15</w:t>
    </w:r>
    <w:r>
      <w:rPr>
        <w:rFonts w:eastAsia="Arial"/>
        <w:sz w:val="20"/>
      </w:rPr>
      <w:tab/>
      <w:t xml:space="preserve">                                           </w:t>
    </w:r>
  </w:p>
  <w:p w14:paraId="7DF49DDF" w14:textId="6CF36F48" w:rsidR="009F5688" w:rsidRDefault="009F5688" w:rsidP="00B93314">
    <w:pPr>
      <w:tabs>
        <w:tab w:val="center" w:pos="4513"/>
        <w:tab w:val="right" w:pos="9026"/>
      </w:tabs>
      <w:rPr>
        <w:rFonts w:eastAsia="Arial"/>
        <w:color w:val="000000"/>
        <w:sz w:val="20"/>
      </w:rPr>
    </w:pPr>
    <w:r>
      <w:rPr>
        <w:rFonts w:eastAsia="Arial"/>
        <w:color w:val="000000"/>
        <w:sz w:val="20"/>
      </w:rPr>
      <w:t>Project Version: v1.</w:t>
    </w:r>
    <w:r w:rsidR="003265F8">
      <w:rPr>
        <w:rFonts w:eastAsia="Arial"/>
        <w:color w:val="000000"/>
        <w:sz w:val="20"/>
      </w:rPr>
      <w:t>1</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5207C7">
      <w:rPr>
        <w:rFonts w:eastAsia="Arial"/>
        <w:noProof/>
        <w:color w:val="000000"/>
        <w:sz w:val="20"/>
      </w:rPr>
      <w:t>1</w:t>
    </w:r>
    <w:r>
      <w:rPr>
        <w:rFonts w:eastAsia="Arial"/>
        <w:color w:val="000000"/>
        <w:sz w:val="20"/>
      </w:rPr>
      <w:fldChar w:fldCharType="end"/>
    </w:r>
  </w:p>
  <w:p w14:paraId="191647B7" w14:textId="2C59696D" w:rsidR="009F5688" w:rsidRPr="00F42C5C" w:rsidRDefault="009F5688" w:rsidP="00B93314">
    <w:pPr>
      <w:rPr>
        <w:rFonts w:cs="Arial"/>
        <w:color w:val="000000"/>
        <w:sz w:val="14"/>
        <w:szCs w:val="22"/>
      </w:rPr>
    </w:pPr>
    <w:r>
      <w:rPr>
        <w:rFonts w:eastAsia="Arial"/>
        <w:sz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5FF5" w14:textId="77777777" w:rsidR="009E6682" w:rsidRDefault="009E6682">
      <w:r>
        <w:rPr>
          <w:color w:val="000000"/>
        </w:rPr>
        <w:separator/>
      </w:r>
    </w:p>
  </w:footnote>
  <w:footnote w:type="continuationSeparator" w:id="0">
    <w:p w14:paraId="78053744" w14:textId="77777777" w:rsidR="009E6682" w:rsidRDefault="009E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801B" w14:textId="3D4462B6" w:rsidR="009F5688" w:rsidRPr="00411B60"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b/>
        <w:color w:val="000000"/>
        <w:sz w:val="22"/>
        <w:szCs w:val="22"/>
      </w:rPr>
      <w:t xml:space="preserve">Call-Off Schedule </w:t>
    </w:r>
    <w:r>
      <w:rPr>
        <w:rFonts w:eastAsia="Arial"/>
        <w:b/>
        <w:color w:val="000000"/>
        <w:sz w:val="22"/>
        <w:szCs w:val="22"/>
      </w:rPr>
      <w:t>26</w:t>
    </w:r>
    <w:r w:rsidRPr="00411B60">
      <w:rPr>
        <w:rFonts w:eastAsia="Arial"/>
        <w:b/>
        <w:color w:val="000000"/>
        <w:sz w:val="22"/>
        <w:szCs w:val="22"/>
      </w:rPr>
      <w:t xml:space="preserve"> (</w:t>
    </w:r>
    <w:r>
      <w:rPr>
        <w:rFonts w:eastAsia="Arial"/>
        <w:b/>
        <w:color w:val="000000"/>
        <w:sz w:val="22"/>
        <w:szCs w:val="22"/>
      </w:rPr>
      <w:t>Carbon Reduction</w:t>
    </w:r>
    <w:r w:rsidRPr="00411B60">
      <w:rPr>
        <w:rFonts w:eastAsia="Arial"/>
        <w:b/>
        <w:color w:val="000000"/>
        <w:sz w:val="22"/>
        <w:szCs w:val="22"/>
      </w:rPr>
      <w:t>)</w:t>
    </w:r>
  </w:p>
  <w:p w14:paraId="3B2D6726" w14:textId="77777777" w:rsidR="009F5688" w:rsidRPr="00411B60"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Call-Off Ref:</w:t>
    </w:r>
  </w:p>
  <w:p w14:paraId="2EABB5C3" w14:textId="47422BE6" w:rsidR="009F5688" w:rsidRPr="00B93314"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Crown Copyright 20</w:t>
    </w:r>
    <w:r w:rsidRPr="00411B60">
      <w:rPr>
        <w:rFonts w:eastAsia="Arial"/>
        <w:sz w:val="22"/>
        <w:szCs w:val="22"/>
      </w:rPr>
      <w:t>25</w:t>
    </w:r>
  </w:p>
  <w:p w14:paraId="30FBFAA7" w14:textId="129BDA4E" w:rsidR="009F5688" w:rsidRPr="00BF1741" w:rsidRDefault="009F5688" w:rsidP="00BF1741">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DC8" w14:textId="23A85B9A" w:rsidR="009F5688" w:rsidRPr="009B5CED" w:rsidRDefault="009F5688" w:rsidP="009B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54B08"/>
    <w:multiLevelType w:val="multilevel"/>
    <w:tmpl w:val="F6E43F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03"/>
        </w:tabs>
        <w:ind w:left="1083" w:hanging="363"/>
      </w:pPr>
    </w:lvl>
    <w:lvl w:ilvl="3">
      <w:start w:val="1"/>
      <w:numFmt w:val="lowerLetter"/>
      <w:lvlText w:val="(%4)"/>
      <w:lvlJc w:val="left"/>
      <w:pPr>
        <w:tabs>
          <w:tab w:val="num" w:pos="2523"/>
        </w:tabs>
        <w:ind w:left="2523" w:hanging="720"/>
      </w:pPr>
    </w:lvl>
    <w:lvl w:ilvl="4">
      <w:start w:val="1"/>
      <w:numFmt w:val="lowerRoman"/>
      <w:pStyle w:val="Numbered111ai"/>
      <w:lvlText w:val="(%5)"/>
      <w:lvlJc w:val="left"/>
      <w:pPr>
        <w:tabs>
          <w:tab w:val="num" w:pos="3243"/>
        </w:tabs>
        <w:ind w:left="3243" w:hanging="720"/>
      </w:pPr>
    </w:lvl>
    <w:lvl w:ilvl="5">
      <w:start w:val="1"/>
      <w:numFmt w:val="upperLetter"/>
      <w:lvlText w:val="(%6)"/>
      <w:lvlJc w:val="left"/>
      <w:pPr>
        <w:tabs>
          <w:tab w:val="num" w:pos="3963"/>
        </w:tabs>
        <w:ind w:left="3963"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66CF2"/>
    <w:multiLevelType w:val="multilevel"/>
    <w:tmpl w:val="FAF663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80421E4"/>
    <w:multiLevelType w:val="multilevel"/>
    <w:tmpl w:val="66CAF0B4"/>
    <w:lvl w:ilvl="0">
      <w:start w:val="1"/>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val="0"/>
        <w:bCs w:val="0"/>
      </w:rPr>
    </w:lvl>
    <w:lvl w:ilvl="2">
      <w:start w:val="1"/>
      <w:numFmt w:val="decimal"/>
      <w:lvlText w:val="%1.%2.%3"/>
      <w:lvlJc w:val="left"/>
      <w:pPr>
        <w:ind w:left="1803" w:hanging="1083"/>
      </w:pPr>
      <w:rPr>
        <w:rFonts w:hint="default"/>
        <w:b w:val="0"/>
        <w:color w:val="000000" w:themeColor="text1"/>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B195AFC"/>
    <w:multiLevelType w:val="hybridMultilevel"/>
    <w:tmpl w:val="82B82B08"/>
    <w:lvl w:ilvl="0" w:tplc="FD88CE72">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7" w15:restartNumberingAfterBreak="0">
    <w:nsid w:val="3F5B39DD"/>
    <w:multiLevelType w:val="hybridMultilevel"/>
    <w:tmpl w:val="6E0EA924"/>
    <w:lvl w:ilvl="0" w:tplc="018EE074">
      <w:start w:val="1"/>
      <w:numFmt w:val="decimal"/>
      <w:pStyle w:val="Guidancenumbered"/>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4BCE5BD0"/>
    <w:multiLevelType w:val="hybridMultilevel"/>
    <w:tmpl w:val="076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9D3"/>
    <w:multiLevelType w:val="multilevel"/>
    <w:tmpl w:val="40DCC24C"/>
    <w:lvl w:ilvl="0">
      <w:start w:val="1"/>
      <w:numFmt w:val="decimal"/>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2D6CE2"/>
    <w:multiLevelType w:val="multilevel"/>
    <w:tmpl w:val="DB9A3FB2"/>
    <w:lvl w:ilvl="0">
      <w:start w:val="1"/>
      <w:numFmt w:val="decimal"/>
      <w:lvlRestart w:val="0"/>
      <w:pStyle w:val="ScheduleLevel1"/>
      <w:lvlText w:val="%1."/>
      <w:lvlJc w:val="left"/>
      <w:pPr>
        <w:ind w:left="720" w:hanging="720"/>
      </w:pPr>
      <w:rPr>
        <w:rFonts w:hint="default"/>
        <w:b w:val="0"/>
        <w:i w:val="0"/>
        <w:sz w:val="24"/>
        <w:szCs w:val="24"/>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4"/>
        <w:szCs w:val="24"/>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4"/>
        <w:szCs w:val="24"/>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4"/>
        <w:szCs w:val="24"/>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6E945BB"/>
    <w:multiLevelType w:val="multilevel"/>
    <w:tmpl w:val="7018B6F0"/>
    <w:lvl w:ilvl="0">
      <w:start w:val="1"/>
      <w:numFmt w:val="lowerLetter"/>
      <w:pStyle w:val="Tablea"/>
      <w:lvlText w:val="(%1)"/>
      <w:lvlJc w:val="left"/>
      <w:pPr>
        <w:tabs>
          <w:tab w:val="num" w:pos="720"/>
        </w:tabs>
        <w:ind w:left="720" w:hanging="720"/>
      </w:pPr>
      <w:rPr>
        <w:rFonts w:ascii="Arial" w:eastAsia="Arial" w:hAnsi="Arial" w:cs="Arial" w:hint="default"/>
        <w:spacing w:val="-6"/>
        <w:w w:val="99"/>
        <w:sz w:val="24"/>
        <w:szCs w:val="24"/>
        <w:lang w:val="en-US" w:eastAsia="en-US" w:bidi="en-US"/>
      </w:rPr>
    </w:lvl>
    <w:lvl w:ilvl="1">
      <w:start w:val="1"/>
      <w:numFmt w:val="lowerRoman"/>
      <w:pStyle w:val="Tableai"/>
      <w:lvlText w:val="(%2)"/>
      <w:lvlJc w:val="left"/>
      <w:pPr>
        <w:tabs>
          <w:tab w:val="num" w:pos="1440"/>
        </w:tabs>
        <w:ind w:left="1440" w:hanging="720"/>
      </w:pPr>
      <w:rPr>
        <w:lang w:val="en-US" w:eastAsia="en-US" w:bidi="en-US"/>
      </w:rPr>
    </w:lvl>
    <w:lvl w:ilvl="2">
      <w:start w:val="1"/>
      <w:numFmt w:val="decimal"/>
      <w:pStyle w:val="Tableai1"/>
      <w:lvlText w:val="(%3)"/>
      <w:lvlJc w:val="left"/>
      <w:pPr>
        <w:tabs>
          <w:tab w:val="num" w:pos="2160"/>
        </w:tabs>
        <w:ind w:left="2160" w:hanging="720"/>
      </w:pPr>
      <w:rPr>
        <w:lang w:val="en-US" w:eastAsia="en-US" w:bidi="en-US"/>
      </w:rPr>
    </w:lvl>
    <w:lvl w:ilvl="3">
      <w:numFmt w:val="bullet"/>
      <w:lvlText w:val="•"/>
      <w:lvlJc w:val="left"/>
      <w:pPr>
        <w:ind w:left="2232" w:hanging="720"/>
      </w:pPr>
      <w:rPr>
        <w:lang w:val="en-US" w:eastAsia="en-US" w:bidi="en-US"/>
      </w:rPr>
    </w:lvl>
    <w:lvl w:ilvl="4">
      <w:numFmt w:val="bullet"/>
      <w:lvlText w:val="•"/>
      <w:lvlJc w:val="left"/>
      <w:pPr>
        <w:ind w:left="2682" w:hanging="720"/>
      </w:pPr>
      <w:rPr>
        <w:lang w:val="en-US" w:eastAsia="en-US" w:bidi="en-US"/>
      </w:rPr>
    </w:lvl>
    <w:lvl w:ilvl="5">
      <w:numFmt w:val="bullet"/>
      <w:lvlText w:val="•"/>
      <w:lvlJc w:val="left"/>
      <w:pPr>
        <w:ind w:left="3133" w:hanging="720"/>
      </w:pPr>
      <w:rPr>
        <w:lang w:val="en-US" w:eastAsia="en-US" w:bidi="en-US"/>
      </w:rPr>
    </w:lvl>
    <w:lvl w:ilvl="6">
      <w:numFmt w:val="bullet"/>
      <w:lvlText w:val="•"/>
      <w:lvlJc w:val="left"/>
      <w:pPr>
        <w:ind w:left="3584" w:hanging="720"/>
      </w:pPr>
      <w:rPr>
        <w:lang w:val="en-US" w:eastAsia="en-US" w:bidi="en-US"/>
      </w:rPr>
    </w:lvl>
    <w:lvl w:ilvl="7">
      <w:numFmt w:val="bullet"/>
      <w:lvlText w:val="•"/>
      <w:lvlJc w:val="left"/>
      <w:pPr>
        <w:ind w:left="4034" w:hanging="720"/>
      </w:pPr>
      <w:rPr>
        <w:lang w:val="en-US" w:eastAsia="en-US" w:bidi="en-US"/>
      </w:rPr>
    </w:lvl>
    <w:lvl w:ilvl="8">
      <w:numFmt w:val="bullet"/>
      <w:lvlText w:val="•"/>
      <w:lvlJc w:val="left"/>
      <w:pPr>
        <w:ind w:left="4485" w:hanging="720"/>
      </w:pPr>
      <w:rPr>
        <w:lang w:val="en-US" w:eastAsia="en-US" w:bidi="en-US"/>
      </w:rPr>
    </w:lvl>
  </w:abstractNum>
  <w:abstractNum w:abstractNumId="27" w15:restartNumberingAfterBreak="0">
    <w:nsid w:val="677C6035"/>
    <w:multiLevelType w:val="hybridMultilevel"/>
    <w:tmpl w:val="39FE27A8"/>
    <w:lvl w:ilvl="0" w:tplc="B058C19A">
      <w:start w:val="1"/>
      <w:numFmt w:val="decimal"/>
      <w:pStyle w:val="TableTextNumbered"/>
      <w:lvlText w:val="%1."/>
      <w:lvlJc w:val="left"/>
      <w:pPr>
        <w:tabs>
          <w:tab w:val="num" w:pos="357"/>
        </w:tabs>
        <w:ind w:left="357" w:hanging="357"/>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1E197A"/>
    <w:multiLevelType w:val="multilevel"/>
    <w:tmpl w:val="BAD62596"/>
    <w:lvl w:ilvl="0">
      <w:start w:val="4"/>
      <w:numFmt w:val="decimal"/>
      <w:lvlText w:val="%1."/>
      <w:lvlJc w:val="left"/>
      <w:pPr>
        <w:ind w:left="530" w:hanging="530"/>
      </w:pPr>
      <w:rPr>
        <w:rFonts w:hint="default"/>
      </w:rPr>
    </w:lvl>
    <w:lvl w:ilvl="1">
      <w:start w:val="1"/>
      <w:numFmt w:val="decimal"/>
      <w:lvlText w:val="%1.%2"/>
      <w:lvlJc w:val="left"/>
      <w:pPr>
        <w:ind w:left="1431" w:hanging="53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num w:numId="1">
    <w:abstractNumId w:val="10"/>
  </w:num>
  <w:num w:numId="2">
    <w:abstractNumId w:val="3"/>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25"/>
  </w:num>
  <w:num w:numId="8">
    <w:abstractNumId w:val="18"/>
  </w:num>
  <w:num w:numId="9">
    <w:abstractNumId w:val="17"/>
  </w:num>
  <w:num w:numId="10">
    <w:abstractNumId w:val="1"/>
  </w:num>
  <w:num w:numId="11">
    <w:abstractNumId w:val="20"/>
  </w:num>
  <w:num w:numId="12">
    <w:abstractNumId w:val="16"/>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3"/>
  </w:num>
  <w:num w:numId="18">
    <w:abstractNumId w:val="2"/>
  </w:num>
  <w:num w:numId="19">
    <w:abstractNumId w:val="0"/>
  </w:num>
  <w:num w:numId="20">
    <w:abstractNumId w:val="14"/>
  </w:num>
  <w:num w:numId="21">
    <w:abstractNumId w:val="22"/>
  </w:num>
  <w:num w:numId="22">
    <w:abstractNumId w:val="6"/>
  </w:num>
  <w:num w:numId="23">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2"/>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9"/>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2024-02-15-Carbon-Reduction-Schedule.odt"/>
  </w:docVars>
  <w:rsids>
    <w:rsidRoot w:val="007113C1"/>
    <w:rsid w:val="000119A4"/>
    <w:rsid w:val="000129AC"/>
    <w:rsid w:val="000331F0"/>
    <w:rsid w:val="000465DC"/>
    <w:rsid w:val="00054658"/>
    <w:rsid w:val="00054D10"/>
    <w:rsid w:val="00055A97"/>
    <w:rsid w:val="000676A0"/>
    <w:rsid w:val="00076C60"/>
    <w:rsid w:val="000972E7"/>
    <w:rsid w:val="000C4831"/>
    <w:rsid w:val="000D645E"/>
    <w:rsid w:val="000F2224"/>
    <w:rsid w:val="000F7888"/>
    <w:rsid w:val="001022E9"/>
    <w:rsid w:val="00105307"/>
    <w:rsid w:val="0010759C"/>
    <w:rsid w:val="00112BE2"/>
    <w:rsid w:val="00112C9C"/>
    <w:rsid w:val="00136AAB"/>
    <w:rsid w:val="001771DC"/>
    <w:rsid w:val="00191A0D"/>
    <w:rsid w:val="001934DB"/>
    <w:rsid w:val="001D63A4"/>
    <w:rsid w:val="001E648F"/>
    <w:rsid w:val="001F5DD4"/>
    <w:rsid w:val="002114AC"/>
    <w:rsid w:val="00231A8F"/>
    <w:rsid w:val="00253C2E"/>
    <w:rsid w:val="00256CEC"/>
    <w:rsid w:val="00266A12"/>
    <w:rsid w:val="00273DD3"/>
    <w:rsid w:val="002C26BE"/>
    <w:rsid w:val="002D6CFF"/>
    <w:rsid w:val="002F1014"/>
    <w:rsid w:val="00301A17"/>
    <w:rsid w:val="00304056"/>
    <w:rsid w:val="003265F8"/>
    <w:rsid w:val="003321D1"/>
    <w:rsid w:val="0033672F"/>
    <w:rsid w:val="00364CF7"/>
    <w:rsid w:val="00385B3B"/>
    <w:rsid w:val="003B2B9B"/>
    <w:rsid w:val="003E279B"/>
    <w:rsid w:val="003F2717"/>
    <w:rsid w:val="003F38DC"/>
    <w:rsid w:val="003F541B"/>
    <w:rsid w:val="003F6B04"/>
    <w:rsid w:val="00436106"/>
    <w:rsid w:val="00442675"/>
    <w:rsid w:val="004A618D"/>
    <w:rsid w:val="004D7BF5"/>
    <w:rsid w:val="004E51A7"/>
    <w:rsid w:val="004E7EE8"/>
    <w:rsid w:val="005009FF"/>
    <w:rsid w:val="00515710"/>
    <w:rsid w:val="005207C7"/>
    <w:rsid w:val="00531098"/>
    <w:rsid w:val="0055796D"/>
    <w:rsid w:val="00570236"/>
    <w:rsid w:val="005834B7"/>
    <w:rsid w:val="005A1655"/>
    <w:rsid w:val="005D6155"/>
    <w:rsid w:val="00607291"/>
    <w:rsid w:val="00626A1B"/>
    <w:rsid w:val="00626F2D"/>
    <w:rsid w:val="006372C7"/>
    <w:rsid w:val="006739C1"/>
    <w:rsid w:val="006C15A7"/>
    <w:rsid w:val="007011B4"/>
    <w:rsid w:val="007113C1"/>
    <w:rsid w:val="00711E4F"/>
    <w:rsid w:val="00733384"/>
    <w:rsid w:val="00733C37"/>
    <w:rsid w:val="00735F1C"/>
    <w:rsid w:val="0074372B"/>
    <w:rsid w:val="0075448E"/>
    <w:rsid w:val="00772DF1"/>
    <w:rsid w:val="00776182"/>
    <w:rsid w:val="00787290"/>
    <w:rsid w:val="0079184D"/>
    <w:rsid w:val="007E4608"/>
    <w:rsid w:val="008038AC"/>
    <w:rsid w:val="00811E49"/>
    <w:rsid w:val="00821A4E"/>
    <w:rsid w:val="008A2887"/>
    <w:rsid w:val="008E3CB9"/>
    <w:rsid w:val="008E4075"/>
    <w:rsid w:val="008F4BE9"/>
    <w:rsid w:val="009104D3"/>
    <w:rsid w:val="00931A67"/>
    <w:rsid w:val="009449F9"/>
    <w:rsid w:val="009454B6"/>
    <w:rsid w:val="009860F2"/>
    <w:rsid w:val="00996E97"/>
    <w:rsid w:val="009A254A"/>
    <w:rsid w:val="009B1F92"/>
    <w:rsid w:val="009B39C4"/>
    <w:rsid w:val="009B5CED"/>
    <w:rsid w:val="009C5FC3"/>
    <w:rsid w:val="009C6BC8"/>
    <w:rsid w:val="009D1DFD"/>
    <w:rsid w:val="009E6682"/>
    <w:rsid w:val="009E6F36"/>
    <w:rsid w:val="009F10B2"/>
    <w:rsid w:val="009F2233"/>
    <w:rsid w:val="009F5688"/>
    <w:rsid w:val="009F6168"/>
    <w:rsid w:val="00A022D6"/>
    <w:rsid w:val="00A45B1E"/>
    <w:rsid w:val="00A5025C"/>
    <w:rsid w:val="00A56AA8"/>
    <w:rsid w:val="00AB1E70"/>
    <w:rsid w:val="00AD13AB"/>
    <w:rsid w:val="00AD7130"/>
    <w:rsid w:val="00B224FD"/>
    <w:rsid w:val="00B362D9"/>
    <w:rsid w:val="00B46205"/>
    <w:rsid w:val="00B67604"/>
    <w:rsid w:val="00B73B87"/>
    <w:rsid w:val="00B82017"/>
    <w:rsid w:val="00B93314"/>
    <w:rsid w:val="00BA2D82"/>
    <w:rsid w:val="00BD761D"/>
    <w:rsid w:val="00BF1741"/>
    <w:rsid w:val="00BF26C3"/>
    <w:rsid w:val="00C17082"/>
    <w:rsid w:val="00C2023A"/>
    <w:rsid w:val="00C332DB"/>
    <w:rsid w:val="00C5124C"/>
    <w:rsid w:val="00C52B77"/>
    <w:rsid w:val="00C54D1B"/>
    <w:rsid w:val="00C97D94"/>
    <w:rsid w:val="00CC68D7"/>
    <w:rsid w:val="00D268CF"/>
    <w:rsid w:val="00D34118"/>
    <w:rsid w:val="00D5099E"/>
    <w:rsid w:val="00D76220"/>
    <w:rsid w:val="00D8168B"/>
    <w:rsid w:val="00D97B6A"/>
    <w:rsid w:val="00DB5D15"/>
    <w:rsid w:val="00E100DA"/>
    <w:rsid w:val="00E15FFD"/>
    <w:rsid w:val="00E31B95"/>
    <w:rsid w:val="00E807CB"/>
    <w:rsid w:val="00E94D32"/>
    <w:rsid w:val="00EA1527"/>
    <w:rsid w:val="00EA58C1"/>
    <w:rsid w:val="00ED7B17"/>
    <w:rsid w:val="00EE1456"/>
    <w:rsid w:val="00EF7D6D"/>
    <w:rsid w:val="00F22C36"/>
    <w:rsid w:val="00F26FCE"/>
    <w:rsid w:val="00F32D8F"/>
    <w:rsid w:val="00F42C5C"/>
    <w:rsid w:val="00F76353"/>
    <w:rsid w:val="00F81A32"/>
    <w:rsid w:val="00FB10A4"/>
    <w:rsid w:val="00FC6E3E"/>
    <w:rsid w:val="00FD0CC5"/>
    <w:rsid w:val="00FD2403"/>
    <w:rsid w:val="00FE1AD7"/>
    <w:rsid w:val="00FE7CF8"/>
    <w:rsid w:val="68BCA1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35AE5"/>
  <w15:docId w15:val="{26BBBCB7-C907-4E57-8BAC-2A41958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D645E"/>
    <w:pPr>
      <w:autoSpaceDN/>
      <w:spacing w:after="0" w:line="240" w:lineRule="auto"/>
      <w:textAlignment w:val="auto"/>
    </w:pPr>
    <w:rPr>
      <w:rFonts w:ascii="Arial" w:eastAsiaTheme="minorHAnsi" w:hAnsi="Arial" w:cstheme="minorBidi"/>
      <w:sz w:val="24"/>
      <w:szCs w:val="20"/>
      <w:lang w:eastAsia="en-US"/>
    </w:rPr>
  </w:style>
  <w:style w:type="paragraph" w:styleId="Heading1">
    <w:name w:val="heading 1"/>
    <w:next w:val="Normal"/>
    <w:link w:val="Heading1Char"/>
    <w:qFormat/>
    <w:rsid w:val="00BF1741"/>
    <w:pPr>
      <w:keepNext/>
      <w:keepLines/>
      <w:pageBreakBefore/>
      <w:autoSpaceDN/>
      <w:spacing w:after="480" w:line="240" w:lineRule="auto"/>
      <w:textAlignment w:val="auto"/>
      <w:outlineLvl w:val="0"/>
    </w:pPr>
    <w:rPr>
      <w:rFonts w:asciiTheme="majorHAnsi" w:eastAsiaTheme="majorEastAsia" w:hAnsiTheme="majorHAnsi" w:cstheme="majorBidi"/>
      <w:b/>
      <w:bCs/>
      <w:color w:val="1F497D"/>
      <w:sz w:val="36"/>
      <w:szCs w:val="28"/>
      <w:lang w:eastAsia="en-US"/>
    </w:rPr>
  </w:style>
  <w:style w:type="paragraph" w:styleId="Heading2">
    <w:name w:val="heading 2"/>
    <w:basedOn w:val="Normal"/>
    <w:next w:val="Normal"/>
    <w:link w:val="Heading2Char"/>
    <w:qFormat/>
    <w:rsid w:val="00BF1741"/>
    <w:pPr>
      <w:keepNext/>
      <w:keepLines/>
      <w:spacing w:before="200" w:after="300"/>
      <w:outlineLvl w:val="1"/>
    </w:pPr>
    <w:rPr>
      <w:rFonts w:asciiTheme="majorHAnsi" w:eastAsiaTheme="majorEastAsia" w:hAnsiTheme="majorHAnsi" w:cstheme="majorBidi"/>
      <w:b/>
      <w:bCs/>
      <w:color w:val="0E2841" w:themeColor="text2"/>
      <w:sz w:val="32"/>
      <w:szCs w:val="26"/>
    </w:rPr>
  </w:style>
  <w:style w:type="paragraph" w:styleId="Heading3">
    <w:name w:val="heading 3"/>
    <w:basedOn w:val="Normal"/>
    <w:next w:val="Normal"/>
    <w:link w:val="Heading3Char"/>
    <w:qFormat/>
    <w:rsid w:val="00BF1741"/>
    <w:pPr>
      <w:keepNext/>
      <w:keepLines/>
      <w:spacing w:before="200" w:after="100"/>
      <w:outlineLvl w:val="2"/>
    </w:pPr>
    <w:rPr>
      <w:rFonts w:asciiTheme="majorHAnsi" w:eastAsiaTheme="majorEastAsia" w:hAnsiTheme="majorHAnsi" w:cstheme="majorBidi"/>
      <w:b/>
      <w:bCs/>
    </w:rPr>
  </w:style>
  <w:style w:type="paragraph" w:styleId="Heading4">
    <w:name w:val="heading 4"/>
    <w:basedOn w:val="Heading3"/>
    <w:next w:val="Normal"/>
    <w:link w:val="Heading4Char"/>
    <w:rsid w:val="00BF1741"/>
    <w:pPr>
      <w:jc w:val="center"/>
      <w:outlineLvl w:val="3"/>
    </w:pPr>
  </w:style>
  <w:style w:type="paragraph" w:styleId="Heading5">
    <w:name w:val="heading 5"/>
    <w:basedOn w:val="Heading3"/>
    <w:next w:val="Normal"/>
    <w:link w:val="Heading5Char"/>
    <w:rsid w:val="00BF1741"/>
    <w:pPr>
      <w:outlineLvl w:val="4"/>
    </w:pPr>
  </w:style>
  <w:style w:type="paragraph" w:styleId="Heading6">
    <w:name w:val="heading 6"/>
    <w:basedOn w:val="Normal"/>
    <w:next w:val="Normal"/>
    <w:link w:val="Heading6Char"/>
    <w:uiPriority w:val="99"/>
    <w:semiHidden/>
    <w:rsid w:val="00BF1741"/>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9"/>
    <w:semiHidden/>
    <w:rsid w:val="00BF1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rsid w:val="00BF174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rsid w:val="00BF174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rsid w:val="00BF1741"/>
    <w:pPr>
      <w:keepNext/>
      <w:keepLines/>
      <w:spacing w:before="480" w:after="120"/>
    </w:pPr>
    <w:rPr>
      <w:rFonts w:eastAsia="Arial" w:cs="Arial"/>
      <w:b/>
      <w:sz w:val="72"/>
      <w:szCs w:val="72"/>
      <w:lang w:eastAsia="en-GB"/>
    </w:rPr>
  </w:style>
  <w:style w:type="character" w:customStyle="1" w:styleId="Heading1Char">
    <w:name w:val="Heading 1 Char"/>
    <w:basedOn w:val="DefaultParagraphFont"/>
    <w:link w:val="Heading1"/>
    <w:rsid w:val="00BF1741"/>
    <w:rPr>
      <w:rFonts w:asciiTheme="majorHAnsi" w:eastAsiaTheme="majorEastAsia" w:hAnsiTheme="majorHAnsi" w:cstheme="majorBidi"/>
      <w:b/>
      <w:bCs/>
      <w:color w:val="1F497D"/>
      <w:sz w:val="36"/>
      <w:szCs w:val="28"/>
      <w:lang w:eastAsia="en-US"/>
    </w:rPr>
  </w:style>
  <w:style w:type="character" w:customStyle="1" w:styleId="Heading2Char">
    <w:name w:val="Heading 2 Char"/>
    <w:basedOn w:val="DefaultParagraphFont"/>
    <w:link w:val="Heading2"/>
    <w:rsid w:val="00BF1741"/>
    <w:rPr>
      <w:rFonts w:asciiTheme="majorHAnsi" w:eastAsiaTheme="majorEastAsia" w:hAnsiTheme="majorHAnsi" w:cstheme="majorBidi"/>
      <w:b/>
      <w:bCs/>
      <w:color w:val="0E2841" w:themeColor="text2"/>
      <w:sz w:val="32"/>
      <w:szCs w:val="26"/>
      <w:lang w:eastAsia="en-US"/>
    </w:rPr>
  </w:style>
  <w:style w:type="character" w:customStyle="1" w:styleId="Heading3Char">
    <w:name w:val="Heading 3 Char"/>
    <w:basedOn w:val="DefaultParagraphFont"/>
    <w:link w:val="Heading3"/>
    <w:rsid w:val="00BF1741"/>
    <w:rPr>
      <w:rFonts w:asciiTheme="majorHAnsi" w:eastAsiaTheme="majorEastAsia" w:hAnsiTheme="majorHAnsi" w:cstheme="majorBidi"/>
      <w:b/>
      <w:bCs/>
      <w:sz w:val="24"/>
      <w:szCs w:val="20"/>
      <w:lang w:eastAsia="en-US"/>
    </w:rPr>
  </w:style>
  <w:style w:type="paragraph" w:styleId="NormalWeb">
    <w:name w:val="Normal (Web)"/>
    <w:basedOn w:val="Normal"/>
    <w:pPr>
      <w:spacing w:before="100" w:after="100"/>
    </w:pPr>
    <w:rPr>
      <w:rFonts w:ascii="Times New Roman" w:eastAsia="Times New Roman" w:hAnsi="Times New Roman" w:cs="Times New Roman"/>
      <w:szCs w:val="24"/>
    </w:rPr>
  </w:style>
  <w:style w:type="character" w:styleId="Hyperlink">
    <w:name w:val="Hyperlink"/>
    <w:basedOn w:val="DefaultParagraphFont"/>
    <w:uiPriority w:val="99"/>
    <w:qFormat/>
    <w:rsid w:val="00BF1741"/>
    <w:rPr>
      <w:color w:val="1F497D"/>
      <w:u w:val="dotted"/>
    </w:rPr>
  </w:style>
  <w:style w:type="paragraph" w:styleId="ListParagraph">
    <w:name w:val="List Paragraph"/>
    <w:basedOn w:val="Normal"/>
    <w:link w:val="ListParagraphChar"/>
    <w:uiPriority w:val="34"/>
    <w:qFormat/>
    <w:rsid w:val="00BF1741"/>
    <w:pPr>
      <w:ind w:left="720"/>
      <w:contextualSpacing/>
    </w:pPr>
  </w:style>
  <w:style w:type="paragraph" w:styleId="Header">
    <w:name w:val="header"/>
    <w:link w:val="HeaderChar"/>
    <w:uiPriority w:val="99"/>
    <w:rsid w:val="00BF1741"/>
    <w:pPr>
      <w:pBdr>
        <w:top w:val="nil"/>
        <w:left w:val="nil"/>
        <w:bottom w:val="nil"/>
        <w:right w:val="nil"/>
        <w:between w:val="nil"/>
      </w:pBdr>
      <w:autoSpaceDN/>
      <w:spacing w:after="0" w:line="240" w:lineRule="auto"/>
      <w:textAlignment w:val="auto"/>
    </w:pPr>
    <w:rPr>
      <w:rFonts w:ascii="Arial" w:eastAsiaTheme="minorHAnsi" w:hAnsi="Arial" w:cstheme="minorBidi"/>
      <w:lang w:eastAsia="en-US"/>
    </w:rPr>
  </w:style>
  <w:style w:type="character" w:customStyle="1" w:styleId="HeaderChar">
    <w:name w:val="Header Char"/>
    <w:basedOn w:val="DefaultParagraphFont"/>
    <w:link w:val="Header"/>
    <w:uiPriority w:val="99"/>
    <w:rsid w:val="00BF1741"/>
    <w:rPr>
      <w:rFonts w:ascii="Arial" w:eastAsiaTheme="minorHAnsi" w:hAnsi="Arial" w:cstheme="minorBidi"/>
      <w:lang w:eastAsia="en-US"/>
    </w:rPr>
  </w:style>
  <w:style w:type="paragraph" w:styleId="Footer">
    <w:name w:val="footer"/>
    <w:basedOn w:val="Normal"/>
    <w:link w:val="FooterChar"/>
    <w:uiPriority w:val="99"/>
    <w:rsid w:val="00BF1741"/>
    <w:pPr>
      <w:pBdr>
        <w:top w:val="single" w:sz="4" w:space="4" w:color="auto"/>
      </w:pBdr>
      <w:tabs>
        <w:tab w:val="center" w:pos="4513"/>
        <w:tab w:val="right" w:pos="9026"/>
      </w:tabs>
    </w:pPr>
    <w:rPr>
      <w:sz w:val="22"/>
    </w:rPr>
  </w:style>
  <w:style w:type="character" w:customStyle="1" w:styleId="FooterChar">
    <w:name w:val="Footer Char"/>
    <w:basedOn w:val="DefaultParagraphFont"/>
    <w:link w:val="Footer"/>
    <w:uiPriority w:val="99"/>
    <w:rsid w:val="00BF1741"/>
    <w:rPr>
      <w:rFonts w:ascii="Arial" w:eastAsiaTheme="minorHAnsi" w:hAnsi="Arial" w:cstheme="minorBidi"/>
      <w:szCs w:val="20"/>
      <w:lang w:eastAsia="en-US"/>
    </w:rPr>
  </w:style>
  <w:style w:type="paragraph" w:styleId="Subtitle">
    <w:name w:val="Subtitle"/>
    <w:basedOn w:val="Normal"/>
    <w:next w:val="Normal"/>
    <w:link w:val="SubtitleChar"/>
    <w:uiPriority w:val="99"/>
    <w:rsid w:val="00BF1741"/>
    <w:pPr>
      <w:keepNext/>
      <w:keepLines/>
      <w:spacing w:before="360" w:after="80"/>
    </w:pPr>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rsid w:val="00BF1741"/>
    <w:rPr>
      <w:sz w:val="20"/>
    </w:rPr>
  </w:style>
  <w:style w:type="character" w:customStyle="1" w:styleId="CommentTextChar">
    <w:name w:val="Comment Text Char"/>
    <w:basedOn w:val="DefaultParagraphFont"/>
    <w:link w:val="CommentText"/>
    <w:uiPriority w:val="99"/>
    <w:rsid w:val="00BF1741"/>
    <w:rPr>
      <w:rFonts w:ascii="Arial" w:eastAsiaTheme="minorHAnsi" w:hAnsi="Arial" w:cstheme="minorBidi"/>
      <w:sz w:val="20"/>
      <w:szCs w:val="20"/>
      <w:lang w:eastAsia="en-US"/>
    </w:rPr>
  </w:style>
  <w:style w:type="character" w:styleId="CommentReference">
    <w:name w:val="annotation reference"/>
    <w:basedOn w:val="DefaultParagraphFont"/>
    <w:uiPriority w:val="99"/>
    <w:rsid w:val="00BF1741"/>
    <w:rPr>
      <w:sz w:val="16"/>
      <w:szCs w:val="16"/>
    </w:rPr>
  </w:style>
  <w:style w:type="paragraph" w:styleId="CommentSubject">
    <w:name w:val="annotation subject"/>
    <w:basedOn w:val="CommentText"/>
    <w:next w:val="CommentText"/>
    <w:link w:val="CommentSubjectChar"/>
    <w:uiPriority w:val="99"/>
    <w:rsid w:val="00BF1741"/>
    <w:rPr>
      <w:b/>
      <w:bCs/>
    </w:rPr>
  </w:style>
  <w:style w:type="character" w:customStyle="1" w:styleId="CommentSubjectChar">
    <w:name w:val="Comment Subject Char"/>
    <w:basedOn w:val="CommentTextChar"/>
    <w:link w:val="CommentSubject"/>
    <w:uiPriority w:val="99"/>
    <w:rsid w:val="00BF1741"/>
    <w:rPr>
      <w:rFonts w:ascii="Arial" w:eastAsiaTheme="minorHAnsi" w:hAnsi="Arial" w:cstheme="minorBidi"/>
      <w:b/>
      <w:bCs/>
      <w:sz w:val="20"/>
      <w:szCs w:val="20"/>
      <w:lang w:eastAsia="en-US"/>
    </w:rPr>
  </w:style>
  <w:style w:type="paragraph" w:styleId="Revision">
    <w:name w:val="Revision"/>
    <w:pPr>
      <w:suppressAutoHyphens/>
      <w:spacing w:after="0" w:line="240" w:lineRule="auto"/>
    </w:pPr>
  </w:style>
  <w:style w:type="character" w:styleId="FootnoteReference">
    <w:name w:val="footnote reference"/>
    <w:basedOn w:val="DefaultParagraphFont"/>
    <w:uiPriority w:val="99"/>
    <w:semiHidden/>
    <w:rsid w:val="00BF1741"/>
    <w:rPr>
      <w:vertAlign w:val="superscript"/>
    </w:rPr>
  </w:style>
  <w:style w:type="numbering" w:styleId="111111">
    <w:name w:val="Outline List 2"/>
    <w:basedOn w:val="NoList"/>
    <w:rsid w:val="00BF1741"/>
    <w:pPr>
      <w:numPr>
        <w:numId w:val="1"/>
      </w:numPr>
    </w:pPr>
  </w:style>
  <w:style w:type="numbering" w:customStyle="1" w:styleId="Appendix">
    <w:name w:val="Appendix"/>
    <w:uiPriority w:val="99"/>
    <w:rsid w:val="00BF1741"/>
    <w:pPr>
      <w:numPr>
        <w:numId w:val="2"/>
      </w:numPr>
    </w:pPr>
  </w:style>
  <w:style w:type="numbering" w:customStyle="1" w:styleId="Appendixheading">
    <w:name w:val="Appendix heading"/>
    <w:uiPriority w:val="99"/>
    <w:rsid w:val="00BF1741"/>
    <w:pPr>
      <w:numPr>
        <w:numId w:val="3"/>
      </w:numPr>
    </w:pPr>
  </w:style>
  <w:style w:type="paragraph" w:customStyle="1" w:styleId="AppendixText1">
    <w:name w:val="Appendix Text 1"/>
    <w:basedOn w:val="Normal"/>
    <w:next w:val="Normal"/>
    <w:uiPriority w:val="1"/>
    <w:rsid w:val="00BF1741"/>
    <w:pPr>
      <w:keepNext/>
      <w:numPr>
        <w:numId w:val="4"/>
      </w:numPr>
      <w:spacing w:before="100" w:after="200"/>
    </w:pPr>
    <w:rPr>
      <w:rFonts w:eastAsia="Verdana" w:cs="Times New Roman"/>
      <w:b/>
      <w:szCs w:val="24"/>
      <w:lang w:eastAsia="en-GB"/>
    </w:rPr>
  </w:style>
  <w:style w:type="paragraph" w:customStyle="1" w:styleId="AppendixText2">
    <w:name w:val="Appendix Text 2"/>
    <w:basedOn w:val="AppendixText1"/>
    <w:next w:val="Normal"/>
    <w:uiPriority w:val="1"/>
    <w:rsid w:val="00BF1741"/>
    <w:pPr>
      <w:keepNext w:val="0"/>
      <w:numPr>
        <w:ilvl w:val="1"/>
      </w:numPr>
    </w:pPr>
    <w:rPr>
      <w:b w:val="0"/>
    </w:rPr>
  </w:style>
  <w:style w:type="paragraph" w:customStyle="1" w:styleId="AppendixText2continued">
    <w:name w:val="Appendix Text 2 continued"/>
    <w:next w:val="AppendixText2"/>
    <w:uiPriority w:val="1"/>
    <w:semiHidden/>
    <w:rsid w:val="00BF1741"/>
    <w:pPr>
      <w:autoSpaceDN/>
      <w:spacing w:before="100" w:after="200" w:line="240" w:lineRule="auto"/>
      <w:ind w:left="709"/>
      <w:textAlignment w:val="auto"/>
    </w:pPr>
    <w:rPr>
      <w:rFonts w:ascii="Arial" w:eastAsiaTheme="minorHAnsi" w:hAnsi="Arial" w:cstheme="minorBidi"/>
      <w:sz w:val="24"/>
      <w:szCs w:val="20"/>
      <w:lang w:eastAsia="en-US"/>
    </w:rPr>
  </w:style>
  <w:style w:type="paragraph" w:customStyle="1" w:styleId="AppendixText3">
    <w:name w:val="Appendix Text 3"/>
    <w:basedOn w:val="Normal"/>
    <w:next w:val="Normal"/>
    <w:uiPriority w:val="1"/>
    <w:qFormat/>
    <w:rsid w:val="00BF1741"/>
    <w:pPr>
      <w:widowControl w:val="0"/>
      <w:numPr>
        <w:ilvl w:val="2"/>
        <w:numId w:val="4"/>
      </w:numPr>
      <w:autoSpaceDE w:val="0"/>
      <w:autoSpaceDN w:val="0"/>
      <w:spacing w:before="100" w:after="200"/>
    </w:pPr>
    <w:rPr>
      <w:rFonts w:eastAsia="Times New Roman" w:cs="Times New Roman"/>
      <w:szCs w:val="24"/>
      <w:lang w:eastAsia="en-GB"/>
    </w:rPr>
  </w:style>
  <w:style w:type="paragraph" w:customStyle="1" w:styleId="AppendixText3continued">
    <w:name w:val="Appendix Text 3 continued"/>
    <w:basedOn w:val="AppendixText3"/>
    <w:uiPriority w:val="1"/>
    <w:semiHidden/>
    <w:rsid w:val="00BF1741"/>
    <w:pPr>
      <w:numPr>
        <w:ilvl w:val="0"/>
        <w:numId w:val="0"/>
      </w:numPr>
      <w:ind w:left="1803"/>
    </w:pPr>
  </w:style>
  <w:style w:type="paragraph" w:customStyle="1" w:styleId="AppendixText4">
    <w:name w:val="Appendix Text 4"/>
    <w:basedOn w:val="Normal"/>
    <w:next w:val="Normal"/>
    <w:uiPriority w:val="1"/>
    <w:rsid w:val="00BF1741"/>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4continued">
    <w:name w:val="Appendix Text 4 continued"/>
    <w:basedOn w:val="AppendixText4"/>
    <w:uiPriority w:val="1"/>
    <w:semiHidden/>
    <w:rsid w:val="00BF1741"/>
    <w:pPr>
      <w:numPr>
        <w:ilvl w:val="0"/>
        <w:numId w:val="0"/>
      </w:numPr>
      <w:ind w:left="1803"/>
    </w:pPr>
  </w:style>
  <w:style w:type="paragraph" w:customStyle="1" w:styleId="StdBodyText">
    <w:name w:val="Std Body Text"/>
    <w:basedOn w:val="Normal"/>
    <w:uiPriority w:val="99"/>
    <w:semiHidden/>
    <w:rsid w:val="00BF1741"/>
    <w:pPr>
      <w:spacing w:before="100" w:after="200"/>
    </w:pPr>
    <w:rPr>
      <w:rFonts w:eastAsia="Times New Roman" w:cs="Times New Roman"/>
      <w:szCs w:val="24"/>
      <w:lang w:eastAsia="en-GB"/>
    </w:rPr>
  </w:style>
  <w:style w:type="paragraph" w:customStyle="1" w:styleId="Level1">
    <w:name w:val="Level 1"/>
    <w:basedOn w:val="StdBodyText"/>
    <w:next w:val="Normal"/>
    <w:uiPriority w:val="99"/>
    <w:semiHidden/>
    <w:rsid w:val="00BF1741"/>
    <w:pPr>
      <w:numPr>
        <w:numId w:val="11"/>
      </w:numPr>
      <w:tabs>
        <w:tab w:val="left" w:pos="720"/>
      </w:tabs>
    </w:pPr>
    <w:rPr>
      <w:b/>
      <w:u w:val="single"/>
    </w:rPr>
  </w:style>
  <w:style w:type="paragraph" w:customStyle="1" w:styleId="Level2">
    <w:name w:val="Level 2"/>
    <w:basedOn w:val="Level1"/>
    <w:next w:val="Normal"/>
    <w:link w:val="Level2Char"/>
    <w:uiPriority w:val="99"/>
    <w:semiHidden/>
    <w:rsid w:val="00BF1741"/>
    <w:pPr>
      <w:numPr>
        <w:ilvl w:val="1"/>
      </w:numPr>
    </w:pPr>
    <w:rPr>
      <w:b w:val="0"/>
      <w:u w:val="none"/>
    </w:rPr>
  </w:style>
  <w:style w:type="character" w:customStyle="1" w:styleId="Level2Char">
    <w:name w:val="Level 2 Char"/>
    <w:link w:val="Level2"/>
    <w:uiPriority w:val="99"/>
    <w:semiHidden/>
    <w:rsid w:val="00BF1741"/>
    <w:rPr>
      <w:rFonts w:ascii="Arial" w:eastAsia="Times New Roman" w:hAnsi="Arial" w:cs="Times New Roman"/>
      <w:sz w:val="24"/>
      <w:szCs w:val="24"/>
    </w:rPr>
  </w:style>
  <w:style w:type="paragraph" w:customStyle="1" w:styleId="Level3">
    <w:name w:val="Level 3"/>
    <w:basedOn w:val="Level2"/>
    <w:next w:val="Normal"/>
    <w:link w:val="Level3Char"/>
    <w:uiPriority w:val="99"/>
    <w:semiHidden/>
    <w:rsid w:val="00BF1741"/>
    <w:pPr>
      <w:numPr>
        <w:ilvl w:val="2"/>
      </w:numPr>
      <w:tabs>
        <w:tab w:val="left" w:pos="1803"/>
      </w:tabs>
    </w:pPr>
  </w:style>
  <w:style w:type="character" w:customStyle="1" w:styleId="Level3Char">
    <w:name w:val="Level 3 Char"/>
    <w:link w:val="Level3"/>
    <w:uiPriority w:val="99"/>
    <w:semiHidden/>
    <w:rsid w:val="00BF1741"/>
    <w:rPr>
      <w:rFonts w:ascii="Arial" w:eastAsia="Times New Roman" w:hAnsi="Arial" w:cs="Times New Roman"/>
      <w:sz w:val="24"/>
      <w:szCs w:val="24"/>
    </w:rPr>
  </w:style>
  <w:style w:type="paragraph" w:customStyle="1" w:styleId="Level4">
    <w:name w:val="Level 4"/>
    <w:basedOn w:val="Level3"/>
    <w:next w:val="Normal"/>
    <w:uiPriority w:val="99"/>
    <w:semiHidden/>
    <w:rsid w:val="00BF1741"/>
    <w:pPr>
      <w:numPr>
        <w:ilvl w:val="3"/>
      </w:numPr>
    </w:pPr>
  </w:style>
  <w:style w:type="paragraph" w:customStyle="1" w:styleId="AppendixText4manuallynumbered">
    <w:name w:val="Appendix Text 4 manually numbered"/>
    <w:basedOn w:val="Level4"/>
    <w:uiPriority w:val="1"/>
    <w:rsid w:val="00BF1741"/>
    <w:pPr>
      <w:numPr>
        <w:ilvl w:val="0"/>
        <w:numId w:val="0"/>
      </w:numPr>
      <w:tabs>
        <w:tab w:val="clear" w:pos="720"/>
        <w:tab w:val="clear" w:pos="1803"/>
      </w:tabs>
      <w:ind w:left="2835" w:hanging="1077"/>
    </w:pPr>
  </w:style>
  <w:style w:type="paragraph" w:customStyle="1" w:styleId="AppendixText5">
    <w:name w:val="Appendix Text 5"/>
    <w:basedOn w:val="Normal"/>
    <w:next w:val="Normal"/>
    <w:uiPriority w:val="1"/>
    <w:rsid w:val="00BF1741"/>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AppendixText6">
    <w:name w:val="Appendix Text 6"/>
    <w:basedOn w:val="AppendixText5"/>
    <w:uiPriority w:val="1"/>
    <w:rsid w:val="00BF1741"/>
    <w:pPr>
      <w:numPr>
        <w:ilvl w:val="5"/>
      </w:numPr>
    </w:pPr>
  </w:style>
  <w:style w:type="paragraph" w:styleId="BalloonText">
    <w:name w:val="Balloon Text"/>
    <w:basedOn w:val="Normal"/>
    <w:link w:val="BalloonTextChar"/>
    <w:uiPriority w:val="99"/>
    <w:semiHidden/>
    <w:rsid w:val="00BF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741"/>
    <w:rPr>
      <w:rFonts w:ascii="Segoe UI" w:eastAsiaTheme="minorHAnsi" w:hAnsi="Segoe UI" w:cs="Segoe UI"/>
      <w:sz w:val="18"/>
      <w:szCs w:val="18"/>
      <w:lang w:eastAsia="en-US"/>
    </w:rPr>
  </w:style>
  <w:style w:type="paragraph" w:styleId="Bibliography">
    <w:name w:val="Bibliography"/>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paragraph" w:customStyle="1" w:styleId="BlankDocumentTitle">
    <w:name w:val="Blank Document Title"/>
    <w:basedOn w:val="Normal"/>
    <w:next w:val="StdBodyText"/>
    <w:uiPriority w:val="99"/>
    <w:semiHidden/>
    <w:rsid w:val="00BF1741"/>
    <w:pPr>
      <w:spacing w:after="200"/>
      <w:jc w:val="center"/>
    </w:pPr>
    <w:rPr>
      <w:rFonts w:eastAsia="Times New Roman" w:cs="Times New Roman"/>
      <w:b/>
      <w:szCs w:val="24"/>
      <w:lang w:eastAsia="en-GB"/>
    </w:rPr>
  </w:style>
  <w:style w:type="character" w:styleId="BookTitle">
    <w:name w:val="Book Title"/>
    <w:uiPriority w:val="99"/>
    <w:rsid w:val="00BF1741"/>
    <w:rPr>
      <w:b/>
      <w:bCs/>
      <w:smallCaps/>
      <w:spacing w:val="5"/>
    </w:rPr>
  </w:style>
  <w:style w:type="numbering" w:customStyle="1" w:styleId="Bullets">
    <w:name w:val="Bullets"/>
    <w:uiPriority w:val="99"/>
    <w:rsid w:val="00BF1741"/>
    <w:pPr>
      <w:numPr>
        <w:numId w:val="6"/>
      </w:numPr>
    </w:pPr>
  </w:style>
  <w:style w:type="table" w:styleId="ColourfulGrid">
    <w:name w:val="Colorful Grid"/>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1">
    <w:name w:val="Comment Subject Char1"/>
    <w:basedOn w:val="CommentTextChar"/>
    <w:uiPriority w:val="99"/>
    <w:semiHidden/>
    <w:rsid w:val="00BF1741"/>
    <w:rPr>
      <w:rFonts w:ascii="Arial" w:eastAsiaTheme="minorHAnsi" w:hAnsi="Arial" w:cstheme="minorBidi"/>
      <w:b/>
      <w:bCs/>
      <w:sz w:val="20"/>
      <w:szCs w:val="20"/>
      <w:lang w:eastAsia="en-US"/>
    </w:rPr>
  </w:style>
  <w:style w:type="table" w:styleId="DarkList">
    <w:name w:val="Dark List"/>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F1741"/>
    <w:pPr>
      <w:autoSpaceDN/>
      <w:spacing w:after="0" w:line="240" w:lineRule="auto"/>
      <w:textAlignment w:val="auto"/>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efinitionList">
    <w:name w:val="Definition List"/>
    <w:basedOn w:val="Normal"/>
    <w:uiPriority w:val="99"/>
    <w:semiHidden/>
    <w:rsid w:val="00BF1741"/>
    <w:pPr>
      <w:numPr>
        <w:numId w:val="7"/>
      </w:numPr>
      <w:spacing w:before="100" w:after="200"/>
    </w:pPr>
    <w:rPr>
      <w:rFonts w:eastAsia="Times New Roman" w:cs="Times New Roman"/>
      <w:szCs w:val="24"/>
      <w:lang w:eastAsia="en-GB"/>
    </w:rPr>
  </w:style>
  <w:style w:type="paragraph" w:customStyle="1" w:styleId="DefinitionListLevel1">
    <w:name w:val="Definition List Level 1"/>
    <w:basedOn w:val="DefinitionList"/>
    <w:uiPriority w:val="99"/>
    <w:semiHidden/>
    <w:rsid w:val="00BF1741"/>
    <w:pPr>
      <w:numPr>
        <w:ilvl w:val="1"/>
      </w:numPr>
    </w:pPr>
  </w:style>
  <w:style w:type="paragraph" w:customStyle="1" w:styleId="DefinitionListLevel2">
    <w:name w:val="Definition List Level 2"/>
    <w:basedOn w:val="DefinitionListLevel1"/>
    <w:uiPriority w:val="99"/>
    <w:semiHidden/>
    <w:rsid w:val="00BF1741"/>
    <w:pPr>
      <w:numPr>
        <w:ilvl w:val="2"/>
      </w:numPr>
    </w:pPr>
  </w:style>
  <w:style w:type="numbering" w:customStyle="1" w:styleId="Definitions">
    <w:name w:val="Definitions"/>
    <w:uiPriority w:val="99"/>
    <w:rsid w:val="00BF1741"/>
    <w:pPr>
      <w:numPr>
        <w:numId w:val="8"/>
      </w:numPr>
    </w:pPr>
  </w:style>
  <w:style w:type="paragraph" w:customStyle="1" w:styleId="Dividername">
    <w:name w:val="Divider name"/>
    <w:uiPriority w:val="2"/>
    <w:rsid w:val="00BF1741"/>
    <w:pPr>
      <w:autoSpaceDN/>
      <w:spacing w:after="360" w:line="240" w:lineRule="auto"/>
      <w:jc w:val="center"/>
      <w:textAlignment w:val="auto"/>
    </w:pPr>
    <w:rPr>
      <w:rFonts w:ascii="Arial" w:eastAsiaTheme="minorHAnsi" w:hAnsi="Arial" w:cstheme="minorBidi"/>
      <w:b/>
      <w:color w:val="1F497D"/>
      <w:sz w:val="36"/>
      <w:szCs w:val="36"/>
      <w:lang w:eastAsia="en-US"/>
    </w:rPr>
  </w:style>
  <w:style w:type="character" w:styleId="Emphasis">
    <w:name w:val="Emphasis"/>
    <w:uiPriority w:val="99"/>
    <w:rsid w:val="00BF1741"/>
    <w:rPr>
      <w:i/>
      <w:iCs/>
    </w:rPr>
  </w:style>
  <w:style w:type="character" w:styleId="EndnoteReference">
    <w:name w:val="endnote reference"/>
    <w:uiPriority w:val="99"/>
    <w:semiHidden/>
    <w:rsid w:val="00BF1741"/>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EndnoteText">
    <w:name w:val="endnote text"/>
    <w:basedOn w:val="Normal"/>
    <w:link w:val="EndnoteTextChar"/>
    <w:uiPriority w:val="99"/>
    <w:semiHidden/>
    <w:rsid w:val="00BF1741"/>
    <w:pPr>
      <w:adjustRightInd w:val="0"/>
      <w:spacing w:after="120"/>
      <w:ind w:left="720" w:hanging="720"/>
      <w:jc w:val="both"/>
    </w:pPr>
    <w:rPr>
      <w:rFonts w:ascii="Times New Roman" w:eastAsia="STZhongsong" w:hAnsi="Times New Roman" w:cs="Times New Roman"/>
      <w:sz w:val="18"/>
      <w:lang w:eastAsia="zh-CN"/>
    </w:rPr>
  </w:style>
  <w:style w:type="character" w:customStyle="1" w:styleId="EndnoteTextChar">
    <w:name w:val="Endnote Text Char"/>
    <w:basedOn w:val="DefaultParagraphFont"/>
    <w:link w:val="EndnoteText"/>
    <w:uiPriority w:val="99"/>
    <w:semiHidden/>
    <w:rsid w:val="00BF1741"/>
    <w:rPr>
      <w:rFonts w:ascii="Times New Roman" w:eastAsia="STZhongsong" w:hAnsi="Times New Roman" w:cs="Times New Roman"/>
      <w:sz w:val="18"/>
      <w:szCs w:val="20"/>
      <w:lang w:eastAsia="zh-CN"/>
    </w:rPr>
  </w:style>
  <w:style w:type="character" w:styleId="FollowedHyperlink">
    <w:name w:val="FollowedHyperlink"/>
    <w:uiPriority w:val="99"/>
    <w:semiHidden/>
    <w:rsid w:val="00BF1741"/>
    <w:rPr>
      <w:color w:val="800080"/>
      <w:u w:val="single"/>
    </w:rPr>
  </w:style>
  <w:style w:type="paragraph" w:styleId="FootnoteText">
    <w:name w:val="footnote text"/>
    <w:basedOn w:val="Normal"/>
    <w:link w:val="FootnoteTextChar"/>
    <w:uiPriority w:val="99"/>
    <w:semiHidden/>
    <w:rsid w:val="00BF1741"/>
    <w:rPr>
      <w:sz w:val="20"/>
    </w:rPr>
  </w:style>
  <w:style w:type="character" w:customStyle="1" w:styleId="FootnoteTextChar">
    <w:name w:val="Footnote Text Char"/>
    <w:basedOn w:val="DefaultParagraphFont"/>
    <w:link w:val="FootnoteText"/>
    <w:uiPriority w:val="99"/>
    <w:semiHidden/>
    <w:rsid w:val="00BF1741"/>
    <w:rPr>
      <w:rFonts w:ascii="Arial" w:eastAsiaTheme="minorHAnsi" w:hAnsi="Arial" w:cstheme="minorBidi"/>
      <w:sz w:val="20"/>
      <w:szCs w:val="20"/>
      <w:lang w:eastAsia="en-US"/>
    </w:rPr>
  </w:style>
  <w:style w:type="paragraph" w:customStyle="1" w:styleId="Guidancenumbered">
    <w:name w:val="Guidance numbered"/>
    <w:uiPriority w:val="4"/>
    <w:rsid w:val="00BF1741"/>
    <w:pPr>
      <w:numPr>
        <w:numId w:val="9"/>
      </w:numPr>
      <w:autoSpaceDN/>
      <w:spacing w:before="100" w:after="200" w:line="240" w:lineRule="auto"/>
      <w:textAlignment w:val="auto"/>
    </w:pPr>
    <w:rPr>
      <w:rFonts w:ascii="Arial" w:eastAsia="Times New Roman" w:hAnsi="Arial" w:cs="Arial"/>
      <w:b/>
      <w:i/>
      <w:sz w:val="24"/>
      <w:szCs w:val="24"/>
    </w:rPr>
  </w:style>
  <w:style w:type="paragraph" w:customStyle="1" w:styleId="Heading1-ICO">
    <w:name w:val="Heading 1 - ICO"/>
    <w:basedOn w:val="Heading1"/>
    <w:uiPriority w:val="99"/>
    <w:semiHidden/>
    <w:rsid w:val="00BF1741"/>
    <w:pPr>
      <w:outlineLvl w:val="9"/>
    </w:pPr>
  </w:style>
  <w:style w:type="paragraph" w:customStyle="1" w:styleId="Heading2-ICO">
    <w:name w:val="Heading 2 - ICO"/>
    <w:basedOn w:val="Heading2"/>
    <w:uiPriority w:val="99"/>
    <w:semiHidden/>
    <w:rsid w:val="00BF1741"/>
    <w:pPr>
      <w:outlineLvl w:val="9"/>
    </w:pPr>
  </w:style>
  <w:style w:type="character" w:customStyle="1" w:styleId="Heading4Char">
    <w:name w:val="Heading 4 Char"/>
    <w:basedOn w:val="DefaultParagraphFont"/>
    <w:link w:val="Heading4"/>
    <w:rsid w:val="00BF1741"/>
    <w:rPr>
      <w:rFonts w:asciiTheme="majorHAnsi" w:eastAsiaTheme="majorEastAsia" w:hAnsiTheme="majorHAnsi" w:cstheme="majorBidi"/>
      <w:b/>
      <w:bCs/>
      <w:sz w:val="24"/>
      <w:szCs w:val="20"/>
      <w:lang w:eastAsia="en-US"/>
    </w:rPr>
  </w:style>
  <w:style w:type="character" w:customStyle="1" w:styleId="Heading5Char">
    <w:name w:val="Heading 5 Char"/>
    <w:basedOn w:val="DefaultParagraphFont"/>
    <w:link w:val="Heading5"/>
    <w:rsid w:val="00BF1741"/>
    <w:rPr>
      <w:rFonts w:asciiTheme="majorHAnsi" w:eastAsiaTheme="majorEastAsia" w:hAnsiTheme="majorHAnsi" w:cstheme="majorBidi"/>
      <w:b/>
      <w:bCs/>
      <w:sz w:val="24"/>
      <w:szCs w:val="20"/>
      <w:lang w:eastAsia="en-US"/>
    </w:rPr>
  </w:style>
  <w:style w:type="character" w:customStyle="1" w:styleId="Heading6Char">
    <w:name w:val="Heading 6 Char"/>
    <w:basedOn w:val="DefaultParagraphFont"/>
    <w:link w:val="Heading6"/>
    <w:uiPriority w:val="99"/>
    <w:semiHidden/>
    <w:rsid w:val="00BF1741"/>
    <w:rPr>
      <w:rFonts w:asciiTheme="majorHAnsi" w:eastAsiaTheme="majorEastAsia" w:hAnsiTheme="majorHAnsi" w:cstheme="majorBidi"/>
      <w:i/>
      <w:iCs/>
      <w:color w:val="0A2F40" w:themeColor="accent1" w:themeShade="7F"/>
      <w:sz w:val="24"/>
      <w:szCs w:val="20"/>
      <w:lang w:eastAsia="en-US"/>
    </w:rPr>
  </w:style>
  <w:style w:type="character" w:customStyle="1" w:styleId="Heading7Char">
    <w:name w:val="Heading 7 Char"/>
    <w:basedOn w:val="DefaultParagraphFont"/>
    <w:link w:val="Heading7"/>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uiPriority w:val="99"/>
    <w:semiHidden/>
    <w:rsid w:val="00BF1741"/>
    <w:rPr>
      <w:rFonts w:asciiTheme="majorHAnsi" w:eastAsiaTheme="majorEastAsia" w:hAnsiTheme="majorHAnsi" w:cstheme="majorBidi"/>
      <w:color w:val="404040" w:themeColor="text1" w:themeTint="BF"/>
      <w:sz w:val="24"/>
      <w:szCs w:val="20"/>
      <w:lang w:eastAsia="en-US"/>
    </w:rPr>
  </w:style>
  <w:style w:type="character" w:customStyle="1" w:styleId="Heading9Char">
    <w:name w:val="Heading 9 Char"/>
    <w:basedOn w:val="DefaultParagraphFont"/>
    <w:link w:val="Heading9"/>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styleId="HTMLAcronym">
    <w:name w:val="HTML Acronym"/>
    <w:basedOn w:val="DefaultParagraphFont"/>
    <w:uiPriority w:val="99"/>
    <w:semiHidden/>
    <w:rsid w:val="00BF1741"/>
  </w:style>
  <w:style w:type="paragraph" w:styleId="HTMLAddress">
    <w:name w:val="HTML Address"/>
    <w:basedOn w:val="Normal"/>
    <w:link w:val="HTMLAddressChar"/>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uiPriority w:val="99"/>
    <w:semiHidden/>
    <w:rsid w:val="00BF1741"/>
    <w:rPr>
      <w:rFonts w:ascii="Times New Roman" w:eastAsia="Times New Roman" w:hAnsi="Times New Roman" w:cs="Times New Roman"/>
      <w:i/>
      <w:iCs/>
      <w:szCs w:val="20"/>
      <w:lang w:eastAsia="en-US"/>
    </w:rPr>
  </w:style>
  <w:style w:type="character" w:styleId="HTMLCite">
    <w:name w:val="HTML Cite"/>
    <w:uiPriority w:val="99"/>
    <w:semiHidden/>
    <w:rsid w:val="00BF1741"/>
    <w:rPr>
      <w:i/>
      <w:iCs/>
    </w:rPr>
  </w:style>
  <w:style w:type="character" w:styleId="HTMLCode">
    <w:name w:val="HTML Code"/>
    <w:uiPriority w:val="99"/>
    <w:semiHidden/>
    <w:rsid w:val="00BF1741"/>
    <w:rPr>
      <w:rFonts w:ascii="Courier New" w:hAnsi="Courier New" w:cs="Courier New"/>
      <w:sz w:val="20"/>
      <w:szCs w:val="20"/>
    </w:rPr>
  </w:style>
  <w:style w:type="character" w:styleId="HTMLDefinition">
    <w:name w:val="HTML Definition"/>
    <w:uiPriority w:val="99"/>
    <w:semiHidden/>
    <w:rsid w:val="00BF1741"/>
    <w:rPr>
      <w:i/>
      <w:iCs/>
    </w:rPr>
  </w:style>
  <w:style w:type="character" w:styleId="HTMLKeyboard">
    <w:name w:val="HTML Keyboard"/>
    <w:uiPriority w:val="99"/>
    <w:semiHidden/>
    <w:rsid w:val="00BF1741"/>
    <w:rPr>
      <w:rFonts w:ascii="Courier New" w:hAnsi="Courier New" w:cs="Courier New"/>
      <w:sz w:val="20"/>
      <w:szCs w:val="20"/>
    </w:rPr>
  </w:style>
  <w:style w:type="paragraph" w:styleId="HTMLPreformatted">
    <w:name w:val="HTML Preformatted"/>
    <w:basedOn w:val="Normal"/>
    <w:link w:val="HTMLPreformattedChar"/>
    <w:uiPriority w:val="99"/>
    <w:semiHidden/>
    <w:rsid w:val="00BF1741"/>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BF1741"/>
    <w:rPr>
      <w:rFonts w:ascii="Courier New" w:eastAsia="Times New Roman" w:hAnsi="Courier New" w:cs="Courier New"/>
      <w:sz w:val="20"/>
      <w:szCs w:val="20"/>
      <w:lang w:eastAsia="en-US"/>
    </w:rPr>
  </w:style>
  <w:style w:type="character" w:styleId="HTMLSample">
    <w:name w:val="HTML Sample"/>
    <w:uiPriority w:val="99"/>
    <w:semiHidden/>
    <w:rsid w:val="00BF1741"/>
    <w:rPr>
      <w:rFonts w:ascii="Courier New" w:hAnsi="Courier New" w:cs="Courier New"/>
    </w:rPr>
  </w:style>
  <w:style w:type="character" w:styleId="HTMLTypewriter">
    <w:name w:val="HTML Typewriter"/>
    <w:uiPriority w:val="99"/>
    <w:semiHidden/>
    <w:rsid w:val="00BF1741"/>
    <w:rPr>
      <w:rFonts w:ascii="Courier New" w:hAnsi="Courier New" w:cs="Courier New"/>
      <w:sz w:val="20"/>
      <w:szCs w:val="20"/>
    </w:rPr>
  </w:style>
  <w:style w:type="character" w:styleId="HTMLVariable">
    <w:name w:val="HTML Variable"/>
    <w:uiPriority w:val="99"/>
    <w:semiHidden/>
    <w:rsid w:val="00BF1741"/>
    <w:rPr>
      <w:i/>
      <w:iCs/>
    </w:rPr>
  </w:style>
  <w:style w:type="paragraph" w:styleId="Index1">
    <w:name w:val="index 1"/>
    <w:basedOn w:val="Normal"/>
    <w:next w:val="Normal"/>
    <w:autoRedefine/>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uiPriority w:val="99"/>
    <w:semiHidden/>
    <w:rsid w:val="00BF1741"/>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uiPriority w:val="99"/>
    <w:semiHidden/>
    <w:rsid w:val="00BF1741"/>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uiPriority w:val="99"/>
    <w:semiHidden/>
    <w:rsid w:val="00BF1741"/>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uiPriority w:val="99"/>
    <w:semiHidden/>
    <w:rsid w:val="00BF1741"/>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uiPriority w:val="99"/>
    <w:semiHidden/>
    <w:rsid w:val="00BF1741"/>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uiPriority w:val="99"/>
    <w:semiHidden/>
    <w:rsid w:val="00BF1741"/>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uiPriority w:val="99"/>
    <w:semiHidden/>
    <w:rsid w:val="00BF1741"/>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uiPriority w:val="99"/>
    <w:semiHidden/>
    <w:rsid w:val="00BF1741"/>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uiPriority w:val="99"/>
    <w:semiHidden/>
    <w:rsid w:val="00BF1741"/>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99"/>
    <w:rsid w:val="00BF1741"/>
    <w:rPr>
      <w:b/>
      <w:bCs/>
      <w:i/>
      <w:iCs/>
      <w:color w:val="4F81BD"/>
    </w:rPr>
  </w:style>
  <w:style w:type="paragraph" w:styleId="IntenseQuote">
    <w:name w:val="Intense Quote"/>
    <w:basedOn w:val="Normal"/>
    <w:next w:val="Normal"/>
    <w:link w:val="IntenseQuoteChar"/>
    <w:uiPriority w:val="99"/>
    <w:rsid w:val="00BF1741"/>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99"/>
    <w:rsid w:val="00BF1741"/>
    <w:rPr>
      <w:rFonts w:ascii="Times New Roman" w:eastAsia="Times New Roman" w:hAnsi="Times New Roman" w:cs="Times New Roman"/>
      <w:b/>
      <w:bCs/>
      <w:i/>
      <w:iCs/>
      <w:color w:val="4F81BD"/>
      <w:szCs w:val="20"/>
      <w:lang w:eastAsia="en-US"/>
    </w:rPr>
  </w:style>
  <w:style w:type="character" w:styleId="IntenseReference">
    <w:name w:val="Intense Reference"/>
    <w:uiPriority w:val="99"/>
    <w:rsid w:val="00BF1741"/>
    <w:rPr>
      <w:b/>
      <w:bCs/>
      <w:smallCaps/>
      <w:color w:val="C0504D"/>
      <w:spacing w:val="5"/>
      <w:u w:val="single"/>
    </w:rPr>
  </w:style>
  <w:style w:type="paragraph" w:customStyle="1" w:styleId="Leader">
    <w:name w:val="Leader"/>
    <w:basedOn w:val="Normal"/>
    <w:next w:val="Normal"/>
    <w:uiPriority w:val="99"/>
    <w:semiHidden/>
    <w:rsid w:val="00BF1741"/>
    <w:pPr>
      <w:spacing w:before="120" w:after="240" w:line="276" w:lineRule="auto"/>
    </w:pPr>
    <w:rPr>
      <w:rFonts w:eastAsia="Arial" w:cs="Times New Roman"/>
      <w:b/>
      <w:sz w:val="22"/>
      <w:szCs w:val="22"/>
    </w:rPr>
  </w:style>
  <w:style w:type="numbering" w:customStyle="1" w:styleId="Level">
    <w:name w:val="Level"/>
    <w:uiPriority w:val="99"/>
    <w:rsid w:val="00BF1741"/>
    <w:pPr>
      <w:numPr>
        <w:numId w:val="10"/>
      </w:numPr>
    </w:pPr>
  </w:style>
  <w:style w:type="paragraph" w:customStyle="1" w:styleId="Level1Heading">
    <w:name w:val="Level 1 Heading"/>
    <w:basedOn w:val="Normal"/>
    <w:next w:val="Normal"/>
    <w:uiPriority w:val="99"/>
    <w:semiHidden/>
    <w:rsid w:val="00BF1741"/>
    <w:pPr>
      <w:keepNext/>
      <w:numPr>
        <w:ilvl w:val="1"/>
        <w:numId w:val="12"/>
      </w:numPr>
      <w:spacing w:after="240" w:line="276" w:lineRule="auto"/>
      <w:outlineLvl w:val="0"/>
    </w:pPr>
    <w:rPr>
      <w:rFonts w:eastAsia="Arial" w:cs="Times New Roman"/>
      <w:b/>
      <w:bCs/>
      <w:sz w:val="22"/>
      <w:szCs w:val="24"/>
    </w:rPr>
  </w:style>
  <w:style w:type="paragraph" w:customStyle="1" w:styleId="Level2Number">
    <w:name w:val="Level 2 Number"/>
    <w:basedOn w:val="Normal"/>
    <w:uiPriority w:val="99"/>
    <w:semiHidden/>
    <w:rsid w:val="00BF1741"/>
    <w:pPr>
      <w:numPr>
        <w:ilvl w:val="2"/>
        <w:numId w:val="12"/>
      </w:numPr>
      <w:spacing w:after="240" w:line="276" w:lineRule="auto"/>
    </w:pPr>
    <w:rPr>
      <w:rFonts w:eastAsia="Arial" w:cs="Times New Roman"/>
      <w:sz w:val="20"/>
      <w:szCs w:val="22"/>
    </w:rPr>
  </w:style>
  <w:style w:type="paragraph" w:customStyle="1" w:styleId="Level3Number">
    <w:name w:val="Level 3 Number"/>
    <w:basedOn w:val="Normal"/>
    <w:uiPriority w:val="99"/>
    <w:semiHidden/>
    <w:rsid w:val="00BF1741"/>
    <w:pPr>
      <w:numPr>
        <w:ilvl w:val="3"/>
        <w:numId w:val="12"/>
      </w:numPr>
      <w:spacing w:after="240" w:line="276" w:lineRule="auto"/>
    </w:pPr>
    <w:rPr>
      <w:rFonts w:eastAsia="Arial" w:cs="Times New Roman"/>
      <w:sz w:val="20"/>
      <w:szCs w:val="22"/>
    </w:rPr>
  </w:style>
  <w:style w:type="paragraph" w:customStyle="1" w:styleId="Level5">
    <w:name w:val="Level 5"/>
    <w:basedOn w:val="Level4"/>
    <w:next w:val="Normal"/>
    <w:uiPriority w:val="99"/>
    <w:semiHidden/>
    <w:rsid w:val="00BF1741"/>
    <w:pPr>
      <w:numPr>
        <w:ilvl w:val="4"/>
      </w:numPr>
      <w:tabs>
        <w:tab w:val="left" w:pos="2523"/>
      </w:tabs>
    </w:pPr>
  </w:style>
  <w:style w:type="table" w:styleId="LightGrid">
    <w:name w:val="Light Grid"/>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F1741"/>
    <w:pPr>
      <w:autoSpaceDN/>
      <w:spacing w:after="0" w:line="240" w:lineRule="auto"/>
      <w:textAlignment w:val="auto"/>
    </w:pPr>
    <w:rPr>
      <w:rFonts w:ascii="Arial" w:eastAsiaTheme="minorHAnsi" w:hAnsi="Arial"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1741"/>
    <w:pPr>
      <w:autoSpaceDN/>
      <w:spacing w:after="0" w:line="240" w:lineRule="auto"/>
      <w:textAlignment w:val="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F1741"/>
    <w:pPr>
      <w:autoSpaceDN/>
      <w:spacing w:after="0" w:line="240" w:lineRule="auto"/>
      <w:textAlignment w:val="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F1741"/>
    <w:pPr>
      <w:autoSpaceDN/>
      <w:spacing w:after="0" w:line="240" w:lineRule="auto"/>
      <w:textAlignment w:val="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F1741"/>
    <w:pPr>
      <w:autoSpaceDN/>
      <w:spacing w:after="0" w:line="240" w:lineRule="auto"/>
      <w:textAlignment w:val="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F1741"/>
    <w:pPr>
      <w:autoSpaceDN/>
      <w:spacing w:after="0" w:line="240" w:lineRule="auto"/>
      <w:textAlignment w:val="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F1741"/>
    <w:pPr>
      <w:autoSpaceDN/>
      <w:spacing w:after="0" w:line="240" w:lineRule="auto"/>
      <w:textAlignment w:val="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ListParagraphChar">
    <w:name w:val="List Paragraph Char"/>
    <w:basedOn w:val="DefaultParagraphFont"/>
    <w:link w:val="ListParagraph"/>
    <w:uiPriority w:val="99"/>
    <w:rsid w:val="00BF1741"/>
    <w:rPr>
      <w:rFonts w:ascii="Arial" w:eastAsiaTheme="minorHAnsi" w:hAnsi="Arial" w:cstheme="minorBidi"/>
      <w:sz w:val="24"/>
      <w:szCs w:val="20"/>
      <w:lang w:eastAsia="en-US"/>
    </w:rPr>
  </w:style>
  <w:style w:type="numbering" w:customStyle="1" w:styleId="MainNumbering">
    <w:name w:val="Main Numbering"/>
    <w:uiPriority w:val="99"/>
    <w:rsid w:val="00BF1741"/>
    <w:pPr>
      <w:numPr>
        <w:numId w:val="12"/>
      </w:numPr>
    </w:pPr>
  </w:style>
  <w:style w:type="table" w:styleId="MediumGrid1">
    <w:name w:val="Medium Grid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SAdefinitions">
    <w:name w:val="MSA definitions"/>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Ind w:w="624" w:type="dxa"/>
      <w:tblCellMar>
        <w:right w:w="0" w:type="dxa"/>
      </w:tblCellMar>
    </w:tblPr>
  </w:style>
  <w:style w:type="table" w:customStyle="1" w:styleId="MSATable-header">
    <w:name w:val="MSA Table - header"/>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customStyle="1" w:styleId="Numbered1">
    <w:name w:val="Numbered 1"/>
    <w:qFormat/>
    <w:rsid w:val="00BF1741"/>
    <w:pPr>
      <w:keepNext/>
      <w:keepLines/>
      <w:autoSpaceDE w:val="0"/>
      <w:spacing w:before="100" w:after="200" w:line="240" w:lineRule="auto"/>
      <w:textAlignment w:val="auto"/>
      <w:outlineLvl w:val="1"/>
    </w:pPr>
    <w:rPr>
      <w:rFonts w:ascii="Arial" w:eastAsia="Arial" w:hAnsi="Arial" w:cs="Arial"/>
      <w:b/>
      <w:bCs/>
      <w:color w:val="0E2841" w:themeColor="text2"/>
      <w:sz w:val="24"/>
      <w:lang w:eastAsia="en-US" w:bidi="en-US"/>
    </w:rPr>
  </w:style>
  <w:style w:type="paragraph" w:customStyle="1" w:styleId="Numbered11">
    <w:name w:val="Numbered 1.1"/>
    <w:qFormat/>
    <w:rsid w:val="00BF1741"/>
    <w:pPr>
      <w:widowControl w:val="0"/>
      <w:autoSpaceDE w:val="0"/>
      <w:spacing w:before="100" w:after="200" w:line="240" w:lineRule="auto"/>
      <w:textAlignment w:val="auto"/>
      <w:outlineLvl w:val="2"/>
    </w:pPr>
    <w:rPr>
      <w:rFonts w:asciiTheme="minorHAnsi" w:eastAsia="Arial" w:hAnsiTheme="minorHAnsi" w:cstheme="minorHAnsi"/>
      <w:sz w:val="24"/>
      <w:szCs w:val="24"/>
      <w:lang w:eastAsia="en-US" w:bidi="en-US"/>
    </w:rPr>
  </w:style>
  <w:style w:type="paragraph" w:customStyle="1" w:styleId="Numbered111">
    <w:name w:val="Numbered 1.1.1"/>
    <w:qFormat/>
    <w:rsid w:val="00BF1741"/>
    <w:pPr>
      <w:widowControl w:val="0"/>
      <w:autoSpaceDE w:val="0"/>
      <w:spacing w:before="100" w:after="200" w:line="240" w:lineRule="auto"/>
      <w:textAlignment w:val="auto"/>
    </w:pPr>
    <w:rPr>
      <w:rFonts w:ascii="Arial" w:eastAsia="Arial" w:hAnsi="Arial" w:cs="Arial"/>
      <w:sz w:val="24"/>
      <w:lang w:eastAsia="en-US" w:bidi="en-US"/>
    </w:rPr>
  </w:style>
  <w:style w:type="paragraph" w:customStyle="1" w:styleId="Numbered111a">
    <w:name w:val="Numbered 1.1.1(a)"/>
    <w:qFormat/>
    <w:rsid w:val="00E807CB"/>
    <w:pPr>
      <w:widowControl w:val="0"/>
      <w:numPr>
        <w:numId w:val="13"/>
      </w:numPr>
      <w:autoSpaceDE w:val="0"/>
      <w:spacing w:before="100" w:after="200" w:line="240" w:lineRule="auto"/>
      <w:textAlignment w:val="auto"/>
    </w:pPr>
    <w:rPr>
      <w:rFonts w:ascii="Arial" w:eastAsia="Arial" w:hAnsi="Arial" w:cs="Arial"/>
      <w:sz w:val="24"/>
      <w:szCs w:val="24"/>
      <w:lang w:eastAsia="en-US" w:bidi="en-US"/>
      <w14:scene3d>
        <w14:camera w14:prst="orthographicFront"/>
        <w14:lightRig w14:rig="threePt" w14:dir="t">
          <w14:rot w14:lat="0" w14:lon="0" w14:rev="0"/>
        </w14:lightRig>
      </w14:scene3d>
    </w:rPr>
  </w:style>
  <w:style w:type="paragraph" w:customStyle="1" w:styleId="Numbered111ai">
    <w:name w:val="Numbered 1.1.1(a)(i)"/>
    <w:basedOn w:val="ListParagraph"/>
    <w:qFormat/>
    <w:rsid w:val="00BF1741"/>
    <w:pPr>
      <w:widowControl w:val="0"/>
      <w:numPr>
        <w:ilvl w:val="4"/>
        <w:numId w:val="14"/>
      </w:numPr>
      <w:autoSpaceDE w:val="0"/>
      <w:autoSpaceDN w:val="0"/>
      <w:spacing w:before="100" w:after="200"/>
      <w:contextualSpacing w:val="0"/>
    </w:pPr>
    <w:rPr>
      <w:rFonts w:asciiTheme="minorHAnsi" w:eastAsia="Arial" w:hAnsiTheme="minorHAnsi" w:cstheme="minorHAnsi"/>
      <w:szCs w:val="24"/>
      <w:lang w:bidi="en-US"/>
    </w:rPr>
  </w:style>
  <w:style w:type="paragraph" w:customStyle="1" w:styleId="Numbered111aiA">
    <w:name w:val="Numbered 1.1.1(a)(i)(A)"/>
    <w:qFormat/>
    <w:rsid w:val="00BF1741"/>
    <w:pPr>
      <w:widowControl w:val="0"/>
      <w:tabs>
        <w:tab w:val="num" w:pos="3963"/>
      </w:tabs>
      <w:autoSpaceDE w:val="0"/>
      <w:spacing w:before="100" w:after="200" w:line="240" w:lineRule="auto"/>
      <w:ind w:left="3963" w:hanging="720"/>
      <w:textAlignment w:val="auto"/>
    </w:pPr>
    <w:rPr>
      <w:rFonts w:asciiTheme="minorHAnsi" w:eastAsia="Arial" w:hAnsiTheme="minorHAnsi" w:cstheme="minorHAnsi"/>
      <w:sz w:val="24"/>
      <w:szCs w:val="24"/>
      <w:lang w:eastAsia="en-US" w:bidi="en-US"/>
    </w:rPr>
  </w:style>
  <w:style w:type="paragraph" w:customStyle="1" w:styleId="PartHeading">
    <w:name w:val="Part Heading"/>
    <w:basedOn w:val="Normal"/>
    <w:next w:val="StdBodyText"/>
    <w:uiPriority w:val="99"/>
    <w:semiHidden/>
    <w:rsid w:val="00BF174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uiPriority w:val="99"/>
    <w:semiHidden/>
    <w:rsid w:val="00BF1741"/>
    <w:pPr>
      <w:numPr>
        <w:numId w:val="16"/>
      </w:numPr>
      <w:spacing w:before="100" w:after="200"/>
    </w:pPr>
    <w:rPr>
      <w:rFonts w:eastAsia="Times New Roman" w:cs="Times New Roman"/>
      <w:szCs w:val="24"/>
      <w:lang w:eastAsia="en-GB"/>
    </w:rPr>
  </w:style>
  <w:style w:type="character" w:styleId="PlaceholderText">
    <w:name w:val="Placeholder Text"/>
    <w:uiPriority w:val="99"/>
    <w:semiHidden/>
    <w:rsid w:val="00BF1741"/>
    <w:rPr>
      <w:color w:val="808080"/>
    </w:rPr>
  </w:style>
  <w:style w:type="paragraph" w:styleId="Quote">
    <w:name w:val="Quote"/>
    <w:basedOn w:val="Normal"/>
    <w:next w:val="Normal"/>
    <w:link w:val="QuoteChar"/>
    <w:uiPriority w:val="99"/>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99"/>
    <w:rsid w:val="00BF1741"/>
    <w:rPr>
      <w:rFonts w:ascii="Times New Roman" w:eastAsia="Times New Roman" w:hAnsi="Times New Roman" w:cs="Times New Roman"/>
      <w:i/>
      <w:iCs/>
      <w:color w:val="000000"/>
      <w:szCs w:val="20"/>
      <w:lang w:eastAsia="en-US"/>
    </w:rPr>
  </w:style>
  <w:style w:type="paragraph" w:customStyle="1" w:styleId="Schedule">
    <w:name w:val="Schedule"/>
    <w:basedOn w:val="Normal"/>
    <w:uiPriority w:val="99"/>
    <w:semiHidden/>
    <w:rsid w:val="00BF1741"/>
    <w:pPr>
      <w:keepNext/>
      <w:numPr>
        <w:numId w:val="17"/>
      </w:numPr>
      <w:spacing w:after="240" w:line="276" w:lineRule="auto"/>
      <w:jc w:val="center"/>
    </w:pPr>
    <w:rPr>
      <w:rFonts w:ascii="Verdana" w:eastAsia="Times New Roman" w:hAnsi="Verdana" w:cs="Times New Roman"/>
      <w:b/>
      <w:caps/>
      <w:szCs w:val="18"/>
      <w:lang w:eastAsia="zh-CN"/>
    </w:rPr>
  </w:style>
  <w:style w:type="numbering" w:customStyle="1" w:styleId="Scheduleheading">
    <w:name w:val="Schedule heading"/>
    <w:uiPriority w:val="99"/>
    <w:rsid w:val="00BF1741"/>
    <w:pPr>
      <w:numPr>
        <w:numId w:val="18"/>
      </w:numPr>
    </w:pPr>
  </w:style>
  <w:style w:type="numbering" w:customStyle="1" w:styleId="Scheduletext">
    <w:name w:val="Schedule text"/>
    <w:uiPriority w:val="99"/>
    <w:rsid w:val="00BF1741"/>
    <w:pPr>
      <w:numPr>
        <w:numId w:val="19"/>
      </w:numPr>
    </w:pPr>
  </w:style>
  <w:style w:type="paragraph" w:customStyle="1" w:styleId="ScheduleText1">
    <w:name w:val="Schedule Text 1"/>
    <w:basedOn w:val="Normal"/>
    <w:next w:val="Normal"/>
    <w:qFormat/>
    <w:rsid w:val="00BF1741"/>
    <w:pPr>
      <w:keepNext/>
      <w:keepLines/>
      <w:spacing w:before="100" w:after="200"/>
      <w:ind w:left="720" w:hanging="720"/>
      <w:outlineLvl w:val="1"/>
    </w:pPr>
    <w:rPr>
      <w:rFonts w:eastAsia="Times New Roman" w:cs="Times New Roman"/>
      <w:b/>
      <w:szCs w:val="24"/>
      <w:lang w:eastAsia="en-GB"/>
    </w:rPr>
  </w:style>
  <w:style w:type="paragraph" w:customStyle="1" w:styleId="ScheduleText2">
    <w:name w:val="Schedule Text 2"/>
    <w:basedOn w:val="ScheduleText1"/>
    <w:next w:val="Normal"/>
    <w:qFormat/>
    <w:rsid w:val="00BF1741"/>
    <w:pPr>
      <w:keepNext w:val="0"/>
      <w:keepLines w:val="0"/>
      <w:numPr>
        <w:ilvl w:val="1"/>
      </w:numPr>
      <w:ind w:left="720" w:hanging="720"/>
      <w:outlineLvl w:val="2"/>
    </w:pPr>
    <w:rPr>
      <w:b w:val="0"/>
    </w:rPr>
  </w:style>
  <w:style w:type="paragraph" w:customStyle="1" w:styleId="ScheduleText3">
    <w:name w:val="Schedule Text 3"/>
    <w:basedOn w:val="Normal"/>
    <w:next w:val="Normal"/>
    <w:qFormat/>
    <w:rsid w:val="00BF1741"/>
    <w:pPr>
      <w:tabs>
        <w:tab w:val="left" w:pos="720"/>
        <w:tab w:val="left" w:pos="1803"/>
      </w:tabs>
      <w:spacing w:before="100" w:after="200"/>
      <w:ind w:left="1803" w:hanging="1083"/>
    </w:pPr>
    <w:rPr>
      <w:rFonts w:eastAsia="Times New Roman" w:cs="Times New Roman"/>
      <w:szCs w:val="24"/>
      <w:lang w:eastAsia="en-GB"/>
    </w:rPr>
  </w:style>
  <w:style w:type="paragraph" w:customStyle="1" w:styleId="ScheduleText4">
    <w:name w:val="Schedule Text 4"/>
    <w:basedOn w:val="Normal"/>
    <w:next w:val="Normal"/>
    <w:qFormat/>
    <w:rsid w:val="00BF1741"/>
    <w:p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qFormat/>
    <w:rsid w:val="00BF1741"/>
    <w:pPr>
      <w:tabs>
        <w:tab w:val="left" w:pos="720"/>
        <w:tab w:val="left" w:pos="2523"/>
      </w:tabs>
      <w:spacing w:before="100" w:after="200"/>
    </w:pPr>
    <w:rPr>
      <w:rFonts w:eastAsia="Times New Roman" w:cs="Arial"/>
      <w:szCs w:val="24"/>
      <w:lang w:eastAsia="en-GB"/>
    </w:rPr>
  </w:style>
  <w:style w:type="paragraph" w:customStyle="1" w:styleId="ScheduleText6">
    <w:name w:val="Schedule Text 6"/>
    <w:basedOn w:val="ScheduleText5"/>
    <w:rsid w:val="00BF1741"/>
    <w:pPr>
      <w:tabs>
        <w:tab w:val="num" w:pos="3243"/>
      </w:tabs>
      <w:ind w:left="3243"/>
    </w:pPr>
  </w:style>
  <w:style w:type="paragraph" w:customStyle="1" w:styleId="ScheduleText7">
    <w:name w:val="Schedule Text 7"/>
    <w:basedOn w:val="ScheduleText6"/>
    <w:rsid w:val="00BF1741"/>
    <w:pPr>
      <w:tabs>
        <w:tab w:val="num" w:pos="3963"/>
      </w:tabs>
      <w:ind w:left="3963"/>
    </w:pPr>
  </w:style>
  <w:style w:type="paragraph" w:customStyle="1" w:styleId="SFParasubclause1">
    <w:name w:val="SF Para subclause 1"/>
    <w:link w:val="SFParasubclause1Char"/>
    <w:uiPriority w:val="99"/>
    <w:semiHidden/>
    <w:rsid w:val="00BF1741"/>
    <w:pPr>
      <w:numPr>
        <w:ilvl w:val="1"/>
        <w:numId w:val="21"/>
      </w:numPr>
      <w:autoSpaceDN/>
      <w:spacing w:before="120" w:after="240" w:line="240" w:lineRule="auto"/>
      <w:textAlignment w:val="auto"/>
      <w:outlineLvl w:val="1"/>
    </w:pPr>
    <w:rPr>
      <w:rFonts w:ascii="Times New Roman" w:eastAsia="Times New Roman" w:hAnsi="Times New Roman" w:cs="Times New Roman"/>
      <w:color w:val="000000"/>
      <w:sz w:val="24"/>
      <w:szCs w:val="24"/>
    </w:rPr>
  </w:style>
  <w:style w:type="character" w:customStyle="1" w:styleId="SFParasubclause1Char">
    <w:name w:val="SF Para subclause 1 Char"/>
    <w:basedOn w:val="DefaultParagraphFont"/>
    <w:link w:val="SFParasubclause1"/>
    <w:uiPriority w:val="99"/>
    <w:semiHidden/>
    <w:locked/>
    <w:rsid w:val="00BF1741"/>
    <w:rPr>
      <w:rFonts w:ascii="Times New Roman" w:eastAsia="Times New Roman" w:hAnsi="Times New Roman" w:cs="Times New Roman"/>
      <w:color w:val="000000"/>
      <w:sz w:val="24"/>
      <w:szCs w:val="24"/>
    </w:rPr>
  </w:style>
  <w:style w:type="paragraph" w:customStyle="1" w:styleId="SFParasubclause1-nonum">
    <w:name w:val="SF Para subclause 1 - no num"/>
    <w:uiPriority w:val="99"/>
    <w:semiHidden/>
    <w:rsid w:val="00BF1741"/>
    <w:pPr>
      <w:autoSpaceDN/>
      <w:spacing w:before="120" w:after="240" w:line="240" w:lineRule="auto"/>
      <w:ind w:left="720" w:firstLine="1440"/>
      <w:textAlignment w:val="auto"/>
      <w:outlineLvl w:val="1"/>
    </w:pPr>
    <w:rPr>
      <w:rFonts w:ascii="Times New Roman" w:eastAsia="Times New Roman" w:hAnsi="Times New Roman" w:cs="Times New Roman"/>
      <w:color w:val="000000"/>
      <w:sz w:val="24"/>
      <w:szCs w:val="24"/>
    </w:rPr>
  </w:style>
  <w:style w:type="paragraph" w:customStyle="1" w:styleId="SFParasubclause2">
    <w:name w:val="SF Para subclause 2"/>
    <w:link w:val="SFParasubclause2Char"/>
    <w:uiPriority w:val="99"/>
    <w:semiHidden/>
    <w:rsid w:val="00BF1741"/>
    <w:pPr>
      <w:numPr>
        <w:ilvl w:val="2"/>
        <w:numId w:val="21"/>
      </w:numPr>
      <w:autoSpaceDN/>
      <w:spacing w:before="120" w:after="240" w:line="240" w:lineRule="auto"/>
      <w:textAlignment w:val="auto"/>
      <w:outlineLvl w:val="2"/>
    </w:pPr>
    <w:rPr>
      <w:rFonts w:ascii="Times New Roman" w:eastAsia="Times New Roman" w:hAnsi="Times New Roman" w:cs="Times New Roman"/>
      <w:color w:val="000000"/>
      <w:sz w:val="24"/>
      <w:szCs w:val="24"/>
    </w:rPr>
  </w:style>
  <w:style w:type="character" w:customStyle="1" w:styleId="SFParasubclause2Char">
    <w:name w:val="SF Para subclause 2 Char"/>
    <w:basedOn w:val="DefaultParagraphFont"/>
    <w:link w:val="SFParasubclause2"/>
    <w:uiPriority w:val="99"/>
    <w:semiHidden/>
    <w:locked/>
    <w:rsid w:val="00BF1741"/>
    <w:rPr>
      <w:rFonts w:ascii="Times New Roman" w:eastAsia="Times New Roman" w:hAnsi="Times New Roman" w:cs="Times New Roman"/>
      <w:color w:val="000000"/>
      <w:sz w:val="24"/>
      <w:szCs w:val="24"/>
    </w:rPr>
  </w:style>
  <w:style w:type="paragraph" w:styleId="Signature">
    <w:name w:val="Signature"/>
    <w:basedOn w:val="Normal"/>
    <w:link w:val="SignatureChar"/>
    <w:uiPriority w:val="99"/>
    <w:semiHidden/>
    <w:rsid w:val="00BF1741"/>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uiPriority w:val="99"/>
    <w:semiHidden/>
    <w:rsid w:val="00BF1741"/>
    <w:rPr>
      <w:rFonts w:ascii="Times New Roman" w:eastAsia="Times New Roman" w:hAnsi="Times New Roman" w:cs="Times New Roman"/>
      <w:szCs w:val="20"/>
      <w:lang w:eastAsia="en-US"/>
    </w:rPr>
  </w:style>
  <w:style w:type="paragraph" w:customStyle="1" w:styleId="SLPara-Clause">
    <w:name w:val="SL Para - Clause"/>
    <w:uiPriority w:val="99"/>
    <w:semiHidden/>
    <w:qFormat/>
    <w:rsid w:val="00BF1741"/>
    <w:pPr>
      <w:numPr>
        <w:numId w:val="22"/>
      </w:numPr>
      <w:autoSpaceDN/>
      <w:spacing w:before="120" w:after="240" w:line="240" w:lineRule="auto"/>
      <w:textAlignment w:val="auto"/>
      <w:outlineLvl w:val="0"/>
    </w:pPr>
    <w:rPr>
      <w:rFonts w:ascii="Times New Roman" w:eastAsia="Times New Roman" w:hAnsi="Times New Roman" w:cs="Times New Roman"/>
      <w:color w:val="000000"/>
      <w:sz w:val="24"/>
      <w:szCs w:val="24"/>
    </w:rPr>
  </w:style>
  <w:style w:type="paragraph" w:customStyle="1" w:styleId="StdBodyText1">
    <w:name w:val="Std Body Text 1"/>
    <w:basedOn w:val="StdBodyText"/>
    <w:uiPriority w:val="99"/>
    <w:semiHidden/>
    <w:rsid w:val="00BF1741"/>
    <w:pPr>
      <w:ind w:left="720"/>
    </w:pPr>
  </w:style>
  <w:style w:type="paragraph" w:customStyle="1" w:styleId="StdBodyText2">
    <w:name w:val="Std Body Text 2"/>
    <w:basedOn w:val="StdBodyText1"/>
    <w:uiPriority w:val="99"/>
    <w:semiHidden/>
    <w:rsid w:val="00BF1741"/>
  </w:style>
  <w:style w:type="paragraph" w:customStyle="1" w:styleId="StdBodyText3">
    <w:name w:val="Std Body Text 3"/>
    <w:basedOn w:val="StdBodyText2"/>
    <w:uiPriority w:val="99"/>
    <w:semiHidden/>
    <w:rsid w:val="00BF1741"/>
    <w:pPr>
      <w:ind w:left="1803"/>
    </w:pPr>
  </w:style>
  <w:style w:type="paragraph" w:customStyle="1" w:styleId="StdBodyText4">
    <w:name w:val="Std Body Text 4"/>
    <w:basedOn w:val="StdBodyText3"/>
    <w:uiPriority w:val="99"/>
    <w:semiHidden/>
    <w:rsid w:val="00BF1741"/>
  </w:style>
  <w:style w:type="paragraph" w:customStyle="1" w:styleId="StdBodyText5">
    <w:name w:val="Std Body Text 5"/>
    <w:basedOn w:val="StdBodyText4"/>
    <w:uiPriority w:val="99"/>
    <w:semiHidden/>
    <w:rsid w:val="00BF1741"/>
    <w:pPr>
      <w:ind w:left="2523"/>
    </w:pPr>
  </w:style>
  <w:style w:type="paragraph" w:customStyle="1" w:styleId="StdBodyTextBold">
    <w:name w:val="Std Body Text Bold"/>
    <w:basedOn w:val="Normal"/>
    <w:next w:val="StdBodyText"/>
    <w:link w:val="StdBodyTextBoldChar"/>
    <w:uiPriority w:val="99"/>
    <w:semiHidden/>
    <w:rsid w:val="00BF174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uiPriority w:val="99"/>
    <w:semiHidden/>
    <w:rsid w:val="00BF1741"/>
    <w:rPr>
      <w:rFonts w:ascii="Arial" w:eastAsia="Times New Roman" w:hAnsi="Arial" w:cs="Times New Roman"/>
      <w:b/>
      <w:sz w:val="24"/>
      <w:szCs w:val="24"/>
    </w:rPr>
  </w:style>
  <w:style w:type="paragraph" w:customStyle="1" w:styleId="StdHeading1">
    <w:name w:val="Std Heading 1"/>
    <w:basedOn w:val="Normal"/>
    <w:next w:val="StdBodyText"/>
    <w:uiPriority w:val="99"/>
    <w:semiHidden/>
    <w:rsid w:val="00BF1741"/>
    <w:pPr>
      <w:keepNext/>
      <w:spacing w:before="300" w:after="100"/>
    </w:pPr>
    <w:rPr>
      <w:rFonts w:eastAsia="Times New Roman" w:cs="Times New Roman"/>
      <w:b/>
      <w:szCs w:val="24"/>
      <w:lang w:eastAsia="en-GB"/>
    </w:rPr>
  </w:style>
  <w:style w:type="paragraph" w:customStyle="1" w:styleId="StdSignature">
    <w:name w:val="Std Signature"/>
    <w:basedOn w:val="Normal"/>
    <w:uiPriority w:val="99"/>
    <w:semiHidden/>
    <w:rsid w:val="00BF1741"/>
    <w:rPr>
      <w:rFonts w:eastAsia="Times New Roman" w:cs="Times New Roman"/>
      <w:b/>
      <w:szCs w:val="24"/>
      <w:lang w:eastAsia="en-GB"/>
    </w:rPr>
  </w:style>
  <w:style w:type="character" w:styleId="Strong">
    <w:name w:val="Strong"/>
    <w:uiPriority w:val="99"/>
    <w:rsid w:val="00BF1741"/>
    <w:rPr>
      <w:b/>
      <w:bCs/>
    </w:rPr>
  </w:style>
  <w:style w:type="character" w:customStyle="1" w:styleId="SubtitleChar">
    <w:name w:val="Subtitle Char"/>
    <w:basedOn w:val="DefaultParagraphFont"/>
    <w:link w:val="Subtitle"/>
    <w:uiPriority w:val="99"/>
    <w:rsid w:val="00BF1741"/>
    <w:rPr>
      <w:rFonts w:ascii="Georgia" w:eastAsia="Georgia" w:hAnsi="Georgia" w:cs="Georgia"/>
      <w:i/>
      <w:color w:val="666666"/>
      <w:sz w:val="48"/>
      <w:szCs w:val="48"/>
    </w:rPr>
  </w:style>
  <w:style w:type="character" w:styleId="SubtleEmphasis">
    <w:name w:val="Subtle Emphasis"/>
    <w:uiPriority w:val="99"/>
    <w:rsid w:val="00BF1741"/>
    <w:rPr>
      <w:i/>
      <w:iCs/>
      <w:color w:val="808080"/>
    </w:rPr>
  </w:style>
  <w:style w:type="character" w:styleId="SubtleReference">
    <w:name w:val="Subtle Reference"/>
    <w:uiPriority w:val="99"/>
    <w:rsid w:val="00BF1741"/>
    <w:rPr>
      <w:smallCaps/>
      <w:color w:val="C0504D"/>
      <w:u w:val="single"/>
    </w:rPr>
  </w:style>
  <w:style w:type="paragraph" w:customStyle="1" w:styleId="Table-followingparagraph">
    <w:name w:val="Table - following paragraph"/>
    <w:basedOn w:val="Normal"/>
    <w:next w:val="Normal"/>
    <w:uiPriority w:val="99"/>
    <w:semiHidden/>
    <w:rsid w:val="00BF1741"/>
    <w:pPr>
      <w:adjustRightInd w:val="0"/>
      <w:jc w:val="both"/>
    </w:pPr>
    <w:rPr>
      <w:rFonts w:ascii="Times New Roman" w:eastAsia="STZhongsong" w:hAnsi="Times New Roman" w:cs="Times New Roman"/>
      <w:sz w:val="22"/>
      <w:lang w:eastAsia="zh-CN"/>
    </w:rPr>
  </w:style>
  <w:style w:type="paragraph" w:customStyle="1" w:styleId="Table-Text">
    <w:name w:val="Table - Text"/>
    <w:basedOn w:val="Normal"/>
    <w:uiPriority w:val="99"/>
    <w:semiHidden/>
    <w:rsid w:val="00BF1741"/>
    <w:pPr>
      <w:adjustRightInd w:val="0"/>
      <w:spacing w:before="120" w:after="120"/>
    </w:pPr>
    <w:rPr>
      <w:rFonts w:ascii="Times New Roman" w:eastAsia="STZhongsong" w:hAnsi="Times New Roman" w:cs="Times New Roman"/>
      <w:sz w:val="22"/>
      <w:lang w:eastAsia="zh-CN"/>
    </w:rPr>
  </w:style>
  <w:style w:type="paragraph" w:customStyle="1" w:styleId="Tablea">
    <w:name w:val="Table (a)"/>
    <w:uiPriority w:val="1"/>
    <w:qFormat/>
    <w:rsid w:val="00BF1741"/>
    <w:pPr>
      <w:widowControl w:val="0"/>
      <w:numPr>
        <w:numId w:val="23"/>
      </w:numPr>
      <w:tabs>
        <w:tab w:val="left" w:pos="880"/>
      </w:tabs>
      <w:autoSpaceDE w:val="0"/>
      <w:spacing w:after="0" w:line="240" w:lineRule="auto"/>
      <w:textAlignment w:val="auto"/>
    </w:pPr>
    <w:rPr>
      <w:rFonts w:ascii="Arial" w:eastAsia="Arial" w:hAnsi="Arial" w:cstheme="minorHAnsi"/>
      <w:sz w:val="24"/>
      <w:szCs w:val="24"/>
      <w:lang w:eastAsia="en-US" w:bidi="en-US"/>
    </w:rPr>
  </w:style>
  <w:style w:type="paragraph" w:customStyle="1" w:styleId="Tableai">
    <w:name w:val="Table (a)(i)"/>
    <w:basedOn w:val="Normal"/>
    <w:uiPriority w:val="1"/>
    <w:qFormat/>
    <w:rsid w:val="00BF1741"/>
    <w:pPr>
      <w:widowControl w:val="0"/>
      <w:numPr>
        <w:ilvl w:val="1"/>
        <w:numId w:val="23"/>
      </w:numPr>
      <w:tabs>
        <w:tab w:val="left" w:pos="1637"/>
      </w:tabs>
      <w:autoSpaceDE w:val="0"/>
      <w:autoSpaceDN w:val="0"/>
    </w:pPr>
    <w:rPr>
      <w:rFonts w:asciiTheme="minorHAnsi" w:eastAsia="Arial" w:hAnsiTheme="minorHAnsi" w:cstheme="minorHAnsi"/>
      <w:szCs w:val="24"/>
      <w:lang w:bidi="en-US"/>
    </w:rPr>
  </w:style>
  <w:style w:type="paragraph" w:customStyle="1" w:styleId="Tableai1">
    <w:name w:val="Table (a)(i)(1)"/>
    <w:uiPriority w:val="1"/>
    <w:qFormat/>
    <w:rsid w:val="00BF1741"/>
    <w:pPr>
      <w:widowControl w:val="0"/>
      <w:numPr>
        <w:ilvl w:val="2"/>
        <w:numId w:val="23"/>
      </w:numPr>
      <w:tabs>
        <w:tab w:val="left" w:pos="2160"/>
      </w:tabs>
      <w:autoSpaceDE w:val="0"/>
      <w:spacing w:after="0" w:line="240" w:lineRule="auto"/>
      <w:textAlignment w:val="auto"/>
    </w:pPr>
    <w:rPr>
      <w:rFonts w:asciiTheme="minorHAnsi" w:eastAsia="Arial" w:hAnsiTheme="minorHAnsi" w:cstheme="minorHAnsi"/>
      <w:sz w:val="24"/>
      <w:szCs w:val="24"/>
      <w:lang w:eastAsia="en-US" w:bidi="en-US"/>
    </w:rPr>
  </w:style>
  <w:style w:type="table" w:styleId="Table3Deffects1">
    <w:name w:val="Table 3D effects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ListParagraph"/>
    <w:link w:val="TablebulletsChar"/>
    <w:uiPriority w:val="99"/>
    <w:semiHidden/>
    <w:rsid w:val="00BF1741"/>
    <w:pPr>
      <w:numPr>
        <w:numId w:val="24"/>
      </w:numPr>
      <w:tabs>
        <w:tab w:val="num" w:pos="360"/>
      </w:tabs>
      <w:spacing w:before="120" w:after="120" w:line="276" w:lineRule="auto"/>
    </w:pPr>
    <w:rPr>
      <w:rFonts w:asciiTheme="minorHAnsi" w:hAnsiTheme="minorHAnsi"/>
      <w:szCs w:val="18"/>
      <w:shd w:val="clear" w:color="auto" w:fill="FFFFFF"/>
    </w:rPr>
  </w:style>
  <w:style w:type="character" w:customStyle="1" w:styleId="TablebulletsChar">
    <w:name w:val="Table bullets Char"/>
    <w:basedOn w:val="DefaultParagraphFont"/>
    <w:link w:val="Tablebullets"/>
    <w:uiPriority w:val="99"/>
    <w:semiHidden/>
    <w:rsid w:val="00BF1741"/>
    <w:rPr>
      <w:rFonts w:asciiTheme="minorHAnsi" w:eastAsiaTheme="minorHAnsi" w:hAnsiTheme="minorHAnsi" w:cstheme="minorBidi"/>
      <w:sz w:val="24"/>
      <w:szCs w:val="18"/>
      <w:lang w:eastAsia="en-US"/>
    </w:rPr>
  </w:style>
  <w:style w:type="table" w:styleId="TableClassic1">
    <w:name w:val="Table Classic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BF1741"/>
    <w:pPr>
      <w:autoSpaceDN/>
      <w:spacing w:after="0" w:line="240" w:lineRule="auto"/>
      <w:textAlignment w:val="auto"/>
    </w:pPr>
    <w:rPr>
      <w:rFonts w:ascii="Arial" w:eastAsiaTheme="minorHAnsi" w:hAnsi="Arial"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StdBodyText"/>
    <w:uiPriority w:val="99"/>
    <w:semiHidden/>
    <w:rsid w:val="00BF1741"/>
    <w:pPr>
      <w:spacing w:before="120" w:after="120"/>
    </w:pPr>
    <w:rPr>
      <w:rFonts w:cs="Arial"/>
    </w:rPr>
  </w:style>
  <w:style w:type="paragraph" w:customStyle="1" w:styleId="Tabletext0">
    <w:name w:val="Table text"/>
    <w:uiPriority w:val="1"/>
    <w:qFormat/>
    <w:rsid w:val="00BF1741"/>
    <w:pPr>
      <w:widowControl w:val="0"/>
      <w:autoSpaceDE w:val="0"/>
      <w:spacing w:after="0" w:line="240" w:lineRule="auto"/>
      <w:textAlignment w:val="auto"/>
    </w:pPr>
    <w:rPr>
      <w:rFonts w:ascii="Arial" w:eastAsia="Times New Roman" w:hAnsi="Arial" w:cs="Times New Roman"/>
      <w:sz w:val="24"/>
      <w:szCs w:val="24"/>
    </w:rPr>
  </w:style>
  <w:style w:type="paragraph" w:customStyle="1" w:styleId="TableTextNumbered">
    <w:name w:val="Table Text Numbered"/>
    <w:basedOn w:val="TableText"/>
    <w:uiPriority w:val="99"/>
    <w:semiHidden/>
    <w:rsid w:val="00BF1741"/>
    <w:pPr>
      <w:numPr>
        <w:numId w:val="25"/>
      </w:numPr>
    </w:pPr>
    <w:rPr>
      <w:b/>
      <w:bCs/>
    </w:rPr>
  </w:style>
  <w:style w:type="table" w:styleId="TableTheme">
    <w:name w:val="Table Theme"/>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9"/>
    <w:rsid w:val="00BF1741"/>
    <w:rPr>
      <w:rFonts w:ascii="Arial" w:eastAsia="Arial" w:hAnsi="Arial" w:cs="Arial"/>
      <w:b/>
      <w:sz w:val="72"/>
      <w:szCs w:val="72"/>
    </w:rPr>
  </w:style>
  <w:style w:type="paragraph" w:styleId="TOAHeading">
    <w:name w:val="toa heading"/>
    <w:basedOn w:val="Normal"/>
    <w:next w:val="Normal"/>
    <w:uiPriority w:val="99"/>
    <w:semiHidden/>
    <w:rsid w:val="00BF1741"/>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paragraph" w:styleId="TOC1">
    <w:name w:val="toc 1"/>
    <w:uiPriority w:val="39"/>
    <w:rsid w:val="00BF1741"/>
    <w:pPr>
      <w:tabs>
        <w:tab w:val="right" w:leader="dot" w:pos="10206"/>
      </w:tabs>
      <w:autoSpaceDN/>
      <w:adjustRightInd w:val="0"/>
      <w:spacing w:before="240" w:after="60" w:line="240" w:lineRule="auto"/>
      <w:textAlignment w:val="auto"/>
    </w:pPr>
    <w:rPr>
      <w:rFonts w:asciiTheme="minorHAnsi" w:eastAsia="STZhongsong" w:hAnsiTheme="minorHAnsi" w:cs="Times New Roman"/>
      <w:b/>
      <w:color w:val="1F497D"/>
      <w:sz w:val="24"/>
      <w:szCs w:val="20"/>
      <w:lang w:eastAsia="zh-CN"/>
    </w:rPr>
  </w:style>
  <w:style w:type="paragraph" w:styleId="TOC2">
    <w:name w:val="toc 2"/>
    <w:uiPriority w:val="39"/>
    <w:rsid w:val="00BF1741"/>
    <w:pPr>
      <w:tabs>
        <w:tab w:val="right" w:leader="dot" w:pos="10206"/>
      </w:tabs>
      <w:autoSpaceDN/>
      <w:adjustRightInd w:val="0"/>
      <w:spacing w:after="60" w:line="240" w:lineRule="auto"/>
      <w:ind w:left="851" w:hanging="851"/>
      <w:textAlignment w:val="auto"/>
    </w:pPr>
    <w:rPr>
      <w:rFonts w:asciiTheme="minorHAnsi" w:eastAsia="STZhongsong" w:hAnsiTheme="minorHAnsi" w:cs="Times New Roman"/>
      <w:sz w:val="24"/>
      <w:szCs w:val="20"/>
      <w:lang w:eastAsia="zh-CN"/>
    </w:rPr>
  </w:style>
  <w:style w:type="paragraph" w:styleId="TOC3">
    <w:name w:val="toc 3"/>
    <w:uiPriority w:val="39"/>
    <w:rsid w:val="00BF1741"/>
    <w:pPr>
      <w:tabs>
        <w:tab w:val="left" w:pos="2160"/>
        <w:tab w:val="right" w:leader="dot" w:pos="9029"/>
      </w:tabs>
      <w:autoSpaceDN/>
      <w:adjustRightInd w:val="0"/>
      <w:spacing w:after="120" w:line="240" w:lineRule="auto"/>
      <w:ind w:left="2160" w:hanging="720"/>
      <w:textAlignment w:val="auto"/>
    </w:pPr>
    <w:rPr>
      <w:rFonts w:ascii="Times New Roman" w:eastAsia="STZhongsong" w:hAnsi="Times New Roman" w:cs="Times New Roman"/>
      <w:szCs w:val="20"/>
      <w:lang w:eastAsia="zh-CN"/>
    </w:rPr>
  </w:style>
  <w:style w:type="paragraph" w:styleId="TOC4">
    <w:name w:val="toc 4"/>
    <w:uiPriority w:val="39"/>
    <w:rsid w:val="00BF1741"/>
    <w:pPr>
      <w:tabs>
        <w:tab w:val="left" w:pos="2880"/>
        <w:tab w:val="right" w:leader="dot" w:pos="9029"/>
      </w:tabs>
      <w:autoSpaceDN/>
      <w:adjustRightInd w:val="0"/>
      <w:spacing w:after="120" w:line="240" w:lineRule="auto"/>
      <w:ind w:left="2880" w:hanging="720"/>
      <w:textAlignment w:val="auto"/>
    </w:pPr>
    <w:rPr>
      <w:rFonts w:ascii="Times New Roman" w:eastAsia="STZhongsong" w:hAnsi="Times New Roman" w:cs="Times New Roman"/>
      <w:szCs w:val="20"/>
      <w:lang w:eastAsia="zh-CN"/>
    </w:rPr>
  </w:style>
  <w:style w:type="paragraph" w:styleId="TOC5">
    <w:name w:val="toc 5"/>
    <w:uiPriority w:val="39"/>
    <w:rsid w:val="00BF1741"/>
    <w:pPr>
      <w:tabs>
        <w:tab w:val="left" w:pos="3600"/>
        <w:tab w:val="right" w:leader="dot" w:pos="9029"/>
      </w:tabs>
      <w:autoSpaceDN/>
      <w:adjustRightInd w:val="0"/>
      <w:spacing w:after="120" w:line="240" w:lineRule="auto"/>
      <w:ind w:left="3600" w:hanging="720"/>
      <w:textAlignment w:val="auto"/>
    </w:pPr>
    <w:rPr>
      <w:rFonts w:ascii="Times New Roman" w:eastAsia="STZhongsong" w:hAnsi="Times New Roman" w:cs="Times New Roman"/>
      <w:szCs w:val="20"/>
      <w:lang w:eastAsia="zh-CN"/>
    </w:rPr>
  </w:style>
  <w:style w:type="paragraph" w:styleId="TOC6">
    <w:name w:val="toc 6"/>
    <w:uiPriority w:val="39"/>
    <w:rsid w:val="00BF1741"/>
    <w:pPr>
      <w:tabs>
        <w:tab w:val="left" w:pos="4320"/>
        <w:tab w:val="right" w:leader="dot" w:pos="9029"/>
      </w:tabs>
      <w:autoSpaceDN/>
      <w:adjustRightInd w:val="0"/>
      <w:spacing w:after="120" w:line="240" w:lineRule="auto"/>
      <w:ind w:left="4320" w:hanging="720"/>
      <w:textAlignment w:val="auto"/>
    </w:pPr>
    <w:rPr>
      <w:rFonts w:ascii="Times New Roman" w:eastAsia="STZhongsong" w:hAnsi="Times New Roman" w:cs="Times New Roman"/>
      <w:szCs w:val="20"/>
      <w:lang w:eastAsia="zh-CN"/>
    </w:rPr>
  </w:style>
  <w:style w:type="paragraph" w:styleId="TOC7">
    <w:name w:val="toc 7"/>
    <w:uiPriority w:val="39"/>
    <w:rsid w:val="00BF1741"/>
    <w:pPr>
      <w:tabs>
        <w:tab w:val="left" w:pos="5040"/>
        <w:tab w:val="right" w:leader="dot" w:pos="9029"/>
      </w:tabs>
      <w:autoSpaceDN/>
      <w:adjustRightInd w:val="0"/>
      <w:spacing w:after="120" w:line="240" w:lineRule="auto"/>
      <w:ind w:left="5040" w:hanging="720"/>
      <w:textAlignment w:val="auto"/>
    </w:pPr>
    <w:rPr>
      <w:rFonts w:ascii="Times New Roman" w:eastAsia="STZhongsong" w:hAnsi="Times New Roman" w:cs="Times New Roman"/>
      <w:szCs w:val="20"/>
      <w:lang w:eastAsia="zh-CN"/>
    </w:rPr>
  </w:style>
  <w:style w:type="paragraph" w:styleId="TOC8">
    <w:name w:val="toc 8"/>
    <w:uiPriority w:val="39"/>
    <w:rsid w:val="00BF1741"/>
    <w:pPr>
      <w:tabs>
        <w:tab w:val="right" w:leader="dot" w:pos="9029"/>
      </w:tabs>
      <w:autoSpaceDN/>
      <w:adjustRightInd w:val="0"/>
      <w:spacing w:after="120" w:line="240" w:lineRule="auto"/>
      <w:textAlignment w:val="auto"/>
    </w:pPr>
    <w:rPr>
      <w:rFonts w:ascii="Times New Roman" w:eastAsia="STZhongsong" w:hAnsi="Times New Roman" w:cs="Times New Roman"/>
      <w:caps/>
      <w:szCs w:val="20"/>
      <w:lang w:eastAsia="zh-CN"/>
    </w:rPr>
  </w:style>
  <w:style w:type="paragraph" w:styleId="TOC9">
    <w:name w:val="toc 9"/>
    <w:uiPriority w:val="39"/>
    <w:rsid w:val="00BF1741"/>
    <w:pPr>
      <w:tabs>
        <w:tab w:val="right" w:leader="dot" w:pos="9029"/>
      </w:tabs>
      <w:autoSpaceDN/>
      <w:adjustRightInd w:val="0"/>
      <w:spacing w:after="120" w:line="240" w:lineRule="auto"/>
      <w:ind w:left="720"/>
      <w:textAlignment w:val="auto"/>
    </w:pPr>
    <w:rPr>
      <w:rFonts w:ascii="Times New Roman" w:eastAsia="STZhongsong" w:hAnsi="Times New Roman" w:cs="Times New Roman"/>
      <w:szCs w:val="20"/>
      <w:lang w:eastAsia="zh-CN"/>
    </w:rPr>
  </w:style>
  <w:style w:type="paragraph" w:styleId="TOCHeading">
    <w:name w:val="TOC Heading"/>
    <w:basedOn w:val="Heading1"/>
    <w:next w:val="Normal"/>
    <w:uiPriority w:val="99"/>
    <w:semiHidden/>
    <w:rsid w:val="00BF1741"/>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kern w:val="32"/>
      <w:sz w:val="32"/>
      <w:szCs w:val="32"/>
    </w:rPr>
  </w:style>
  <w:style w:type="character" w:customStyle="1" w:styleId="UnresolvedMention1">
    <w:name w:val="Unresolved Mention1"/>
    <w:basedOn w:val="DefaultParagraphFont"/>
    <w:uiPriority w:val="99"/>
    <w:semiHidden/>
    <w:rsid w:val="00BF1741"/>
    <w:rPr>
      <w:color w:val="605E5C"/>
      <w:shd w:val="clear" w:color="auto" w:fill="E1DFDD"/>
    </w:rPr>
  </w:style>
  <w:style w:type="character" w:customStyle="1" w:styleId="UnresolvedMention2">
    <w:name w:val="Unresolved Mention2"/>
    <w:basedOn w:val="DefaultParagraphFont"/>
    <w:uiPriority w:val="99"/>
    <w:semiHidden/>
    <w:rsid w:val="00BF1741"/>
    <w:rPr>
      <w:color w:val="605E5C"/>
      <w:shd w:val="clear" w:color="auto" w:fill="E1DFDD"/>
    </w:rPr>
  </w:style>
  <w:style w:type="character" w:customStyle="1" w:styleId="UnresolvedMention3">
    <w:name w:val="Unresolved Mention3"/>
    <w:basedOn w:val="DefaultParagraphFont"/>
    <w:uiPriority w:val="99"/>
    <w:semiHidden/>
    <w:rsid w:val="00BF1741"/>
    <w:rPr>
      <w:color w:val="605E5C"/>
      <w:shd w:val="clear" w:color="auto" w:fill="E1DFDD"/>
    </w:rPr>
  </w:style>
  <w:style w:type="character" w:customStyle="1" w:styleId="UnresolvedMention4">
    <w:name w:val="Unresolved Mention4"/>
    <w:basedOn w:val="DefaultParagraphFont"/>
    <w:uiPriority w:val="99"/>
    <w:semiHidden/>
    <w:rsid w:val="00BF1741"/>
    <w:rPr>
      <w:color w:val="605E5C"/>
      <w:shd w:val="clear" w:color="auto" w:fill="E1DFDD"/>
    </w:rPr>
  </w:style>
  <w:style w:type="paragraph" w:customStyle="1" w:styleId="ScheduleLevel1">
    <w:name w:val="Schedule Level 1"/>
    <w:basedOn w:val="Normal"/>
    <w:rsid w:val="00626F2D"/>
    <w:pPr>
      <w:widowControl w:val="0"/>
      <w:numPr>
        <w:numId w:val="28"/>
      </w:numPr>
      <w:spacing w:before="120" w:after="240"/>
    </w:pPr>
    <w:rPr>
      <w:rFonts w:eastAsia="Calibri" w:cs="Calibri"/>
      <w:szCs w:val="24"/>
      <w:lang w:eastAsia="en-GB"/>
    </w:rPr>
  </w:style>
  <w:style w:type="paragraph" w:customStyle="1" w:styleId="ScheduleLevel2">
    <w:name w:val="Schedule Level 2"/>
    <w:basedOn w:val="Normal"/>
    <w:rsid w:val="00626F2D"/>
    <w:pPr>
      <w:widowControl w:val="0"/>
      <w:numPr>
        <w:ilvl w:val="1"/>
        <w:numId w:val="28"/>
      </w:numPr>
      <w:spacing w:before="120" w:after="240"/>
    </w:pPr>
    <w:rPr>
      <w:rFonts w:eastAsia="Calibri" w:cs="Calibri"/>
      <w:szCs w:val="24"/>
      <w:lang w:eastAsia="en-GB"/>
    </w:rPr>
  </w:style>
  <w:style w:type="paragraph" w:customStyle="1" w:styleId="ScheduleLevel3">
    <w:name w:val="Schedule Level 3"/>
    <w:basedOn w:val="Normal"/>
    <w:rsid w:val="00626F2D"/>
    <w:pPr>
      <w:widowControl w:val="0"/>
      <w:numPr>
        <w:ilvl w:val="2"/>
        <w:numId w:val="28"/>
      </w:numPr>
      <w:spacing w:before="120" w:after="240"/>
    </w:pPr>
    <w:rPr>
      <w:rFonts w:eastAsia="Calibri" w:cs="Calibri"/>
      <w:szCs w:val="24"/>
      <w:lang w:eastAsia="en-GB"/>
    </w:rPr>
  </w:style>
  <w:style w:type="paragraph" w:customStyle="1" w:styleId="ScheduleLevel4">
    <w:name w:val="Schedule Level 4"/>
    <w:basedOn w:val="Normal"/>
    <w:rsid w:val="00626F2D"/>
    <w:pPr>
      <w:widowControl w:val="0"/>
      <w:numPr>
        <w:ilvl w:val="3"/>
        <w:numId w:val="28"/>
      </w:numPr>
      <w:spacing w:before="120" w:after="240"/>
    </w:pPr>
    <w:rPr>
      <w:rFonts w:eastAsia="Calibri" w:cs="Calibri"/>
      <w:szCs w:val="24"/>
      <w:lang w:eastAsia="en-GB"/>
    </w:rPr>
  </w:style>
  <w:style w:type="paragraph" w:customStyle="1" w:styleId="ScheduleLevel5">
    <w:name w:val="Schedule Level 5"/>
    <w:basedOn w:val="Normal"/>
    <w:rsid w:val="00626F2D"/>
    <w:pPr>
      <w:widowControl w:val="0"/>
      <w:numPr>
        <w:ilvl w:val="4"/>
        <w:numId w:val="28"/>
      </w:numPr>
      <w:spacing w:before="120" w:after="240"/>
    </w:pPr>
    <w:rPr>
      <w:rFonts w:eastAsia="Calibri" w:cs="Calibri"/>
      <w:szCs w:val="24"/>
      <w:lang w:eastAsia="en-GB"/>
    </w:rPr>
  </w:style>
  <w:style w:type="paragraph" w:customStyle="1" w:styleId="ScheduleLevel6">
    <w:name w:val="Schedule Level 6"/>
    <w:basedOn w:val="Normal"/>
    <w:rsid w:val="00626F2D"/>
    <w:pPr>
      <w:widowControl w:val="0"/>
      <w:numPr>
        <w:ilvl w:val="5"/>
        <w:numId w:val="28"/>
      </w:numPr>
      <w:spacing w:before="120" w:after="240"/>
    </w:pPr>
    <w:rPr>
      <w:rFonts w:eastAsia="Calibri" w:cs="Calibri"/>
      <w:szCs w:val="24"/>
      <w:lang w:eastAsia="en-GB"/>
    </w:rPr>
  </w:style>
  <w:style w:type="paragraph" w:customStyle="1" w:styleId="ScheduleLevel7">
    <w:name w:val="Schedule Level 7"/>
    <w:basedOn w:val="Normal"/>
    <w:rsid w:val="00626F2D"/>
    <w:pPr>
      <w:widowControl w:val="0"/>
      <w:numPr>
        <w:ilvl w:val="6"/>
        <w:numId w:val="28"/>
      </w:numPr>
      <w:spacing w:before="120" w:after="240"/>
    </w:pPr>
    <w:rPr>
      <w:rFonts w:eastAsia="Calibri"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hgprotocol.org/sites/default/files/Guidance_Handbook_2019_FINAL.pdf" TargetMode="External"/><Relationship Id="rId13" Type="http://schemas.openxmlformats.org/officeDocument/2006/relationships/hyperlink" Target="https://www.bsigroup.com/en-GB/products-and-services/assessment-and-certification/product-certification/certify-your-commitment-to-a-more-sustainable-built-environment-carbon-management-in-infrastructure-pas-2080/?creative=685302656329&amp;keyword=pas2080&amp;matchtype=e&amp;network=g&amp;device=c&amp;utm_source=google&amp;utm_medium=cpc&amp;utm_campaign=uk-as-pcert-lg-built-nst-pas2080-builtenvironmentconstruction_bim_sgm-0024&amp;utm_content=685302656329&amp;utm_term=pas2080&amp;adposition=&amp;adgroup=149501117645&amp;gad_source=1&amp;gclid=Cj0KCQiA2KitBhCIARIsAPPMEhJrHPqBneR6zNy_RbG4BSUQdb2-EOFUCVhqpxk2JKrC5-z2oGF63jMaAtT6EALw_wcB" TargetMode="External"/><Relationship Id="rId18" Type="http://schemas.openxmlformats.org/officeDocument/2006/relationships/hyperlink" Target="https://www.gov.uk/government/publications/environmental-reporting-guidelines-including-mandatory-greenhouse-gas-emissions-reporting-guidance" TargetMode="External"/><Relationship Id="rId3" Type="http://schemas.openxmlformats.org/officeDocument/2006/relationships/styles" Target="styles.xml"/><Relationship Id="rId21" Type="http://schemas.openxmlformats.org/officeDocument/2006/relationships/hyperlink" Target="https://e3p.jrc.ec.europa.eu/publications/2023-best-practice-guidelines-eu-code-conduct-data-centre-energy-efficiency" TargetMode="External"/><Relationship Id="rId7" Type="http://schemas.openxmlformats.org/officeDocument/2006/relationships/endnotes" Target="endnotes.xml"/><Relationship Id="rId12" Type="http://schemas.openxmlformats.org/officeDocument/2006/relationships/hyperlink" Target="https://www.iso.org/standard/66453.html" TargetMode="External"/><Relationship Id="rId17" Type="http://schemas.openxmlformats.org/officeDocument/2006/relationships/hyperlink" Target="https://www.gov.uk/guidance/dispose-of-waste-to-landfi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waste-duty-of-care-code-of-practice" TargetMode="External"/><Relationship Id="rId20" Type="http://schemas.openxmlformats.org/officeDocument/2006/relationships/hyperlink" Target="https://www.gov.uk/guidance/the-technology-code-of-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hgprotocol.org/product-standa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hyperlink" Target="https://ghgprotocol.org/scope-3-calculation-guidance-2" TargetMode="External"/><Relationship Id="rId19" Type="http://schemas.openxmlformats.org/officeDocument/2006/relationships/hyperlink" Target="https://e3p.jrc.ec.europa.eu/publications/2023-best-practice-guidelines-eu-code-conduct-data-centre-energy-efficiency" TargetMode="External"/><Relationship Id="rId4" Type="http://schemas.openxmlformats.org/officeDocument/2006/relationships/settings" Target="settings.xml"/><Relationship Id="rId9" Type="http://schemas.openxmlformats.org/officeDocument/2006/relationships/hyperlink" Target="https://ghgprotocol.org/scope-2-guidance" TargetMode="External"/><Relationship Id="rId14" Type="http://schemas.openxmlformats.org/officeDocument/2006/relationships/header" Target="header1.xml"/><Relationship Id="rId22" Type="http://schemas.openxmlformats.org/officeDocument/2006/relationships/hyperlink" Target="https://www.gov.uk/government/publications/environmental-reporting-guidelines-including-mandatory-greenhouse-gas-emissions-report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27F6-2567-4984-84C7-1A1A62CC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14</Pages>
  <Words>3895</Words>
  <Characters>22204</Characters>
  <Application>Microsoft Office Word</Application>
  <DocSecurity>0</DocSecurity>
  <PresentationFormat/>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Allan Richardson1</dc:creator>
  <cp:keywords/>
  <dc:description/>
  <cp:lastModifiedBy>Allan Richardson1</cp:lastModifiedBy>
  <cp:revision>3</cp:revision>
  <dcterms:created xsi:type="dcterms:W3CDTF">2025-12-05T09:20:00Z</dcterms:created>
  <dcterms:modified xsi:type="dcterms:W3CDTF">2025-12-05T09:21:00Z</dcterms:modified>
  <cp:category/>
  <cp:contentStatus/>
  <dc:language/>
  <cp:version/>
</cp:coreProperties>
</file>