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513" w:line="259" w:lineRule="auto"/>
        <w:ind w:left="360" w:firstLine="0"/>
        <w:rPr/>
      </w:pPr>
      <w:r w:rsidDel="00000000" w:rsidR="00000000" w:rsidRPr="00000000">
        <w:rPr>
          <w:color w:val="005799"/>
          <w:sz w:val="36"/>
          <w:szCs w:val="36"/>
          <w:rtl w:val="0"/>
        </w:rPr>
        <w:t xml:space="preserve"> </w:t>
      </w:r>
      <w:r w:rsidDel="00000000" w:rsidR="00000000" w:rsidRPr="00000000">
        <w:rPr>
          <w:rtl w:val="0"/>
        </w:rPr>
      </w:r>
    </w:p>
    <w:p w:rsidR="00000000" w:rsidDel="00000000" w:rsidP="00000000" w:rsidRDefault="00000000" w:rsidRPr="00000000" w14:paraId="00000002">
      <w:pPr>
        <w:spacing w:after="15" w:line="287" w:lineRule="auto"/>
        <w:ind w:left="335" w:firstLine="0"/>
        <w:jc w:val="center"/>
        <w:rPr/>
      </w:pPr>
      <w:r w:rsidDel="00000000" w:rsidR="00000000" w:rsidRPr="00000000">
        <w:rPr>
          <w:color w:val="005799"/>
          <w:sz w:val="60"/>
          <w:szCs w:val="60"/>
          <w:rtl w:val="0"/>
        </w:rPr>
        <w:t xml:space="preserve">RM3764iii Cyber Security Services 3 </w:t>
      </w:r>
      <w:r w:rsidDel="00000000" w:rsidR="00000000" w:rsidRPr="00000000">
        <w:rPr>
          <w:rtl w:val="0"/>
        </w:rPr>
      </w:r>
    </w:p>
    <w:p w:rsidR="00000000" w:rsidDel="00000000" w:rsidP="00000000" w:rsidRDefault="00000000" w:rsidRPr="00000000" w14:paraId="00000003">
      <w:pPr>
        <w:spacing w:after="235" w:line="259" w:lineRule="auto"/>
        <w:ind w:left="360" w:firstLine="0"/>
        <w:rPr/>
      </w:pPr>
      <w:r w:rsidDel="00000000" w:rsidR="00000000" w:rsidRPr="00000000">
        <w:rPr>
          <w:color w:val="005799"/>
          <w:sz w:val="36"/>
          <w:szCs w:val="36"/>
          <w:rtl w:val="0"/>
        </w:rPr>
        <w:t xml:space="preserve"> </w:t>
      </w:r>
      <w:r w:rsidDel="00000000" w:rsidR="00000000" w:rsidRPr="00000000">
        <w:rPr>
          <w:rtl w:val="0"/>
        </w:rPr>
      </w:r>
    </w:p>
    <w:p w:rsidR="00000000" w:rsidDel="00000000" w:rsidP="00000000" w:rsidRDefault="00000000" w:rsidRPr="00000000" w14:paraId="00000004">
      <w:pPr>
        <w:spacing w:after="288" w:line="259" w:lineRule="auto"/>
        <w:ind w:left="0" w:right="667" w:firstLine="0"/>
        <w:jc w:val="right"/>
        <w:rPr/>
      </w:pPr>
      <w:r w:rsidDel="00000000" w:rsidR="00000000" w:rsidRPr="00000000">
        <w:rPr/>
        <w:drawing>
          <wp:inline distB="0" distT="0" distL="0" distR="0">
            <wp:extent cx="4880895" cy="3250752"/>
            <wp:effectExtent b="0" l="0" r="0" t="0"/>
            <wp:docPr id="22669"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4880895" cy="3250752"/>
                    </a:xfrm>
                    <a:prstGeom prst="rect"/>
                    <a:ln/>
                  </pic:spPr>
                </pic:pic>
              </a:graphicData>
            </a:graphic>
          </wp:inline>
        </w:drawing>
      </w:r>
      <w:r w:rsidDel="00000000" w:rsidR="00000000" w:rsidRPr="00000000">
        <w:rPr>
          <w:color w:val="005799"/>
          <w:sz w:val="36"/>
          <w:szCs w:val="36"/>
          <w:rtl w:val="0"/>
        </w:rPr>
        <w:t xml:space="preserve"> </w:t>
      </w:r>
      <w:r w:rsidDel="00000000" w:rsidR="00000000" w:rsidRPr="00000000">
        <w:rPr>
          <w:rtl w:val="0"/>
        </w:rPr>
      </w:r>
    </w:p>
    <w:p w:rsidR="00000000" w:rsidDel="00000000" w:rsidP="00000000" w:rsidRDefault="00000000" w:rsidRPr="00000000" w14:paraId="00000005">
      <w:pPr>
        <w:spacing w:after="288" w:line="259" w:lineRule="auto"/>
        <w:ind w:left="360" w:firstLine="0"/>
        <w:rPr/>
      </w:pPr>
      <w:r w:rsidDel="00000000" w:rsidR="00000000" w:rsidRPr="00000000">
        <w:rPr>
          <w:color w:val="005799"/>
          <w:sz w:val="36"/>
          <w:szCs w:val="36"/>
          <w:rtl w:val="0"/>
        </w:rPr>
        <w:t xml:space="preserve"> </w:t>
      </w:r>
      <w:r w:rsidDel="00000000" w:rsidR="00000000" w:rsidRPr="00000000">
        <w:rPr>
          <w:rtl w:val="0"/>
        </w:rPr>
      </w:r>
    </w:p>
    <w:p w:rsidR="00000000" w:rsidDel="00000000" w:rsidP="00000000" w:rsidRDefault="00000000" w:rsidRPr="00000000" w14:paraId="00000006">
      <w:pPr>
        <w:spacing w:after="513" w:line="259" w:lineRule="auto"/>
        <w:ind w:left="360" w:firstLine="0"/>
        <w:rPr/>
      </w:pPr>
      <w:r w:rsidDel="00000000" w:rsidR="00000000" w:rsidRPr="00000000">
        <w:rPr>
          <w:color w:val="005799"/>
          <w:sz w:val="36"/>
          <w:szCs w:val="36"/>
          <w:rtl w:val="0"/>
        </w:rPr>
        <w:t xml:space="preserve"> </w:t>
      </w:r>
      <w:r w:rsidDel="00000000" w:rsidR="00000000" w:rsidRPr="00000000">
        <w:rPr>
          <w:rtl w:val="0"/>
        </w:rPr>
      </w:r>
    </w:p>
    <w:p w:rsidR="00000000" w:rsidDel="00000000" w:rsidP="00000000" w:rsidRDefault="00000000" w:rsidRPr="00000000" w14:paraId="00000007">
      <w:pPr>
        <w:spacing w:after="95" w:line="259" w:lineRule="auto"/>
        <w:ind w:left="2207" w:firstLine="0"/>
        <w:rPr/>
      </w:pPr>
      <w:r w:rsidDel="00000000" w:rsidR="00000000" w:rsidRPr="00000000">
        <w:rPr>
          <w:color w:val="005799"/>
          <w:sz w:val="60"/>
          <w:szCs w:val="60"/>
          <w:rtl w:val="0"/>
        </w:rPr>
        <w:t xml:space="preserve">Customer Guidance </w:t>
      </w:r>
      <w:r w:rsidDel="00000000" w:rsidR="00000000" w:rsidRPr="00000000">
        <w:rPr>
          <w:rtl w:val="0"/>
        </w:rPr>
      </w:r>
    </w:p>
    <w:p w:rsidR="00000000" w:rsidDel="00000000" w:rsidP="00000000" w:rsidRDefault="00000000" w:rsidRPr="00000000" w14:paraId="00000008">
      <w:pPr>
        <w:spacing w:after="288" w:line="259" w:lineRule="auto"/>
        <w:ind w:left="360" w:firstLine="0"/>
        <w:rPr/>
      </w:pPr>
      <w:r w:rsidDel="00000000" w:rsidR="00000000" w:rsidRPr="00000000">
        <w:rPr>
          <w:color w:val="005799"/>
          <w:sz w:val="36"/>
          <w:szCs w:val="36"/>
          <w:rtl w:val="0"/>
        </w:rPr>
        <w:t xml:space="preserve"> </w:t>
      </w:r>
      <w:r w:rsidDel="00000000" w:rsidR="00000000" w:rsidRPr="00000000">
        <w:rPr>
          <w:rtl w:val="0"/>
        </w:rPr>
      </w:r>
    </w:p>
    <w:p w:rsidR="00000000" w:rsidDel="00000000" w:rsidP="00000000" w:rsidRDefault="00000000" w:rsidRPr="00000000" w14:paraId="00000009">
      <w:pPr>
        <w:spacing w:after="288" w:line="259" w:lineRule="auto"/>
        <w:ind w:left="360" w:firstLine="0"/>
        <w:rPr/>
      </w:pPr>
      <w:r w:rsidDel="00000000" w:rsidR="00000000" w:rsidRPr="00000000">
        <w:rPr>
          <w:color w:val="005799"/>
          <w:sz w:val="36"/>
          <w:szCs w:val="36"/>
          <w:rtl w:val="0"/>
        </w:rPr>
        <w:t xml:space="preserve"> </w:t>
      </w:r>
      <w:r w:rsidDel="00000000" w:rsidR="00000000" w:rsidRPr="00000000">
        <w:rPr>
          <w:rtl w:val="0"/>
        </w:rPr>
      </w:r>
    </w:p>
    <w:p w:rsidR="00000000" w:rsidDel="00000000" w:rsidP="00000000" w:rsidRDefault="00000000" w:rsidRPr="00000000" w14:paraId="0000000A">
      <w:pPr>
        <w:spacing w:after="663" w:line="259" w:lineRule="auto"/>
        <w:ind w:left="360" w:firstLine="0"/>
        <w:rPr/>
      </w:pPr>
      <w:r w:rsidDel="00000000" w:rsidR="00000000" w:rsidRPr="00000000">
        <w:rPr>
          <w:color w:val="005799"/>
          <w:sz w:val="36"/>
          <w:szCs w:val="36"/>
          <w:rtl w:val="0"/>
        </w:rPr>
        <w:t xml:space="preserve"> </w:t>
      </w:r>
      <w:r w:rsidDel="00000000" w:rsidR="00000000" w:rsidRPr="00000000">
        <w:rPr>
          <w:rtl w:val="0"/>
        </w:rPr>
      </w:r>
    </w:p>
    <w:p w:rsidR="00000000" w:rsidDel="00000000" w:rsidP="00000000" w:rsidRDefault="00000000" w:rsidRPr="00000000" w14:paraId="0000000B">
      <w:pPr>
        <w:spacing w:after="0" w:line="259" w:lineRule="auto"/>
        <w:ind w:left="360" w:firstLine="0"/>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0C">
      <w:pPr>
        <w:spacing w:after="292" w:line="259" w:lineRule="auto"/>
        <w:ind w:left="360" w:firstLine="0"/>
        <w:rPr/>
      </w:pPr>
      <w:r w:rsidDel="00000000" w:rsidR="00000000" w:rsidRPr="00000000">
        <w:rPr>
          <w:color w:val="005799"/>
          <w:sz w:val="36"/>
          <w:szCs w:val="36"/>
          <w:rtl w:val="0"/>
        </w:rPr>
        <w:t xml:space="preserve"> </w:t>
      </w:r>
      <w:r w:rsidDel="00000000" w:rsidR="00000000" w:rsidRPr="00000000">
        <w:rPr>
          <w:rtl w:val="0"/>
        </w:rPr>
      </w:r>
    </w:p>
    <w:p w:rsidR="00000000" w:rsidDel="00000000" w:rsidP="00000000" w:rsidRDefault="00000000" w:rsidRPr="00000000" w14:paraId="0000000D">
      <w:pPr>
        <w:spacing w:after="176" w:line="259" w:lineRule="auto"/>
        <w:ind w:left="360" w:firstLine="0"/>
        <w:rPr>
          <w:color w:val="005799"/>
          <w:sz w:val="36"/>
          <w:szCs w:val="36"/>
        </w:rPr>
      </w:pPr>
      <w:r w:rsidDel="00000000" w:rsidR="00000000" w:rsidRPr="00000000">
        <w:rPr>
          <w:rtl w:val="0"/>
        </w:rPr>
      </w:r>
    </w:p>
    <w:p w:rsidR="00000000" w:rsidDel="00000000" w:rsidP="00000000" w:rsidRDefault="00000000" w:rsidRPr="00000000" w14:paraId="0000000E">
      <w:pPr>
        <w:spacing w:after="176" w:line="259" w:lineRule="auto"/>
        <w:ind w:left="360" w:firstLine="0"/>
        <w:rPr/>
      </w:pPr>
      <w:r w:rsidDel="00000000" w:rsidR="00000000" w:rsidRPr="00000000">
        <w:rPr>
          <w:color w:val="005799"/>
          <w:sz w:val="36"/>
          <w:szCs w:val="36"/>
          <w:rtl w:val="0"/>
        </w:rPr>
        <w:t xml:space="preserve">Contents</w:t>
      </w:r>
      <w:r w:rsidDel="00000000" w:rsidR="00000000" w:rsidRPr="00000000">
        <w:rPr>
          <w:rtl w:val="0"/>
        </w:rPr>
        <w:t xml:space="preserve"> </w:t>
      </w:r>
    </w:p>
    <w:p w:rsidR="00000000" w:rsidDel="00000000" w:rsidP="00000000" w:rsidRDefault="00000000" w:rsidRPr="00000000" w14:paraId="0000000F">
      <w:pPr>
        <w:numPr>
          <w:ilvl w:val="0"/>
          <w:numId w:val="15"/>
        </w:numPr>
        <w:spacing w:after="59" w:lineRule="auto"/>
        <w:ind w:left="1801" w:right="120" w:hanging="360"/>
        <w:rPr/>
      </w:pPr>
      <w:r w:rsidDel="00000000" w:rsidR="00000000" w:rsidRPr="00000000">
        <w:rPr>
          <w:rtl w:val="0"/>
        </w:rPr>
        <w:t xml:space="preserve">Introduction </w:t>
      </w:r>
    </w:p>
    <w:p w:rsidR="00000000" w:rsidDel="00000000" w:rsidP="00000000" w:rsidRDefault="00000000" w:rsidRPr="00000000" w14:paraId="00000010">
      <w:pPr>
        <w:numPr>
          <w:ilvl w:val="0"/>
          <w:numId w:val="15"/>
        </w:numPr>
        <w:spacing w:after="59" w:lineRule="auto"/>
        <w:ind w:left="1801" w:right="120" w:hanging="360"/>
        <w:rPr/>
      </w:pPr>
      <w:r w:rsidDel="00000000" w:rsidR="00000000" w:rsidRPr="00000000">
        <w:rPr>
          <w:rtl w:val="0"/>
        </w:rPr>
        <w:t xml:space="preserve">What can I buy?</w:t>
      </w:r>
    </w:p>
    <w:p w:rsidR="00000000" w:rsidDel="00000000" w:rsidP="00000000" w:rsidRDefault="00000000" w:rsidRPr="00000000" w14:paraId="00000011">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51" w:lineRule="auto"/>
        <w:ind w:left="2291" w:right="120" w:hanging="2291"/>
        <w:jc w:val="left"/>
        <w:rPr/>
      </w:pPr>
      <w:r w:rsidDel="00000000" w:rsidR="00000000" w:rsidRPr="00000000">
        <w:rPr>
          <w:rFonts w:ascii="Arial" w:cs="Arial" w:eastAsia="Arial" w:hAnsi="Arial"/>
          <w:b w:val="0"/>
          <w:i w:val="0"/>
          <w:smallCaps w:val="0"/>
          <w:strike w:val="0"/>
          <w:color w:val="3c3d3c"/>
          <w:sz w:val="22"/>
          <w:szCs w:val="22"/>
          <w:u w:val="none"/>
          <w:shd w:fill="auto" w:val="clear"/>
          <w:vertAlign w:val="baseline"/>
          <w:rtl w:val="0"/>
        </w:rPr>
        <w:t xml:space="preserve">NCSC vs Non-NCSC assured</w:t>
      </w:r>
    </w:p>
    <w:p w:rsidR="00000000" w:rsidDel="00000000" w:rsidP="00000000" w:rsidRDefault="00000000" w:rsidRPr="00000000" w14:paraId="00000012">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51" w:lineRule="auto"/>
        <w:ind w:left="2291" w:right="120" w:hanging="2291"/>
        <w:jc w:val="left"/>
        <w:rPr/>
      </w:pPr>
      <w:r w:rsidDel="00000000" w:rsidR="00000000" w:rsidRPr="00000000">
        <w:rPr>
          <w:rFonts w:ascii="Arial" w:cs="Arial" w:eastAsia="Arial" w:hAnsi="Arial"/>
          <w:b w:val="0"/>
          <w:i w:val="0"/>
          <w:smallCaps w:val="0"/>
          <w:strike w:val="0"/>
          <w:color w:val="3c3d3c"/>
          <w:sz w:val="22"/>
          <w:szCs w:val="22"/>
          <w:u w:val="none"/>
          <w:shd w:fill="auto" w:val="clear"/>
          <w:vertAlign w:val="baseline"/>
          <w:rtl w:val="0"/>
        </w:rPr>
        <w:t xml:space="preserve">Subject Areas</w:t>
      </w:r>
    </w:p>
    <w:p w:rsidR="00000000" w:rsidDel="00000000" w:rsidP="00000000" w:rsidRDefault="00000000" w:rsidRPr="00000000" w14:paraId="00000013">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51" w:lineRule="auto"/>
        <w:ind w:left="2291" w:right="120" w:hanging="2291"/>
        <w:jc w:val="left"/>
        <w:rPr/>
      </w:pPr>
      <w:r w:rsidDel="00000000" w:rsidR="00000000" w:rsidRPr="00000000">
        <w:rPr>
          <w:rFonts w:ascii="Arial" w:cs="Arial" w:eastAsia="Arial" w:hAnsi="Arial"/>
          <w:b w:val="0"/>
          <w:i w:val="0"/>
          <w:smallCaps w:val="0"/>
          <w:strike w:val="0"/>
          <w:color w:val="3c3d3c"/>
          <w:sz w:val="22"/>
          <w:szCs w:val="22"/>
          <w:u w:val="none"/>
          <w:shd w:fill="auto" w:val="clear"/>
          <w:vertAlign w:val="baseline"/>
          <w:rtl w:val="0"/>
        </w:rPr>
        <w:t xml:space="preserve">Additional Filters</w:t>
      </w:r>
    </w:p>
    <w:p w:rsidR="00000000" w:rsidDel="00000000" w:rsidP="00000000" w:rsidRDefault="00000000" w:rsidRPr="00000000" w14:paraId="00000014">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51" w:lineRule="auto"/>
        <w:ind w:left="2291" w:right="120" w:hanging="2291"/>
        <w:jc w:val="left"/>
        <w:rPr/>
      </w:pPr>
      <w:r w:rsidDel="00000000" w:rsidR="00000000" w:rsidRPr="00000000">
        <w:rPr>
          <w:rFonts w:ascii="Arial" w:cs="Arial" w:eastAsia="Arial" w:hAnsi="Arial"/>
          <w:b w:val="0"/>
          <w:i w:val="0"/>
          <w:smallCaps w:val="0"/>
          <w:strike w:val="0"/>
          <w:color w:val="3c3d3c"/>
          <w:sz w:val="22"/>
          <w:szCs w:val="22"/>
          <w:u w:val="none"/>
          <w:shd w:fill="auto" w:val="clear"/>
          <w:vertAlign w:val="baseline"/>
          <w:rtl w:val="0"/>
        </w:rPr>
        <w:t xml:space="preserve">What is out of scope?</w:t>
      </w:r>
    </w:p>
    <w:p w:rsidR="00000000" w:rsidDel="00000000" w:rsidP="00000000" w:rsidRDefault="00000000" w:rsidRPr="00000000" w14:paraId="00000015">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59" w:before="0" w:line="251" w:lineRule="auto"/>
        <w:ind w:left="2291" w:right="120" w:hanging="2291"/>
        <w:jc w:val="left"/>
        <w:rPr/>
      </w:pPr>
      <w:r w:rsidDel="00000000" w:rsidR="00000000" w:rsidRPr="00000000">
        <w:rPr>
          <w:rFonts w:ascii="Arial" w:cs="Arial" w:eastAsia="Arial" w:hAnsi="Arial"/>
          <w:b w:val="0"/>
          <w:i w:val="0"/>
          <w:smallCaps w:val="0"/>
          <w:strike w:val="0"/>
          <w:color w:val="3c3d3c"/>
          <w:sz w:val="22"/>
          <w:szCs w:val="22"/>
          <w:u w:val="none"/>
          <w:shd w:fill="auto" w:val="clear"/>
          <w:vertAlign w:val="baseline"/>
          <w:rtl w:val="0"/>
        </w:rPr>
        <w:t xml:space="preserve">Cyber Security Services DPS and other CCS agreements</w:t>
      </w:r>
    </w:p>
    <w:p w:rsidR="00000000" w:rsidDel="00000000" w:rsidP="00000000" w:rsidRDefault="00000000" w:rsidRPr="00000000" w14:paraId="00000016">
      <w:pPr>
        <w:numPr>
          <w:ilvl w:val="0"/>
          <w:numId w:val="15"/>
        </w:numPr>
        <w:spacing w:after="57" w:lineRule="auto"/>
        <w:ind w:left="1801" w:right="120" w:hanging="360"/>
        <w:rPr/>
      </w:pPr>
      <w:r w:rsidDel="00000000" w:rsidR="00000000" w:rsidRPr="00000000">
        <w:rPr>
          <w:rtl w:val="0"/>
        </w:rPr>
        <w:t xml:space="preserve">National Cyber Security Centre (NCSC) assured services </w:t>
      </w:r>
    </w:p>
    <w:p w:rsidR="00000000" w:rsidDel="00000000" w:rsidP="00000000" w:rsidRDefault="00000000" w:rsidRPr="00000000" w14:paraId="00000017">
      <w:pPr>
        <w:numPr>
          <w:ilvl w:val="0"/>
          <w:numId w:val="15"/>
        </w:numPr>
        <w:spacing w:after="59" w:lineRule="auto"/>
        <w:ind w:left="1801" w:right="120" w:hanging="360"/>
        <w:rPr/>
      </w:pPr>
      <w:r w:rsidDel="00000000" w:rsidR="00000000" w:rsidRPr="00000000">
        <w:rPr>
          <w:rtl w:val="0"/>
        </w:rPr>
        <w:t xml:space="preserve">How Do I Buy? </w:t>
      </w:r>
    </w:p>
    <w:p w:rsidR="00000000" w:rsidDel="00000000" w:rsidP="00000000" w:rsidRDefault="00000000" w:rsidRPr="00000000" w14:paraId="00000018">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51" w:lineRule="auto"/>
        <w:ind w:left="2291" w:right="120" w:hanging="2291"/>
        <w:jc w:val="left"/>
        <w:rPr/>
      </w:pPr>
      <w:r w:rsidDel="00000000" w:rsidR="00000000" w:rsidRPr="00000000">
        <w:rPr>
          <w:rFonts w:ascii="Arial" w:cs="Arial" w:eastAsia="Arial" w:hAnsi="Arial"/>
          <w:b w:val="0"/>
          <w:i w:val="0"/>
          <w:smallCaps w:val="0"/>
          <w:strike w:val="0"/>
          <w:color w:val="3c3d3c"/>
          <w:sz w:val="22"/>
          <w:szCs w:val="22"/>
          <w:u w:val="none"/>
          <w:shd w:fill="auto" w:val="clear"/>
          <w:vertAlign w:val="baseline"/>
          <w:rtl w:val="0"/>
        </w:rPr>
        <w:t xml:space="preserve">Registering to use the Dynamic Purchasing System (DPS)</w:t>
      </w:r>
    </w:p>
    <w:p w:rsidR="00000000" w:rsidDel="00000000" w:rsidP="00000000" w:rsidRDefault="00000000" w:rsidRPr="00000000" w14:paraId="00000019">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51" w:lineRule="auto"/>
        <w:ind w:left="2291" w:right="120" w:hanging="2291"/>
        <w:jc w:val="left"/>
        <w:rPr/>
      </w:pPr>
      <w:r w:rsidDel="00000000" w:rsidR="00000000" w:rsidRPr="00000000">
        <w:rPr>
          <w:rFonts w:ascii="Arial" w:cs="Arial" w:eastAsia="Arial" w:hAnsi="Arial"/>
          <w:b w:val="0"/>
          <w:i w:val="0"/>
          <w:smallCaps w:val="0"/>
          <w:strike w:val="0"/>
          <w:color w:val="3c3d3c"/>
          <w:sz w:val="22"/>
          <w:szCs w:val="22"/>
          <w:u w:val="none"/>
          <w:shd w:fill="auto" w:val="clear"/>
          <w:vertAlign w:val="baseline"/>
          <w:rtl w:val="0"/>
        </w:rPr>
        <w:t xml:space="preserve">Obtaining a supplier shortlist from the DPS  </w:t>
      </w:r>
    </w:p>
    <w:p w:rsidR="00000000" w:rsidDel="00000000" w:rsidP="00000000" w:rsidRDefault="00000000" w:rsidRPr="00000000" w14:paraId="0000001A">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51" w:lineRule="auto"/>
        <w:ind w:left="2291" w:right="120" w:hanging="2291"/>
        <w:jc w:val="left"/>
        <w:rPr/>
      </w:pPr>
      <w:r w:rsidDel="00000000" w:rsidR="00000000" w:rsidRPr="00000000">
        <w:rPr>
          <w:rFonts w:ascii="Arial" w:cs="Arial" w:eastAsia="Arial" w:hAnsi="Arial"/>
          <w:b w:val="0"/>
          <w:i w:val="0"/>
          <w:smallCaps w:val="0"/>
          <w:strike w:val="0"/>
          <w:color w:val="3c3d3c"/>
          <w:sz w:val="22"/>
          <w:szCs w:val="22"/>
          <w:u w:val="none"/>
          <w:shd w:fill="auto" w:val="clear"/>
          <w:vertAlign w:val="baseline"/>
          <w:rtl w:val="0"/>
        </w:rPr>
        <w:t xml:space="preserve">Capability Assessment (optional) </w:t>
      </w:r>
    </w:p>
    <w:p w:rsidR="00000000" w:rsidDel="00000000" w:rsidP="00000000" w:rsidRDefault="00000000" w:rsidRPr="00000000" w14:paraId="0000001B">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51" w:lineRule="auto"/>
        <w:ind w:left="2291" w:right="120" w:hanging="2291"/>
        <w:jc w:val="left"/>
        <w:rPr/>
      </w:pPr>
      <w:r w:rsidDel="00000000" w:rsidR="00000000" w:rsidRPr="00000000">
        <w:rPr>
          <w:rFonts w:ascii="Arial" w:cs="Arial" w:eastAsia="Arial" w:hAnsi="Arial"/>
          <w:b w:val="0"/>
          <w:i w:val="0"/>
          <w:smallCaps w:val="0"/>
          <w:strike w:val="0"/>
          <w:color w:val="3c3d3c"/>
          <w:sz w:val="22"/>
          <w:szCs w:val="22"/>
          <w:u w:val="none"/>
          <w:shd w:fill="auto" w:val="clear"/>
          <w:vertAlign w:val="baseline"/>
          <w:rtl w:val="0"/>
        </w:rPr>
        <w:t xml:space="preserve">Things to consider when drafting your specification </w:t>
      </w:r>
    </w:p>
    <w:p w:rsidR="00000000" w:rsidDel="00000000" w:rsidP="00000000" w:rsidRDefault="00000000" w:rsidRPr="00000000" w14:paraId="0000001C">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51" w:lineRule="auto"/>
        <w:ind w:left="2291" w:right="120" w:hanging="2291"/>
        <w:jc w:val="left"/>
        <w:rPr/>
      </w:pPr>
      <w:r w:rsidDel="00000000" w:rsidR="00000000" w:rsidRPr="00000000">
        <w:rPr>
          <w:rFonts w:ascii="Arial" w:cs="Arial" w:eastAsia="Arial" w:hAnsi="Arial"/>
          <w:b w:val="0"/>
          <w:i w:val="0"/>
          <w:smallCaps w:val="0"/>
          <w:strike w:val="0"/>
          <w:color w:val="3c3d3c"/>
          <w:sz w:val="22"/>
          <w:szCs w:val="22"/>
          <w:u w:val="none"/>
          <w:shd w:fill="auto" w:val="clear"/>
          <w:vertAlign w:val="baseline"/>
          <w:rtl w:val="0"/>
        </w:rPr>
        <w:t xml:space="preserve">Issuing your specification (things to consider)</w:t>
      </w:r>
    </w:p>
    <w:p w:rsidR="00000000" w:rsidDel="00000000" w:rsidP="00000000" w:rsidRDefault="00000000" w:rsidRPr="00000000" w14:paraId="0000001D">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51" w:lineRule="auto"/>
        <w:ind w:left="2291" w:right="120" w:hanging="2291"/>
        <w:jc w:val="left"/>
        <w:rPr/>
      </w:pPr>
      <w:r w:rsidDel="00000000" w:rsidR="00000000" w:rsidRPr="00000000">
        <w:rPr>
          <w:rFonts w:ascii="Arial" w:cs="Arial" w:eastAsia="Arial" w:hAnsi="Arial"/>
          <w:b w:val="0"/>
          <w:i w:val="0"/>
          <w:smallCaps w:val="0"/>
          <w:strike w:val="0"/>
          <w:color w:val="3c3d3c"/>
          <w:sz w:val="22"/>
          <w:szCs w:val="22"/>
          <w:u w:val="none"/>
          <w:shd w:fill="auto" w:val="clear"/>
          <w:vertAlign w:val="baseline"/>
          <w:rtl w:val="0"/>
        </w:rPr>
        <w:t xml:space="preserve">Reviewing proposals from suppliers  </w:t>
      </w:r>
    </w:p>
    <w:p w:rsidR="00000000" w:rsidDel="00000000" w:rsidP="00000000" w:rsidRDefault="00000000" w:rsidRPr="00000000" w14:paraId="0000001E">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51" w:lineRule="auto"/>
        <w:ind w:left="2291" w:right="120" w:hanging="2291"/>
        <w:jc w:val="left"/>
        <w:rPr/>
      </w:pPr>
      <w:r w:rsidDel="00000000" w:rsidR="00000000" w:rsidRPr="00000000">
        <w:rPr>
          <w:rFonts w:ascii="Arial" w:cs="Arial" w:eastAsia="Arial" w:hAnsi="Arial"/>
          <w:b w:val="0"/>
          <w:i w:val="0"/>
          <w:smallCaps w:val="0"/>
          <w:strike w:val="0"/>
          <w:color w:val="3c3d3c"/>
          <w:sz w:val="22"/>
          <w:szCs w:val="22"/>
          <w:u w:val="none"/>
          <w:shd w:fill="auto" w:val="clear"/>
          <w:vertAlign w:val="baseline"/>
          <w:rtl w:val="0"/>
        </w:rPr>
        <w:t xml:space="preserve">Face-to-Face presentation stage (optional) </w:t>
      </w:r>
    </w:p>
    <w:p w:rsidR="00000000" w:rsidDel="00000000" w:rsidP="00000000" w:rsidRDefault="00000000" w:rsidRPr="00000000" w14:paraId="0000001F">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51" w:lineRule="auto"/>
        <w:ind w:left="2291" w:right="120" w:hanging="2291"/>
        <w:jc w:val="left"/>
        <w:rPr/>
      </w:pPr>
      <w:r w:rsidDel="00000000" w:rsidR="00000000" w:rsidRPr="00000000">
        <w:rPr>
          <w:rFonts w:ascii="Arial" w:cs="Arial" w:eastAsia="Arial" w:hAnsi="Arial"/>
          <w:b w:val="0"/>
          <w:i w:val="0"/>
          <w:smallCaps w:val="0"/>
          <w:strike w:val="0"/>
          <w:color w:val="3c3d3c"/>
          <w:sz w:val="22"/>
          <w:szCs w:val="22"/>
          <w:u w:val="none"/>
          <w:shd w:fill="auto" w:val="clear"/>
          <w:vertAlign w:val="baseline"/>
          <w:rtl w:val="0"/>
        </w:rPr>
        <w:t xml:space="preserve">Awarding the contract  </w:t>
      </w:r>
    </w:p>
    <w:p w:rsidR="00000000" w:rsidDel="00000000" w:rsidP="00000000" w:rsidRDefault="00000000" w:rsidRPr="00000000" w14:paraId="00000020">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51" w:lineRule="auto"/>
        <w:ind w:left="2291" w:right="120" w:hanging="2291"/>
        <w:jc w:val="left"/>
        <w:rPr/>
      </w:pPr>
      <w:r w:rsidDel="00000000" w:rsidR="00000000" w:rsidRPr="00000000">
        <w:rPr>
          <w:rFonts w:ascii="Arial" w:cs="Arial" w:eastAsia="Arial" w:hAnsi="Arial"/>
          <w:b w:val="0"/>
          <w:i w:val="0"/>
          <w:smallCaps w:val="0"/>
          <w:strike w:val="0"/>
          <w:color w:val="3c3d3c"/>
          <w:sz w:val="22"/>
          <w:szCs w:val="22"/>
          <w:u w:val="none"/>
          <w:shd w:fill="auto" w:val="clear"/>
          <w:vertAlign w:val="baseline"/>
          <w:rtl w:val="0"/>
        </w:rPr>
        <w:t xml:space="preserve">The call off contract </w:t>
      </w:r>
    </w:p>
    <w:p w:rsidR="00000000" w:rsidDel="00000000" w:rsidP="00000000" w:rsidRDefault="00000000" w:rsidRPr="00000000" w14:paraId="00000021">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58" w:before="0" w:line="251" w:lineRule="auto"/>
        <w:ind w:left="2291" w:right="120" w:hanging="2291"/>
        <w:jc w:val="left"/>
        <w:rPr/>
      </w:pPr>
      <w:r w:rsidDel="00000000" w:rsidR="00000000" w:rsidRPr="00000000">
        <w:rPr>
          <w:rFonts w:ascii="Arial" w:cs="Arial" w:eastAsia="Arial" w:hAnsi="Arial"/>
          <w:b w:val="0"/>
          <w:i w:val="0"/>
          <w:smallCaps w:val="0"/>
          <w:strike w:val="0"/>
          <w:color w:val="3c3d3c"/>
          <w:sz w:val="22"/>
          <w:szCs w:val="22"/>
          <w:u w:val="none"/>
          <w:shd w:fill="auto" w:val="clear"/>
          <w:vertAlign w:val="baseline"/>
          <w:rtl w:val="0"/>
        </w:rPr>
        <w:t xml:space="preserve">Providing feedback to suppliers  </w:t>
      </w:r>
    </w:p>
    <w:p w:rsidR="00000000" w:rsidDel="00000000" w:rsidP="00000000" w:rsidRDefault="00000000" w:rsidRPr="00000000" w14:paraId="00000022">
      <w:pPr>
        <w:numPr>
          <w:ilvl w:val="0"/>
          <w:numId w:val="15"/>
        </w:numPr>
        <w:spacing w:after="58" w:lineRule="auto"/>
        <w:ind w:left="1801" w:right="120" w:hanging="360"/>
        <w:rPr/>
      </w:pPr>
      <w:r w:rsidDel="00000000" w:rsidR="00000000" w:rsidRPr="00000000">
        <w:rPr>
          <w:rtl w:val="0"/>
        </w:rPr>
        <w:t xml:space="preserve">The Public Sector Contract and the Order Schedules</w:t>
      </w:r>
    </w:p>
    <w:p w:rsidR="00000000" w:rsidDel="00000000" w:rsidP="00000000" w:rsidRDefault="00000000" w:rsidRPr="00000000" w14:paraId="00000023">
      <w:pPr>
        <w:spacing w:after="58" w:lineRule="auto"/>
        <w:ind w:left="2160" w:right="120" w:firstLine="0"/>
        <w:rPr/>
      </w:pPr>
      <w:r w:rsidDel="00000000" w:rsidR="00000000" w:rsidRPr="00000000">
        <w:rPr>
          <w:rtl w:val="0"/>
        </w:rPr>
        <w:t xml:space="preserve">  5.1     Core Terms</w:t>
      </w:r>
    </w:p>
    <w:p w:rsidR="00000000" w:rsidDel="00000000" w:rsidP="00000000" w:rsidRDefault="00000000" w:rsidRPr="00000000" w14:paraId="00000024">
      <w:pPr>
        <w:spacing w:after="58" w:lineRule="auto"/>
        <w:ind w:left="2160" w:right="120" w:firstLine="0"/>
        <w:rPr/>
      </w:pPr>
      <w:r w:rsidDel="00000000" w:rsidR="00000000" w:rsidRPr="00000000">
        <w:rPr>
          <w:rtl w:val="0"/>
        </w:rPr>
        <w:t xml:space="preserve">  5.2     Joint Schedules</w:t>
      </w:r>
    </w:p>
    <w:p w:rsidR="00000000" w:rsidDel="00000000" w:rsidP="00000000" w:rsidRDefault="00000000" w:rsidRPr="00000000" w14:paraId="00000025">
      <w:pPr>
        <w:spacing w:after="58" w:lineRule="auto"/>
        <w:ind w:left="2160" w:right="120" w:firstLine="0"/>
        <w:rPr/>
      </w:pPr>
      <w:r w:rsidDel="00000000" w:rsidR="00000000" w:rsidRPr="00000000">
        <w:rPr>
          <w:rtl w:val="0"/>
        </w:rPr>
        <w:t xml:space="preserve">  5.3     Order Schedules</w:t>
      </w:r>
    </w:p>
    <w:p w:rsidR="00000000" w:rsidDel="00000000" w:rsidP="00000000" w:rsidRDefault="00000000" w:rsidRPr="00000000" w14:paraId="00000026">
      <w:pPr>
        <w:numPr>
          <w:ilvl w:val="0"/>
          <w:numId w:val="15"/>
        </w:numPr>
        <w:spacing w:after="58" w:lineRule="auto"/>
        <w:ind w:left="1801" w:right="120" w:hanging="360"/>
        <w:rPr/>
      </w:pPr>
      <w:r w:rsidDel="00000000" w:rsidR="00000000" w:rsidRPr="00000000">
        <w:rPr>
          <w:rtl w:val="0"/>
        </w:rPr>
        <w:t xml:space="preserve">Managing your contract </w:t>
      </w:r>
    </w:p>
    <w:p w:rsidR="00000000" w:rsidDel="00000000" w:rsidP="00000000" w:rsidRDefault="00000000" w:rsidRPr="00000000" w14:paraId="00000027">
      <w:pPr>
        <w:numPr>
          <w:ilvl w:val="0"/>
          <w:numId w:val="15"/>
        </w:numPr>
        <w:ind w:left="1801" w:right="120" w:hanging="360"/>
        <w:rPr/>
      </w:pPr>
      <w:r w:rsidDel="00000000" w:rsidR="00000000" w:rsidRPr="00000000">
        <w:rPr>
          <w:rtl w:val="0"/>
        </w:rPr>
        <w:t xml:space="preserve">How to contact us</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28">
      <w:pPr>
        <w:spacing w:after="313" w:line="259" w:lineRule="auto"/>
        <w:ind w:left="360" w:firstLine="0"/>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29">
      <w:pPr>
        <w:tabs>
          <w:tab w:val="center" w:pos="2533"/>
          <w:tab w:val="center" w:pos="4705"/>
        </w:tabs>
        <w:spacing w:after="420" w:lineRule="auto"/>
        <w:ind w:left="0" w:firstLine="0"/>
        <w:rPr/>
      </w:pPr>
      <w:r w:rsidDel="00000000" w:rsidR="00000000" w:rsidRPr="00000000">
        <w:rPr>
          <w:rFonts w:ascii="Calibri" w:cs="Calibri" w:eastAsia="Calibri" w:hAnsi="Calibri"/>
          <w:color w:val="000000"/>
          <w:rtl w:val="0"/>
        </w:rPr>
        <w:tab/>
      </w:r>
      <w:r w:rsidDel="00000000" w:rsidR="00000000" w:rsidRPr="00000000">
        <w:rPr>
          <w:color w:val="005799"/>
          <w:rtl w:val="0"/>
        </w:rPr>
        <w:t xml:space="preserve">Annex 1: </w:t>
      </w:r>
      <w:r w:rsidDel="00000000" w:rsidR="00000000" w:rsidRPr="00000000">
        <w:rPr>
          <w:rFonts w:ascii="Calibri" w:cs="Calibri" w:eastAsia="Calibri" w:hAnsi="Calibri"/>
          <w:color w:val="005799"/>
          <w:rtl w:val="0"/>
        </w:rPr>
        <w:t xml:space="preserve">​ </w:t>
      </w:r>
      <w:r w:rsidDel="00000000" w:rsidR="00000000" w:rsidRPr="00000000">
        <w:rPr>
          <w:rtl w:val="0"/>
        </w:rPr>
        <w:t xml:space="preserve">Timetable for appointing a supplier</w:t>
      </w:r>
      <w:r w:rsidDel="00000000" w:rsidR="00000000" w:rsidRPr="00000000">
        <w:rPr>
          <w:rFonts w:ascii="Calibri" w:cs="Calibri" w:eastAsia="Calibri" w:hAnsi="Calibri"/>
          <w:color w:val="005799"/>
          <w:rtl w:val="0"/>
        </w:rPr>
        <w:t xml:space="preserve">​</w:t>
        <w:tab/>
      </w:r>
      <w:r w:rsidDel="00000000" w:rsidR="00000000" w:rsidRPr="00000000">
        <w:rPr>
          <w:rtl w:val="0"/>
        </w:rPr>
        <w:t xml:space="preserve"> </w:t>
      </w:r>
    </w:p>
    <w:p w:rsidR="00000000" w:rsidDel="00000000" w:rsidP="00000000" w:rsidRDefault="00000000" w:rsidRPr="00000000" w14:paraId="0000002A">
      <w:pPr>
        <w:tabs>
          <w:tab w:val="center" w:pos="2302"/>
          <w:tab w:val="center" w:pos="4244"/>
        </w:tabs>
        <w:spacing w:after="420" w:lineRule="auto"/>
        <w:ind w:left="0" w:firstLine="0"/>
        <w:rPr/>
      </w:pPr>
      <w:r w:rsidDel="00000000" w:rsidR="00000000" w:rsidRPr="00000000">
        <w:rPr>
          <w:rFonts w:ascii="Calibri" w:cs="Calibri" w:eastAsia="Calibri" w:hAnsi="Calibri"/>
          <w:color w:val="000000"/>
          <w:rtl w:val="0"/>
        </w:rPr>
        <w:tab/>
      </w:r>
      <w:r w:rsidDel="00000000" w:rsidR="00000000" w:rsidRPr="00000000">
        <w:rPr>
          <w:color w:val="005799"/>
          <w:rtl w:val="0"/>
        </w:rPr>
        <w:t xml:space="preserve">Annex 2:</w:t>
      </w:r>
      <w:r w:rsidDel="00000000" w:rsidR="00000000" w:rsidRPr="00000000">
        <w:rPr>
          <w:rtl w:val="0"/>
        </w:rPr>
        <w:t xml:space="preserve"> </w:t>
      </w:r>
      <w:r w:rsidDel="00000000" w:rsidR="00000000" w:rsidRPr="00000000">
        <w:rPr>
          <w:rFonts w:ascii="Calibri" w:cs="Calibri" w:eastAsia="Calibri" w:hAnsi="Calibri"/>
          <w:color w:val="005799"/>
          <w:rtl w:val="0"/>
        </w:rPr>
        <w:t xml:space="preserve">​ </w:t>
      </w:r>
      <w:r w:rsidDel="00000000" w:rsidR="00000000" w:rsidRPr="00000000">
        <w:rPr>
          <w:rtl w:val="0"/>
        </w:rPr>
        <w:t xml:space="preserve">Specification writing guidance</w:t>
      </w:r>
      <w:r w:rsidDel="00000000" w:rsidR="00000000" w:rsidRPr="00000000">
        <w:rPr>
          <w:rFonts w:ascii="Calibri" w:cs="Calibri" w:eastAsia="Calibri" w:hAnsi="Calibri"/>
          <w:rtl w:val="0"/>
        </w:rPr>
        <w:t xml:space="preserve">​</w:t>
        <w:tab/>
      </w:r>
      <w:r w:rsidDel="00000000" w:rsidR="00000000" w:rsidRPr="00000000">
        <w:rPr>
          <w:color w:val="75a3bc"/>
          <w:rtl w:val="0"/>
        </w:rPr>
        <w:t xml:space="preserve"> </w:t>
      </w:r>
      <w:r w:rsidDel="00000000" w:rsidR="00000000" w:rsidRPr="00000000">
        <w:rPr>
          <w:rtl w:val="0"/>
        </w:rPr>
      </w:r>
    </w:p>
    <w:p w:rsidR="00000000" w:rsidDel="00000000" w:rsidP="00000000" w:rsidRDefault="00000000" w:rsidRPr="00000000" w14:paraId="0000002B">
      <w:pPr>
        <w:tabs>
          <w:tab w:val="center" w:pos="3739"/>
          <w:tab w:val="center" w:pos="7118"/>
        </w:tabs>
        <w:spacing w:after="389" w:lineRule="auto"/>
        <w:ind w:left="0" w:firstLine="0"/>
        <w:rPr/>
      </w:pPr>
      <w:r w:rsidDel="00000000" w:rsidR="00000000" w:rsidRPr="00000000">
        <w:rPr>
          <w:rFonts w:ascii="Calibri" w:cs="Calibri" w:eastAsia="Calibri" w:hAnsi="Calibri"/>
          <w:color w:val="000000"/>
          <w:rtl w:val="0"/>
        </w:rPr>
        <w:tab/>
      </w:r>
      <w:r w:rsidDel="00000000" w:rsidR="00000000" w:rsidRPr="00000000">
        <w:rPr>
          <w:color w:val="005799"/>
          <w:rtl w:val="0"/>
        </w:rPr>
        <w:t xml:space="preserve">Annex 3: </w:t>
      </w:r>
      <w:r w:rsidDel="00000000" w:rsidR="00000000" w:rsidRPr="00000000">
        <w:rPr>
          <w:rFonts w:ascii="Calibri" w:cs="Calibri" w:eastAsia="Calibri" w:hAnsi="Calibri"/>
          <w:color w:val="005799"/>
          <w:rtl w:val="0"/>
        </w:rPr>
        <w:t xml:space="preserve">​ </w:t>
      </w:r>
      <w:r w:rsidDel="00000000" w:rsidR="00000000" w:rsidRPr="00000000">
        <w:rPr>
          <w:rtl w:val="0"/>
        </w:rPr>
        <w:t xml:space="preserve">Document checklist before issuing your call for competition</w:t>
      </w:r>
      <w:r w:rsidDel="00000000" w:rsidR="00000000" w:rsidRPr="00000000">
        <w:rPr>
          <w:rFonts w:ascii="Calibri" w:cs="Calibri" w:eastAsia="Calibri" w:hAnsi="Calibri"/>
          <w:color w:val="005799"/>
          <w:rtl w:val="0"/>
        </w:rPr>
        <w:t xml:space="preserve">​</w:t>
        <w:tab/>
      </w:r>
      <w:r w:rsidDel="00000000" w:rsidR="00000000" w:rsidRPr="00000000">
        <w:rPr>
          <w:color w:val="75a3bc"/>
          <w:rtl w:val="0"/>
        </w:rPr>
        <w:t xml:space="preserve"> </w:t>
      </w:r>
      <w:r w:rsidDel="00000000" w:rsidR="00000000" w:rsidRPr="00000000">
        <w:rPr>
          <w:rtl w:val="0"/>
        </w:rPr>
      </w:r>
    </w:p>
    <w:p w:rsidR="00000000" w:rsidDel="00000000" w:rsidP="00000000" w:rsidRDefault="00000000" w:rsidRPr="00000000" w14:paraId="0000002C">
      <w:pPr>
        <w:spacing w:after="32" w:line="259" w:lineRule="auto"/>
        <w:ind w:left="360" w:firstLine="0"/>
        <w:rPr/>
      </w:pPr>
      <w:r w:rsidDel="00000000" w:rsidR="00000000" w:rsidRPr="00000000">
        <w:rPr>
          <w:color w:val="005799"/>
          <w:sz w:val="24"/>
          <w:szCs w:val="24"/>
          <w:rtl w:val="0"/>
        </w:rPr>
        <w:t xml:space="preserve"> </w:t>
      </w:r>
      <w:r w:rsidDel="00000000" w:rsidR="00000000" w:rsidRPr="00000000">
        <w:rPr>
          <w:rtl w:val="0"/>
        </w:rPr>
      </w:r>
    </w:p>
    <w:p w:rsidR="00000000" w:rsidDel="00000000" w:rsidP="00000000" w:rsidRDefault="00000000" w:rsidRPr="00000000" w14:paraId="0000002D">
      <w:pPr>
        <w:spacing w:after="32" w:line="259" w:lineRule="auto"/>
        <w:ind w:left="360" w:firstLine="0"/>
        <w:rPr/>
      </w:pPr>
      <w:r w:rsidDel="00000000" w:rsidR="00000000" w:rsidRPr="00000000">
        <w:rPr>
          <w:color w:val="005799"/>
          <w:sz w:val="24"/>
          <w:szCs w:val="24"/>
          <w:rtl w:val="0"/>
        </w:rPr>
        <w:t xml:space="preserve"> </w:t>
      </w:r>
      <w:r w:rsidDel="00000000" w:rsidR="00000000" w:rsidRPr="00000000">
        <w:rPr>
          <w:rtl w:val="0"/>
        </w:rPr>
      </w:r>
    </w:p>
    <w:p w:rsidR="00000000" w:rsidDel="00000000" w:rsidP="00000000" w:rsidRDefault="00000000" w:rsidRPr="00000000" w14:paraId="0000002E">
      <w:pPr>
        <w:spacing w:after="32" w:line="259" w:lineRule="auto"/>
        <w:ind w:left="360" w:firstLine="0"/>
        <w:rPr/>
      </w:pPr>
      <w:r w:rsidDel="00000000" w:rsidR="00000000" w:rsidRPr="00000000">
        <w:rPr>
          <w:color w:val="005799"/>
          <w:sz w:val="24"/>
          <w:szCs w:val="24"/>
          <w:rtl w:val="0"/>
        </w:rPr>
        <w:t xml:space="preserve"> </w:t>
      </w:r>
      <w:r w:rsidDel="00000000" w:rsidR="00000000" w:rsidRPr="00000000">
        <w:rPr>
          <w:rtl w:val="0"/>
        </w:rPr>
      </w:r>
    </w:p>
    <w:p w:rsidR="00000000" w:rsidDel="00000000" w:rsidP="00000000" w:rsidRDefault="00000000" w:rsidRPr="00000000" w14:paraId="0000002F">
      <w:pPr>
        <w:spacing w:after="32" w:line="259" w:lineRule="auto"/>
        <w:ind w:left="360" w:firstLine="0"/>
        <w:rPr/>
      </w:pPr>
      <w:r w:rsidDel="00000000" w:rsidR="00000000" w:rsidRPr="00000000">
        <w:rPr>
          <w:color w:val="005799"/>
          <w:sz w:val="24"/>
          <w:szCs w:val="24"/>
          <w:rtl w:val="0"/>
        </w:rPr>
        <w:t xml:space="preserve"> </w:t>
      </w:r>
      <w:r w:rsidDel="00000000" w:rsidR="00000000" w:rsidRPr="00000000">
        <w:rPr>
          <w:rtl w:val="0"/>
        </w:rPr>
      </w:r>
    </w:p>
    <w:p w:rsidR="00000000" w:rsidDel="00000000" w:rsidP="00000000" w:rsidRDefault="00000000" w:rsidRPr="00000000" w14:paraId="00000030">
      <w:pPr>
        <w:spacing w:after="32" w:line="259" w:lineRule="auto"/>
        <w:ind w:left="360" w:firstLine="0"/>
        <w:rPr/>
      </w:pPr>
      <w:r w:rsidDel="00000000" w:rsidR="00000000" w:rsidRPr="00000000">
        <w:rPr>
          <w:color w:val="005799"/>
          <w:sz w:val="24"/>
          <w:szCs w:val="24"/>
          <w:rtl w:val="0"/>
        </w:rPr>
        <w:t xml:space="preserve"> </w:t>
      </w:r>
      <w:r w:rsidDel="00000000" w:rsidR="00000000" w:rsidRPr="00000000">
        <w:rPr>
          <w:rtl w:val="0"/>
        </w:rPr>
      </w:r>
    </w:p>
    <w:p w:rsidR="00000000" w:rsidDel="00000000" w:rsidP="00000000" w:rsidRDefault="00000000" w:rsidRPr="00000000" w14:paraId="00000031">
      <w:pPr>
        <w:spacing w:after="32" w:line="259" w:lineRule="auto"/>
        <w:ind w:left="360" w:firstLine="0"/>
        <w:rPr/>
      </w:pPr>
      <w:r w:rsidDel="00000000" w:rsidR="00000000" w:rsidRPr="00000000">
        <w:rPr>
          <w:color w:val="005799"/>
          <w:sz w:val="24"/>
          <w:szCs w:val="24"/>
          <w:rtl w:val="0"/>
        </w:rPr>
        <w:t xml:space="preserve"> </w:t>
      </w:r>
      <w:r w:rsidDel="00000000" w:rsidR="00000000" w:rsidRPr="00000000">
        <w:rPr>
          <w:rtl w:val="0"/>
        </w:rPr>
      </w:r>
    </w:p>
    <w:p w:rsidR="00000000" w:rsidDel="00000000" w:rsidP="00000000" w:rsidRDefault="00000000" w:rsidRPr="00000000" w14:paraId="00000032">
      <w:pPr>
        <w:spacing w:after="32" w:line="259" w:lineRule="auto"/>
        <w:ind w:left="360" w:firstLine="0"/>
        <w:rPr/>
      </w:pPr>
      <w:r w:rsidDel="00000000" w:rsidR="00000000" w:rsidRPr="00000000">
        <w:rPr>
          <w:color w:val="005799"/>
          <w:sz w:val="24"/>
          <w:szCs w:val="24"/>
          <w:rtl w:val="0"/>
        </w:rPr>
        <w:t xml:space="preserve"> </w:t>
      </w:r>
      <w:r w:rsidDel="00000000" w:rsidR="00000000" w:rsidRPr="00000000">
        <w:rPr>
          <w:rtl w:val="0"/>
        </w:rPr>
      </w:r>
    </w:p>
    <w:p w:rsidR="00000000" w:rsidDel="00000000" w:rsidP="00000000" w:rsidRDefault="00000000" w:rsidRPr="00000000" w14:paraId="00000033">
      <w:pPr>
        <w:spacing w:after="32" w:line="259" w:lineRule="auto"/>
        <w:ind w:left="360" w:firstLine="0"/>
        <w:rPr/>
      </w:pPr>
      <w:r w:rsidDel="00000000" w:rsidR="00000000" w:rsidRPr="00000000">
        <w:rPr>
          <w:color w:val="005799"/>
          <w:sz w:val="24"/>
          <w:szCs w:val="24"/>
          <w:rtl w:val="0"/>
        </w:rPr>
        <w:t xml:space="preserve"> </w:t>
      </w:r>
      <w:r w:rsidDel="00000000" w:rsidR="00000000" w:rsidRPr="00000000">
        <w:rPr>
          <w:rtl w:val="0"/>
        </w:rPr>
      </w:r>
    </w:p>
    <w:p w:rsidR="00000000" w:rsidDel="00000000" w:rsidP="00000000" w:rsidRDefault="00000000" w:rsidRPr="00000000" w14:paraId="00000034">
      <w:pPr>
        <w:spacing w:after="32" w:line="259" w:lineRule="auto"/>
        <w:ind w:left="360" w:firstLine="0"/>
        <w:rPr/>
      </w:pPr>
      <w:r w:rsidDel="00000000" w:rsidR="00000000" w:rsidRPr="00000000">
        <w:rPr>
          <w:color w:val="005799"/>
          <w:sz w:val="24"/>
          <w:szCs w:val="24"/>
          <w:rtl w:val="0"/>
        </w:rPr>
        <w:t xml:space="preserve"> </w:t>
      </w:r>
      <w:r w:rsidDel="00000000" w:rsidR="00000000" w:rsidRPr="00000000">
        <w:rPr>
          <w:rtl w:val="0"/>
        </w:rPr>
      </w:r>
    </w:p>
    <w:p w:rsidR="00000000" w:rsidDel="00000000" w:rsidP="00000000" w:rsidRDefault="00000000" w:rsidRPr="00000000" w14:paraId="00000035">
      <w:pPr>
        <w:spacing w:after="32" w:line="259" w:lineRule="auto"/>
        <w:ind w:left="360" w:firstLine="0"/>
        <w:rPr/>
      </w:pPr>
      <w:r w:rsidDel="00000000" w:rsidR="00000000" w:rsidRPr="00000000">
        <w:rPr>
          <w:color w:val="005799"/>
          <w:sz w:val="24"/>
          <w:szCs w:val="24"/>
          <w:rtl w:val="0"/>
        </w:rPr>
        <w:t xml:space="preserve"> </w:t>
      </w:r>
      <w:r w:rsidDel="00000000" w:rsidR="00000000" w:rsidRPr="00000000">
        <w:rPr>
          <w:rtl w:val="0"/>
        </w:rPr>
      </w:r>
    </w:p>
    <w:p w:rsidR="00000000" w:rsidDel="00000000" w:rsidP="00000000" w:rsidRDefault="00000000" w:rsidRPr="00000000" w14:paraId="00000036">
      <w:pPr>
        <w:spacing w:after="32" w:line="259" w:lineRule="auto"/>
        <w:ind w:left="360" w:firstLine="0"/>
        <w:rPr/>
      </w:pPr>
      <w:r w:rsidDel="00000000" w:rsidR="00000000" w:rsidRPr="00000000">
        <w:rPr>
          <w:color w:val="005799"/>
          <w:sz w:val="24"/>
          <w:szCs w:val="24"/>
          <w:rtl w:val="0"/>
        </w:rPr>
        <w:t xml:space="preserve"> </w:t>
      </w:r>
      <w:r w:rsidDel="00000000" w:rsidR="00000000" w:rsidRPr="00000000">
        <w:rPr>
          <w:rtl w:val="0"/>
        </w:rPr>
      </w:r>
    </w:p>
    <w:p w:rsidR="00000000" w:rsidDel="00000000" w:rsidP="00000000" w:rsidRDefault="00000000" w:rsidRPr="00000000" w14:paraId="00000037">
      <w:pPr>
        <w:spacing w:after="32" w:line="259" w:lineRule="auto"/>
        <w:ind w:left="360" w:firstLine="0"/>
        <w:rPr/>
      </w:pPr>
      <w:r w:rsidDel="00000000" w:rsidR="00000000" w:rsidRPr="00000000">
        <w:rPr>
          <w:color w:val="005799"/>
          <w:sz w:val="24"/>
          <w:szCs w:val="24"/>
          <w:rtl w:val="0"/>
        </w:rPr>
        <w:t xml:space="preserve"> </w:t>
      </w:r>
      <w:r w:rsidDel="00000000" w:rsidR="00000000" w:rsidRPr="00000000">
        <w:rPr>
          <w:rtl w:val="0"/>
        </w:rPr>
      </w:r>
    </w:p>
    <w:p w:rsidR="00000000" w:rsidDel="00000000" w:rsidP="00000000" w:rsidRDefault="00000000" w:rsidRPr="00000000" w14:paraId="00000038">
      <w:pPr>
        <w:spacing w:after="32" w:line="259" w:lineRule="auto"/>
        <w:ind w:left="360" w:firstLine="0"/>
        <w:rPr/>
      </w:pPr>
      <w:r w:rsidDel="00000000" w:rsidR="00000000" w:rsidRPr="00000000">
        <w:rPr>
          <w:color w:val="005799"/>
          <w:sz w:val="24"/>
          <w:szCs w:val="24"/>
          <w:rtl w:val="0"/>
        </w:rPr>
        <w:t xml:space="preserve"> </w:t>
      </w:r>
      <w:r w:rsidDel="00000000" w:rsidR="00000000" w:rsidRPr="00000000">
        <w:rPr>
          <w:rtl w:val="0"/>
        </w:rPr>
      </w:r>
    </w:p>
    <w:p w:rsidR="00000000" w:rsidDel="00000000" w:rsidP="00000000" w:rsidRDefault="00000000" w:rsidRPr="00000000" w14:paraId="00000039">
      <w:pPr>
        <w:spacing w:after="32" w:line="259" w:lineRule="auto"/>
        <w:ind w:left="360" w:firstLine="0"/>
        <w:rPr/>
      </w:pPr>
      <w:r w:rsidDel="00000000" w:rsidR="00000000" w:rsidRPr="00000000">
        <w:rPr>
          <w:color w:val="005799"/>
          <w:sz w:val="24"/>
          <w:szCs w:val="24"/>
          <w:rtl w:val="0"/>
        </w:rPr>
        <w:t xml:space="preserve"> </w:t>
      </w:r>
      <w:r w:rsidDel="00000000" w:rsidR="00000000" w:rsidRPr="00000000">
        <w:rPr>
          <w:rtl w:val="0"/>
        </w:rPr>
      </w:r>
    </w:p>
    <w:p w:rsidR="00000000" w:rsidDel="00000000" w:rsidP="00000000" w:rsidRDefault="00000000" w:rsidRPr="00000000" w14:paraId="0000003A">
      <w:pPr>
        <w:spacing w:after="32" w:line="259" w:lineRule="auto"/>
        <w:ind w:left="360" w:firstLine="0"/>
        <w:rPr/>
      </w:pPr>
      <w:r w:rsidDel="00000000" w:rsidR="00000000" w:rsidRPr="00000000">
        <w:rPr>
          <w:color w:val="005799"/>
          <w:sz w:val="24"/>
          <w:szCs w:val="24"/>
          <w:rtl w:val="0"/>
        </w:rPr>
        <w:t xml:space="preserve"> </w:t>
      </w:r>
      <w:r w:rsidDel="00000000" w:rsidR="00000000" w:rsidRPr="00000000">
        <w:rPr>
          <w:rtl w:val="0"/>
        </w:rPr>
      </w:r>
    </w:p>
    <w:p w:rsidR="00000000" w:rsidDel="00000000" w:rsidP="00000000" w:rsidRDefault="00000000" w:rsidRPr="00000000" w14:paraId="0000003B">
      <w:pPr>
        <w:spacing w:after="0" w:line="259" w:lineRule="auto"/>
        <w:ind w:left="360" w:firstLine="0"/>
        <w:rPr/>
      </w:pPr>
      <w:r w:rsidDel="00000000" w:rsidR="00000000" w:rsidRPr="00000000">
        <w:rPr>
          <w:color w:val="005799"/>
          <w:sz w:val="24"/>
          <w:szCs w:val="24"/>
          <w:rtl w:val="0"/>
        </w:rPr>
        <w:t xml:space="preserve"> </w:t>
      </w:r>
      <w:r w:rsidDel="00000000" w:rsidR="00000000" w:rsidRPr="00000000">
        <w:rPr>
          <w:rtl w:val="0"/>
        </w:rPr>
      </w:r>
    </w:p>
    <w:p w:rsidR="00000000" w:rsidDel="00000000" w:rsidP="00000000" w:rsidRDefault="00000000" w:rsidRPr="00000000" w14:paraId="0000003C">
      <w:pPr>
        <w:pStyle w:val="Heading1"/>
        <w:spacing w:after="110" w:lineRule="auto"/>
        <w:ind w:left="355" w:firstLine="360"/>
        <w:rPr/>
      </w:pPr>
      <w:r w:rsidDel="00000000" w:rsidR="00000000" w:rsidRPr="00000000">
        <w:rPr>
          <w:rtl w:val="0"/>
        </w:rPr>
        <w:t xml:space="preserve">1. Introduction </w:t>
      </w:r>
    </w:p>
    <w:p w:rsidR="00000000" w:rsidDel="00000000" w:rsidP="00000000" w:rsidRDefault="00000000" w:rsidRPr="00000000" w14:paraId="0000003D">
      <w:pPr>
        <w:spacing w:after="217" w:line="259" w:lineRule="auto"/>
        <w:ind w:left="355" w:firstLine="1441"/>
        <w:rPr>
          <w:color w:val="005799"/>
          <w:sz w:val="28"/>
          <w:szCs w:val="28"/>
        </w:rPr>
      </w:pPr>
      <w:r w:rsidDel="00000000" w:rsidR="00000000" w:rsidRPr="00000000">
        <w:rPr>
          <w:rtl w:val="0"/>
        </w:rPr>
      </w:r>
    </w:p>
    <w:p w:rsidR="00000000" w:rsidDel="00000000" w:rsidP="00000000" w:rsidRDefault="00000000" w:rsidRPr="00000000" w14:paraId="0000003E">
      <w:pPr>
        <w:spacing w:after="217" w:line="259" w:lineRule="auto"/>
        <w:ind w:left="355" w:firstLine="1441"/>
        <w:rPr/>
      </w:pPr>
      <w:r w:rsidDel="00000000" w:rsidR="00000000" w:rsidRPr="00000000">
        <w:rPr>
          <w:color w:val="005799"/>
          <w:sz w:val="28"/>
          <w:szCs w:val="28"/>
          <w:rtl w:val="0"/>
        </w:rPr>
        <w:t xml:space="preserve">This guidance has been produced by Crown Commercial Service (CCS) to help you understand what Cyber Security Services 3 is and how to use it via the Dynamic Purchasing System (DPS). </w:t>
      </w:r>
      <w:r w:rsidDel="00000000" w:rsidR="00000000" w:rsidRPr="00000000">
        <w:rPr>
          <w:rtl w:val="0"/>
        </w:rPr>
      </w:r>
    </w:p>
    <w:p w:rsidR="00000000" w:rsidDel="00000000" w:rsidP="00000000" w:rsidRDefault="00000000" w:rsidRPr="00000000" w14:paraId="0000003F">
      <w:pPr>
        <w:spacing w:after="306" w:lineRule="auto"/>
        <w:ind w:left="355" w:right="120" w:firstLine="1441"/>
        <w:rPr/>
      </w:pPr>
      <w:r w:rsidDel="00000000" w:rsidR="00000000" w:rsidRPr="00000000">
        <w:rPr>
          <w:rtl w:val="0"/>
        </w:rPr>
        <w:t xml:space="preserve">This guidance document covers: </w:t>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1" w:lineRule="auto"/>
        <w:ind w:left="1065" w:right="120" w:hanging="360"/>
        <w:jc w:val="left"/>
        <w:rPr/>
      </w:pPr>
      <w:r w:rsidDel="00000000" w:rsidR="00000000" w:rsidRPr="00000000">
        <w:rPr>
          <w:rFonts w:ascii="Arial" w:cs="Arial" w:eastAsia="Arial" w:hAnsi="Arial"/>
          <w:b w:val="0"/>
          <w:i w:val="0"/>
          <w:smallCaps w:val="0"/>
          <w:strike w:val="0"/>
          <w:color w:val="3c3d3c"/>
          <w:sz w:val="22"/>
          <w:szCs w:val="22"/>
          <w:u w:val="none"/>
          <w:shd w:fill="auto" w:val="clear"/>
          <w:vertAlign w:val="baseline"/>
          <w:rtl w:val="0"/>
        </w:rPr>
        <w:t xml:space="preserve">How to use the marketplace to identify a supplier list </w:t>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1" w:lineRule="auto"/>
        <w:ind w:left="1065" w:right="120" w:hanging="360"/>
        <w:jc w:val="left"/>
        <w:rPr/>
      </w:pPr>
      <w:r w:rsidDel="00000000" w:rsidR="00000000" w:rsidRPr="00000000">
        <w:rPr>
          <w:rFonts w:ascii="Arial" w:cs="Arial" w:eastAsia="Arial" w:hAnsi="Arial"/>
          <w:b w:val="0"/>
          <w:i w:val="0"/>
          <w:smallCaps w:val="0"/>
          <w:strike w:val="0"/>
          <w:color w:val="3c3d3c"/>
          <w:sz w:val="22"/>
          <w:szCs w:val="22"/>
          <w:u w:val="none"/>
          <w:shd w:fill="auto" w:val="clear"/>
          <w:vertAlign w:val="baseline"/>
          <w:rtl w:val="0"/>
        </w:rPr>
        <w:t xml:space="preserve">What to include in your specification </w:t>
      </w:r>
    </w:p>
    <w:p w:rsidR="00000000" w:rsidDel="00000000" w:rsidP="00000000" w:rsidRDefault="00000000" w:rsidRPr="00000000" w14:paraId="000000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1" w:lineRule="auto"/>
        <w:ind w:left="1065" w:right="120" w:hanging="360"/>
        <w:jc w:val="left"/>
        <w:rPr/>
      </w:pPr>
      <w:r w:rsidDel="00000000" w:rsidR="00000000" w:rsidRPr="00000000">
        <w:rPr>
          <w:rFonts w:ascii="Arial" w:cs="Arial" w:eastAsia="Arial" w:hAnsi="Arial"/>
          <w:b w:val="0"/>
          <w:i w:val="0"/>
          <w:smallCaps w:val="0"/>
          <w:strike w:val="0"/>
          <w:color w:val="3c3d3c"/>
          <w:sz w:val="22"/>
          <w:szCs w:val="22"/>
          <w:u w:val="none"/>
          <w:shd w:fill="auto" w:val="clear"/>
          <w:vertAlign w:val="baseline"/>
          <w:rtl w:val="0"/>
        </w:rPr>
        <w:t xml:space="preserve">The information you need to provide when issuing a call for competition </w:t>
      </w:r>
    </w:p>
    <w:p w:rsidR="00000000" w:rsidDel="00000000" w:rsidP="00000000" w:rsidRDefault="00000000" w:rsidRPr="00000000" w14:paraId="0000004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51" w:lineRule="auto"/>
        <w:ind w:left="1065" w:right="120" w:hanging="360"/>
        <w:jc w:val="left"/>
        <w:rPr/>
      </w:pPr>
      <w:r w:rsidDel="00000000" w:rsidR="00000000" w:rsidRPr="00000000">
        <w:rPr>
          <w:rFonts w:ascii="Arial" w:cs="Arial" w:eastAsia="Arial" w:hAnsi="Arial"/>
          <w:b w:val="0"/>
          <w:i w:val="0"/>
          <w:smallCaps w:val="0"/>
          <w:strike w:val="0"/>
          <w:color w:val="3c3d3c"/>
          <w:sz w:val="22"/>
          <w:szCs w:val="22"/>
          <w:u w:val="none"/>
          <w:shd w:fill="auto" w:val="clear"/>
          <w:vertAlign w:val="baseline"/>
          <w:rtl w:val="0"/>
        </w:rPr>
        <w:t xml:space="preserve">Managing your contract with your appointed supplier </w:t>
      </w:r>
    </w:p>
    <w:p w:rsidR="00000000" w:rsidDel="00000000" w:rsidP="00000000" w:rsidRDefault="00000000" w:rsidRPr="00000000" w14:paraId="00000044">
      <w:pPr>
        <w:spacing w:after="335" w:lineRule="auto"/>
        <w:ind w:left="355" w:right="120" w:firstLine="1441"/>
        <w:rPr/>
      </w:pPr>
      <w:r w:rsidDel="00000000" w:rsidR="00000000" w:rsidRPr="00000000">
        <w:rPr>
          <w:rtl w:val="0"/>
        </w:rPr>
        <w:t xml:space="preserve">The guidance provides you with the best practice approach to using the agreement. If you have a particularly complex requirement, you may wish to seek additional advice from your own commercial team. </w:t>
      </w:r>
    </w:p>
    <w:p w:rsidR="00000000" w:rsidDel="00000000" w:rsidP="00000000" w:rsidRDefault="00000000" w:rsidRPr="00000000" w14:paraId="00000045">
      <w:pPr>
        <w:spacing w:after="321" w:line="259" w:lineRule="auto"/>
        <w:ind w:left="355" w:firstLine="1441"/>
        <w:rPr/>
      </w:pPr>
      <w:r w:rsidDel="00000000" w:rsidR="00000000" w:rsidRPr="00000000">
        <w:rPr>
          <w:rtl w:val="0"/>
        </w:rPr>
        <w:t xml:space="preserve"> </w:t>
      </w:r>
      <w:r w:rsidDel="00000000" w:rsidR="00000000" w:rsidRPr="00000000">
        <w:rPr>
          <w:rFonts w:ascii="Calibri" w:cs="Calibri" w:eastAsia="Calibri" w:hAnsi="Calibri"/>
          <w:rtl w:val="0"/>
        </w:rPr>
        <w:t xml:space="preserve">​</w:t>
      </w:r>
      <w:r w:rsidDel="00000000" w:rsidR="00000000" w:rsidRPr="00000000">
        <w:rPr>
          <w:color w:val="005799"/>
          <w:sz w:val="28"/>
          <w:szCs w:val="28"/>
          <w:rtl w:val="0"/>
        </w:rPr>
        <w:t xml:space="preserve">1.1 What is the Cyber Security Services DPS? </w:t>
      </w:r>
      <w:r w:rsidDel="00000000" w:rsidR="00000000" w:rsidRPr="00000000">
        <w:rPr>
          <w:rtl w:val="0"/>
        </w:rPr>
      </w:r>
    </w:p>
    <w:p w:rsidR="00000000" w:rsidDel="00000000" w:rsidP="00000000" w:rsidRDefault="00000000" w:rsidRPr="00000000" w14:paraId="00000046">
      <w:pPr>
        <w:ind w:left="355" w:right="120" w:firstLine="1441"/>
        <w:rPr/>
      </w:pPr>
      <w:r w:rsidDel="00000000" w:rsidR="00000000" w:rsidRPr="00000000">
        <w:rPr>
          <w:rtl w:val="0"/>
        </w:rPr>
        <w:t xml:space="preserve">This agreement replaces RM3762.ii Cyber Security Services 2. Following market engagement with both customers and suppliers, it was felt that a framework agreement was not flexible enough to reflect the rapidly changing Cyber marketplace. To address this, we are pursuing a new approach via this Dynamic Purchasing System (DPS) that will enable customers to access a range of suppliers offering a variety of Cyber Security services and provides suppliers with a route to market which is adaptable as their capabilities develop. </w:t>
      </w:r>
    </w:p>
    <w:p w:rsidR="00000000" w:rsidDel="00000000" w:rsidP="00000000" w:rsidRDefault="00000000" w:rsidRPr="00000000" w14:paraId="00000047">
      <w:pPr>
        <w:spacing w:after="25" w:line="259" w:lineRule="auto"/>
        <w:ind w:left="360" w:firstLine="0"/>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48">
      <w:pPr>
        <w:spacing w:after="267" w:lineRule="auto"/>
        <w:ind w:left="355" w:right="120" w:firstLine="1441"/>
        <w:rPr/>
      </w:pPr>
      <w:r w:rsidDel="00000000" w:rsidR="00000000" w:rsidRPr="00000000">
        <w:rPr>
          <w:rtl w:val="0"/>
        </w:rPr>
        <w:t xml:space="preserve">The principal benefits of using the agreement are: </w:t>
      </w:r>
    </w:p>
    <w:p w:rsidR="00000000" w:rsidDel="00000000" w:rsidP="00000000" w:rsidRDefault="00000000" w:rsidRPr="00000000" w14:paraId="00000049">
      <w:pPr>
        <w:numPr>
          <w:ilvl w:val="0"/>
          <w:numId w:val="16"/>
        </w:numPr>
        <w:spacing w:after="57" w:lineRule="auto"/>
        <w:ind w:left="705" w:right="120" w:hanging="360"/>
        <w:rPr/>
      </w:pPr>
      <w:r w:rsidDel="00000000" w:rsidR="00000000" w:rsidRPr="00000000">
        <w:rPr>
          <w:rtl w:val="0"/>
        </w:rPr>
        <w:t xml:space="preserve">Agility and flexibility to meet the public sector’s cyber security requirements  </w:t>
      </w:r>
    </w:p>
    <w:p w:rsidR="00000000" w:rsidDel="00000000" w:rsidP="00000000" w:rsidRDefault="00000000" w:rsidRPr="00000000" w14:paraId="0000004A">
      <w:pPr>
        <w:numPr>
          <w:ilvl w:val="0"/>
          <w:numId w:val="16"/>
        </w:numPr>
        <w:spacing w:after="58" w:lineRule="auto"/>
        <w:ind w:left="705" w:right="120" w:hanging="360"/>
        <w:rPr/>
      </w:pPr>
      <w:r w:rsidDel="00000000" w:rsidR="00000000" w:rsidRPr="00000000">
        <w:rPr>
          <w:rtl w:val="0"/>
        </w:rPr>
        <w:t xml:space="preserve">Accessible route for suppliers to apply to join at any time </w:t>
      </w:r>
    </w:p>
    <w:p w:rsidR="00000000" w:rsidDel="00000000" w:rsidP="00000000" w:rsidRDefault="00000000" w:rsidRPr="00000000" w14:paraId="0000004B">
      <w:pPr>
        <w:numPr>
          <w:ilvl w:val="0"/>
          <w:numId w:val="16"/>
        </w:numPr>
        <w:ind w:left="705" w:right="120" w:hanging="360"/>
        <w:rPr/>
      </w:pPr>
      <w:r w:rsidDel="00000000" w:rsidR="00000000" w:rsidRPr="00000000">
        <w:rPr>
          <w:rtl w:val="0"/>
        </w:rPr>
        <w:t xml:space="preserve">A dynamic list of suppliers can be filtered, giving customers flexibility based on requirements </w:t>
      </w:r>
    </w:p>
    <w:p w:rsidR="00000000" w:rsidDel="00000000" w:rsidP="00000000" w:rsidRDefault="00000000" w:rsidRPr="00000000" w14:paraId="0000004C">
      <w:pPr>
        <w:numPr>
          <w:ilvl w:val="0"/>
          <w:numId w:val="16"/>
        </w:numPr>
        <w:ind w:left="705" w:right="120" w:hanging="360"/>
        <w:rPr/>
      </w:pPr>
      <w:r w:rsidDel="00000000" w:rsidR="00000000" w:rsidRPr="00000000">
        <w:rPr>
          <w:rtl w:val="0"/>
        </w:rPr>
        <w:t xml:space="preserve">The filter system enables the right suppliers to be matched and hear about the right opportunities </w:t>
      </w:r>
    </w:p>
    <w:p w:rsidR="00000000" w:rsidDel="00000000" w:rsidP="00000000" w:rsidRDefault="00000000" w:rsidRPr="00000000" w14:paraId="0000004D">
      <w:pPr>
        <w:numPr>
          <w:ilvl w:val="0"/>
          <w:numId w:val="16"/>
        </w:numPr>
        <w:spacing w:after="57" w:lineRule="auto"/>
        <w:ind w:left="705" w:right="120" w:hanging="360"/>
        <w:rPr/>
      </w:pPr>
      <w:r w:rsidDel="00000000" w:rsidR="00000000" w:rsidRPr="00000000">
        <w:rPr>
          <w:rtl w:val="0"/>
        </w:rPr>
        <w:t xml:space="preserve">Quality and price can be assessed based on an individual customer’s requirement </w:t>
      </w:r>
    </w:p>
    <w:p w:rsidR="00000000" w:rsidDel="00000000" w:rsidP="00000000" w:rsidRDefault="00000000" w:rsidRPr="00000000" w14:paraId="0000004E">
      <w:pPr>
        <w:numPr>
          <w:ilvl w:val="0"/>
          <w:numId w:val="16"/>
        </w:numPr>
        <w:spacing w:after="57" w:lineRule="auto"/>
        <w:ind w:left="705" w:right="120" w:hanging="360"/>
        <w:rPr/>
      </w:pPr>
      <w:r w:rsidDel="00000000" w:rsidR="00000000" w:rsidRPr="00000000">
        <w:rPr>
          <w:rtl w:val="0"/>
        </w:rPr>
        <w:t xml:space="preserve">A dynamic pool of suppliers that can grow and evolve with the market </w:t>
      </w:r>
    </w:p>
    <w:p w:rsidR="00000000" w:rsidDel="00000000" w:rsidP="00000000" w:rsidRDefault="00000000" w:rsidRPr="00000000" w14:paraId="0000004F">
      <w:pPr>
        <w:numPr>
          <w:ilvl w:val="0"/>
          <w:numId w:val="16"/>
        </w:numPr>
        <w:spacing w:after="140" w:lineRule="auto"/>
        <w:ind w:left="705" w:right="120" w:hanging="360"/>
        <w:rPr/>
      </w:pPr>
      <w:r w:rsidDel="00000000" w:rsidR="00000000" w:rsidRPr="00000000">
        <w:rPr>
          <w:rtl w:val="0"/>
        </w:rPr>
        <w:t xml:space="preserve">Fully compliant with UK and EU regulations </w:t>
      </w:r>
    </w:p>
    <w:p w:rsidR="00000000" w:rsidDel="00000000" w:rsidP="00000000" w:rsidRDefault="00000000" w:rsidRPr="00000000" w14:paraId="00000050">
      <w:pPr>
        <w:spacing w:after="87" w:line="259" w:lineRule="auto"/>
        <w:ind w:left="360" w:firstLine="0"/>
        <w:rPr/>
      </w:pPr>
      <w:r w:rsidDel="00000000" w:rsidR="00000000" w:rsidRPr="00000000">
        <w:rPr>
          <w:rtl w:val="0"/>
        </w:rPr>
        <w:t xml:space="preserve"> </w:t>
      </w:r>
    </w:p>
    <w:p w:rsidR="00000000" w:rsidDel="00000000" w:rsidP="00000000" w:rsidRDefault="00000000" w:rsidRPr="00000000" w14:paraId="00000051">
      <w:pPr>
        <w:spacing w:after="0" w:line="259" w:lineRule="auto"/>
        <w:ind w:left="355" w:firstLine="1441"/>
        <w:rPr/>
      </w:pPr>
      <w:r w:rsidDel="00000000" w:rsidR="00000000" w:rsidRPr="00000000">
        <w:rPr>
          <w:color w:val="005799"/>
          <w:sz w:val="28"/>
          <w:szCs w:val="28"/>
          <w:rtl w:val="0"/>
        </w:rPr>
        <w:t xml:space="preserve">1.2 Who can use this agreement? </w:t>
      </w:r>
      <w:r w:rsidDel="00000000" w:rsidR="00000000" w:rsidRPr="00000000">
        <w:rPr>
          <w:rtl w:val="0"/>
        </w:rPr>
      </w:r>
    </w:p>
    <w:p w:rsidR="00000000" w:rsidDel="00000000" w:rsidP="00000000" w:rsidRDefault="00000000" w:rsidRPr="00000000" w14:paraId="00000052">
      <w:pPr>
        <w:spacing w:after="27" w:line="259" w:lineRule="auto"/>
        <w:ind w:left="360" w:firstLine="0"/>
        <w:rPr/>
      </w:pPr>
      <w:r w:rsidDel="00000000" w:rsidR="00000000" w:rsidRPr="00000000">
        <w:rPr>
          <w:rtl w:val="0"/>
        </w:rPr>
        <w:t xml:space="preserve"> </w:t>
      </w:r>
    </w:p>
    <w:p w:rsidR="00000000" w:rsidDel="00000000" w:rsidP="00000000" w:rsidRDefault="00000000" w:rsidRPr="00000000" w14:paraId="00000053">
      <w:pPr>
        <w:ind w:left="355" w:right="120" w:firstLine="1441"/>
        <w:rPr/>
      </w:pPr>
      <w:r w:rsidDel="00000000" w:rsidR="00000000" w:rsidRPr="00000000">
        <w:rPr>
          <w:rtl w:val="0"/>
        </w:rPr>
        <w:t xml:space="preserve">This agreement can be used by all UK public sector bodies which includes: </w:t>
      </w:r>
    </w:p>
    <w:p w:rsidR="00000000" w:rsidDel="00000000" w:rsidP="00000000" w:rsidRDefault="00000000" w:rsidRPr="00000000" w14:paraId="00000054">
      <w:pPr>
        <w:spacing w:after="104" w:line="259" w:lineRule="auto"/>
        <w:ind w:left="360" w:firstLine="0"/>
        <w:rPr/>
      </w:pPr>
      <w:r w:rsidDel="00000000" w:rsidR="00000000" w:rsidRPr="00000000">
        <w:rPr>
          <w:rtl w:val="0"/>
        </w:rPr>
        <w:t xml:space="preserve"> </w:t>
      </w:r>
    </w:p>
    <w:p w:rsidR="00000000" w:rsidDel="00000000" w:rsidP="00000000" w:rsidRDefault="00000000" w:rsidRPr="00000000" w14:paraId="00000055">
      <w:pPr>
        <w:numPr>
          <w:ilvl w:val="0"/>
          <w:numId w:val="16"/>
        </w:numPr>
        <w:ind w:left="705" w:right="120" w:hanging="360"/>
        <w:rPr/>
      </w:pPr>
      <w:r w:rsidDel="00000000" w:rsidR="00000000" w:rsidRPr="00000000">
        <w:rPr>
          <w:rFonts w:ascii="Calibri" w:cs="Calibri" w:eastAsia="Calibri" w:hAnsi="Calibri"/>
          <w:color w:val="005799"/>
          <w:rtl w:val="0"/>
        </w:rPr>
        <w:t xml:space="preserve">​</w:t>
      </w:r>
      <w:r w:rsidDel="00000000" w:rsidR="00000000" w:rsidRPr="00000000">
        <w:rPr>
          <w:rtl w:val="0"/>
        </w:rPr>
        <w:t xml:space="preserve">Central government departments, arm’s length bodies and executive agencies </w:t>
      </w:r>
    </w:p>
    <w:p w:rsidR="00000000" w:rsidDel="00000000" w:rsidP="00000000" w:rsidRDefault="00000000" w:rsidRPr="00000000" w14:paraId="00000056">
      <w:pPr>
        <w:numPr>
          <w:ilvl w:val="0"/>
          <w:numId w:val="16"/>
        </w:numPr>
        <w:spacing w:after="191" w:line="252.00000000000003" w:lineRule="auto"/>
        <w:ind w:left="703" w:right="119" w:hanging="357"/>
        <w:rPr/>
      </w:pPr>
      <w:r w:rsidDel="00000000" w:rsidR="00000000" w:rsidRPr="00000000">
        <w:rPr>
          <w:rFonts w:ascii="Calibri" w:cs="Calibri" w:eastAsia="Calibri" w:hAnsi="Calibri"/>
          <w:color w:val="005799"/>
          <w:rtl w:val="0"/>
        </w:rPr>
        <w:t xml:space="preserve">​</w:t>
      </w:r>
      <w:r w:rsidDel="00000000" w:rsidR="00000000" w:rsidRPr="00000000">
        <w:rPr>
          <w:rtl w:val="0"/>
        </w:rPr>
        <w:t xml:space="preserve">Non departmental public bodies </w:t>
      </w:r>
    </w:p>
    <w:p w:rsidR="00000000" w:rsidDel="00000000" w:rsidP="00000000" w:rsidRDefault="00000000" w:rsidRPr="00000000" w14:paraId="00000057">
      <w:pPr>
        <w:numPr>
          <w:ilvl w:val="0"/>
          <w:numId w:val="16"/>
        </w:numPr>
        <w:spacing w:after="0" w:lineRule="auto"/>
        <w:ind w:left="703" w:right="119" w:hanging="357"/>
        <w:rPr/>
      </w:pPr>
      <w:r w:rsidDel="00000000" w:rsidR="00000000" w:rsidRPr="00000000">
        <w:rPr>
          <w:rFonts w:ascii="Calibri" w:cs="Calibri" w:eastAsia="Calibri" w:hAnsi="Calibri"/>
          <w:color w:val="005799"/>
          <w:rtl w:val="0"/>
        </w:rPr>
        <w:t xml:space="preserve">​</w:t>
      </w:r>
      <w:r w:rsidDel="00000000" w:rsidR="00000000" w:rsidRPr="00000000">
        <w:rPr>
          <w:rtl w:val="0"/>
        </w:rPr>
        <w:t xml:space="preserve">Devolved administrations </w:t>
      </w:r>
    </w:p>
    <w:p w:rsidR="00000000" w:rsidDel="00000000" w:rsidP="00000000" w:rsidRDefault="00000000" w:rsidRPr="00000000" w14:paraId="00000058">
      <w:pPr>
        <w:numPr>
          <w:ilvl w:val="0"/>
          <w:numId w:val="16"/>
        </w:numPr>
        <w:spacing w:after="0" w:lineRule="auto"/>
        <w:ind w:left="703" w:right="119" w:hanging="357"/>
        <w:rPr/>
      </w:pPr>
      <w:r w:rsidDel="00000000" w:rsidR="00000000" w:rsidRPr="00000000">
        <w:rPr>
          <w:rFonts w:ascii="Calibri" w:cs="Calibri" w:eastAsia="Calibri" w:hAnsi="Calibri"/>
          <w:color w:val="005799"/>
          <w:rtl w:val="0"/>
        </w:rPr>
        <w:t xml:space="preserve">​</w:t>
      </w:r>
      <w:r w:rsidDel="00000000" w:rsidR="00000000" w:rsidRPr="00000000">
        <w:rPr>
          <w:rtl w:val="0"/>
        </w:rPr>
        <w:t xml:space="preserve">NHS bodies </w:t>
      </w:r>
    </w:p>
    <w:p w:rsidR="00000000" w:rsidDel="00000000" w:rsidP="00000000" w:rsidRDefault="00000000" w:rsidRPr="00000000" w14:paraId="00000059">
      <w:pPr>
        <w:numPr>
          <w:ilvl w:val="0"/>
          <w:numId w:val="16"/>
        </w:numPr>
        <w:spacing w:after="0" w:line="240" w:lineRule="auto"/>
        <w:ind w:left="703" w:right="119" w:hanging="357"/>
        <w:rPr/>
      </w:pPr>
      <w:r w:rsidDel="00000000" w:rsidR="00000000" w:rsidRPr="00000000">
        <w:rPr>
          <w:rFonts w:ascii="Calibri" w:cs="Calibri" w:eastAsia="Calibri" w:hAnsi="Calibri"/>
          <w:color w:val="005799"/>
          <w:rtl w:val="0"/>
        </w:rPr>
        <w:t xml:space="preserve">​</w:t>
      </w:r>
      <w:r w:rsidDel="00000000" w:rsidR="00000000" w:rsidRPr="00000000">
        <w:rPr>
          <w:rtl w:val="0"/>
        </w:rPr>
        <w:t xml:space="preserve">Education, including universities, colleges, schools, academies, and further education providers </w:t>
      </w:r>
    </w:p>
    <w:p w:rsidR="00000000" w:rsidDel="00000000" w:rsidP="00000000" w:rsidRDefault="00000000" w:rsidRPr="00000000" w14:paraId="0000005A">
      <w:pPr>
        <w:numPr>
          <w:ilvl w:val="0"/>
          <w:numId w:val="16"/>
        </w:numPr>
        <w:spacing w:after="0" w:line="240" w:lineRule="auto"/>
        <w:ind w:left="703" w:right="119" w:hanging="357"/>
        <w:rPr/>
      </w:pPr>
      <w:r w:rsidDel="00000000" w:rsidR="00000000" w:rsidRPr="00000000">
        <w:rPr>
          <w:rFonts w:ascii="Calibri" w:cs="Calibri" w:eastAsia="Calibri" w:hAnsi="Calibri"/>
          <w:color w:val="005799"/>
          <w:rtl w:val="0"/>
        </w:rPr>
        <w:t xml:space="preserve">​</w:t>
      </w:r>
      <w:r w:rsidDel="00000000" w:rsidR="00000000" w:rsidRPr="00000000">
        <w:rPr>
          <w:rtl w:val="0"/>
        </w:rPr>
        <w:t xml:space="preserve">Fire and rescue</w:t>
      </w:r>
    </w:p>
    <w:p w:rsidR="00000000" w:rsidDel="00000000" w:rsidP="00000000" w:rsidRDefault="00000000" w:rsidRPr="00000000" w14:paraId="0000005B">
      <w:pPr>
        <w:numPr>
          <w:ilvl w:val="0"/>
          <w:numId w:val="16"/>
        </w:numPr>
        <w:spacing w:after="0" w:line="240" w:lineRule="auto"/>
        <w:ind w:left="703" w:right="119" w:hanging="357"/>
        <w:rPr/>
      </w:pPr>
      <w:r w:rsidDel="00000000" w:rsidR="00000000" w:rsidRPr="00000000">
        <w:rPr>
          <w:rtl w:val="0"/>
        </w:rPr>
        <w:t xml:space="preserve">Local authorities</w:t>
      </w:r>
      <w:r w:rsidDel="00000000" w:rsidR="00000000" w:rsidRPr="00000000">
        <w:rPr>
          <w:rFonts w:ascii="Calibri" w:cs="Calibri" w:eastAsia="Calibri" w:hAnsi="Calibri"/>
          <w:color w:val="005799"/>
          <w:rtl w:val="0"/>
        </w:rPr>
        <w:t xml:space="preserve">​</w:t>
        <w:tab/>
      </w:r>
      <w:r w:rsidDel="00000000" w:rsidR="00000000" w:rsidRPr="00000000">
        <w:rPr>
          <w:rtl w:val="0"/>
        </w:rPr>
        <w:t xml:space="preserve"> </w:t>
      </w:r>
    </w:p>
    <w:p w:rsidR="00000000" w:rsidDel="00000000" w:rsidP="00000000" w:rsidRDefault="00000000" w:rsidRPr="00000000" w14:paraId="0000005C">
      <w:pPr>
        <w:numPr>
          <w:ilvl w:val="0"/>
          <w:numId w:val="16"/>
        </w:numPr>
        <w:spacing w:after="0" w:line="240" w:lineRule="auto"/>
        <w:ind w:left="703" w:right="119" w:hanging="357"/>
        <w:rPr/>
      </w:pPr>
      <w:r w:rsidDel="00000000" w:rsidR="00000000" w:rsidRPr="00000000">
        <w:rPr>
          <w:rFonts w:ascii="Calibri" w:cs="Calibri" w:eastAsia="Calibri" w:hAnsi="Calibri"/>
          <w:color w:val="005799"/>
          <w:rtl w:val="0"/>
        </w:rPr>
        <w:t xml:space="preserve">​</w:t>
      </w:r>
      <w:r w:rsidDel="00000000" w:rsidR="00000000" w:rsidRPr="00000000">
        <w:rPr>
          <w:rtl w:val="0"/>
        </w:rPr>
        <w:t xml:space="preserve">Police </w:t>
      </w:r>
    </w:p>
    <w:p w:rsidR="00000000" w:rsidDel="00000000" w:rsidP="00000000" w:rsidRDefault="00000000" w:rsidRPr="00000000" w14:paraId="0000005D">
      <w:pPr>
        <w:numPr>
          <w:ilvl w:val="0"/>
          <w:numId w:val="16"/>
        </w:numPr>
        <w:spacing w:after="0" w:lineRule="auto"/>
        <w:ind w:left="703" w:right="119" w:hanging="357"/>
        <w:rPr/>
      </w:pPr>
      <w:r w:rsidDel="00000000" w:rsidR="00000000" w:rsidRPr="00000000">
        <w:rPr>
          <w:rFonts w:ascii="Calibri" w:cs="Calibri" w:eastAsia="Calibri" w:hAnsi="Calibri"/>
          <w:color w:val="005799"/>
          <w:rtl w:val="0"/>
        </w:rPr>
        <w:t xml:space="preserve">​</w:t>
      </w:r>
      <w:r w:rsidDel="00000000" w:rsidR="00000000" w:rsidRPr="00000000">
        <w:rPr>
          <w:rtl w:val="0"/>
        </w:rPr>
        <w:t xml:space="preserve">Not for profit</w:t>
      </w:r>
      <w:r w:rsidDel="00000000" w:rsidR="00000000" w:rsidRPr="00000000">
        <w:rPr>
          <w:rFonts w:ascii="Calibri" w:cs="Calibri" w:eastAsia="Calibri" w:hAnsi="Calibri"/>
          <w:rtl w:val="0"/>
        </w:rPr>
        <w:t xml:space="preserve">​</w:t>
      </w:r>
      <w:r w:rsidDel="00000000" w:rsidR="00000000" w:rsidRPr="00000000">
        <w:rPr>
          <w:color w:val="000000"/>
          <w:rtl w:val="0"/>
        </w:rPr>
        <w:t xml:space="preserve"> (</w:t>
      </w:r>
      <w:r w:rsidDel="00000000" w:rsidR="00000000" w:rsidRPr="00000000">
        <w:rPr>
          <w:rFonts w:ascii="Calibri" w:cs="Calibri" w:eastAsia="Calibri" w:hAnsi="Calibri"/>
          <w:color w:val="000000"/>
          <w:rtl w:val="0"/>
        </w:rPr>
        <w:t xml:space="preserve">​</w:t>
      </w:r>
      <w:r w:rsidDel="00000000" w:rsidR="00000000" w:rsidRPr="00000000">
        <w:rPr>
          <w:rtl w:val="0"/>
        </w:rPr>
        <w:t xml:space="preserve">charitable) </w:t>
      </w:r>
    </w:p>
    <w:p w:rsidR="00000000" w:rsidDel="00000000" w:rsidP="00000000" w:rsidRDefault="00000000" w:rsidRPr="00000000" w14:paraId="0000005E">
      <w:pPr>
        <w:numPr>
          <w:ilvl w:val="0"/>
          <w:numId w:val="16"/>
        </w:numPr>
        <w:spacing w:after="0" w:lineRule="auto"/>
        <w:ind w:left="703" w:right="119" w:hanging="357"/>
        <w:rPr/>
      </w:pPr>
      <w:r w:rsidDel="00000000" w:rsidR="00000000" w:rsidRPr="00000000">
        <w:rPr>
          <w:rFonts w:ascii="Calibri" w:cs="Calibri" w:eastAsia="Calibri" w:hAnsi="Calibri"/>
          <w:color w:val="005799"/>
          <w:rtl w:val="0"/>
        </w:rPr>
        <w:t xml:space="preserve">​</w:t>
      </w:r>
      <w:r w:rsidDel="00000000" w:rsidR="00000000" w:rsidRPr="00000000">
        <w:rPr>
          <w:rtl w:val="0"/>
        </w:rPr>
        <w:t xml:space="preserve">Housing associations </w:t>
      </w:r>
    </w:p>
    <w:p w:rsidR="00000000" w:rsidDel="00000000" w:rsidP="00000000" w:rsidRDefault="00000000" w:rsidRPr="00000000" w14:paraId="0000005F">
      <w:pPr>
        <w:spacing w:after="88" w:line="259" w:lineRule="auto"/>
        <w:ind w:left="360" w:firstLine="0"/>
        <w:rPr/>
      </w:pPr>
      <w:r w:rsidDel="00000000" w:rsidR="00000000" w:rsidRPr="00000000">
        <w:rPr>
          <w:rtl w:val="0"/>
        </w:rPr>
        <w:t xml:space="preserve"> </w:t>
      </w:r>
    </w:p>
    <w:p w:rsidR="00000000" w:rsidDel="00000000" w:rsidP="00000000" w:rsidRDefault="00000000" w:rsidRPr="00000000" w14:paraId="00000060">
      <w:pPr>
        <w:pStyle w:val="Heading2"/>
        <w:ind w:left="355" w:firstLine="360"/>
        <w:rPr/>
      </w:pPr>
      <w:r w:rsidDel="00000000" w:rsidR="00000000" w:rsidRPr="00000000">
        <w:rPr>
          <w:rtl w:val="0"/>
        </w:rPr>
        <w:t xml:space="preserve">1.3 The basic process </w:t>
      </w:r>
      <w:r w:rsidDel="00000000" w:rsidR="00000000" w:rsidRPr="00000000">
        <w:rPr>
          <w:color w:val="3c3d3c"/>
          <w:sz w:val="22"/>
          <w:szCs w:val="22"/>
          <w:rtl w:val="0"/>
        </w:rPr>
        <w:t xml:space="preserve"> </w:t>
      </w:r>
      <w:r w:rsidDel="00000000" w:rsidR="00000000" w:rsidRPr="00000000">
        <w:rPr>
          <w:rtl w:val="0"/>
        </w:rPr>
      </w:r>
    </w:p>
    <w:p w:rsidR="00000000" w:rsidDel="00000000" w:rsidP="00000000" w:rsidRDefault="00000000" w:rsidRPr="00000000" w14:paraId="00000061">
      <w:pPr>
        <w:spacing w:after="27" w:line="259" w:lineRule="auto"/>
        <w:ind w:left="360" w:firstLine="0"/>
        <w:rPr/>
      </w:pPr>
      <w:r w:rsidDel="00000000" w:rsidR="00000000" w:rsidRPr="00000000">
        <w:rPr>
          <w:rtl w:val="0"/>
        </w:rPr>
        <w:t xml:space="preserve"> </w:t>
      </w:r>
    </w:p>
    <w:p w:rsidR="00000000" w:rsidDel="00000000" w:rsidP="00000000" w:rsidRDefault="00000000" w:rsidRPr="00000000" w14:paraId="00000062">
      <w:pPr>
        <w:ind w:left="355" w:right="120" w:firstLine="1441"/>
        <w:rPr/>
      </w:pPr>
      <w:r w:rsidDel="00000000" w:rsidR="00000000" w:rsidRPr="00000000">
        <w:rPr>
          <w:rtl w:val="0"/>
        </w:rPr>
        <w:t xml:space="preserve">It is important to note that there is no option for direct award with a DPS. A buying organisation MUST run a further competition. </w:t>
      </w:r>
    </w:p>
    <w:p w:rsidR="00000000" w:rsidDel="00000000" w:rsidP="00000000" w:rsidRDefault="00000000" w:rsidRPr="00000000" w14:paraId="00000063">
      <w:pPr>
        <w:spacing w:after="27" w:line="259" w:lineRule="auto"/>
        <w:ind w:left="360" w:firstLine="0"/>
        <w:rPr/>
      </w:pPr>
      <w:r w:rsidDel="00000000" w:rsidR="00000000" w:rsidRPr="00000000">
        <w:rPr>
          <w:rtl w:val="0"/>
        </w:rPr>
        <w:t xml:space="preserve"> </w:t>
      </w:r>
    </w:p>
    <w:p w:rsidR="00000000" w:rsidDel="00000000" w:rsidP="00000000" w:rsidRDefault="00000000" w:rsidRPr="00000000" w14:paraId="00000064">
      <w:pPr>
        <w:ind w:left="355" w:right="120" w:firstLine="1441"/>
        <w:rPr/>
      </w:pPr>
      <w:r w:rsidDel="00000000" w:rsidR="00000000" w:rsidRPr="00000000">
        <w:rPr>
          <w:rtl w:val="0"/>
        </w:rPr>
        <w:t xml:space="preserve">Appointing a supplier through the Cyber Security DPS includes the following key steps:  </w:t>
      </w:r>
    </w:p>
    <w:p w:rsidR="00000000" w:rsidDel="00000000" w:rsidP="00000000" w:rsidRDefault="00000000" w:rsidRPr="00000000" w14:paraId="00000065">
      <w:pPr>
        <w:spacing w:after="27" w:line="259" w:lineRule="auto"/>
        <w:ind w:left="360" w:firstLine="0"/>
        <w:rPr/>
      </w:pPr>
      <w:r w:rsidDel="00000000" w:rsidR="00000000" w:rsidRPr="00000000">
        <w:rPr>
          <w:rtl w:val="0"/>
        </w:rPr>
        <w:t xml:space="preserve"> </w:t>
      </w:r>
    </w:p>
    <w:p w:rsidR="00000000" w:rsidDel="00000000" w:rsidP="00000000" w:rsidRDefault="00000000" w:rsidRPr="00000000" w14:paraId="00000066">
      <w:pPr>
        <w:numPr>
          <w:ilvl w:val="0"/>
          <w:numId w:val="1"/>
        </w:numPr>
        <w:ind w:left="712" w:right="120" w:hanging="367"/>
        <w:rPr/>
      </w:pPr>
      <w:r w:rsidDel="00000000" w:rsidR="00000000" w:rsidRPr="00000000">
        <w:rPr>
          <w:rtl w:val="0"/>
        </w:rPr>
        <w:t xml:space="preserve">Define your objective and the requirements you are trying to address (including the level of assurance your organisation needs). </w:t>
      </w:r>
    </w:p>
    <w:p w:rsidR="00000000" w:rsidDel="00000000" w:rsidP="00000000" w:rsidRDefault="00000000" w:rsidRPr="00000000" w14:paraId="00000067">
      <w:pPr>
        <w:spacing w:after="27" w:line="259" w:lineRule="auto"/>
        <w:ind w:left="360" w:firstLine="0"/>
        <w:rPr/>
      </w:pPr>
      <w:r w:rsidDel="00000000" w:rsidR="00000000" w:rsidRPr="00000000">
        <w:rPr>
          <w:rtl w:val="0"/>
        </w:rPr>
        <w:t xml:space="preserve"> </w:t>
      </w:r>
    </w:p>
    <w:p w:rsidR="00000000" w:rsidDel="00000000" w:rsidP="00000000" w:rsidRDefault="00000000" w:rsidRPr="00000000" w14:paraId="00000068">
      <w:pPr>
        <w:numPr>
          <w:ilvl w:val="0"/>
          <w:numId w:val="1"/>
        </w:numPr>
        <w:ind w:left="712" w:right="120" w:hanging="367"/>
        <w:rPr/>
      </w:pPr>
      <w:r w:rsidDel="00000000" w:rsidR="00000000" w:rsidRPr="00000000">
        <w:rPr>
          <w:rtl w:val="0"/>
        </w:rPr>
        <w:t xml:space="preserve">Develop your written specification  </w:t>
      </w:r>
    </w:p>
    <w:p w:rsidR="00000000" w:rsidDel="00000000" w:rsidP="00000000" w:rsidRDefault="00000000" w:rsidRPr="00000000" w14:paraId="00000069">
      <w:pPr>
        <w:spacing w:after="27" w:line="259" w:lineRule="auto"/>
        <w:ind w:left="360" w:firstLine="0"/>
        <w:rPr/>
      </w:pPr>
      <w:r w:rsidDel="00000000" w:rsidR="00000000" w:rsidRPr="00000000">
        <w:rPr>
          <w:rtl w:val="0"/>
        </w:rPr>
        <w:t xml:space="preserve"> </w:t>
      </w:r>
    </w:p>
    <w:p w:rsidR="00000000" w:rsidDel="00000000" w:rsidP="00000000" w:rsidRDefault="00000000" w:rsidRPr="00000000" w14:paraId="0000006A">
      <w:pPr>
        <w:numPr>
          <w:ilvl w:val="0"/>
          <w:numId w:val="1"/>
        </w:numPr>
        <w:ind w:left="712" w:right="120" w:hanging="367"/>
        <w:rPr/>
      </w:pPr>
      <w:r w:rsidDel="00000000" w:rsidR="00000000" w:rsidRPr="00000000">
        <w:rPr>
          <w:rtl w:val="0"/>
        </w:rPr>
        <w:t xml:space="preserve">Use the DPS to obtain a supplier shortlist  </w:t>
      </w:r>
    </w:p>
    <w:p w:rsidR="00000000" w:rsidDel="00000000" w:rsidP="00000000" w:rsidRDefault="00000000" w:rsidRPr="00000000" w14:paraId="0000006B">
      <w:pPr>
        <w:spacing w:after="27" w:line="259" w:lineRule="auto"/>
        <w:ind w:left="360" w:firstLine="0"/>
        <w:rPr/>
      </w:pPr>
      <w:r w:rsidDel="00000000" w:rsidR="00000000" w:rsidRPr="00000000">
        <w:rPr>
          <w:rtl w:val="0"/>
        </w:rPr>
        <w:t xml:space="preserve"> </w:t>
      </w:r>
    </w:p>
    <w:p w:rsidR="00000000" w:rsidDel="00000000" w:rsidP="00000000" w:rsidRDefault="00000000" w:rsidRPr="00000000" w14:paraId="0000006C">
      <w:pPr>
        <w:numPr>
          <w:ilvl w:val="0"/>
          <w:numId w:val="1"/>
        </w:numPr>
        <w:ind w:left="712" w:right="120" w:hanging="367"/>
        <w:rPr/>
      </w:pPr>
      <w:r w:rsidDel="00000000" w:rsidR="00000000" w:rsidRPr="00000000">
        <w:rPr>
          <w:rtl w:val="0"/>
        </w:rPr>
        <w:t xml:space="preserve">Option of using a Capability Assessment to identify the suppliers that can meet your requirements  </w:t>
      </w:r>
    </w:p>
    <w:p w:rsidR="00000000" w:rsidDel="00000000" w:rsidP="00000000" w:rsidRDefault="00000000" w:rsidRPr="00000000" w14:paraId="0000006D">
      <w:pPr>
        <w:spacing w:after="27" w:line="259" w:lineRule="auto"/>
        <w:ind w:left="360" w:firstLine="0"/>
        <w:rPr/>
      </w:pPr>
      <w:r w:rsidDel="00000000" w:rsidR="00000000" w:rsidRPr="00000000">
        <w:rPr>
          <w:rtl w:val="0"/>
        </w:rPr>
        <w:t xml:space="preserve"> </w:t>
      </w:r>
    </w:p>
    <w:p w:rsidR="00000000" w:rsidDel="00000000" w:rsidP="00000000" w:rsidRDefault="00000000" w:rsidRPr="00000000" w14:paraId="0000006E">
      <w:pPr>
        <w:numPr>
          <w:ilvl w:val="0"/>
          <w:numId w:val="1"/>
        </w:numPr>
        <w:ind w:left="712" w:right="120" w:hanging="367"/>
        <w:rPr/>
      </w:pPr>
      <w:r w:rsidDel="00000000" w:rsidR="00000000" w:rsidRPr="00000000">
        <w:rPr>
          <w:rtl w:val="0"/>
        </w:rPr>
        <w:t xml:space="preserve">Issue your final specification, evaluation criteria and associated weightings to identified suppliers  </w:t>
      </w:r>
    </w:p>
    <w:p w:rsidR="00000000" w:rsidDel="00000000" w:rsidP="00000000" w:rsidRDefault="00000000" w:rsidRPr="00000000" w14:paraId="0000006F">
      <w:pPr>
        <w:spacing w:after="27" w:line="259" w:lineRule="auto"/>
        <w:ind w:left="360" w:firstLine="0"/>
        <w:rPr/>
      </w:pPr>
      <w:r w:rsidDel="00000000" w:rsidR="00000000" w:rsidRPr="00000000">
        <w:rPr>
          <w:rtl w:val="0"/>
        </w:rPr>
        <w:t xml:space="preserve"> </w:t>
      </w:r>
    </w:p>
    <w:p w:rsidR="00000000" w:rsidDel="00000000" w:rsidP="00000000" w:rsidRDefault="00000000" w:rsidRPr="00000000" w14:paraId="00000070">
      <w:pPr>
        <w:numPr>
          <w:ilvl w:val="0"/>
          <w:numId w:val="1"/>
        </w:numPr>
        <w:ind w:left="712" w:right="120" w:hanging="367"/>
        <w:rPr/>
      </w:pPr>
      <w:r w:rsidDel="00000000" w:rsidR="00000000" w:rsidRPr="00000000">
        <w:rPr>
          <w:rtl w:val="0"/>
        </w:rPr>
        <w:t xml:space="preserve">Receive and evaluate written proposals from suppliers  </w:t>
      </w:r>
    </w:p>
    <w:p w:rsidR="00000000" w:rsidDel="00000000" w:rsidP="00000000" w:rsidRDefault="00000000" w:rsidRPr="00000000" w14:paraId="00000071">
      <w:pPr>
        <w:spacing w:after="27" w:line="259" w:lineRule="auto"/>
        <w:ind w:left="360" w:firstLine="0"/>
        <w:rPr/>
      </w:pPr>
      <w:r w:rsidDel="00000000" w:rsidR="00000000" w:rsidRPr="00000000">
        <w:rPr>
          <w:rtl w:val="0"/>
        </w:rPr>
        <w:t xml:space="preserve"> </w:t>
      </w:r>
    </w:p>
    <w:p w:rsidR="00000000" w:rsidDel="00000000" w:rsidP="00000000" w:rsidRDefault="00000000" w:rsidRPr="00000000" w14:paraId="00000072">
      <w:pPr>
        <w:numPr>
          <w:ilvl w:val="0"/>
          <w:numId w:val="1"/>
        </w:numPr>
        <w:ind w:left="712" w:right="120" w:hanging="367"/>
        <w:rPr/>
      </w:pPr>
      <w:r w:rsidDel="00000000" w:rsidR="00000000" w:rsidRPr="00000000">
        <w:rPr>
          <w:rtl w:val="0"/>
        </w:rPr>
        <w:t xml:space="preserve">Inform unsuccessful suppliers providing feedback and evaluation scores </w:t>
      </w:r>
    </w:p>
    <w:p w:rsidR="00000000" w:rsidDel="00000000" w:rsidP="00000000" w:rsidRDefault="00000000" w:rsidRPr="00000000" w14:paraId="00000073">
      <w:pPr>
        <w:spacing w:after="27" w:line="259" w:lineRule="auto"/>
        <w:ind w:left="360" w:firstLine="0"/>
        <w:rPr/>
      </w:pPr>
      <w:r w:rsidDel="00000000" w:rsidR="00000000" w:rsidRPr="00000000">
        <w:rPr>
          <w:rtl w:val="0"/>
        </w:rPr>
        <w:t xml:space="preserve">  </w:t>
      </w:r>
    </w:p>
    <w:p w:rsidR="00000000" w:rsidDel="00000000" w:rsidP="00000000" w:rsidRDefault="00000000" w:rsidRPr="00000000" w14:paraId="00000074">
      <w:pPr>
        <w:numPr>
          <w:ilvl w:val="0"/>
          <w:numId w:val="1"/>
        </w:numPr>
        <w:ind w:left="712" w:right="120" w:hanging="367"/>
        <w:rPr/>
      </w:pPr>
      <w:r w:rsidDel="00000000" w:rsidR="00000000" w:rsidRPr="00000000">
        <w:rPr>
          <w:rtl w:val="0"/>
        </w:rPr>
        <w:t xml:space="preserve">Option to conduct a face-to-face presentation and evaluate  </w:t>
      </w:r>
    </w:p>
    <w:p w:rsidR="00000000" w:rsidDel="00000000" w:rsidP="00000000" w:rsidRDefault="00000000" w:rsidRPr="00000000" w14:paraId="00000075">
      <w:pPr>
        <w:spacing w:after="27" w:line="259" w:lineRule="auto"/>
        <w:ind w:left="360" w:firstLine="0"/>
        <w:rPr/>
      </w:pPr>
      <w:r w:rsidDel="00000000" w:rsidR="00000000" w:rsidRPr="00000000">
        <w:rPr>
          <w:rtl w:val="0"/>
        </w:rPr>
        <w:t xml:space="preserve"> </w:t>
      </w:r>
    </w:p>
    <w:p w:rsidR="00000000" w:rsidDel="00000000" w:rsidP="00000000" w:rsidRDefault="00000000" w:rsidRPr="00000000" w14:paraId="00000076">
      <w:pPr>
        <w:numPr>
          <w:ilvl w:val="0"/>
          <w:numId w:val="1"/>
        </w:numPr>
        <w:ind w:left="712" w:right="120" w:hanging="367"/>
        <w:rPr/>
      </w:pPr>
      <w:r w:rsidDel="00000000" w:rsidR="00000000" w:rsidRPr="00000000">
        <w:rPr>
          <w:rtl w:val="0"/>
        </w:rPr>
        <w:t xml:space="preserve">Award the contract to the successful supplier and confirm the award to CCS  </w:t>
      </w:r>
    </w:p>
    <w:p w:rsidR="00000000" w:rsidDel="00000000" w:rsidP="00000000" w:rsidRDefault="00000000" w:rsidRPr="00000000" w14:paraId="00000077">
      <w:pPr>
        <w:spacing w:after="27" w:line="259" w:lineRule="auto"/>
        <w:ind w:left="360" w:firstLine="0"/>
        <w:rPr/>
      </w:pPr>
      <w:r w:rsidDel="00000000" w:rsidR="00000000" w:rsidRPr="00000000">
        <w:rPr>
          <w:rtl w:val="0"/>
        </w:rPr>
        <w:t xml:space="preserve"> </w:t>
      </w:r>
    </w:p>
    <w:p w:rsidR="00000000" w:rsidDel="00000000" w:rsidP="00000000" w:rsidRDefault="00000000" w:rsidRPr="00000000" w14:paraId="00000078">
      <w:pPr>
        <w:numPr>
          <w:ilvl w:val="0"/>
          <w:numId w:val="1"/>
        </w:numPr>
        <w:ind w:left="712" w:right="120" w:hanging="367"/>
        <w:rPr/>
      </w:pPr>
      <w:r w:rsidDel="00000000" w:rsidR="00000000" w:rsidRPr="00000000">
        <w:rPr>
          <w:rtl w:val="0"/>
        </w:rPr>
        <w:t xml:space="preserve">Provide feedback and evaluation scores </w:t>
      </w:r>
    </w:p>
    <w:p w:rsidR="00000000" w:rsidDel="00000000" w:rsidP="00000000" w:rsidRDefault="00000000" w:rsidRPr="00000000" w14:paraId="00000079">
      <w:pPr>
        <w:spacing w:after="87" w:line="259" w:lineRule="auto"/>
        <w:ind w:left="360" w:firstLine="0"/>
        <w:rPr/>
      </w:pPr>
      <w:r w:rsidDel="00000000" w:rsidR="00000000" w:rsidRPr="00000000">
        <w:rPr>
          <w:rtl w:val="0"/>
        </w:rPr>
        <w:t xml:space="preserve"> </w:t>
      </w:r>
    </w:p>
    <w:p w:rsidR="00000000" w:rsidDel="00000000" w:rsidP="00000000" w:rsidRDefault="00000000" w:rsidRPr="00000000" w14:paraId="0000007A">
      <w:pPr>
        <w:pStyle w:val="Heading2"/>
        <w:ind w:left="355" w:firstLine="360"/>
        <w:rPr/>
      </w:pPr>
      <w:r w:rsidDel="00000000" w:rsidR="00000000" w:rsidRPr="00000000">
        <w:rPr>
          <w:rtl w:val="0"/>
        </w:rPr>
        <w:t xml:space="preserve">1.4 The role of CCS </w:t>
      </w:r>
    </w:p>
    <w:p w:rsidR="00000000" w:rsidDel="00000000" w:rsidP="00000000" w:rsidRDefault="00000000" w:rsidRPr="00000000" w14:paraId="0000007B">
      <w:pPr>
        <w:spacing w:after="27" w:line="259" w:lineRule="auto"/>
        <w:ind w:left="360" w:firstLine="0"/>
        <w:rPr/>
      </w:pPr>
      <w:r w:rsidDel="00000000" w:rsidR="00000000" w:rsidRPr="00000000">
        <w:rPr>
          <w:rtl w:val="0"/>
        </w:rPr>
        <w:t xml:space="preserve"> </w:t>
      </w:r>
    </w:p>
    <w:p w:rsidR="00000000" w:rsidDel="00000000" w:rsidP="00000000" w:rsidRDefault="00000000" w:rsidRPr="00000000" w14:paraId="0000007C">
      <w:pPr>
        <w:ind w:left="355" w:right="120" w:firstLine="1441"/>
        <w:rPr/>
      </w:pPr>
      <w:r w:rsidDel="00000000" w:rsidR="00000000" w:rsidRPr="00000000">
        <w:rPr>
          <w:rtl w:val="0"/>
        </w:rPr>
        <w:t xml:space="preserve">Our role is to provide you with advice and guidance to help you get the best outcome from the marketplace. We can help with any queries you may have, such as the best way to appoint a supplier and advice on structuring your evaluation criteria and how to structure your contract. </w:t>
      </w:r>
    </w:p>
    <w:p w:rsidR="00000000" w:rsidDel="00000000" w:rsidP="00000000" w:rsidRDefault="00000000" w:rsidRPr="00000000" w14:paraId="0000007D">
      <w:pPr>
        <w:spacing w:after="27" w:line="259" w:lineRule="auto"/>
        <w:ind w:left="360" w:firstLine="0"/>
        <w:rPr/>
      </w:pPr>
      <w:r w:rsidDel="00000000" w:rsidR="00000000" w:rsidRPr="00000000">
        <w:rPr>
          <w:rtl w:val="0"/>
        </w:rPr>
        <w:t xml:space="preserve"> </w:t>
      </w:r>
    </w:p>
    <w:p w:rsidR="00000000" w:rsidDel="00000000" w:rsidP="00000000" w:rsidRDefault="00000000" w:rsidRPr="00000000" w14:paraId="0000007E">
      <w:pPr>
        <w:spacing w:line="336" w:lineRule="auto"/>
        <w:ind w:left="355" w:right="120" w:firstLine="1441"/>
        <w:rPr/>
      </w:pPr>
      <w:r w:rsidDel="00000000" w:rsidR="00000000" w:rsidRPr="00000000">
        <w:rPr>
          <w:rtl w:val="0"/>
        </w:rPr>
        <w:t xml:space="preserve">CCS manages the overarching marketplace and the suppliers at agreement level. You are responsible for managing the contract with your appointed supplier. However, CCS is able to help with any issues you may have that require escalating, see</w:t>
      </w:r>
      <w:r w:rsidDel="00000000" w:rsidR="00000000" w:rsidRPr="00000000">
        <w:rPr>
          <w:b w:val="1"/>
          <w:color w:val="005799"/>
          <w:rtl w:val="0"/>
        </w:rPr>
        <w:t xml:space="preserve"> Section 5</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00000"/>
          <w:rtl w:val="0"/>
        </w:rPr>
        <w:t xml:space="preserve">​ </w:t>
      </w:r>
      <w:r w:rsidDel="00000000" w:rsidR="00000000" w:rsidRPr="00000000">
        <w:rPr>
          <w:b w:val="1"/>
          <w:color w:val="005799"/>
          <w:rtl w:val="0"/>
        </w:rPr>
        <w:t xml:space="preserve">Managing</w:t>
      </w:r>
      <w:r w:rsidDel="00000000" w:rsidR="00000000" w:rsidRPr="00000000">
        <w:rPr>
          <w:rFonts w:ascii="Calibri" w:cs="Calibri" w:eastAsia="Calibri" w:hAnsi="Calibri"/>
          <w:rtl w:val="0"/>
        </w:rPr>
        <w:t xml:space="preserve">​</w:t>
        <w:tab/>
      </w:r>
      <w:r w:rsidDel="00000000" w:rsidR="00000000" w:rsidRPr="00000000">
        <w:rPr>
          <w:b w:val="1"/>
          <w:color w:val="005799"/>
          <w:rtl w:val="0"/>
        </w:rPr>
        <w:t xml:space="preserve"> your contract </w:t>
      </w:r>
      <w:r w:rsidDel="00000000" w:rsidR="00000000" w:rsidRPr="00000000">
        <w:rPr>
          <w:rtl w:val="0"/>
        </w:rPr>
        <w:t xml:space="preserve">for further details.</w:t>
      </w:r>
      <w:r w:rsidDel="00000000" w:rsidR="00000000" w:rsidRPr="00000000">
        <w:rPr>
          <w:rFonts w:ascii="Calibri" w:cs="Calibri" w:eastAsia="Calibri" w:hAnsi="Calibri"/>
          <w:color w:val="000000"/>
          <w:rtl w:val="0"/>
        </w:rPr>
        <w:t xml:space="preserve">​</w:t>
        <w:tab/>
      </w:r>
      <w:r w:rsidDel="00000000" w:rsidR="00000000" w:rsidRPr="00000000">
        <w:rPr>
          <w:rtl w:val="0"/>
        </w:rPr>
        <w:t xml:space="preserve"> </w:t>
      </w:r>
    </w:p>
    <w:p w:rsidR="00000000" w:rsidDel="00000000" w:rsidP="00000000" w:rsidRDefault="00000000" w:rsidRPr="00000000" w14:paraId="0000007F">
      <w:pPr>
        <w:spacing w:after="73" w:line="259" w:lineRule="auto"/>
        <w:ind w:left="360" w:firstLine="0"/>
        <w:rPr/>
      </w:pPr>
      <w:r w:rsidDel="00000000" w:rsidR="00000000" w:rsidRPr="00000000">
        <w:rPr>
          <w:rtl w:val="0"/>
        </w:rPr>
        <w:t xml:space="preserve"> </w:t>
      </w:r>
    </w:p>
    <w:p w:rsidR="00000000" w:rsidDel="00000000" w:rsidP="00000000" w:rsidRDefault="00000000" w:rsidRPr="00000000" w14:paraId="00000080">
      <w:pPr>
        <w:spacing w:after="0" w:line="394" w:lineRule="auto"/>
        <w:ind w:left="355" w:right="120" w:firstLine="1441"/>
        <w:rPr/>
      </w:pPr>
      <w:r w:rsidDel="00000000" w:rsidR="00000000" w:rsidRPr="00000000">
        <w:rPr>
          <w:rtl w:val="0"/>
        </w:rPr>
        <w:t xml:space="preserve">If you have any other queries please email us at </w:t>
      </w:r>
      <w:r w:rsidDel="00000000" w:rsidR="00000000" w:rsidRPr="00000000">
        <w:rPr>
          <w:color w:val="0000ff"/>
          <w:u w:val="single"/>
          <w:rtl w:val="0"/>
        </w:rPr>
        <w:t xml:space="preserve">info@crowncommercial.gov.uk</w:t>
      </w:r>
      <w:r w:rsidDel="00000000" w:rsidR="00000000" w:rsidRPr="00000000">
        <w:rPr>
          <w:rFonts w:ascii="Calibri" w:cs="Calibri" w:eastAsia="Calibri" w:hAnsi="Calibri"/>
          <w:rtl w:val="0"/>
        </w:rPr>
        <w:t xml:space="preserve">​</w:t>
      </w:r>
      <w:r w:rsidDel="00000000" w:rsidR="00000000" w:rsidRPr="00000000">
        <w:rPr>
          <w:rtl w:val="0"/>
        </w:rPr>
        <w:t xml:space="preserve"> or call our</w:t>
      </w:r>
      <w:r w:rsidDel="00000000" w:rsidR="00000000" w:rsidRPr="00000000">
        <w:rPr>
          <w:rFonts w:ascii="Calibri" w:cs="Calibri" w:eastAsia="Calibri" w:hAnsi="Calibri"/>
          <w:color w:val="1155cc"/>
          <w:u w:val="single"/>
          <w:rtl w:val="0"/>
        </w:rPr>
        <w:t xml:space="preserve">​</w:t>
      </w:r>
      <w:r w:rsidDel="00000000" w:rsidR="00000000" w:rsidRPr="00000000">
        <w:rPr>
          <w:rtl w:val="0"/>
        </w:rPr>
        <w:t xml:space="preserve"> Customer Service Desk on 0345 410 2222. </w:t>
      </w:r>
    </w:p>
    <w:p w:rsidR="00000000" w:rsidDel="00000000" w:rsidP="00000000" w:rsidRDefault="00000000" w:rsidRPr="00000000" w14:paraId="00000081">
      <w:pPr>
        <w:spacing w:after="77" w:line="259" w:lineRule="auto"/>
        <w:ind w:left="360" w:firstLine="0"/>
        <w:rPr/>
      </w:pPr>
      <w:r w:rsidDel="00000000" w:rsidR="00000000" w:rsidRPr="00000000">
        <w:rPr>
          <w:color w:val="005799"/>
          <w:sz w:val="24"/>
          <w:szCs w:val="24"/>
          <w:rtl w:val="0"/>
        </w:rPr>
        <w:t xml:space="preserve"> </w:t>
      </w:r>
      <w:r w:rsidDel="00000000" w:rsidR="00000000" w:rsidRPr="00000000">
        <w:rPr>
          <w:rtl w:val="0"/>
        </w:rPr>
      </w:r>
    </w:p>
    <w:p w:rsidR="00000000" w:rsidDel="00000000" w:rsidP="00000000" w:rsidRDefault="00000000" w:rsidRPr="00000000" w14:paraId="00000082">
      <w:pPr>
        <w:spacing w:after="0" w:line="259" w:lineRule="auto"/>
        <w:ind w:left="360" w:firstLine="0"/>
        <w:rPr>
          <w:color w:val="005799"/>
          <w:sz w:val="48"/>
          <w:szCs w:val="48"/>
        </w:rPr>
      </w:pPr>
      <w:r w:rsidDel="00000000" w:rsidR="00000000" w:rsidRPr="00000000">
        <w:rPr>
          <w:color w:val="005799"/>
          <w:sz w:val="48"/>
          <w:szCs w:val="48"/>
          <w:rtl w:val="0"/>
        </w:rPr>
        <w:t xml:space="preserve">2. What can I buy? </w:t>
      </w:r>
    </w:p>
    <w:p w:rsidR="00000000" w:rsidDel="00000000" w:rsidP="00000000" w:rsidRDefault="00000000" w:rsidRPr="00000000" w14:paraId="00000083">
      <w:pPr>
        <w:spacing w:after="27" w:line="259" w:lineRule="auto"/>
        <w:ind w:left="360" w:firstLine="0"/>
        <w:rPr/>
      </w:pPr>
      <w:r w:rsidDel="00000000" w:rsidR="00000000" w:rsidRPr="00000000">
        <w:rPr>
          <w:rtl w:val="0"/>
        </w:rPr>
        <w:t xml:space="preserve"> </w:t>
      </w:r>
    </w:p>
    <w:p w:rsidR="00000000" w:rsidDel="00000000" w:rsidP="00000000" w:rsidRDefault="00000000" w:rsidRPr="00000000" w14:paraId="00000084">
      <w:pPr>
        <w:ind w:left="355" w:right="120" w:firstLine="1441"/>
        <w:rPr/>
      </w:pPr>
      <w:r w:rsidDel="00000000" w:rsidR="00000000" w:rsidRPr="00000000">
        <w:rPr>
          <w:rtl w:val="0"/>
        </w:rPr>
        <w:t xml:space="preserve">The Cyber Services 3 DPS Agreement provides public sector buyers with the opportunity to procure an extensive variety of Cyber Security services from a range of suppliers. Details of how to use the DPS itself are found in section 4. </w:t>
      </w:r>
    </w:p>
    <w:p w:rsidR="00000000" w:rsidDel="00000000" w:rsidP="00000000" w:rsidRDefault="00000000" w:rsidRPr="00000000" w14:paraId="00000085">
      <w:pPr>
        <w:spacing w:after="87" w:line="259" w:lineRule="auto"/>
        <w:ind w:left="360" w:firstLine="0"/>
        <w:rPr/>
      </w:pPr>
      <w:r w:rsidDel="00000000" w:rsidR="00000000" w:rsidRPr="00000000">
        <w:rPr>
          <w:rtl w:val="0"/>
        </w:rPr>
        <w:t xml:space="preserve"> </w:t>
      </w:r>
    </w:p>
    <w:p w:rsidR="00000000" w:rsidDel="00000000" w:rsidP="00000000" w:rsidRDefault="00000000" w:rsidRPr="00000000" w14:paraId="00000086">
      <w:pPr>
        <w:pStyle w:val="Heading2"/>
        <w:ind w:left="355" w:firstLine="360"/>
        <w:rPr/>
      </w:pPr>
      <w:r w:rsidDel="00000000" w:rsidR="00000000" w:rsidRPr="00000000">
        <w:rPr>
          <w:rtl w:val="0"/>
        </w:rPr>
        <w:t xml:space="preserve">2.1 NCSC vs Non-NCSC Assured </w:t>
      </w:r>
    </w:p>
    <w:p w:rsidR="00000000" w:rsidDel="00000000" w:rsidP="00000000" w:rsidRDefault="00000000" w:rsidRPr="00000000" w14:paraId="00000087">
      <w:pPr>
        <w:spacing w:after="27" w:line="259" w:lineRule="auto"/>
        <w:ind w:left="360" w:firstLine="0"/>
        <w:rPr/>
      </w:pPr>
      <w:r w:rsidDel="00000000" w:rsidR="00000000" w:rsidRPr="00000000">
        <w:rPr>
          <w:rtl w:val="0"/>
        </w:rPr>
        <w:t xml:space="preserve"> </w:t>
      </w:r>
    </w:p>
    <w:p w:rsidR="00000000" w:rsidDel="00000000" w:rsidP="00000000" w:rsidRDefault="00000000" w:rsidRPr="00000000" w14:paraId="00000088">
      <w:pPr>
        <w:spacing w:after="5" w:lineRule="auto"/>
        <w:ind w:left="355" w:right="120" w:firstLine="1441"/>
        <w:rPr/>
      </w:pPr>
      <w:r w:rsidDel="00000000" w:rsidR="00000000" w:rsidRPr="00000000">
        <w:rPr>
          <w:rtl w:val="0"/>
        </w:rPr>
        <w:t xml:space="preserve">This DPS offers two distinct routes to finding a pre-qualified set of suppliers who offer a range of cyber security services.  The first route provides the buyer with suppliers who are assured by the National Cyber Security Centre (NCSC). Using this filter will ensure that your supplier will have been assessed by NCSC, the National Technical Authority for cyber security in the UK (see section 3 for more information). </w:t>
      </w:r>
    </w:p>
    <w:p w:rsidR="00000000" w:rsidDel="00000000" w:rsidP="00000000" w:rsidRDefault="00000000" w:rsidRPr="00000000" w14:paraId="00000089">
      <w:pPr>
        <w:spacing w:after="0" w:line="259" w:lineRule="auto"/>
        <w:ind w:left="360" w:firstLine="0"/>
        <w:rPr/>
      </w:pPr>
      <w:r w:rsidDel="00000000" w:rsidR="00000000" w:rsidRPr="00000000">
        <w:rPr>
          <w:rtl w:val="0"/>
        </w:rPr>
        <w:t xml:space="preserve"> </w:t>
      </w:r>
    </w:p>
    <w:p w:rsidR="00000000" w:rsidDel="00000000" w:rsidP="00000000" w:rsidRDefault="00000000" w:rsidRPr="00000000" w14:paraId="0000008A">
      <w:pPr>
        <w:spacing w:after="5" w:lineRule="auto"/>
        <w:ind w:left="355" w:right="120" w:firstLine="1441"/>
        <w:rPr/>
      </w:pPr>
      <w:r w:rsidDel="00000000" w:rsidR="00000000" w:rsidRPr="00000000">
        <w:rPr>
          <w:rtl w:val="0"/>
        </w:rPr>
        <w:t xml:space="preserve">The second route provides the buyer with a set of suppliers who provide similar services to those under the NCSC assured route but without the assurance the National Technical Authority provides. It is therefore the responsibility of the purchasing authority to determine whether the service offered is fit for purpose. This may involve understanding what is assured by other accreditation bodies and how they are tested. </w:t>
      </w:r>
    </w:p>
    <w:p w:rsidR="00000000" w:rsidDel="00000000" w:rsidP="00000000" w:rsidRDefault="00000000" w:rsidRPr="00000000" w14:paraId="0000008B">
      <w:pPr>
        <w:spacing w:after="27" w:line="259" w:lineRule="auto"/>
        <w:ind w:left="360" w:firstLine="0"/>
        <w:rPr/>
      </w:pPr>
      <w:r w:rsidDel="00000000" w:rsidR="00000000" w:rsidRPr="00000000">
        <w:rPr>
          <w:rtl w:val="0"/>
        </w:rPr>
        <w:t xml:space="preserve"> </w:t>
      </w:r>
    </w:p>
    <w:p w:rsidR="00000000" w:rsidDel="00000000" w:rsidP="00000000" w:rsidRDefault="00000000" w:rsidRPr="00000000" w14:paraId="0000008C">
      <w:pPr>
        <w:ind w:left="355" w:right="120" w:firstLine="1441"/>
        <w:rPr/>
      </w:pPr>
      <w:r w:rsidDel="00000000" w:rsidR="00000000" w:rsidRPr="00000000">
        <w:rPr>
          <w:rtl w:val="0"/>
        </w:rPr>
        <w:t xml:space="preserve">This is the first filter that you as the buyer will be presented with. Both journeys mirror each other, however, on both sides there will be some filters that are greyed out depending on whether or not they are applicable. The below diagram highlights the two distinctive journeys. </w:t>
      </w:r>
    </w:p>
    <w:p w:rsidR="00000000" w:rsidDel="00000000" w:rsidP="00000000" w:rsidRDefault="00000000" w:rsidRPr="00000000" w14:paraId="0000008D">
      <w:pPr>
        <w:spacing w:after="0" w:line="259" w:lineRule="auto"/>
        <w:ind w:left="360" w:firstLine="0"/>
        <w:rPr/>
      </w:pPr>
      <w:r w:rsidDel="00000000" w:rsidR="00000000" w:rsidRPr="00000000">
        <w:rPr>
          <w:rtl w:val="0"/>
        </w:rPr>
        <w:t xml:space="preserve"> </w:t>
      </w:r>
    </w:p>
    <w:p w:rsidR="00000000" w:rsidDel="00000000" w:rsidP="00000000" w:rsidRDefault="00000000" w:rsidRPr="00000000" w14:paraId="0000008E">
      <w:pPr>
        <w:spacing w:after="27" w:line="259" w:lineRule="auto"/>
        <w:ind w:left="0" w:right="510" w:firstLine="0"/>
        <w:jc w:val="right"/>
        <w:rPr/>
      </w:pPr>
      <w:r w:rsidDel="00000000" w:rsidR="00000000" w:rsidRPr="00000000">
        <w:rPr/>
        <w:drawing>
          <wp:inline distB="0" distT="0" distL="0" distR="0">
            <wp:extent cx="5128753" cy="4204052"/>
            <wp:effectExtent b="0" l="0" r="0" t="0"/>
            <wp:docPr id="22671"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5128753" cy="4204052"/>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8F">
      <w:pPr>
        <w:spacing w:after="27" w:line="259" w:lineRule="auto"/>
        <w:ind w:left="360" w:firstLine="0"/>
        <w:rPr/>
      </w:pPr>
      <w:r w:rsidDel="00000000" w:rsidR="00000000" w:rsidRPr="00000000">
        <w:rPr>
          <w:rtl w:val="0"/>
        </w:rPr>
        <w:t xml:space="preserve"> </w:t>
      </w:r>
    </w:p>
    <w:p w:rsidR="00000000" w:rsidDel="00000000" w:rsidP="00000000" w:rsidRDefault="00000000" w:rsidRPr="00000000" w14:paraId="00000090">
      <w:pPr>
        <w:ind w:left="355" w:right="120" w:firstLine="1441"/>
        <w:rPr/>
      </w:pPr>
      <w:r w:rsidDel="00000000" w:rsidR="00000000" w:rsidRPr="00000000">
        <w:rPr>
          <w:rtl w:val="0"/>
        </w:rPr>
        <w:t xml:space="preserve">CCS will ask for proof of NCSC certification when a supplier joins the DPS. You do not need to worry about asking for evidence at the call-off stage. </w:t>
      </w:r>
    </w:p>
    <w:p w:rsidR="00000000" w:rsidDel="00000000" w:rsidP="00000000" w:rsidRDefault="00000000" w:rsidRPr="00000000" w14:paraId="00000091">
      <w:pPr>
        <w:spacing w:after="87" w:line="259" w:lineRule="auto"/>
        <w:ind w:left="360" w:firstLine="0"/>
        <w:rPr/>
      </w:pPr>
      <w:r w:rsidDel="00000000" w:rsidR="00000000" w:rsidRPr="00000000">
        <w:rPr>
          <w:rtl w:val="0"/>
        </w:rPr>
        <w:t xml:space="preserve"> </w:t>
      </w:r>
    </w:p>
    <w:p w:rsidR="00000000" w:rsidDel="00000000" w:rsidP="00000000" w:rsidRDefault="00000000" w:rsidRPr="00000000" w14:paraId="00000092">
      <w:pPr>
        <w:pStyle w:val="Heading2"/>
        <w:spacing w:after="42" w:lineRule="auto"/>
        <w:ind w:left="355" w:firstLine="360"/>
        <w:rPr/>
      </w:pPr>
      <w:r w:rsidDel="00000000" w:rsidR="00000000" w:rsidRPr="00000000">
        <w:rPr>
          <w:rtl w:val="0"/>
        </w:rPr>
        <w:t xml:space="preserve">2.2. Subject Areas </w:t>
      </w:r>
    </w:p>
    <w:p w:rsidR="00000000" w:rsidDel="00000000" w:rsidP="00000000" w:rsidRDefault="00000000" w:rsidRPr="00000000" w14:paraId="00000093">
      <w:pPr>
        <w:spacing w:after="0" w:line="259" w:lineRule="auto"/>
        <w:ind w:left="360" w:firstLine="0"/>
        <w:rPr/>
      </w:pPr>
      <w:r w:rsidDel="00000000" w:rsidR="00000000" w:rsidRPr="00000000">
        <w:rPr>
          <w:color w:val="005799"/>
          <w:sz w:val="28"/>
          <w:szCs w:val="28"/>
          <w:rtl w:val="0"/>
        </w:rPr>
        <w:t xml:space="preserve"> </w:t>
      </w:r>
      <w:r w:rsidDel="00000000" w:rsidR="00000000" w:rsidRPr="00000000">
        <w:rPr>
          <w:rtl w:val="0"/>
        </w:rPr>
      </w:r>
    </w:p>
    <w:p w:rsidR="00000000" w:rsidDel="00000000" w:rsidP="00000000" w:rsidRDefault="00000000" w:rsidRPr="00000000" w14:paraId="00000094">
      <w:pPr>
        <w:ind w:left="355" w:right="120" w:firstLine="1441"/>
        <w:rPr/>
      </w:pPr>
      <w:r w:rsidDel="00000000" w:rsidR="00000000" w:rsidRPr="00000000">
        <w:rPr>
          <w:rtl w:val="0"/>
        </w:rPr>
        <w:t xml:space="preserve">The category/service type column in the table below is the next filter set you will encounter when using the DPS (referred to as subject area in the DPS). We have included a description of the services below but please note this description will not be present on the DPS.  </w:t>
      </w:r>
    </w:p>
    <w:p w:rsidR="00000000" w:rsidDel="00000000" w:rsidP="00000000" w:rsidRDefault="00000000" w:rsidRPr="00000000" w14:paraId="00000095">
      <w:pPr>
        <w:spacing w:after="27" w:line="259" w:lineRule="auto"/>
        <w:ind w:left="360" w:firstLine="0"/>
        <w:rPr/>
      </w:pPr>
      <w:r w:rsidDel="00000000" w:rsidR="00000000" w:rsidRPr="00000000">
        <w:rPr>
          <w:rtl w:val="0"/>
        </w:rPr>
        <w:t xml:space="preserve"> </w:t>
      </w:r>
    </w:p>
    <w:p w:rsidR="00000000" w:rsidDel="00000000" w:rsidP="00000000" w:rsidRDefault="00000000" w:rsidRPr="00000000" w14:paraId="00000096">
      <w:pPr>
        <w:ind w:left="355" w:right="120" w:firstLine="1441"/>
        <w:rPr/>
      </w:pPr>
      <w:r w:rsidDel="00000000" w:rsidR="00000000" w:rsidRPr="00000000">
        <w:rPr>
          <w:rtl w:val="0"/>
        </w:rPr>
        <w:t xml:space="preserve">Depending on what you select in the first filter (NCSC or non-NCSC assured) you may encounter some filters which are greyed out in the DPS, this is because they are not provided for under the option you have chosen. </w:t>
      </w:r>
    </w:p>
    <w:p w:rsidR="00000000" w:rsidDel="00000000" w:rsidP="00000000" w:rsidRDefault="00000000" w:rsidRPr="00000000" w14:paraId="00000097">
      <w:pPr>
        <w:ind w:left="355" w:right="120" w:firstLine="1441"/>
        <w:rPr/>
      </w:pPr>
      <w:r w:rsidDel="00000000" w:rsidR="00000000" w:rsidRPr="00000000">
        <w:rPr>
          <w:rtl w:val="0"/>
        </w:rPr>
      </w:r>
    </w:p>
    <w:p w:rsidR="00000000" w:rsidDel="00000000" w:rsidP="00000000" w:rsidRDefault="00000000" w:rsidRPr="00000000" w14:paraId="00000098">
      <w:pPr>
        <w:ind w:left="355" w:right="120" w:firstLine="1441"/>
        <w:rPr/>
      </w:pPr>
      <w:r w:rsidDel="00000000" w:rsidR="00000000" w:rsidRPr="00000000">
        <w:rPr>
          <w:rtl w:val="0"/>
        </w:rPr>
      </w:r>
    </w:p>
    <w:p w:rsidR="00000000" w:rsidDel="00000000" w:rsidP="00000000" w:rsidRDefault="00000000" w:rsidRPr="00000000" w14:paraId="00000099">
      <w:pPr>
        <w:ind w:left="355" w:right="120" w:firstLine="1441"/>
        <w:rPr/>
      </w:pPr>
      <w:r w:rsidDel="00000000" w:rsidR="00000000" w:rsidRPr="00000000">
        <w:rPr>
          <w:rtl w:val="0"/>
        </w:rPr>
      </w:r>
    </w:p>
    <w:p w:rsidR="00000000" w:rsidDel="00000000" w:rsidP="00000000" w:rsidRDefault="00000000" w:rsidRPr="00000000" w14:paraId="0000009A">
      <w:pPr>
        <w:widowControl w:val="0"/>
        <w:spacing w:after="0" w:line="240" w:lineRule="auto"/>
        <w:ind w:left="0" w:firstLine="0"/>
        <w:rPr>
          <w:color w:val="000000"/>
        </w:rPr>
      </w:pPr>
      <w:r w:rsidDel="00000000" w:rsidR="00000000" w:rsidRPr="00000000">
        <w:rPr>
          <w:rtl w:val="0"/>
        </w:rPr>
      </w:r>
    </w:p>
    <w:tbl>
      <w:tblPr>
        <w:tblStyle w:val="Table1"/>
        <w:tblW w:w="934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60"/>
        <w:gridCol w:w="2175"/>
        <w:gridCol w:w="5311"/>
        <w:tblGridChange w:id="0">
          <w:tblGrid>
            <w:gridCol w:w="1860"/>
            <w:gridCol w:w="2175"/>
            <w:gridCol w:w="5311"/>
          </w:tblGrid>
        </w:tblGridChange>
      </w:tblGrid>
      <w:tr>
        <w:trPr>
          <w:trHeight w:val="42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9B">
            <w:pPr>
              <w:widowControl w:val="0"/>
              <w:spacing w:after="0" w:line="240" w:lineRule="auto"/>
              <w:ind w:left="0" w:firstLine="0"/>
              <w:jc w:val="center"/>
              <w:rPr>
                <w:b w:val="1"/>
                <w:color w:val="000000"/>
                <w:sz w:val="24"/>
                <w:szCs w:val="24"/>
                <w:highlight w:val="white"/>
              </w:rPr>
            </w:pPr>
            <w:r w:rsidDel="00000000" w:rsidR="00000000" w:rsidRPr="00000000">
              <w:rPr>
                <w:b w:val="1"/>
                <w:color w:val="000000"/>
                <w:sz w:val="24"/>
                <w:szCs w:val="24"/>
                <w:highlight w:val="white"/>
                <w:rtl w:val="0"/>
              </w:rPr>
              <w:t xml:space="preserve">Category/ Service type</w:t>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after="0" w:line="240" w:lineRule="auto"/>
              <w:ind w:left="0" w:firstLine="0"/>
              <w:jc w:val="center"/>
              <w:rPr>
                <w:b w:val="1"/>
                <w:color w:val="000000"/>
                <w:sz w:val="24"/>
                <w:szCs w:val="24"/>
              </w:rPr>
            </w:pPr>
            <w:r w:rsidDel="00000000" w:rsidR="00000000" w:rsidRPr="00000000">
              <w:rPr>
                <w:b w:val="1"/>
                <w:color w:val="000000"/>
                <w:sz w:val="24"/>
                <w:szCs w:val="24"/>
                <w:rtl w:val="0"/>
              </w:rPr>
              <w:t xml:space="preserve">Service Description/ Example</w:t>
            </w:r>
          </w:p>
        </w:tc>
      </w:tr>
      <w:tr>
        <w:trPr>
          <w:trHeight w:val="44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09E">
            <w:pPr>
              <w:widowControl w:val="0"/>
              <w:spacing w:after="0" w:line="240" w:lineRule="auto"/>
              <w:ind w:left="0" w:firstLine="0"/>
              <w:jc w:val="center"/>
              <w:rPr>
                <w:color w:val="000000"/>
                <w:sz w:val="24"/>
                <w:szCs w:val="24"/>
                <w:highlight w:val="white"/>
              </w:rPr>
            </w:pPr>
            <w:r w:rsidDel="00000000" w:rsidR="00000000" w:rsidRPr="00000000">
              <w:rPr>
                <w:rtl w:val="0"/>
              </w:rPr>
            </w:r>
          </w:p>
          <w:p w:rsidR="00000000" w:rsidDel="00000000" w:rsidP="00000000" w:rsidRDefault="00000000" w:rsidRPr="00000000" w14:paraId="0000009F">
            <w:pPr>
              <w:widowControl w:val="0"/>
              <w:spacing w:after="0" w:line="240" w:lineRule="auto"/>
              <w:ind w:left="0" w:firstLine="0"/>
              <w:jc w:val="center"/>
              <w:rPr>
                <w:color w:val="000000"/>
                <w:sz w:val="24"/>
                <w:szCs w:val="24"/>
                <w:highlight w:val="white"/>
              </w:rPr>
            </w:pPr>
            <w:r w:rsidDel="00000000" w:rsidR="00000000" w:rsidRPr="00000000">
              <w:rPr>
                <w:rtl w:val="0"/>
              </w:rPr>
            </w:r>
          </w:p>
          <w:p w:rsidR="00000000" w:rsidDel="00000000" w:rsidP="00000000" w:rsidRDefault="00000000" w:rsidRPr="00000000" w14:paraId="000000A0">
            <w:pPr>
              <w:widowControl w:val="0"/>
              <w:spacing w:after="0" w:line="240" w:lineRule="auto"/>
              <w:ind w:left="0" w:firstLine="0"/>
              <w:jc w:val="center"/>
              <w:rPr>
                <w:color w:val="000000"/>
                <w:sz w:val="24"/>
                <w:szCs w:val="24"/>
                <w:highlight w:val="white"/>
              </w:rPr>
            </w:pPr>
            <w:r w:rsidDel="00000000" w:rsidR="00000000" w:rsidRPr="00000000">
              <w:rPr>
                <w:rtl w:val="0"/>
              </w:rPr>
            </w:r>
          </w:p>
          <w:p w:rsidR="00000000" w:rsidDel="00000000" w:rsidP="00000000" w:rsidRDefault="00000000" w:rsidRPr="00000000" w14:paraId="000000A1">
            <w:pPr>
              <w:widowControl w:val="0"/>
              <w:spacing w:after="0" w:line="240" w:lineRule="auto"/>
              <w:ind w:left="0" w:firstLine="0"/>
              <w:jc w:val="center"/>
              <w:rPr>
                <w:color w:val="000000"/>
                <w:sz w:val="24"/>
                <w:szCs w:val="24"/>
                <w:highlight w:val="white"/>
              </w:rPr>
            </w:pPr>
            <w:r w:rsidDel="00000000" w:rsidR="00000000" w:rsidRPr="00000000">
              <w:rPr>
                <w:rtl w:val="0"/>
              </w:rPr>
            </w:r>
          </w:p>
          <w:p w:rsidR="00000000" w:rsidDel="00000000" w:rsidP="00000000" w:rsidRDefault="00000000" w:rsidRPr="00000000" w14:paraId="000000A2">
            <w:pPr>
              <w:widowControl w:val="0"/>
              <w:spacing w:after="0" w:line="240" w:lineRule="auto"/>
              <w:ind w:left="0" w:firstLine="0"/>
              <w:jc w:val="center"/>
              <w:rPr>
                <w:color w:val="000000"/>
                <w:sz w:val="24"/>
                <w:szCs w:val="24"/>
                <w:highlight w:val="white"/>
              </w:rPr>
            </w:pPr>
            <w:r w:rsidDel="00000000" w:rsidR="00000000" w:rsidRPr="00000000">
              <w:rPr>
                <w:rtl w:val="0"/>
              </w:rPr>
            </w:r>
          </w:p>
          <w:p w:rsidR="00000000" w:rsidDel="00000000" w:rsidP="00000000" w:rsidRDefault="00000000" w:rsidRPr="00000000" w14:paraId="000000A3">
            <w:pPr>
              <w:widowControl w:val="0"/>
              <w:spacing w:after="0" w:line="240" w:lineRule="auto"/>
              <w:ind w:left="0" w:firstLine="0"/>
              <w:jc w:val="center"/>
              <w:rPr>
                <w:color w:val="000000"/>
                <w:sz w:val="24"/>
                <w:szCs w:val="24"/>
                <w:highlight w:val="white"/>
              </w:rPr>
            </w:pPr>
            <w:r w:rsidDel="00000000" w:rsidR="00000000" w:rsidRPr="00000000">
              <w:rPr>
                <w:rtl w:val="0"/>
              </w:rPr>
            </w:r>
          </w:p>
          <w:p w:rsidR="00000000" w:rsidDel="00000000" w:rsidP="00000000" w:rsidRDefault="00000000" w:rsidRPr="00000000" w14:paraId="000000A4">
            <w:pPr>
              <w:widowControl w:val="0"/>
              <w:spacing w:after="0" w:line="240" w:lineRule="auto"/>
              <w:ind w:left="0" w:firstLine="0"/>
              <w:jc w:val="center"/>
              <w:rPr>
                <w:color w:val="000000"/>
                <w:sz w:val="24"/>
                <w:szCs w:val="24"/>
                <w:highlight w:val="white"/>
              </w:rPr>
            </w:pPr>
            <w:r w:rsidDel="00000000" w:rsidR="00000000" w:rsidRPr="00000000">
              <w:rPr>
                <w:rtl w:val="0"/>
              </w:rPr>
            </w:r>
          </w:p>
          <w:p w:rsidR="00000000" w:rsidDel="00000000" w:rsidP="00000000" w:rsidRDefault="00000000" w:rsidRPr="00000000" w14:paraId="000000A5">
            <w:pPr>
              <w:widowControl w:val="0"/>
              <w:spacing w:after="0" w:line="240" w:lineRule="auto"/>
              <w:ind w:left="0" w:firstLine="0"/>
              <w:jc w:val="center"/>
              <w:rPr>
                <w:color w:val="000000"/>
                <w:sz w:val="24"/>
                <w:szCs w:val="24"/>
              </w:rPr>
            </w:pPr>
            <w:r w:rsidDel="00000000" w:rsidR="00000000" w:rsidRPr="00000000">
              <w:rPr>
                <w:color w:val="000000"/>
                <w:sz w:val="24"/>
                <w:szCs w:val="24"/>
                <w:highlight w:val="white"/>
                <w:rtl w:val="0"/>
              </w:rPr>
              <w:t xml:space="preserve">Consultancy and Advice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after="0" w:line="240" w:lineRule="auto"/>
              <w:ind w:left="0" w:firstLine="0"/>
              <w:rPr>
                <w:color w:val="000000"/>
                <w:sz w:val="24"/>
                <w:szCs w:val="24"/>
                <w:highlight w:val="white"/>
              </w:rPr>
            </w:pPr>
            <w:r w:rsidDel="00000000" w:rsidR="00000000" w:rsidRPr="00000000">
              <w:rPr>
                <w:color w:val="000000"/>
                <w:sz w:val="24"/>
                <w:szCs w:val="24"/>
                <w:highlight w:val="white"/>
                <w:rtl w:val="0"/>
              </w:rPr>
              <w:t xml:space="preserve">Risk Management</w:t>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spacing w:after="0" w:line="240" w:lineRule="auto"/>
              <w:ind w:left="0" w:firstLine="0"/>
              <w:rPr>
                <w:color w:val="000000"/>
                <w:sz w:val="24"/>
                <w:szCs w:val="24"/>
              </w:rPr>
            </w:pPr>
            <w:r w:rsidDel="00000000" w:rsidR="00000000" w:rsidRPr="00000000">
              <w:rPr>
                <w:color w:val="000000"/>
                <w:sz w:val="24"/>
                <w:szCs w:val="24"/>
                <w:rtl w:val="0"/>
              </w:rPr>
              <w:t xml:space="preserve">Documenting risks to help Buyers identify and tackle relevant security risks.</w:t>
            </w:r>
          </w:p>
        </w:tc>
      </w:tr>
      <w:tr>
        <w:trPr>
          <w:trHeight w:val="44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A8">
            <w:pPr>
              <w:widowControl w:val="0"/>
              <w:spacing w:after="0" w:line="276" w:lineRule="auto"/>
              <w:ind w:left="0" w:firstLine="0"/>
              <w:rPr>
                <w:color w:val="000000"/>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9">
            <w:pPr>
              <w:widowControl w:val="0"/>
              <w:spacing w:after="0" w:line="240" w:lineRule="auto"/>
              <w:ind w:left="0" w:firstLine="0"/>
              <w:rPr>
                <w:color w:val="000000"/>
                <w:sz w:val="24"/>
                <w:szCs w:val="24"/>
                <w:highlight w:val="white"/>
              </w:rPr>
            </w:pPr>
            <w:r w:rsidDel="00000000" w:rsidR="00000000" w:rsidRPr="00000000">
              <w:rPr>
                <w:color w:val="000000"/>
                <w:sz w:val="24"/>
                <w:szCs w:val="24"/>
                <w:highlight w:val="white"/>
                <w:rtl w:val="0"/>
              </w:rPr>
              <w:t xml:space="preserve">Risk Assessment</w:t>
            </w:r>
          </w:p>
          <w:p w:rsidR="00000000" w:rsidDel="00000000" w:rsidP="00000000" w:rsidRDefault="00000000" w:rsidRPr="00000000" w14:paraId="000000AA">
            <w:pPr>
              <w:widowControl w:val="0"/>
              <w:spacing w:after="0" w:line="240" w:lineRule="auto"/>
              <w:ind w:left="0" w:firstLine="0"/>
              <w:rPr>
                <w:color w:val="000000"/>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spacing w:after="0" w:line="240" w:lineRule="auto"/>
              <w:ind w:left="0" w:firstLine="0"/>
              <w:rPr>
                <w:color w:val="000000"/>
                <w:sz w:val="24"/>
                <w:szCs w:val="24"/>
              </w:rPr>
            </w:pPr>
            <w:r w:rsidDel="00000000" w:rsidR="00000000" w:rsidRPr="00000000">
              <w:rPr>
                <w:color w:val="000000"/>
                <w:sz w:val="24"/>
                <w:szCs w:val="24"/>
                <w:rtl w:val="0"/>
              </w:rPr>
              <w:t xml:space="preserve">Recommending how to manage cyber security risks.</w:t>
            </w:r>
          </w:p>
        </w:tc>
      </w:tr>
      <w:tr>
        <w:trPr>
          <w:trHeight w:val="44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AC">
            <w:pPr>
              <w:widowControl w:val="0"/>
              <w:spacing w:after="0" w:line="276" w:lineRule="auto"/>
              <w:ind w:left="0" w:firstLine="0"/>
              <w:rPr>
                <w:color w:val="000000"/>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after="0" w:line="240" w:lineRule="auto"/>
              <w:ind w:left="0" w:firstLine="0"/>
              <w:rPr>
                <w:color w:val="000000"/>
                <w:sz w:val="24"/>
                <w:szCs w:val="24"/>
                <w:highlight w:val="white"/>
              </w:rPr>
            </w:pPr>
            <w:r w:rsidDel="00000000" w:rsidR="00000000" w:rsidRPr="00000000">
              <w:rPr>
                <w:color w:val="000000"/>
                <w:sz w:val="24"/>
                <w:szCs w:val="24"/>
                <w:highlight w:val="white"/>
                <w:rtl w:val="0"/>
              </w:rPr>
              <w:t xml:space="preserve">Audit and Review (including evaluation and testing).</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spacing w:after="0" w:line="240" w:lineRule="auto"/>
              <w:ind w:left="0" w:firstLine="0"/>
              <w:rPr>
                <w:color w:val="000000"/>
                <w:sz w:val="24"/>
                <w:szCs w:val="24"/>
              </w:rPr>
            </w:pPr>
            <w:r w:rsidDel="00000000" w:rsidR="00000000" w:rsidRPr="00000000">
              <w:rPr>
                <w:color w:val="000000"/>
                <w:sz w:val="24"/>
                <w:szCs w:val="24"/>
                <w:rtl w:val="0"/>
              </w:rPr>
              <w:t xml:space="preserve">Identifying, testing and evaluating risks. Reporting outcomes to show compliance with internal and external policies and procedures.</w:t>
            </w:r>
          </w:p>
        </w:tc>
      </w:tr>
      <w:tr>
        <w:trPr>
          <w:trHeight w:val="44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AF">
            <w:pPr>
              <w:widowControl w:val="0"/>
              <w:spacing w:after="0" w:line="276" w:lineRule="auto"/>
              <w:ind w:left="0" w:firstLine="0"/>
              <w:rPr>
                <w:color w:val="000000"/>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0">
            <w:pPr>
              <w:widowControl w:val="0"/>
              <w:spacing w:after="0" w:line="240" w:lineRule="auto"/>
              <w:ind w:left="0" w:firstLine="0"/>
              <w:rPr>
                <w:color w:val="000000"/>
                <w:sz w:val="24"/>
                <w:szCs w:val="24"/>
                <w:highlight w:val="white"/>
              </w:rPr>
            </w:pPr>
            <w:r w:rsidDel="00000000" w:rsidR="00000000" w:rsidRPr="00000000">
              <w:rPr>
                <w:color w:val="000000"/>
                <w:sz w:val="24"/>
                <w:szCs w:val="24"/>
                <w:highlight w:val="white"/>
                <w:rtl w:val="0"/>
              </w:rPr>
              <w:t xml:space="preserve">Security Architecture</w:t>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after="0" w:line="240" w:lineRule="auto"/>
              <w:ind w:left="0" w:firstLine="0"/>
              <w:rPr>
                <w:color w:val="000000"/>
                <w:sz w:val="24"/>
                <w:szCs w:val="24"/>
              </w:rPr>
            </w:pPr>
            <w:r w:rsidDel="00000000" w:rsidR="00000000" w:rsidRPr="00000000">
              <w:rPr>
                <w:color w:val="000000"/>
                <w:sz w:val="24"/>
                <w:szCs w:val="24"/>
                <w:rtl w:val="0"/>
              </w:rPr>
              <w:t xml:space="preserve">Designing and developing security architectures that take account of business outcomes</w:t>
            </w:r>
          </w:p>
        </w:tc>
      </w:tr>
      <w:tr>
        <w:trPr>
          <w:trHeight w:val="44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B2">
            <w:pPr>
              <w:widowControl w:val="0"/>
              <w:spacing w:after="0" w:line="276" w:lineRule="auto"/>
              <w:ind w:left="0" w:firstLine="0"/>
              <w:rPr>
                <w:color w:val="000000"/>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after="0" w:line="240" w:lineRule="auto"/>
              <w:ind w:left="0" w:firstLine="0"/>
              <w:rPr>
                <w:color w:val="000000"/>
                <w:sz w:val="24"/>
                <w:szCs w:val="24"/>
                <w:highlight w:val="white"/>
              </w:rPr>
            </w:pPr>
            <w:r w:rsidDel="00000000" w:rsidR="00000000" w:rsidRPr="00000000">
              <w:rPr>
                <w:color w:val="000000"/>
                <w:sz w:val="24"/>
                <w:szCs w:val="24"/>
                <w:highlight w:val="white"/>
                <w:rtl w:val="0"/>
              </w:rPr>
              <w:t xml:space="preserve">Certification. e.g. Cyber Essentials</w:t>
            </w:r>
          </w:p>
        </w:tc>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after="0" w:line="240" w:lineRule="auto"/>
              <w:ind w:left="0" w:firstLine="0"/>
              <w:rPr>
                <w:color w:val="000000"/>
                <w:sz w:val="24"/>
                <w:szCs w:val="24"/>
              </w:rPr>
            </w:pPr>
            <w:r w:rsidDel="00000000" w:rsidR="00000000" w:rsidRPr="00000000">
              <w:rPr>
                <w:color w:val="000000"/>
                <w:sz w:val="24"/>
                <w:szCs w:val="24"/>
                <w:rtl w:val="0"/>
              </w:rPr>
              <w:t xml:space="preserve">Assessing compliance with regulatory and industry compliance standards</w:t>
            </w:r>
          </w:p>
        </w:tc>
      </w:tr>
      <w:tr>
        <w:trPr>
          <w:trHeight w:val="44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B5">
            <w:pPr>
              <w:widowControl w:val="0"/>
              <w:spacing w:after="0" w:line="276" w:lineRule="auto"/>
              <w:ind w:left="0" w:firstLine="0"/>
              <w:rPr>
                <w:color w:val="000000"/>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after="0" w:line="240" w:lineRule="auto"/>
              <w:ind w:left="0" w:firstLine="0"/>
              <w:rPr>
                <w:color w:val="000000"/>
                <w:sz w:val="24"/>
                <w:szCs w:val="24"/>
                <w:highlight w:val="white"/>
              </w:rPr>
            </w:pPr>
            <w:r w:rsidDel="00000000" w:rsidR="00000000" w:rsidRPr="00000000">
              <w:rPr>
                <w:color w:val="000000"/>
                <w:sz w:val="24"/>
                <w:szCs w:val="24"/>
                <w:highlight w:val="white"/>
                <w:rtl w:val="0"/>
              </w:rPr>
              <w:t xml:space="preserve">BCDR</w:t>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spacing w:after="0" w:line="240" w:lineRule="auto"/>
              <w:ind w:left="0" w:firstLine="0"/>
              <w:rPr>
                <w:color w:val="000000"/>
                <w:sz w:val="24"/>
                <w:szCs w:val="24"/>
              </w:rPr>
            </w:pPr>
            <w:r w:rsidDel="00000000" w:rsidR="00000000" w:rsidRPr="00000000">
              <w:rPr>
                <w:color w:val="000000"/>
                <w:sz w:val="24"/>
                <w:szCs w:val="24"/>
                <w:rtl w:val="0"/>
              </w:rPr>
              <w:t xml:space="preserve">Providing advice and strategies to help organisations build resilience and respond to disasters, including research, impact assessment, testing and training.     </w:t>
            </w:r>
          </w:p>
        </w:tc>
      </w:tr>
      <w:tr>
        <w:trPr>
          <w:trHeight w:val="44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B8">
            <w:pPr>
              <w:widowControl w:val="0"/>
              <w:spacing w:after="0" w:line="276" w:lineRule="auto"/>
              <w:ind w:left="0" w:firstLine="0"/>
              <w:rPr>
                <w:color w:val="000000"/>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spacing w:after="0" w:line="240" w:lineRule="auto"/>
              <w:ind w:left="0" w:firstLine="0"/>
              <w:rPr>
                <w:color w:val="000000"/>
                <w:sz w:val="24"/>
                <w:szCs w:val="24"/>
                <w:highlight w:val="white"/>
              </w:rPr>
            </w:pPr>
            <w:r w:rsidDel="00000000" w:rsidR="00000000" w:rsidRPr="00000000">
              <w:rPr>
                <w:color w:val="000000"/>
                <w:sz w:val="24"/>
                <w:szCs w:val="24"/>
                <w:highlight w:val="white"/>
                <w:rtl w:val="0"/>
              </w:rPr>
              <w:t xml:space="preserve">Training</w:t>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after="0" w:line="240" w:lineRule="auto"/>
              <w:ind w:left="0" w:firstLine="0"/>
              <w:rPr>
                <w:color w:val="000000"/>
                <w:sz w:val="24"/>
                <w:szCs w:val="24"/>
              </w:rPr>
            </w:pPr>
            <w:r w:rsidDel="00000000" w:rsidR="00000000" w:rsidRPr="00000000">
              <w:rPr>
                <w:color w:val="000000"/>
                <w:sz w:val="24"/>
                <w:szCs w:val="24"/>
                <w:rtl w:val="0"/>
              </w:rPr>
              <w:t xml:space="preserve">Providing training covering different aspects of cyber security. </w:t>
            </w:r>
          </w:p>
        </w:tc>
      </w:tr>
      <w:tr>
        <w:trPr>
          <w:trHeight w:val="44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BB">
            <w:pPr>
              <w:widowControl w:val="0"/>
              <w:spacing w:after="0" w:line="276" w:lineRule="auto"/>
              <w:ind w:left="0" w:firstLine="0"/>
              <w:rPr>
                <w:color w:val="000000"/>
                <w:sz w:val="24"/>
                <w:szCs w:val="24"/>
              </w:rPr>
            </w:pPr>
            <w:r w:rsidDel="00000000" w:rsidR="00000000" w:rsidRPr="00000000">
              <w:rPr>
                <w:rtl w:val="0"/>
              </w:rPr>
            </w:r>
          </w:p>
        </w:tc>
        <w:tc>
          <w:tcPr>
            <w:tcBorders>
              <w:bottom w:color="000000" w:space="0" w:sz="12" w:val="single"/>
            </w:tcBorders>
            <w:shd w:fill="auto" w:val="clear"/>
            <w:tcMar>
              <w:top w:w="100.0" w:type="dxa"/>
              <w:left w:w="100.0" w:type="dxa"/>
              <w:bottom w:w="100.0" w:type="dxa"/>
              <w:right w:w="100.0" w:type="dxa"/>
            </w:tcMar>
          </w:tcPr>
          <w:p w:rsidR="00000000" w:rsidDel="00000000" w:rsidP="00000000" w:rsidRDefault="00000000" w:rsidRPr="00000000" w14:paraId="000000BC">
            <w:pPr>
              <w:widowControl w:val="0"/>
              <w:spacing w:after="0" w:line="240" w:lineRule="auto"/>
              <w:ind w:left="0" w:firstLine="0"/>
              <w:rPr>
                <w:color w:val="000000"/>
                <w:sz w:val="24"/>
                <w:szCs w:val="24"/>
                <w:highlight w:val="white"/>
              </w:rPr>
            </w:pPr>
            <w:r w:rsidDel="00000000" w:rsidR="00000000" w:rsidRPr="00000000">
              <w:rPr>
                <w:color w:val="000000"/>
                <w:sz w:val="24"/>
                <w:szCs w:val="24"/>
                <w:highlight w:val="white"/>
                <w:rtl w:val="0"/>
              </w:rPr>
              <w:t xml:space="preserve">Policy Development</w:t>
            </w:r>
          </w:p>
        </w:tc>
        <w:tc>
          <w:tcPr>
            <w:tcBorders>
              <w:bottom w:color="000000" w:space="0" w:sz="12" w:val="single"/>
            </w:tcBorders>
            <w:shd w:fill="auto" w:val="clear"/>
            <w:tcMar>
              <w:top w:w="100.0" w:type="dxa"/>
              <w:left w:w="100.0" w:type="dxa"/>
              <w:bottom w:w="100.0" w:type="dxa"/>
              <w:right w:w="100.0" w:type="dxa"/>
            </w:tcMar>
          </w:tcPr>
          <w:p w:rsidR="00000000" w:rsidDel="00000000" w:rsidP="00000000" w:rsidRDefault="00000000" w:rsidRPr="00000000" w14:paraId="000000BD">
            <w:pPr>
              <w:widowControl w:val="0"/>
              <w:spacing w:after="0" w:line="240" w:lineRule="auto"/>
              <w:ind w:left="0" w:firstLine="0"/>
              <w:rPr>
                <w:color w:val="000000"/>
                <w:sz w:val="24"/>
                <w:szCs w:val="24"/>
              </w:rPr>
            </w:pPr>
            <w:r w:rsidDel="00000000" w:rsidR="00000000" w:rsidRPr="00000000">
              <w:rPr>
                <w:color w:val="000000"/>
                <w:sz w:val="24"/>
                <w:szCs w:val="24"/>
                <w:rtl w:val="0"/>
              </w:rPr>
              <w:t xml:space="preserve">Providing advice and review of IT security policies. </w:t>
            </w:r>
          </w:p>
          <w:p w:rsidR="00000000" w:rsidDel="00000000" w:rsidP="00000000" w:rsidRDefault="00000000" w:rsidRPr="00000000" w14:paraId="000000BE">
            <w:pPr>
              <w:widowControl w:val="0"/>
              <w:spacing w:after="0" w:line="240" w:lineRule="auto"/>
              <w:ind w:left="0" w:firstLine="0"/>
              <w:rPr>
                <w:color w:val="000000"/>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BF">
            <w:pPr>
              <w:widowControl w:val="0"/>
              <w:spacing w:after="0" w:line="276" w:lineRule="auto"/>
              <w:ind w:left="0" w:firstLine="0"/>
              <w:rPr>
                <w:color w:val="000000"/>
                <w:sz w:val="24"/>
                <w:szCs w:val="24"/>
              </w:rPr>
            </w:pPr>
            <w:r w:rsidDel="00000000" w:rsidR="00000000" w:rsidRPr="00000000">
              <w:rPr>
                <w:rtl w:val="0"/>
              </w:rPr>
            </w:r>
          </w:p>
        </w:tc>
        <w:tc>
          <w:tcPr>
            <w:tcBorders>
              <w:bottom w:color="000000" w:space="0" w:sz="12" w:val="single"/>
            </w:tcBorders>
            <w:shd w:fill="auto" w:val="clear"/>
            <w:tcMar>
              <w:top w:w="100.0" w:type="dxa"/>
              <w:left w:w="100.0" w:type="dxa"/>
              <w:bottom w:w="100.0" w:type="dxa"/>
              <w:right w:w="100.0" w:type="dxa"/>
            </w:tcMar>
          </w:tcPr>
          <w:p w:rsidR="00000000" w:rsidDel="00000000" w:rsidP="00000000" w:rsidRDefault="00000000" w:rsidRPr="00000000" w14:paraId="000000C0">
            <w:pPr>
              <w:widowControl w:val="0"/>
              <w:spacing w:after="0" w:line="240" w:lineRule="auto"/>
              <w:ind w:left="0" w:firstLine="0"/>
              <w:rPr>
                <w:color w:val="000000"/>
                <w:sz w:val="24"/>
                <w:szCs w:val="24"/>
                <w:highlight w:val="white"/>
              </w:rPr>
            </w:pPr>
            <w:r w:rsidDel="00000000" w:rsidR="00000000" w:rsidRPr="00000000">
              <w:rPr>
                <w:color w:val="000000"/>
                <w:sz w:val="24"/>
                <w:szCs w:val="24"/>
                <w:highlight w:val="white"/>
                <w:rtl w:val="0"/>
              </w:rPr>
              <w:t xml:space="preserve">Security Specialists</w:t>
            </w:r>
          </w:p>
        </w:tc>
        <w:tc>
          <w:tcPr>
            <w:tcBorders>
              <w:bottom w:color="000000" w:space="0" w:sz="12" w:val="single"/>
            </w:tcBorders>
            <w:shd w:fill="auto" w:val="clear"/>
            <w:tcMar>
              <w:top w:w="100.0" w:type="dxa"/>
              <w:left w:w="100.0" w:type="dxa"/>
              <w:bottom w:w="100.0" w:type="dxa"/>
              <w:right w:w="100.0" w:type="dxa"/>
            </w:tcMar>
          </w:tcPr>
          <w:p w:rsidR="00000000" w:rsidDel="00000000" w:rsidP="00000000" w:rsidRDefault="00000000" w:rsidRPr="00000000" w14:paraId="000000C1">
            <w:pPr>
              <w:widowControl w:val="0"/>
              <w:spacing w:after="0" w:line="240" w:lineRule="auto"/>
              <w:ind w:left="0" w:firstLine="0"/>
              <w:rPr>
                <w:color w:val="000000"/>
                <w:sz w:val="24"/>
                <w:szCs w:val="24"/>
              </w:rPr>
            </w:pPr>
            <w:r w:rsidDel="00000000" w:rsidR="00000000" w:rsidRPr="00000000">
              <w:rPr>
                <w:color w:val="222222"/>
                <w:sz w:val="24"/>
                <w:szCs w:val="24"/>
                <w:highlight w:val="white"/>
                <w:rtl w:val="0"/>
              </w:rPr>
              <w:t xml:space="preserve">Supplying Cyber Security Specialists to provide resources to augment capability</w:t>
            </w: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C2">
            <w:pPr>
              <w:widowControl w:val="0"/>
              <w:spacing w:after="0" w:line="276" w:lineRule="auto"/>
              <w:ind w:left="0" w:firstLine="0"/>
              <w:rPr>
                <w:color w:val="000000"/>
                <w:sz w:val="24"/>
                <w:szCs w:val="24"/>
              </w:rPr>
            </w:pPr>
            <w:r w:rsidDel="00000000" w:rsidR="00000000" w:rsidRPr="00000000">
              <w:rPr>
                <w:rtl w:val="0"/>
              </w:rPr>
            </w:r>
          </w:p>
        </w:tc>
        <w:tc>
          <w:tcPr>
            <w:tcBorders>
              <w:bottom w:color="000000" w:space="0" w:sz="12" w:val="single"/>
            </w:tcBorders>
            <w:shd w:fill="auto" w:val="clear"/>
            <w:tcMar>
              <w:top w:w="100.0" w:type="dxa"/>
              <w:left w:w="100.0" w:type="dxa"/>
              <w:bottom w:w="100.0" w:type="dxa"/>
              <w:right w:w="100.0" w:type="dxa"/>
            </w:tcMar>
          </w:tcPr>
          <w:p w:rsidR="00000000" w:rsidDel="00000000" w:rsidP="00000000" w:rsidRDefault="00000000" w:rsidRPr="00000000" w14:paraId="000000C3">
            <w:pPr>
              <w:widowControl w:val="0"/>
              <w:spacing w:after="0" w:line="240" w:lineRule="auto"/>
              <w:ind w:left="0" w:firstLine="0"/>
              <w:rPr>
                <w:color w:val="000000"/>
                <w:sz w:val="24"/>
                <w:szCs w:val="24"/>
                <w:highlight w:val="white"/>
              </w:rPr>
            </w:pPr>
            <w:r w:rsidDel="00000000" w:rsidR="00000000" w:rsidRPr="00000000">
              <w:rPr>
                <w:color w:val="000000"/>
                <w:sz w:val="24"/>
                <w:szCs w:val="24"/>
                <w:highlight w:val="white"/>
                <w:rtl w:val="0"/>
              </w:rPr>
              <w:t xml:space="preserve">Security Supply Chain Analysis</w:t>
            </w:r>
          </w:p>
        </w:tc>
        <w:tc>
          <w:tcPr>
            <w:tcBorders>
              <w:bottom w:color="000000" w:space="0" w:sz="12" w:val="single"/>
            </w:tcBorders>
            <w:shd w:fill="auto" w:val="clear"/>
            <w:tcMar>
              <w:top w:w="100.0" w:type="dxa"/>
              <w:left w:w="100.0" w:type="dxa"/>
              <w:bottom w:w="100.0" w:type="dxa"/>
              <w:right w:w="100.0" w:type="dxa"/>
            </w:tcMar>
          </w:tcPr>
          <w:p w:rsidR="00000000" w:rsidDel="00000000" w:rsidP="00000000" w:rsidRDefault="00000000" w:rsidRPr="00000000" w14:paraId="000000C4">
            <w:pPr>
              <w:widowControl w:val="0"/>
              <w:spacing w:after="0" w:line="240" w:lineRule="auto"/>
              <w:ind w:left="0" w:firstLine="0"/>
              <w:rPr>
                <w:color w:val="000000"/>
                <w:sz w:val="24"/>
                <w:szCs w:val="24"/>
              </w:rPr>
            </w:pPr>
            <w:r w:rsidDel="00000000" w:rsidR="00000000" w:rsidRPr="00000000">
              <w:rPr>
                <w:color w:val="222222"/>
                <w:sz w:val="24"/>
                <w:szCs w:val="24"/>
                <w:highlight w:val="white"/>
                <w:rtl w:val="0"/>
              </w:rPr>
              <w:t xml:space="preserve">Identifying and analysing cyber risks within the supply chain and building assurance activities into supply chain management</w:t>
            </w: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C5">
            <w:pPr>
              <w:widowControl w:val="0"/>
              <w:spacing w:after="0" w:line="276" w:lineRule="auto"/>
              <w:ind w:left="0" w:firstLine="0"/>
              <w:rPr>
                <w:color w:val="000000"/>
                <w:sz w:val="24"/>
                <w:szCs w:val="24"/>
              </w:rPr>
            </w:pPr>
            <w:r w:rsidDel="00000000" w:rsidR="00000000" w:rsidRPr="00000000">
              <w:rPr>
                <w:rtl w:val="0"/>
              </w:rPr>
            </w:r>
          </w:p>
        </w:tc>
        <w:tc>
          <w:tcPr>
            <w:tcBorders>
              <w:bottom w:color="000000" w:space="0" w:sz="12" w:val="single"/>
            </w:tcBorders>
            <w:shd w:fill="auto" w:val="clear"/>
            <w:tcMar>
              <w:top w:w="100.0" w:type="dxa"/>
              <w:left w:w="100.0" w:type="dxa"/>
              <w:bottom w:w="100.0" w:type="dxa"/>
              <w:right w:w="100.0" w:type="dxa"/>
            </w:tcMar>
          </w:tcPr>
          <w:p w:rsidR="00000000" w:rsidDel="00000000" w:rsidP="00000000" w:rsidRDefault="00000000" w:rsidRPr="00000000" w14:paraId="000000C6">
            <w:pPr>
              <w:widowControl w:val="0"/>
              <w:spacing w:after="0" w:line="240" w:lineRule="auto"/>
              <w:ind w:left="0" w:firstLine="0"/>
              <w:rPr>
                <w:color w:val="000000"/>
                <w:sz w:val="24"/>
                <w:szCs w:val="24"/>
                <w:highlight w:val="white"/>
              </w:rPr>
            </w:pPr>
            <w:r w:rsidDel="00000000" w:rsidR="00000000" w:rsidRPr="00000000">
              <w:rPr>
                <w:color w:val="000000"/>
                <w:sz w:val="24"/>
                <w:szCs w:val="24"/>
                <w:highlight w:val="white"/>
                <w:rtl w:val="0"/>
              </w:rPr>
              <w:t xml:space="preserve">Security Strategy</w:t>
            </w:r>
          </w:p>
        </w:tc>
        <w:tc>
          <w:tcPr>
            <w:tcBorders>
              <w:bottom w:color="000000" w:space="0" w:sz="12" w:val="single"/>
            </w:tcBorders>
            <w:shd w:fill="auto" w:val="clear"/>
            <w:tcMar>
              <w:top w:w="100.0" w:type="dxa"/>
              <w:left w:w="100.0" w:type="dxa"/>
              <w:bottom w:w="100.0" w:type="dxa"/>
              <w:right w:w="100.0" w:type="dxa"/>
            </w:tcMar>
          </w:tcPr>
          <w:p w:rsidR="00000000" w:rsidDel="00000000" w:rsidP="00000000" w:rsidRDefault="00000000" w:rsidRPr="00000000" w14:paraId="000000C7">
            <w:pPr>
              <w:widowControl w:val="0"/>
              <w:spacing w:after="0" w:line="240" w:lineRule="auto"/>
              <w:ind w:left="0" w:firstLine="0"/>
              <w:rPr>
                <w:color w:val="000000"/>
                <w:sz w:val="24"/>
                <w:szCs w:val="24"/>
              </w:rPr>
            </w:pPr>
            <w:r w:rsidDel="00000000" w:rsidR="00000000" w:rsidRPr="00000000">
              <w:rPr>
                <w:color w:val="000000"/>
                <w:sz w:val="24"/>
                <w:szCs w:val="24"/>
                <w:highlight w:val="white"/>
                <w:rtl w:val="0"/>
              </w:rPr>
              <w:t xml:space="preserve">Developing and implementing security strategy to help organisations meet the highest quality standards, quantify risk, improve security,  inform policy, build resilience and create a cyber security culture</w:t>
            </w: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C8">
            <w:pPr>
              <w:widowControl w:val="0"/>
              <w:spacing w:after="0" w:line="276" w:lineRule="auto"/>
              <w:ind w:left="0" w:firstLine="0"/>
              <w:rPr>
                <w:color w:val="000000"/>
                <w:sz w:val="24"/>
                <w:szCs w:val="24"/>
              </w:rPr>
            </w:pPr>
            <w:r w:rsidDel="00000000" w:rsidR="00000000" w:rsidRPr="00000000">
              <w:rPr>
                <w:rtl w:val="0"/>
              </w:rPr>
            </w:r>
          </w:p>
        </w:tc>
        <w:tc>
          <w:tcPr>
            <w:tcBorders>
              <w:bottom w:color="000000" w:space="0" w:sz="12" w:val="single"/>
            </w:tcBorders>
            <w:shd w:fill="auto" w:val="clear"/>
            <w:tcMar>
              <w:top w:w="100.0" w:type="dxa"/>
              <w:left w:w="100.0" w:type="dxa"/>
              <w:bottom w:w="100.0" w:type="dxa"/>
              <w:right w:w="100.0" w:type="dxa"/>
            </w:tcMar>
          </w:tcPr>
          <w:p w:rsidR="00000000" w:rsidDel="00000000" w:rsidP="00000000" w:rsidRDefault="00000000" w:rsidRPr="00000000" w14:paraId="000000C9">
            <w:pPr>
              <w:widowControl w:val="0"/>
              <w:spacing w:after="0" w:line="240" w:lineRule="auto"/>
              <w:ind w:left="0" w:firstLine="0"/>
              <w:rPr>
                <w:color w:val="000000"/>
                <w:sz w:val="24"/>
                <w:szCs w:val="24"/>
                <w:highlight w:val="white"/>
              </w:rPr>
            </w:pPr>
            <w:r w:rsidDel="00000000" w:rsidR="00000000" w:rsidRPr="00000000">
              <w:rPr>
                <w:color w:val="000000"/>
                <w:sz w:val="24"/>
                <w:szCs w:val="24"/>
                <w:highlight w:val="white"/>
                <w:rtl w:val="0"/>
              </w:rPr>
              <w:t xml:space="preserve">Cyber Transformation</w:t>
            </w:r>
          </w:p>
        </w:tc>
        <w:tc>
          <w:tcPr>
            <w:tcBorders>
              <w:bottom w:color="000000" w:space="0" w:sz="12" w:val="single"/>
            </w:tcBorders>
            <w:shd w:fill="auto" w:val="clear"/>
            <w:tcMar>
              <w:top w:w="100.0" w:type="dxa"/>
              <w:left w:w="100.0" w:type="dxa"/>
              <w:bottom w:w="100.0" w:type="dxa"/>
              <w:right w:w="100.0" w:type="dxa"/>
            </w:tcMar>
          </w:tcPr>
          <w:p w:rsidR="00000000" w:rsidDel="00000000" w:rsidP="00000000" w:rsidRDefault="00000000" w:rsidRPr="00000000" w14:paraId="000000CA">
            <w:pPr>
              <w:widowControl w:val="0"/>
              <w:spacing w:after="0" w:line="240" w:lineRule="auto"/>
              <w:ind w:left="0" w:firstLine="0"/>
              <w:rPr>
                <w:color w:val="000000"/>
                <w:sz w:val="24"/>
                <w:szCs w:val="24"/>
              </w:rPr>
            </w:pPr>
            <w:r w:rsidDel="00000000" w:rsidR="00000000" w:rsidRPr="00000000">
              <w:rPr>
                <w:color w:val="222222"/>
                <w:sz w:val="24"/>
                <w:szCs w:val="24"/>
                <w:highlight w:val="white"/>
                <w:rtl w:val="0"/>
              </w:rPr>
              <w:t xml:space="preserve">Planning, developing and implementing a cyber transformation programme to align people, processes and technology with strategic goals and help organisations enhance security function, understand evolving threats, rapidly reduce risk, adopt new digital technologies, invest in cyber security and create a cyber security culture.</w:t>
            </w:r>
            <w:r w:rsidDel="00000000" w:rsidR="00000000" w:rsidRPr="00000000">
              <w:rPr>
                <w:rtl w:val="0"/>
              </w:rPr>
            </w:r>
          </w:p>
        </w:tc>
      </w:tr>
      <w:tr>
        <w:trPr>
          <w:trHeight w:val="420" w:hRule="atLeast"/>
        </w:trPr>
        <w:tc>
          <w:tcPr>
            <w:vMerge w:val="restart"/>
            <w:tcBorders>
              <w:top w:color="000000" w:space="0" w:sz="12" w:val="single"/>
            </w:tcBorders>
            <w:shd w:fill="auto" w:val="clear"/>
            <w:tcMar>
              <w:top w:w="100.0" w:type="dxa"/>
              <w:left w:w="100.0" w:type="dxa"/>
              <w:bottom w:w="100.0" w:type="dxa"/>
              <w:right w:w="100.0" w:type="dxa"/>
            </w:tcMar>
          </w:tcPr>
          <w:p w:rsidR="00000000" w:rsidDel="00000000" w:rsidP="00000000" w:rsidRDefault="00000000" w:rsidRPr="00000000" w14:paraId="000000CB">
            <w:pPr>
              <w:widowControl w:val="0"/>
              <w:spacing w:after="0" w:line="240" w:lineRule="auto"/>
              <w:ind w:left="0" w:firstLine="0"/>
              <w:jc w:val="center"/>
              <w:rPr>
                <w:color w:val="000000"/>
                <w:sz w:val="24"/>
                <w:szCs w:val="24"/>
                <w:highlight w:val="white"/>
              </w:rPr>
            </w:pPr>
            <w:r w:rsidDel="00000000" w:rsidR="00000000" w:rsidRPr="00000000">
              <w:rPr>
                <w:rtl w:val="0"/>
              </w:rPr>
            </w:r>
          </w:p>
          <w:p w:rsidR="00000000" w:rsidDel="00000000" w:rsidP="00000000" w:rsidRDefault="00000000" w:rsidRPr="00000000" w14:paraId="000000CC">
            <w:pPr>
              <w:widowControl w:val="0"/>
              <w:spacing w:after="0" w:line="240" w:lineRule="auto"/>
              <w:ind w:left="0" w:firstLine="0"/>
              <w:jc w:val="center"/>
              <w:rPr>
                <w:color w:val="000000"/>
                <w:sz w:val="24"/>
                <w:szCs w:val="24"/>
                <w:highlight w:val="white"/>
              </w:rPr>
            </w:pPr>
            <w:r w:rsidDel="00000000" w:rsidR="00000000" w:rsidRPr="00000000">
              <w:rPr>
                <w:rtl w:val="0"/>
              </w:rPr>
            </w:r>
          </w:p>
          <w:p w:rsidR="00000000" w:rsidDel="00000000" w:rsidP="00000000" w:rsidRDefault="00000000" w:rsidRPr="00000000" w14:paraId="000000CD">
            <w:pPr>
              <w:widowControl w:val="0"/>
              <w:spacing w:after="0" w:line="240" w:lineRule="auto"/>
              <w:ind w:left="0" w:firstLine="0"/>
              <w:jc w:val="center"/>
              <w:rPr>
                <w:color w:val="000000"/>
                <w:sz w:val="24"/>
                <w:szCs w:val="24"/>
                <w:highlight w:val="white"/>
              </w:rPr>
            </w:pPr>
            <w:r w:rsidDel="00000000" w:rsidR="00000000" w:rsidRPr="00000000">
              <w:rPr>
                <w:color w:val="000000"/>
                <w:sz w:val="24"/>
                <w:szCs w:val="24"/>
                <w:highlight w:val="white"/>
                <w:rtl w:val="0"/>
              </w:rPr>
              <w:t xml:space="preserve">Penetration  test / Health check</w:t>
            </w:r>
          </w:p>
        </w:tc>
        <w:tc>
          <w:tcPr>
            <w:tcBorders>
              <w:top w:color="000000" w:space="0" w:sz="12" w:val="single"/>
            </w:tcBorders>
            <w:shd w:fill="auto" w:val="clear"/>
            <w:tcMar>
              <w:top w:w="100.0" w:type="dxa"/>
              <w:left w:w="100.0" w:type="dxa"/>
              <w:bottom w:w="100.0" w:type="dxa"/>
              <w:right w:w="100.0" w:type="dxa"/>
            </w:tcMar>
          </w:tcPr>
          <w:p w:rsidR="00000000" w:rsidDel="00000000" w:rsidP="00000000" w:rsidRDefault="00000000" w:rsidRPr="00000000" w14:paraId="000000CE">
            <w:pPr>
              <w:widowControl w:val="0"/>
              <w:spacing w:after="0" w:line="240" w:lineRule="auto"/>
              <w:ind w:left="0" w:firstLine="0"/>
              <w:rPr>
                <w:color w:val="000000"/>
                <w:sz w:val="24"/>
                <w:szCs w:val="24"/>
                <w:highlight w:val="white"/>
              </w:rPr>
            </w:pPr>
            <w:r w:rsidDel="00000000" w:rsidR="00000000" w:rsidRPr="00000000">
              <w:rPr>
                <w:color w:val="000000"/>
                <w:sz w:val="24"/>
                <w:szCs w:val="24"/>
                <w:highlight w:val="white"/>
                <w:rtl w:val="0"/>
              </w:rPr>
              <w:t xml:space="preserve">Penetration Testing/Pen test</w:t>
            </w:r>
          </w:p>
        </w:tc>
        <w:tc>
          <w:tcPr>
            <w:tcBorders>
              <w:top w:color="000000" w:space="0" w:sz="12" w:val="single"/>
            </w:tcBorders>
            <w:shd w:fill="auto" w:val="clear"/>
            <w:tcMar>
              <w:top w:w="100.0" w:type="dxa"/>
              <w:left w:w="100.0" w:type="dxa"/>
              <w:bottom w:w="100.0" w:type="dxa"/>
              <w:right w:w="100.0" w:type="dxa"/>
            </w:tcMar>
          </w:tcPr>
          <w:p w:rsidR="00000000" w:rsidDel="00000000" w:rsidP="00000000" w:rsidRDefault="00000000" w:rsidRPr="00000000" w14:paraId="000000CF">
            <w:pPr>
              <w:widowControl w:val="0"/>
              <w:spacing w:after="0" w:line="240" w:lineRule="auto"/>
              <w:ind w:left="0" w:firstLine="0"/>
              <w:rPr>
                <w:color w:val="000000"/>
                <w:sz w:val="24"/>
                <w:szCs w:val="24"/>
              </w:rPr>
            </w:pPr>
            <w:r w:rsidDel="00000000" w:rsidR="00000000" w:rsidRPr="00000000">
              <w:rPr>
                <w:color w:val="000000"/>
                <w:sz w:val="24"/>
                <w:szCs w:val="24"/>
                <w:rtl w:val="0"/>
              </w:rPr>
              <w:t xml:space="preserve">Testing of IT systems to identify potential vulnerabilities and recommend effective security countermeasures.</w:t>
            </w:r>
          </w:p>
        </w:tc>
      </w:tr>
      <w:tr>
        <w:trPr>
          <w:trHeight w:val="420" w:hRule="atLeast"/>
        </w:trPr>
        <w:tc>
          <w:tcPr>
            <w:vMerge w:val="continue"/>
            <w:tcBorders>
              <w:top w:color="000000" w:space="0" w:sz="12" w:val="single"/>
            </w:tcBorders>
            <w:shd w:fill="auto" w:val="clear"/>
            <w:tcMar>
              <w:top w:w="100.0" w:type="dxa"/>
              <w:left w:w="100.0" w:type="dxa"/>
              <w:bottom w:w="100.0" w:type="dxa"/>
              <w:right w:w="100.0" w:type="dxa"/>
            </w:tcMar>
          </w:tcPr>
          <w:p w:rsidR="00000000" w:rsidDel="00000000" w:rsidP="00000000" w:rsidRDefault="00000000" w:rsidRPr="00000000" w14:paraId="000000D0">
            <w:pPr>
              <w:widowControl w:val="0"/>
              <w:spacing w:after="0" w:line="276" w:lineRule="auto"/>
              <w:ind w:left="0" w:firstLine="0"/>
              <w:rPr>
                <w:color w:val="000000"/>
                <w:sz w:val="24"/>
                <w:szCs w:val="24"/>
              </w:rPr>
            </w:pPr>
            <w:r w:rsidDel="00000000" w:rsidR="00000000" w:rsidRPr="00000000">
              <w:rPr>
                <w:rtl w:val="0"/>
              </w:rPr>
            </w:r>
          </w:p>
        </w:tc>
        <w:tc>
          <w:tcPr>
            <w:tcBorders>
              <w:top w:color="000000" w:space="0" w:sz="12" w:val="single"/>
            </w:tcBorders>
            <w:shd w:fill="auto" w:val="clear"/>
            <w:tcMar>
              <w:top w:w="100.0" w:type="dxa"/>
              <w:left w:w="100.0" w:type="dxa"/>
              <w:bottom w:w="100.0" w:type="dxa"/>
              <w:right w:w="100.0" w:type="dxa"/>
            </w:tcMar>
          </w:tcPr>
          <w:p w:rsidR="00000000" w:rsidDel="00000000" w:rsidP="00000000" w:rsidRDefault="00000000" w:rsidRPr="00000000" w14:paraId="000000D1">
            <w:pPr>
              <w:widowControl w:val="0"/>
              <w:spacing w:after="0" w:line="240" w:lineRule="auto"/>
              <w:ind w:left="0" w:firstLine="0"/>
              <w:rPr>
                <w:color w:val="000000"/>
                <w:sz w:val="24"/>
                <w:szCs w:val="24"/>
                <w:highlight w:val="white"/>
              </w:rPr>
            </w:pPr>
            <w:r w:rsidDel="00000000" w:rsidR="00000000" w:rsidRPr="00000000">
              <w:rPr>
                <w:color w:val="000000"/>
                <w:sz w:val="24"/>
                <w:szCs w:val="24"/>
                <w:highlight w:val="white"/>
                <w:rtl w:val="0"/>
              </w:rPr>
              <w:t xml:space="preserve">Check</w:t>
            </w:r>
          </w:p>
        </w:tc>
        <w:tc>
          <w:tcPr>
            <w:tcBorders>
              <w:top w:color="000000" w:space="0" w:sz="12" w:val="single"/>
            </w:tcBorders>
            <w:shd w:fill="auto" w:val="clear"/>
            <w:tcMar>
              <w:top w:w="100.0" w:type="dxa"/>
              <w:left w:w="100.0" w:type="dxa"/>
              <w:bottom w:w="100.0" w:type="dxa"/>
              <w:right w:w="100.0" w:type="dxa"/>
            </w:tcMar>
          </w:tcPr>
          <w:p w:rsidR="00000000" w:rsidDel="00000000" w:rsidP="00000000" w:rsidRDefault="00000000" w:rsidRPr="00000000" w14:paraId="000000D2">
            <w:pPr>
              <w:widowControl w:val="0"/>
              <w:spacing w:after="0" w:line="240" w:lineRule="auto"/>
              <w:ind w:left="0" w:firstLine="0"/>
              <w:rPr>
                <w:color w:val="000000"/>
                <w:sz w:val="24"/>
                <w:szCs w:val="24"/>
              </w:rPr>
            </w:pPr>
            <w:r w:rsidDel="00000000" w:rsidR="00000000" w:rsidRPr="00000000">
              <w:rPr>
                <w:color w:val="000000"/>
                <w:sz w:val="24"/>
                <w:szCs w:val="24"/>
                <w:highlight w:val="white"/>
                <w:rtl w:val="0"/>
              </w:rPr>
              <w:t xml:space="preserve">Penetration testing offered by NCSC approved suppliers who use an approved methodology and provide reports to a specific standard. </w:t>
            </w:r>
            <w:r w:rsidDel="00000000" w:rsidR="00000000" w:rsidRPr="00000000">
              <w:rPr>
                <w:rtl w:val="0"/>
              </w:rPr>
            </w:r>
          </w:p>
        </w:tc>
      </w:tr>
      <w:tr>
        <w:trPr>
          <w:trHeight w:val="420" w:hRule="atLeast"/>
        </w:trPr>
        <w:tc>
          <w:tcPr>
            <w:vMerge w:val="continue"/>
            <w:tcBorders>
              <w:top w:color="000000" w:space="0" w:sz="12" w:val="single"/>
            </w:tcBorders>
            <w:shd w:fill="auto" w:val="clear"/>
            <w:tcMar>
              <w:top w:w="100.0" w:type="dxa"/>
              <w:left w:w="100.0" w:type="dxa"/>
              <w:bottom w:w="100.0" w:type="dxa"/>
              <w:right w:w="100.0" w:type="dxa"/>
            </w:tcMar>
          </w:tcPr>
          <w:p w:rsidR="00000000" w:rsidDel="00000000" w:rsidP="00000000" w:rsidRDefault="00000000" w:rsidRPr="00000000" w14:paraId="000000D3">
            <w:pPr>
              <w:widowControl w:val="0"/>
              <w:spacing w:after="0" w:line="276" w:lineRule="auto"/>
              <w:ind w:left="0" w:firstLine="0"/>
              <w:rPr>
                <w:color w:val="000000"/>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after="0" w:line="240" w:lineRule="auto"/>
              <w:ind w:left="0" w:firstLine="0"/>
              <w:rPr>
                <w:color w:val="000000"/>
                <w:sz w:val="24"/>
                <w:szCs w:val="24"/>
                <w:highlight w:val="white"/>
              </w:rPr>
            </w:pPr>
            <w:r w:rsidDel="00000000" w:rsidR="00000000" w:rsidRPr="00000000">
              <w:rPr>
                <w:color w:val="000000"/>
                <w:sz w:val="24"/>
                <w:szCs w:val="24"/>
                <w:highlight w:val="white"/>
                <w:rtl w:val="0"/>
              </w:rPr>
              <w:t xml:space="preserve">IT Health Check</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spacing w:after="0" w:line="240" w:lineRule="auto"/>
              <w:ind w:left="0" w:firstLine="0"/>
              <w:rPr>
                <w:color w:val="000000"/>
                <w:sz w:val="24"/>
                <w:szCs w:val="24"/>
              </w:rPr>
            </w:pPr>
            <w:r w:rsidDel="00000000" w:rsidR="00000000" w:rsidRPr="00000000">
              <w:rPr>
                <w:color w:val="000000"/>
                <w:sz w:val="24"/>
                <w:szCs w:val="24"/>
                <w:rtl w:val="0"/>
              </w:rPr>
              <w:t xml:space="preserve">Checking of IT systems to identify vulnerabilities and recommend remedial action.  </w:t>
            </w:r>
          </w:p>
        </w:tc>
      </w:tr>
      <w:tr>
        <w:trPr>
          <w:trHeight w:val="1000" w:hRule="atLeast"/>
        </w:trPr>
        <w:tc>
          <w:tcPr>
            <w:vMerge w:val="restart"/>
            <w:tcBorders>
              <w:top w:color="000000" w:space="0" w:sz="12"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spacing w:after="0" w:line="240" w:lineRule="auto"/>
              <w:ind w:left="0" w:firstLine="0"/>
              <w:rPr>
                <w:color w:val="000000"/>
                <w:sz w:val="24"/>
                <w:szCs w:val="24"/>
                <w:highlight w:val="white"/>
              </w:rPr>
            </w:pPr>
            <w:r w:rsidDel="00000000" w:rsidR="00000000" w:rsidRPr="00000000">
              <w:rPr>
                <w:rtl w:val="0"/>
              </w:rPr>
            </w:r>
          </w:p>
          <w:p w:rsidR="00000000" w:rsidDel="00000000" w:rsidP="00000000" w:rsidRDefault="00000000" w:rsidRPr="00000000" w14:paraId="000000D7">
            <w:pPr>
              <w:widowControl w:val="0"/>
              <w:spacing w:after="0" w:line="240" w:lineRule="auto"/>
              <w:ind w:left="0" w:firstLine="0"/>
              <w:jc w:val="center"/>
              <w:rPr>
                <w:color w:val="000000"/>
                <w:sz w:val="24"/>
                <w:szCs w:val="24"/>
                <w:highlight w:val="white"/>
              </w:rPr>
            </w:pPr>
            <w:r w:rsidDel="00000000" w:rsidR="00000000" w:rsidRPr="00000000">
              <w:rPr>
                <w:color w:val="000000"/>
                <w:sz w:val="24"/>
                <w:szCs w:val="24"/>
                <w:highlight w:val="white"/>
                <w:rtl w:val="0"/>
              </w:rPr>
              <w:t xml:space="preserve">Incident Management</w:t>
            </w:r>
          </w:p>
        </w:tc>
        <w:tc>
          <w:tcPr>
            <w:tcBorders>
              <w:top w:color="000000" w:space="0" w:sz="12" w:val="single"/>
            </w:tcBorders>
            <w:shd w:fill="auto" w:val="clear"/>
            <w:tcMar>
              <w:top w:w="100.0" w:type="dxa"/>
              <w:left w:w="100.0" w:type="dxa"/>
              <w:bottom w:w="100.0" w:type="dxa"/>
              <w:right w:w="100.0" w:type="dxa"/>
            </w:tcMar>
          </w:tcPr>
          <w:p w:rsidR="00000000" w:rsidDel="00000000" w:rsidP="00000000" w:rsidRDefault="00000000" w:rsidRPr="00000000" w14:paraId="000000D8">
            <w:pPr>
              <w:widowControl w:val="0"/>
              <w:spacing w:after="0" w:line="240" w:lineRule="auto"/>
              <w:ind w:left="0" w:firstLine="0"/>
              <w:rPr>
                <w:color w:val="000000"/>
                <w:sz w:val="24"/>
                <w:szCs w:val="24"/>
                <w:highlight w:val="white"/>
              </w:rPr>
            </w:pPr>
            <w:r w:rsidDel="00000000" w:rsidR="00000000" w:rsidRPr="00000000">
              <w:rPr>
                <w:color w:val="000000"/>
                <w:sz w:val="24"/>
                <w:szCs w:val="24"/>
                <w:highlight w:val="white"/>
                <w:rtl w:val="0"/>
              </w:rPr>
              <w:t xml:space="preserve">Incident Response</w:t>
            </w:r>
          </w:p>
        </w:tc>
        <w:tc>
          <w:tcPr>
            <w:tcBorders>
              <w:top w:color="000000" w:space="0" w:sz="12" w:val="single"/>
            </w:tcBorders>
            <w:shd w:fill="auto" w:val="clear"/>
            <w:tcMar>
              <w:top w:w="100.0" w:type="dxa"/>
              <w:left w:w="100.0" w:type="dxa"/>
              <w:bottom w:w="100.0" w:type="dxa"/>
              <w:right w:w="100.0" w:type="dxa"/>
            </w:tcMar>
          </w:tcPr>
          <w:p w:rsidR="00000000" w:rsidDel="00000000" w:rsidP="00000000" w:rsidRDefault="00000000" w:rsidRPr="00000000" w14:paraId="000000D9">
            <w:pPr>
              <w:widowControl w:val="0"/>
              <w:spacing w:after="0" w:line="240" w:lineRule="auto"/>
              <w:ind w:left="0" w:firstLine="0"/>
              <w:rPr>
                <w:color w:val="000000"/>
                <w:sz w:val="24"/>
                <w:szCs w:val="24"/>
              </w:rPr>
            </w:pPr>
            <w:r w:rsidDel="00000000" w:rsidR="00000000" w:rsidRPr="00000000">
              <w:rPr>
                <w:color w:val="000000"/>
                <w:sz w:val="24"/>
                <w:szCs w:val="24"/>
                <w:rtl w:val="0"/>
              </w:rPr>
              <w:t xml:space="preserve">Fast action response to cyberattacks, providing recommendations to deal with the compromise and mitigate risks.</w:t>
            </w:r>
          </w:p>
        </w:tc>
      </w:tr>
      <w:tr>
        <w:trPr>
          <w:trHeight w:val="420" w:hRule="atLeast"/>
        </w:trPr>
        <w:tc>
          <w:tcPr>
            <w:vMerge w:val="continue"/>
            <w:tcBorders>
              <w:top w:color="000000" w:space="0" w:sz="12"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DA">
            <w:pPr>
              <w:widowControl w:val="0"/>
              <w:spacing w:after="0" w:line="276" w:lineRule="auto"/>
              <w:ind w:left="0" w:firstLine="0"/>
              <w:rPr>
                <w:color w:val="000000"/>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spacing w:after="0" w:line="240" w:lineRule="auto"/>
              <w:ind w:left="0" w:firstLine="0"/>
              <w:rPr>
                <w:color w:val="000000"/>
                <w:sz w:val="24"/>
                <w:szCs w:val="24"/>
                <w:highlight w:val="white"/>
              </w:rPr>
            </w:pPr>
            <w:r w:rsidDel="00000000" w:rsidR="00000000" w:rsidRPr="00000000">
              <w:rPr>
                <w:color w:val="000000"/>
                <w:sz w:val="24"/>
                <w:szCs w:val="24"/>
                <w:highlight w:val="white"/>
                <w:rtl w:val="0"/>
              </w:rPr>
              <w:t xml:space="preserve">Disaster Recovery</w:t>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spacing w:after="0" w:line="240" w:lineRule="auto"/>
              <w:ind w:left="0" w:firstLine="0"/>
              <w:rPr>
                <w:color w:val="000000"/>
                <w:sz w:val="24"/>
                <w:szCs w:val="24"/>
              </w:rPr>
            </w:pPr>
            <w:r w:rsidDel="00000000" w:rsidR="00000000" w:rsidRPr="00000000">
              <w:rPr>
                <w:color w:val="000000"/>
                <w:sz w:val="24"/>
                <w:szCs w:val="24"/>
                <w:rtl w:val="0"/>
              </w:rPr>
              <w:t xml:space="preserve">Providing advice and producing disaster recovery plans.</w:t>
            </w:r>
          </w:p>
        </w:tc>
      </w:tr>
      <w:tr>
        <w:trPr>
          <w:trHeight w:val="420" w:hRule="atLeast"/>
        </w:trPr>
        <w:tc>
          <w:tcPr>
            <w:vMerge w:val="continue"/>
            <w:tcBorders>
              <w:top w:color="000000" w:space="0" w:sz="12"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DD">
            <w:pPr>
              <w:widowControl w:val="0"/>
              <w:spacing w:after="0" w:line="276" w:lineRule="auto"/>
              <w:ind w:left="0" w:firstLine="0"/>
              <w:rPr>
                <w:color w:val="000000"/>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E">
            <w:pPr>
              <w:widowControl w:val="0"/>
              <w:spacing w:after="0" w:line="240" w:lineRule="auto"/>
              <w:ind w:left="0" w:firstLine="0"/>
              <w:rPr>
                <w:color w:val="000000"/>
                <w:sz w:val="24"/>
                <w:szCs w:val="24"/>
                <w:highlight w:val="white"/>
              </w:rPr>
            </w:pPr>
            <w:r w:rsidDel="00000000" w:rsidR="00000000" w:rsidRPr="00000000">
              <w:rPr>
                <w:color w:val="000000"/>
                <w:sz w:val="24"/>
                <w:szCs w:val="24"/>
                <w:highlight w:val="white"/>
                <w:rtl w:val="0"/>
              </w:rPr>
              <w:t xml:space="preserve">Threat Intelligence</w:t>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spacing w:after="0" w:line="240" w:lineRule="auto"/>
              <w:ind w:left="0" w:firstLine="0"/>
              <w:rPr>
                <w:color w:val="000000"/>
                <w:sz w:val="24"/>
                <w:szCs w:val="24"/>
              </w:rPr>
            </w:pPr>
            <w:r w:rsidDel="00000000" w:rsidR="00000000" w:rsidRPr="00000000">
              <w:rPr>
                <w:color w:val="000000"/>
                <w:sz w:val="24"/>
                <w:szCs w:val="24"/>
                <w:rtl w:val="0"/>
              </w:rPr>
              <w:t xml:space="preserve">Providing advice on cyber threats drawing upon intelligence from appropriate sources. </w:t>
            </w:r>
          </w:p>
        </w:tc>
      </w:tr>
      <w:tr>
        <w:trPr>
          <w:trHeight w:val="420" w:hRule="atLeast"/>
        </w:trPr>
        <w:tc>
          <w:tcPr>
            <w:vMerge w:val="continue"/>
            <w:tcBorders>
              <w:top w:color="000000" w:space="0" w:sz="12"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E0">
            <w:pPr>
              <w:widowControl w:val="0"/>
              <w:spacing w:after="0" w:line="276" w:lineRule="auto"/>
              <w:ind w:left="0" w:firstLine="0"/>
              <w:rPr>
                <w:color w:val="000000"/>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1">
            <w:pPr>
              <w:widowControl w:val="0"/>
              <w:spacing w:after="0" w:line="240" w:lineRule="auto"/>
              <w:ind w:left="0" w:firstLine="0"/>
              <w:rPr>
                <w:color w:val="000000"/>
                <w:sz w:val="24"/>
                <w:szCs w:val="24"/>
                <w:highlight w:val="white"/>
              </w:rPr>
            </w:pPr>
            <w:r w:rsidDel="00000000" w:rsidR="00000000" w:rsidRPr="00000000">
              <w:rPr>
                <w:color w:val="000000"/>
                <w:sz w:val="24"/>
                <w:szCs w:val="24"/>
                <w:highlight w:val="white"/>
                <w:rtl w:val="0"/>
              </w:rPr>
              <w:t xml:space="preserve">BCDR</w:t>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spacing w:after="0" w:line="240" w:lineRule="auto"/>
              <w:ind w:left="0" w:firstLine="0"/>
              <w:rPr>
                <w:color w:val="000000"/>
                <w:sz w:val="24"/>
                <w:szCs w:val="24"/>
              </w:rPr>
            </w:pPr>
            <w:r w:rsidDel="00000000" w:rsidR="00000000" w:rsidRPr="00000000">
              <w:rPr>
                <w:color w:val="000000"/>
                <w:sz w:val="24"/>
                <w:szCs w:val="24"/>
                <w:rtl w:val="0"/>
              </w:rPr>
              <w:t xml:space="preserve">Providing a range of advice and support covering business continuity and disaster recovery planning and responses.</w:t>
            </w:r>
          </w:p>
        </w:tc>
      </w:tr>
    </w:tbl>
    <w:p w:rsidR="00000000" w:rsidDel="00000000" w:rsidP="00000000" w:rsidRDefault="00000000" w:rsidRPr="00000000" w14:paraId="000000E3">
      <w:pPr>
        <w:widowControl w:val="0"/>
        <w:spacing w:after="0" w:line="240" w:lineRule="auto"/>
        <w:ind w:left="0" w:firstLine="0"/>
        <w:rPr/>
      </w:pPr>
      <w:r w:rsidDel="00000000" w:rsidR="00000000" w:rsidRPr="00000000">
        <w:rPr>
          <w:rtl w:val="0"/>
        </w:rPr>
      </w:r>
    </w:p>
    <w:p w:rsidR="00000000" w:rsidDel="00000000" w:rsidP="00000000" w:rsidRDefault="00000000" w:rsidRPr="00000000" w14:paraId="000000E4">
      <w:pPr>
        <w:ind w:left="355" w:right="120" w:firstLine="1441"/>
        <w:rPr/>
      </w:pPr>
      <w:r w:rsidDel="00000000" w:rsidR="00000000" w:rsidRPr="00000000">
        <w:rPr>
          <w:rtl w:val="0"/>
        </w:rPr>
      </w:r>
    </w:p>
    <w:p w:rsidR="00000000" w:rsidDel="00000000" w:rsidP="00000000" w:rsidRDefault="00000000" w:rsidRPr="00000000" w14:paraId="000000E5">
      <w:pPr>
        <w:ind w:left="355" w:right="120" w:firstLine="1441"/>
        <w:rPr/>
      </w:pPr>
      <w:r w:rsidDel="00000000" w:rsidR="00000000" w:rsidRPr="00000000">
        <w:rPr>
          <w:rtl w:val="0"/>
        </w:rPr>
      </w:r>
    </w:p>
    <w:p w:rsidR="00000000" w:rsidDel="00000000" w:rsidP="00000000" w:rsidRDefault="00000000" w:rsidRPr="00000000" w14:paraId="000000E6">
      <w:pPr>
        <w:ind w:left="355" w:right="120" w:firstLine="1441"/>
        <w:rPr/>
      </w:pPr>
      <w:r w:rsidDel="00000000" w:rsidR="00000000" w:rsidRPr="00000000">
        <w:rPr>
          <w:rtl w:val="0"/>
        </w:rPr>
      </w:r>
    </w:p>
    <w:p w:rsidR="00000000" w:rsidDel="00000000" w:rsidP="00000000" w:rsidRDefault="00000000" w:rsidRPr="00000000" w14:paraId="000000E7">
      <w:pPr>
        <w:spacing w:after="0" w:line="259" w:lineRule="auto"/>
        <w:ind w:left="360" w:firstLine="0"/>
        <w:rPr/>
      </w:pPr>
      <w:r w:rsidDel="00000000" w:rsidR="00000000" w:rsidRPr="00000000">
        <w:rPr>
          <w:rtl w:val="0"/>
        </w:rPr>
      </w:r>
    </w:p>
    <w:p w:rsidR="00000000" w:rsidDel="00000000" w:rsidP="00000000" w:rsidRDefault="00000000" w:rsidRPr="00000000" w14:paraId="000000E8">
      <w:pPr>
        <w:pStyle w:val="Heading2"/>
        <w:spacing w:after="42" w:lineRule="auto"/>
        <w:ind w:left="355" w:firstLine="360"/>
        <w:rPr/>
      </w:pPr>
      <w:r w:rsidDel="00000000" w:rsidR="00000000" w:rsidRPr="00000000">
        <w:rPr>
          <w:rtl w:val="0"/>
        </w:rPr>
        <w:t xml:space="preserve">2.3. Additional Filters </w:t>
      </w:r>
    </w:p>
    <w:p w:rsidR="00000000" w:rsidDel="00000000" w:rsidP="00000000" w:rsidRDefault="00000000" w:rsidRPr="00000000" w14:paraId="000000E9">
      <w:pPr>
        <w:spacing w:after="0" w:line="259" w:lineRule="auto"/>
        <w:ind w:left="360" w:firstLine="0"/>
        <w:rPr/>
      </w:pPr>
      <w:r w:rsidDel="00000000" w:rsidR="00000000" w:rsidRPr="00000000">
        <w:rPr>
          <w:color w:val="005799"/>
          <w:sz w:val="28"/>
          <w:szCs w:val="28"/>
          <w:rtl w:val="0"/>
        </w:rPr>
        <w:t xml:space="preserve"> </w:t>
      </w:r>
      <w:r w:rsidDel="00000000" w:rsidR="00000000" w:rsidRPr="00000000">
        <w:rPr>
          <w:rtl w:val="0"/>
        </w:rPr>
      </w:r>
    </w:p>
    <w:p w:rsidR="00000000" w:rsidDel="00000000" w:rsidP="00000000" w:rsidRDefault="00000000" w:rsidRPr="00000000" w14:paraId="000000EA">
      <w:pPr>
        <w:spacing w:after="91" w:lineRule="auto"/>
        <w:ind w:left="355" w:right="120" w:firstLine="1441"/>
        <w:rPr/>
      </w:pPr>
      <w:r w:rsidDel="00000000" w:rsidR="00000000" w:rsidRPr="00000000">
        <w:rPr>
          <w:rtl w:val="0"/>
        </w:rPr>
        <w:t xml:space="preserve">Buyers may also apply the following Filters as part of their Order Procedure. Suppliers must be able to demonstrate the relevant accreditation, standards, compliance or experience to satisfy the requirements of the relevant Filter. </w:t>
      </w:r>
    </w:p>
    <w:p w:rsidR="00000000" w:rsidDel="00000000" w:rsidP="00000000" w:rsidRDefault="00000000" w:rsidRPr="00000000" w14:paraId="000000EB">
      <w:pPr>
        <w:spacing w:after="0" w:line="259" w:lineRule="auto"/>
        <w:ind w:left="360" w:firstLine="0"/>
        <w:rPr/>
      </w:pPr>
      <w:r w:rsidDel="00000000" w:rsidR="00000000" w:rsidRPr="00000000">
        <w:rPr>
          <w:color w:val="005799"/>
          <w:sz w:val="28"/>
          <w:szCs w:val="28"/>
          <w:rtl w:val="0"/>
        </w:rPr>
        <w:t xml:space="preserve"> </w:t>
      </w:r>
      <w:r w:rsidDel="00000000" w:rsidR="00000000" w:rsidRPr="00000000">
        <w:rPr>
          <w:rtl w:val="0"/>
        </w:rPr>
      </w:r>
    </w:p>
    <w:p w:rsidR="00000000" w:rsidDel="00000000" w:rsidP="00000000" w:rsidRDefault="00000000" w:rsidRPr="00000000" w14:paraId="000000EC">
      <w:pPr>
        <w:spacing w:after="17" w:line="259" w:lineRule="auto"/>
        <w:ind w:left="1081" w:firstLine="0"/>
        <w:rPr/>
      </w:pPr>
      <w:r w:rsidDel="00000000" w:rsidR="00000000" w:rsidRPr="00000000">
        <w:rPr>
          <w:color w:val="005799"/>
          <w:sz w:val="24"/>
          <w:szCs w:val="24"/>
          <w:rtl w:val="0"/>
        </w:rPr>
        <w:t xml:space="preserve">Accreditations and Standards </w:t>
      </w:r>
      <w:r w:rsidDel="00000000" w:rsidR="00000000" w:rsidRPr="00000000">
        <w:rPr>
          <w:rtl w:val="0"/>
        </w:rPr>
      </w:r>
    </w:p>
    <w:p w:rsidR="00000000" w:rsidDel="00000000" w:rsidP="00000000" w:rsidRDefault="00000000" w:rsidRPr="00000000" w14:paraId="000000ED">
      <w:pPr>
        <w:spacing w:after="0" w:line="259" w:lineRule="auto"/>
        <w:ind w:left="360" w:firstLine="0"/>
        <w:rPr/>
      </w:pPr>
      <w:r w:rsidDel="00000000" w:rsidR="00000000" w:rsidRPr="00000000">
        <w:rPr>
          <w:color w:val="000000"/>
          <w:rtl w:val="0"/>
        </w:rPr>
        <w:t xml:space="preserve"> </w:t>
      </w:r>
      <w:r w:rsidDel="00000000" w:rsidR="00000000" w:rsidRPr="00000000">
        <w:rPr>
          <w:rtl w:val="0"/>
        </w:rPr>
      </w:r>
    </w:p>
    <w:tbl>
      <w:tblPr>
        <w:tblStyle w:val="Table2"/>
        <w:tblW w:w="4455.0" w:type="dxa"/>
        <w:jc w:val="left"/>
        <w:tblInd w:w="1944.0" w:type="dxa"/>
        <w:tblLayout w:type="fixed"/>
        <w:tblLook w:val="0400"/>
      </w:tblPr>
      <w:tblGrid>
        <w:gridCol w:w="4455"/>
        <w:tblGridChange w:id="0">
          <w:tblGrid>
            <w:gridCol w:w="4455"/>
          </w:tblGrid>
        </w:tblGridChange>
      </w:tblGrid>
      <w:tr>
        <w:trPr>
          <w:trHeight w:val="251"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E">
            <w:pPr>
              <w:spacing w:after="0" w:line="259" w:lineRule="auto"/>
              <w:ind w:left="0" w:firstLine="0"/>
              <w:rPr/>
            </w:pPr>
            <w:r w:rsidDel="00000000" w:rsidR="00000000" w:rsidRPr="00000000">
              <w:rPr>
                <w:color w:val="000000"/>
                <w:rtl w:val="0"/>
              </w:rPr>
              <w:t xml:space="preserve">Cyber Essentials Plus </w:t>
            </w:r>
            <w:r w:rsidDel="00000000" w:rsidR="00000000" w:rsidRPr="00000000">
              <w:rPr>
                <w:rtl w:val="0"/>
              </w:rPr>
            </w:r>
          </w:p>
        </w:tc>
      </w:tr>
      <w:tr>
        <w:trPr>
          <w:trHeight w:val="251"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F">
            <w:pPr>
              <w:spacing w:after="0" w:line="259" w:lineRule="auto"/>
              <w:ind w:left="0" w:firstLine="0"/>
              <w:rPr/>
            </w:pPr>
            <w:r w:rsidDel="00000000" w:rsidR="00000000" w:rsidRPr="00000000">
              <w:rPr>
                <w:color w:val="000000"/>
                <w:rtl w:val="0"/>
              </w:rPr>
              <w:t xml:space="preserve">Crest/ Cyber / Tiger/ Other </w:t>
            </w:r>
            <w:r w:rsidDel="00000000" w:rsidR="00000000" w:rsidRPr="00000000">
              <w:rPr>
                <w:rtl w:val="0"/>
              </w:rPr>
            </w:r>
          </w:p>
        </w:tc>
      </w:tr>
      <w:tr>
        <w:trPr>
          <w:trHeight w:val="251"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0">
            <w:pPr>
              <w:spacing w:after="0" w:line="259" w:lineRule="auto"/>
              <w:ind w:left="0" w:firstLine="0"/>
              <w:rPr/>
            </w:pPr>
            <w:r w:rsidDel="00000000" w:rsidR="00000000" w:rsidRPr="00000000">
              <w:rPr>
                <w:color w:val="000000"/>
                <w:rtl w:val="0"/>
              </w:rPr>
              <w:t xml:space="preserve">PCI Assessor </w:t>
            </w:r>
            <w:r w:rsidDel="00000000" w:rsidR="00000000" w:rsidRPr="00000000">
              <w:rPr>
                <w:rtl w:val="0"/>
              </w:rPr>
            </w:r>
          </w:p>
        </w:tc>
      </w:tr>
      <w:tr>
        <w:trPr>
          <w:trHeight w:val="251"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1">
            <w:pPr>
              <w:spacing w:after="0" w:line="259" w:lineRule="auto"/>
              <w:ind w:left="0" w:firstLine="0"/>
              <w:rPr/>
            </w:pPr>
            <w:r w:rsidDel="00000000" w:rsidR="00000000" w:rsidRPr="00000000">
              <w:rPr>
                <w:color w:val="000000"/>
                <w:rtl w:val="0"/>
              </w:rPr>
              <w:t xml:space="preserve">Project Management – APM Qualified </w:t>
            </w:r>
            <w:r w:rsidDel="00000000" w:rsidR="00000000" w:rsidRPr="00000000">
              <w:rPr>
                <w:rtl w:val="0"/>
              </w:rPr>
            </w:r>
          </w:p>
        </w:tc>
      </w:tr>
      <w:tr>
        <w:trPr>
          <w:trHeight w:val="251"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2">
            <w:pPr>
              <w:spacing w:after="0" w:line="259" w:lineRule="auto"/>
              <w:ind w:left="0" w:firstLine="0"/>
              <w:rPr/>
            </w:pPr>
            <w:r w:rsidDel="00000000" w:rsidR="00000000" w:rsidRPr="00000000">
              <w:rPr>
                <w:color w:val="000000"/>
                <w:rtl w:val="0"/>
              </w:rPr>
              <w:t xml:space="preserve">Project Management – PRINCE Qualified </w:t>
            </w:r>
            <w:r w:rsidDel="00000000" w:rsidR="00000000" w:rsidRPr="00000000">
              <w:rPr>
                <w:rtl w:val="0"/>
              </w:rPr>
            </w:r>
          </w:p>
        </w:tc>
      </w:tr>
      <w:tr>
        <w:trPr>
          <w:trHeight w:val="251"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3">
            <w:pPr>
              <w:spacing w:after="0" w:line="259" w:lineRule="auto"/>
              <w:ind w:left="0" w:firstLine="0"/>
              <w:rPr/>
            </w:pPr>
            <w:r w:rsidDel="00000000" w:rsidR="00000000" w:rsidRPr="00000000">
              <w:rPr>
                <w:color w:val="000000"/>
                <w:rtl w:val="0"/>
              </w:rPr>
              <w:t xml:space="preserve">Clearance: Counter Terrorist Check </w:t>
            </w:r>
            <w:r w:rsidDel="00000000" w:rsidR="00000000" w:rsidRPr="00000000">
              <w:rPr>
                <w:rtl w:val="0"/>
              </w:rPr>
            </w:r>
          </w:p>
        </w:tc>
      </w:tr>
      <w:tr>
        <w:trPr>
          <w:trHeight w:val="251"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4">
            <w:pPr>
              <w:spacing w:after="0" w:line="259" w:lineRule="auto"/>
              <w:ind w:left="0" w:firstLine="0"/>
              <w:rPr/>
            </w:pPr>
            <w:r w:rsidDel="00000000" w:rsidR="00000000" w:rsidRPr="00000000">
              <w:rPr>
                <w:color w:val="000000"/>
                <w:rtl w:val="0"/>
              </w:rPr>
              <w:t xml:space="preserve">Clearance: Security Check </w:t>
            </w:r>
            <w:r w:rsidDel="00000000" w:rsidR="00000000" w:rsidRPr="00000000">
              <w:rPr>
                <w:rtl w:val="0"/>
              </w:rPr>
            </w:r>
          </w:p>
        </w:tc>
      </w:tr>
      <w:tr>
        <w:trPr>
          <w:trHeight w:val="251"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5">
            <w:pPr>
              <w:spacing w:after="0" w:line="259" w:lineRule="auto"/>
              <w:ind w:left="0" w:firstLine="0"/>
              <w:rPr/>
            </w:pPr>
            <w:r w:rsidDel="00000000" w:rsidR="00000000" w:rsidRPr="00000000">
              <w:rPr>
                <w:color w:val="000000"/>
                <w:rtl w:val="0"/>
              </w:rPr>
              <w:t xml:space="preserve">Clearance: Developed Vetting </w:t>
            </w:r>
            <w:r w:rsidDel="00000000" w:rsidR="00000000" w:rsidRPr="00000000">
              <w:rPr>
                <w:rtl w:val="0"/>
              </w:rPr>
            </w:r>
          </w:p>
        </w:tc>
      </w:tr>
      <w:tr>
        <w:trPr>
          <w:trHeight w:val="251"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6">
            <w:pPr>
              <w:spacing w:after="0" w:line="259" w:lineRule="auto"/>
              <w:ind w:left="0" w:firstLine="0"/>
              <w:rPr/>
            </w:pPr>
            <w:r w:rsidDel="00000000" w:rsidR="00000000" w:rsidRPr="00000000">
              <w:rPr>
                <w:color w:val="000000"/>
                <w:rtl w:val="0"/>
              </w:rPr>
              <w:t xml:space="preserve">NPPV (1,2,3) </w:t>
            </w:r>
            <w:r w:rsidDel="00000000" w:rsidR="00000000" w:rsidRPr="00000000">
              <w:rPr>
                <w:rtl w:val="0"/>
              </w:rPr>
            </w:r>
          </w:p>
        </w:tc>
      </w:tr>
    </w:tbl>
    <w:p w:rsidR="00000000" w:rsidDel="00000000" w:rsidP="00000000" w:rsidRDefault="00000000" w:rsidRPr="00000000" w14:paraId="000000F7">
      <w:pPr>
        <w:spacing w:after="72" w:line="259" w:lineRule="auto"/>
        <w:ind w:left="360" w:firstLine="0"/>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F8">
      <w:pPr>
        <w:pStyle w:val="Heading2"/>
        <w:ind w:left="730" w:firstLine="0"/>
        <w:rPr/>
      </w:pPr>
      <w:r w:rsidDel="00000000" w:rsidR="00000000" w:rsidRPr="00000000">
        <w:rPr>
          <w:sz w:val="24"/>
          <w:szCs w:val="24"/>
          <w:rtl w:val="0"/>
        </w:rPr>
        <w:t xml:space="preserve">    Experience</w:t>
      </w:r>
      <w:r w:rsidDel="00000000" w:rsidR="00000000" w:rsidRPr="00000000">
        <w:rPr>
          <w:rtl w:val="0"/>
        </w:rPr>
        <w:t xml:space="preserve"> </w:t>
      </w:r>
    </w:p>
    <w:p w:rsidR="00000000" w:rsidDel="00000000" w:rsidP="00000000" w:rsidRDefault="00000000" w:rsidRPr="00000000" w14:paraId="000000F9">
      <w:pPr>
        <w:spacing w:after="0" w:line="259" w:lineRule="auto"/>
        <w:ind w:left="360" w:firstLine="0"/>
        <w:rPr/>
      </w:pPr>
      <w:r w:rsidDel="00000000" w:rsidR="00000000" w:rsidRPr="00000000">
        <w:rPr>
          <w:b w:val="1"/>
          <w:color w:val="000000"/>
          <w:rtl w:val="0"/>
        </w:rPr>
        <w:t xml:space="preserve">  </w:t>
      </w:r>
      <w:r w:rsidDel="00000000" w:rsidR="00000000" w:rsidRPr="00000000">
        <w:rPr>
          <w:rtl w:val="0"/>
        </w:rPr>
      </w:r>
    </w:p>
    <w:tbl>
      <w:tblPr>
        <w:tblStyle w:val="Table3"/>
        <w:tblW w:w="4575.0" w:type="dxa"/>
        <w:jc w:val="left"/>
        <w:tblInd w:w="1944.0" w:type="dxa"/>
        <w:tblLayout w:type="fixed"/>
        <w:tblLook w:val="0400"/>
      </w:tblPr>
      <w:tblGrid>
        <w:gridCol w:w="4575"/>
        <w:tblGridChange w:id="0">
          <w:tblGrid>
            <w:gridCol w:w="4575"/>
          </w:tblGrid>
        </w:tblGridChange>
      </w:tblGrid>
      <w:tr>
        <w:trPr>
          <w:trHeight w:val="315"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A">
            <w:pPr>
              <w:spacing w:after="0" w:line="259" w:lineRule="auto"/>
              <w:ind w:left="0" w:firstLine="0"/>
              <w:rPr/>
            </w:pPr>
            <w:r w:rsidDel="00000000" w:rsidR="00000000" w:rsidRPr="00000000">
              <w:rPr>
                <w:b w:val="1"/>
                <w:color w:val="000000"/>
                <w:rtl w:val="0"/>
              </w:rPr>
              <w:t xml:space="preserve">Experiences: </w:t>
            </w:r>
            <w:r w:rsidDel="00000000" w:rsidR="00000000" w:rsidRPr="00000000">
              <w:rPr>
                <w:rtl w:val="0"/>
              </w:rPr>
            </w:r>
          </w:p>
        </w:tc>
      </w:tr>
      <w:tr>
        <w:trPr>
          <w:trHeight w:val="315"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B">
            <w:pPr>
              <w:spacing w:after="0" w:line="259" w:lineRule="auto"/>
              <w:ind w:left="0" w:firstLine="0"/>
              <w:rPr/>
            </w:pPr>
            <w:r w:rsidDel="00000000" w:rsidR="00000000" w:rsidRPr="00000000">
              <w:rPr>
                <w:color w:val="000000"/>
                <w:rtl w:val="0"/>
              </w:rPr>
              <w:t xml:space="preserve">Networks  </w:t>
            </w:r>
            <w:r w:rsidDel="00000000" w:rsidR="00000000" w:rsidRPr="00000000">
              <w:rPr>
                <w:rtl w:val="0"/>
              </w:rPr>
            </w:r>
          </w:p>
        </w:tc>
      </w:tr>
      <w:tr>
        <w:trPr>
          <w:trHeight w:val="315"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C">
            <w:pPr>
              <w:spacing w:after="0" w:line="259" w:lineRule="auto"/>
              <w:ind w:left="0" w:firstLine="0"/>
              <w:rPr/>
            </w:pPr>
            <w:r w:rsidDel="00000000" w:rsidR="00000000" w:rsidRPr="00000000">
              <w:rPr>
                <w:color w:val="000000"/>
                <w:rtl w:val="0"/>
              </w:rPr>
              <w:t xml:space="preserve">Database </w:t>
            </w:r>
            <w:r w:rsidDel="00000000" w:rsidR="00000000" w:rsidRPr="00000000">
              <w:rPr>
                <w:rtl w:val="0"/>
              </w:rPr>
            </w:r>
          </w:p>
        </w:tc>
      </w:tr>
      <w:tr>
        <w:trPr>
          <w:trHeight w:val="315"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D">
            <w:pPr>
              <w:spacing w:after="0" w:line="259" w:lineRule="auto"/>
              <w:ind w:left="0" w:firstLine="0"/>
              <w:rPr/>
            </w:pPr>
            <w:r w:rsidDel="00000000" w:rsidR="00000000" w:rsidRPr="00000000">
              <w:rPr>
                <w:color w:val="000000"/>
                <w:rtl w:val="0"/>
              </w:rPr>
              <w:t xml:space="preserve">Internet </w:t>
            </w:r>
            <w:r w:rsidDel="00000000" w:rsidR="00000000" w:rsidRPr="00000000">
              <w:rPr>
                <w:rtl w:val="0"/>
              </w:rPr>
            </w:r>
          </w:p>
        </w:tc>
      </w:tr>
      <w:tr>
        <w:trPr>
          <w:trHeight w:val="315"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E">
            <w:pPr>
              <w:spacing w:after="0" w:line="259" w:lineRule="auto"/>
              <w:ind w:left="0" w:firstLine="0"/>
              <w:rPr/>
            </w:pPr>
            <w:r w:rsidDel="00000000" w:rsidR="00000000" w:rsidRPr="00000000">
              <w:rPr>
                <w:color w:val="000000"/>
                <w:rtl w:val="0"/>
              </w:rPr>
              <w:t xml:space="preserve">Cloud </w:t>
            </w:r>
            <w:r w:rsidDel="00000000" w:rsidR="00000000" w:rsidRPr="00000000">
              <w:rPr>
                <w:rtl w:val="0"/>
              </w:rPr>
            </w:r>
          </w:p>
        </w:tc>
      </w:tr>
      <w:tr>
        <w:trPr>
          <w:trHeight w:val="315"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F">
            <w:pPr>
              <w:spacing w:after="0" w:line="259" w:lineRule="auto"/>
              <w:ind w:left="0" w:firstLine="0"/>
              <w:rPr/>
            </w:pPr>
            <w:r w:rsidDel="00000000" w:rsidR="00000000" w:rsidRPr="00000000">
              <w:rPr>
                <w:color w:val="000000"/>
                <w:rtl w:val="0"/>
              </w:rPr>
              <w:t xml:space="preserve">Premises </w:t>
            </w:r>
            <w:r w:rsidDel="00000000" w:rsidR="00000000" w:rsidRPr="00000000">
              <w:rPr>
                <w:rtl w:val="0"/>
              </w:rPr>
            </w:r>
          </w:p>
        </w:tc>
      </w:tr>
      <w:tr>
        <w:trPr>
          <w:trHeight w:val="315"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0">
            <w:pPr>
              <w:spacing w:after="0" w:line="259" w:lineRule="auto"/>
              <w:ind w:left="0" w:firstLine="0"/>
              <w:rPr/>
            </w:pPr>
            <w:r w:rsidDel="00000000" w:rsidR="00000000" w:rsidRPr="00000000">
              <w:rPr>
                <w:color w:val="000000"/>
                <w:rtl w:val="0"/>
              </w:rPr>
              <w:t xml:space="preserve">Endpoint / applications </w:t>
            </w:r>
            <w:r w:rsidDel="00000000" w:rsidR="00000000" w:rsidRPr="00000000">
              <w:rPr>
                <w:rtl w:val="0"/>
              </w:rPr>
            </w:r>
          </w:p>
        </w:tc>
      </w:tr>
      <w:tr>
        <w:trPr>
          <w:trHeight w:val="315"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1">
            <w:pPr>
              <w:spacing w:after="0" w:line="259" w:lineRule="auto"/>
              <w:ind w:left="0" w:firstLine="0"/>
              <w:rPr/>
            </w:pPr>
            <w:r w:rsidDel="00000000" w:rsidR="00000000" w:rsidRPr="00000000">
              <w:rPr>
                <w:color w:val="000000"/>
                <w:rtl w:val="0"/>
              </w:rPr>
              <w:t xml:space="preserve">GDPR </w:t>
            </w:r>
            <w:r w:rsidDel="00000000" w:rsidR="00000000" w:rsidRPr="00000000">
              <w:rPr>
                <w:rtl w:val="0"/>
              </w:rPr>
            </w:r>
          </w:p>
        </w:tc>
      </w:tr>
      <w:tr>
        <w:trPr>
          <w:trHeight w:val="315"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2">
            <w:pPr>
              <w:spacing w:after="0" w:line="259" w:lineRule="auto"/>
              <w:ind w:left="0" w:firstLine="0"/>
              <w:rPr/>
            </w:pPr>
            <w:r w:rsidDel="00000000" w:rsidR="00000000" w:rsidRPr="00000000">
              <w:rPr>
                <w:color w:val="000000"/>
                <w:rtl w:val="0"/>
              </w:rPr>
              <w:t xml:space="preserve">Other </w:t>
            </w:r>
            <w:r w:rsidDel="00000000" w:rsidR="00000000" w:rsidRPr="00000000">
              <w:rPr>
                <w:rtl w:val="0"/>
              </w:rPr>
            </w:r>
          </w:p>
        </w:tc>
      </w:tr>
    </w:tbl>
    <w:p w:rsidR="00000000" w:rsidDel="00000000" w:rsidP="00000000" w:rsidRDefault="00000000" w:rsidRPr="00000000" w14:paraId="00000103">
      <w:pPr>
        <w:spacing w:after="42" w:line="259" w:lineRule="auto"/>
        <w:ind w:left="360" w:firstLine="0"/>
        <w:rPr>
          <w:color w:val="005799"/>
          <w:sz w:val="24"/>
          <w:szCs w:val="24"/>
        </w:rPr>
      </w:pPr>
      <w:r w:rsidDel="00000000" w:rsidR="00000000" w:rsidRPr="00000000">
        <w:rPr>
          <w:color w:val="005799"/>
          <w:sz w:val="28"/>
          <w:szCs w:val="28"/>
          <w:rtl w:val="0"/>
        </w:rPr>
        <w:t xml:space="preserve"> </w:t>
      </w:r>
      <w:r w:rsidDel="00000000" w:rsidR="00000000" w:rsidRPr="00000000">
        <w:rPr>
          <w:rtl w:val="0"/>
        </w:rPr>
      </w:r>
    </w:p>
    <w:p w:rsidR="00000000" w:rsidDel="00000000" w:rsidP="00000000" w:rsidRDefault="00000000" w:rsidRPr="00000000" w14:paraId="00000104">
      <w:pPr>
        <w:spacing w:after="42" w:line="259" w:lineRule="auto"/>
        <w:ind w:left="360" w:firstLine="0"/>
        <w:rPr>
          <w:color w:val="005799"/>
          <w:sz w:val="24"/>
          <w:szCs w:val="24"/>
        </w:rPr>
      </w:pPr>
      <w:r w:rsidDel="00000000" w:rsidR="00000000" w:rsidRPr="00000000">
        <w:rPr>
          <w:color w:val="005799"/>
          <w:sz w:val="24"/>
          <w:szCs w:val="24"/>
          <w:rtl w:val="0"/>
        </w:rPr>
        <w:tab/>
        <w:t xml:space="preserve">   Sectors</w:t>
      </w:r>
    </w:p>
    <w:tbl>
      <w:tblPr>
        <w:tblStyle w:val="Table4"/>
        <w:tblW w:w="4684.0" w:type="dxa"/>
        <w:jc w:val="left"/>
        <w:tblInd w:w="1944.0" w:type="dxa"/>
        <w:tblLayout w:type="fixed"/>
        <w:tblLook w:val="0400"/>
      </w:tblPr>
      <w:tblGrid>
        <w:gridCol w:w="4684"/>
        <w:tblGridChange w:id="0">
          <w:tblGrid>
            <w:gridCol w:w="4684"/>
          </w:tblGrid>
        </w:tblGridChange>
      </w:tblGrid>
      <w:tr>
        <w:trPr>
          <w:trHeight w:val="30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5">
            <w:pPr>
              <w:spacing w:after="0" w:line="259" w:lineRule="auto"/>
              <w:ind w:left="0" w:firstLine="0"/>
              <w:rPr/>
            </w:pPr>
            <w:r w:rsidDel="00000000" w:rsidR="00000000" w:rsidRPr="00000000">
              <w:rPr>
                <w:b w:val="1"/>
                <w:color w:val="000000"/>
                <w:rtl w:val="0"/>
              </w:rPr>
              <w:t xml:space="preserve">CNI Emergency Services: </w:t>
            </w:r>
            <w:r w:rsidDel="00000000" w:rsidR="00000000" w:rsidRPr="00000000">
              <w:rPr>
                <w:rtl w:val="0"/>
              </w:rPr>
            </w:r>
          </w:p>
        </w:tc>
      </w:tr>
      <w:tr>
        <w:trPr>
          <w:trHeight w:val="315"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6">
            <w:pPr>
              <w:spacing w:after="0" w:line="259" w:lineRule="auto"/>
              <w:ind w:left="0" w:firstLine="0"/>
              <w:rPr/>
            </w:pPr>
            <w:r w:rsidDel="00000000" w:rsidR="00000000" w:rsidRPr="00000000">
              <w:rPr>
                <w:color w:val="000000"/>
                <w:rtl w:val="0"/>
              </w:rPr>
              <w:t xml:space="preserve">Police </w:t>
            </w:r>
            <w:r w:rsidDel="00000000" w:rsidR="00000000" w:rsidRPr="00000000">
              <w:rPr>
                <w:rtl w:val="0"/>
              </w:rPr>
            </w:r>
          </w:p>
        </w:tc>
      </w:tr>
      <w:tr>
        <w:trPr>
          <w:trHeight w:val="315"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7">
            <w:pPr>
              <w:spacing w:after="0" w:line="259" w:lineRule="auto"/>
              <w:ind w:left="0" w:firstLine="0"/>
              <w:rPr/>
            </w:pPr>
            <w:r w:rsidDel="00000000" w:rsidR="00000000" w:rsidRPr="00000000">
              <w:rPr>
                <w:color w:val="000000"/>
                <w:rtl w:val="0"/>
              </w:rPr>
              <w:t xml:space="preserve">Ambulance </w:t>
            </w:r>
            <w:r w:rsidDel="00000000" w:rsidR="00000000" w:rsidRPr="00000000">
              <w:rPr>
                <w:rtl w:val="0"/>
              </w:rPr>
            </w:r>
          </w:p>
        </w:tc>
      </w:tr>
      <w:tr>
        <w:trPr>
          <w:trHeight w:val="315"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8">
            <w:pPr>
              <w:spacing w:after="0" w:line="259" w:lineRule="auto"/>
              <w:ind w:left="0" w:firstLine="0"/>
              <w:rPr/>
            </w:pPr>
            <w:r w:rsidDel="00000000" w:rsidR="00000000" w:rsidRPr="00000000">
              <w:rPr>
                <w:color w:val="000000"/>
                <w:rtl w:val="0"/>
              </w:rPr>
              <w:t xml:space="preserve">Fire Services </w:t>
            </w:r>
            <w:r w:rsidDel="00000000" w:rsidR="00000000" w:rsidRPr="00000000">
              <w:rPr>
                <w:rtl w:val="0"/>
              </w:rPr>
            </w:r>
          </w:p>
        </w:tc>
      </w:tr>
      <w:tr>
        <w:trPr>
          <w:trHeight w:val="33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9">
            <w:pPr>
              <w:spacing w:after="0" w:line="259" w:lineRule="auto"/>
              <w:ind w:left="0" w:firstLine="0"/>
              <w:rPr/>
            </w:pPr>
            <w:r w:rsidDel="00000000" w:rsidR="00000000" w:rsidRPr="00000000">
              <w:rPr>
                <w:color w:val="000000"/>
                <w:rtl w:val="0"/>
              </w:rPr>
              <w:t xml:space="preserve">Coast guard </w:t>
            </w:r>
            <w:r w:rsidDel="00000000" w:rsidR="00000000" w:rsidRPr="00000000">
              <w:rPr>
                <w:rtl w:val="0"/>
              </w:rPr>
            </w:r>
          </w:p>
        </w:tc>
      </w:tr>
      <w:tr>
        <w:trPr>
          <w:trHeight w:val="33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A">
            <w:pPr>
              <w:spacing w:after="0" w:line="259" w:lineRule="auto"/>
              <w:ind w:left="0" w:firstLine="0"/>
              <w:rPr/>
            </w:pPr>
            <w:r w:rsidDel="00000000" w:rsidR="00000000" w:rsidRPr="00000000">
              <w:rPr>
                <w:color w:val="000000"/>
                <w:rtl w:val="0"/>
              </w:rPr>
              <w:t xml:space="preserve">Other </w:t>
            </w:r>
            <w:r w:rsidDel="00000000" w:rsidR="00000000" w:rsidRPr="00000000">
              <w:rPr>
                <w:rtl w:val="0"/>
              </w:rPr>
            </w:r>
          </w:p>
        </w:tc>
      </w:tr>
    </w:tbl>
    <w:p w:rsidR="00000000" w:rsidDel="00000000" w:rsidP="00000000" w:rsidRDefault="00000000" w:rsidRPr="00000000" w14:paraId="0000010B">
      <w:pPr>
        <w:spacing w:after="42" w:line="259" w:lineRule="auto"/>
        <w:ind w:left="360" w:firstLine="0"/>
        <w:rPr>
          <w:color w:val="005799"/>
          <w:sz w:val="24"/>
          <w:szCs w:val="24"/>
        </w:rPr>
      </w:pPr>
      <w:r w:rsidDel="00000000" w:rsidR="00000000" w:rsidRPr="00000000">
        <w:rPr>
          <w:rtl w:val="0"/>
        </w:rPr>
      </w:r>
    </w:p>
    <w:p w:rsidR="00000000" w:rsidDel="00000000" w:rsidP="00000000" w:rsidRDefault="00000000" w:rsidRPr="00000000" w14:paraId="0000010C">
      <w:pPr>
        <w:spacing w:after="42" w:line="259" w:lineRule="auto"/>
        <w:ind w:left="360" w:firstLine="0"/>
        <w:rPr>
          <w:color w:val="005799"/>
          <w:sz w:val="24"/>
          <w:szCs w:val="24"/>
        </w:rPr>
      </w:pPr>
      <w:r w:rsidDel="00000000" w:rsidR="00000000" w:rsidRPr="00000000">
        <w:rPr>
          <w:rtl w:val="0"/>
        </w:rPr>
      </w:r>
    </w:p>
    <w:tbl>
      <w:tblPr>
        <w:tblStyle w:val="Table5"/>
        <w:tblW w:w="4684.0" w:type="dxa"/>
        <w:jc w:val="left"/>
        <w:tblInd w:w="1944.0" w:type="dxa"/>
        <w:tblLayout w:type="fixed"/>
        <w:tblLook w:val="0400"/>
      </w:tblPr>
      <w:tblGrid>
        <w:gridCol w:w="15"/>
        <w:gridCol w:w="4646"/>
        <w:gridCol w:w="23"/>
        <w:tblGridChange w:id="0">
          <w:tblGrid>
            <w:gridCol w:w="15"/>
            <w:gridCol w:w="4646"/>
            <w:gridCol w:w="23"/>
          </w:tblGrid>
        </w:tblGridChange>
      </w:tblGrid>
      <w:tr>
        <w:trPr>
          <w:trHeight w:val="315" w:hRule="atLeast"/>
        </w:trPr>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D">
            <w:pPr>
              <w:spacing w:after="0" w:line="259" w:lineRule="auto"/>
              <w:ind w:left="0" w:firstLine="0"/>
              <w:rPr/>
            </w:pPr>
            <w:r w:rsidDel="00000000" w:rsidR="00000000" w:rsidRPr="00000000">
              <w:rPr>
                <w:b w:val="1"/>
                <w:color w:val="000000"/>
                <w:rtl w:val="0"/>
              </w:rPr>
              <w:t xml:space="preserve">Critical National Infrastructure: (CNI) </w:t>
            </w:r>
            <w:r w:rsidDel="00000000" w:rsidR="00000000" w:rsidRPr="00000000">
              <w:rPr>
                <w:rtl w:val="0"/>
              </w:rPr>
            </w:r>
          </w:p>
        </w:tc>
      </w:tr>
      <w:tr>
        <w:trPr>
          <w:trHeight w:val="315" w:hRule="atLeast"/>
        </w:trPr>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0">
            <w:pPr>
              <w:spacing w:after="0" w:line="259" w:lineRule="auto"/>
              <w:ind w:left="0" w:firstLine="0"/>
              <w:rPr/>
            </w:pPr>
            <w:r w:rsidDel="00000000" w:rsidR="00000000" w:rsidRPr="00000000">
              <w:rPr>
                <w:color w:val="000000"/>
                <w:rtl w:val="0"/>
              </w:rPr>
              <w:t xml:space="preserve">Chemicals </w:t>
            </w:r>
            <w:r w:rsidDel="00000000" w:rsidR="00000000" w:rsidRPr="00000000">
              <w:rPr>
                <w:rtl w:val="0"/>
              </w:rPr>
            </w:r>
          </w:p>
        </w:tc>
      </w:tr>
      <w:tr>
        <w:trPr>
          <w:trHeight w:val="315" w:hRule="atLeast"/>
        </w:trPr>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3">
            <w:pPr>
              <w:spacing w:after="0" w:line="259" w:lineRule="auto"/>
              <w:ind w:left="0" w:firstLine="0"/>
              <w:rPr/>
            </w:pPr>
            <w:r w:rsidDel="00000000" w:rsidR="00000000" w:rsidRPr="00000000">
              <w:rPr>
                <w:color w:val="000000"/>
                <w:rtl w:val="0"/>
              </w:rPr>
              <w:t xml:space="preserve">Civil Nuclear Communications </w:t>
            </w:r>
            <w:r w:rsidDel="00000000" w:rsidR="00000000" w:rsidRPr="00000000">
              <w:rPr>
                <w:rtl w:val="0"/>
              </w:rPr>
            </w:r>
          </w:p>
        </w:tc>
      </w:tr>
      <w:tr>
        <w:trPr>
          <w:trHeight w:val="315" w:hRule="atLeast"/>
        </w:trPr>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6">
            <w:pPr>
              <w:spacing w:after="0" w:line="259" w:lineRule="auto"/>
              <w:ind w:left="0" w:firstLine="0"/>
              <w:rPr/>
            </w:pPr>
            <w:r w:rsidDel="00000000" w:rsidR="00000000" w:rsidRPr="00000000">
              <w:rPr>
                <w:color w:val="000000"/>
                <w:rtl w:val="0"/>
              </w:rPr>
              <w:t xml:space="preserve">Defence </w:t>
            </w:r>
            <w:r w:rsidDel="00000000" w:rsidR="00000000" w:rsidRPr="00000000">
              <w:rPr>
                <w:rtl w:val="0"/>
              </w:rPr>
            </w:r>
          </w:p>
        </w:tc>
      </w:tr>
      <w:tr>
        <w:trPr>
          <w:trHeight w:val="315" w:hRule="atLeast"/>
        </w:trPr>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9">
            <w:pPr>
              <w:spacing w:after="0" w:line="259" w:lineRule="auto"/>
              <w:ind w:left="0" w:firstLine="0"/>
              <w:rPr/>
            </w:pPr>
            <w:r w:rsidDel="00000000" w:rsidR="00000000" w:rsidRPr="00000000">
              <w:rPr>
                <w:color w:val="000000"/>
                <w:rtl w:val="0"/>
              </w:rPr>
              <w:t xml:space="preserve">Energy </w:t>
            </w:r>
            <w:r w:rsidDel="00000000" w:rsidR="00000000" w:rsidRPr="00000000">
              <w:rPr>
                <w:rtl w:val="0"/>
              </w:rPr>
            </w:r>
          </w:p>
        </w:tc>
      </w:tr>
      <w:tr>
        <w:trPr>
          <w:trHeight w:val="315" w:hRule="atLeast"/>
        </w:trPr>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C">
            <w:pPr>
              <w:spacing w:after="0" w:line="259" w:lineRule="auto"/>
              <w:ind w:left="0" w:firstLine="0"/>
              <w:rPr/>
            </w:pPr>
            <w:r w:rsidDel="00000000" w:rsidR="00000000" w:rsidRPr="00000000">
              <w:rPr>
                <w:color w:val="000000"/>
                <w:rtl w:val="0"/>
              </w:rPr>
              <w:t xml:space="preserve">Finance </w:t>
            </w:r>
            <w:r w:rsidDel="00000000" w:rsidR="00000000" w:rsidRPr="00000000">
              <w:rPr>
                <w:rtl w:val="0"/>
              </w:rPr>
            </w:r>
          </w:p>
        </w:tc>
      </w:tr>
      <w:tr>
        <w:trPr>
          <w:trHeight w:val="315" w:hRule="atLeast"/>
        </w:trPr>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F">
            <w:pPr>
              <w:spacing w:after="0" w:line="259" w:lineRule="auto"/>
              <w:ind w:left="0" w:firstLine="0"/>
              <w:rPr/>
            </w:pPr>
            <w:r w:rsidDel="00000000" w:rsidR="00000000" w:rsidRPr="00000000">
              <w:rPr>
                <w:color w:val="000000"/>
                <w:rtl w:val="0"/>
              </w:rPr>
              <w:t xml:space="preserve">Food </w:t>
            </w:r>
            <w:r w:rsidDel="00000000" w:rsidR="00000000" w:rsidRPr="00000000">
              <w:rPr>
                <w:rtl w:val="0"/>
              </w:rPr>
            </w:r>
          </w:p>
        </w:tc>
      </w:tr>
      <w:tr>
        <w:trPr>
          <w:trHeight w:val="315" w:hRule="atLeast"/>
        </w:trPr>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2">
            <w:pPr>
              <w:spacing w:after="0" w:line="259" w:lineRule="auto"/>
              <w:ind w:left="0" w:firstLine="0"/>
              <w:rPr/>
            </w:pPr>
            <w:r w:rsidDel="00000000" w:rsidR="00000000" w:rsidRPr="00000000">
              <w:rPr>
                <w:color w:val="000000"/>
                <w:rtl w:val="0"/>
              </w:rPr>
              <w:t xml:space="preserve">Government </w:t>
            </w:r>
            <w:r w:rsidDel="00000000" w:rsidR="00000000" w:rsidRPr="00000000">
              <w:rPr>
                <w:rtl w:val="0"/>
              </w:rPr>
            </w:r>
          </w:p>
        </w:tc>
      </w:tr>
      <w:tr>
        <w:trPr>
          <w:trHeight w:val="315" w:hRule="atLeast"/>
        </w:trPr>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5">
            <w:pPr>
              <w:spacing w:after="0" w:line="259" w:lineRule="auto"/>
              <w:ind w:left="0" w:firstLine="0"/>
              <w:rPr/>
            </w:pPr>
            <w:r w:rsidDel="00000000" w:rsidR="00000000" w:rsidRPr="00000000">
              <w:rPr>
                <w:color w:val="000000"/>
                <w:rtl w:val="0"/>
              </w:rPr>
              <w:t xml:space="preserve">Health </w:t>
            </w:r>
            <w:r w:rsidDel="00000000" w:rsidR="00000000" w:rsidRPr="00000000">
              <w:rPr>
                <w:rtl w:val="0"/>
              </w:rPr>
            </w:r>
          </w:p>
        </w:tc>
      </w:tr>
      <w:tr>
        <w:trPr>
          <w:trHeight w:val="315" w:hRule="atLeast"/>
        </w:trPr>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8">
            <w:pPr>
              <w:spacing w:after="0" w:line="259" w:lineRule="auto"/>
              <w:ind w:left="0" w:firstLine="0"/>
              <w:rPr/>
            </w:pPr>
            <w:r w:rsidDel="00000000" w:rsidR="00000000" w:rsidRPr="00000000">
              <w:rPr>
                <w:color w:val="000000"/>
                <w:rtl w:val="0"/>
              </w:rPr>
              <w:t xml:space="preserve">Space </w:t>
            </w:r>
            <w:r w:rsidDel="00000000" w:rsidR="00000000" w:rsidRPr="00000000">
              <w:rPr>
                <w:rtl w:val="0"/>
              </w:rPr>
            </w:r>
          </w:p>
        </w:tc>
      </w:tr>
      <w:tr>
        <w:trPr>
          <w:trHeight w:val="315" w:hRule="atLeast"/>
        </w:trPr>
        <w:tc>
          <w:tcPr>
            <w:tcMar>
              <w:left w:w="98.0" w:type="dxa"/>
            </w:tcMar>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98.0" w:type="dxa"/>
            </w:tcMar>
          </w:tcPr>
          <w:p w:rsidR="00000000" w:rsidDel="00000000" w:rsidP="00000000" w:rsidRDefault="00000000" w:rsidRPr="00000000" w14:paraId="0000012C">
            <w:pPr>
              <w:spacing w:after="0" w:line="259" w:lineRule="auto"/>
              <w:ind w:left="0" w:firstLine="0"/>
              <w:rPr/>
            </w:pPr>
            <w:r w:rsidDel="00000000" w:rsidR="00000000" w:rsidRPr="00000000">
              <w:rPr>
                <w:color w:val="000000"/>
                <w:rtl w:val="0"/>
              </w:rPr>
              <w:t xml:space="preserve">Transport </w:t>
            </w:r>
            <w:r w:rsidDel="00000000" w:rsidR="00000000" w:rsidRPr="00000000">
              <w:rPr>
                <w:rtl w:val="0"/>
              </w:rPr>
            </w:r>
          </w:p>
        </w:tc>
      </w:tr>
      <w:tr>
        <w:trPr>
          <w:trHeight w:val="315" w:hRule="atLeast"/>
        </w:trPr>
        <w:tc>
          <w:tcPr>
            <w:tcMar>
              <w:left w:w="98.0" w:type="dxa"/>
            </w:tcMar>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98.0" w:type="dxa"/>
            </w:tcMar>
          </w:tcPr>
          <w:p w:rsidR="00000000" w:rsidDel="00000000" w:rsidP="00000000" w:rsidRDefault="00000000" w:rsidRPr="00000000" w14:paraId="0000012E">
            <w:pPr>
              <w:spacing w:after="0" w:line="259" w:lineRule="auto"/>
              <w:ind w:left="0" w:firstLine="0"/>
              <w:rPr/>
            </w:pPr>
            <w:r w:rsidDel="00000000" w:rsidR="00000000" w:rsidRPr="00000000">
              <w:rPr>
                <w:color w:val="000000"/>
                <w:rtl w:val="0"/>
              </w:rPr>
              <w:t xml:space="preserve">Water </w:t>
            </w:r>
            <w:r w:rsidDel="00000000" w:rsidR="00000000" w:rsidRPr="00000000">
              <w:rPr>
                <w:rtl w:val="0"/>
              </w:rPr>
            </w:r>
          </w:p>
        </w:tc>
      </w:tr>
      <w:tr>
        <w:trPr>
          <w:trHeight w:val="315" w:hRule="atLeast"/>
        </w:trPr>
        <w:tc>
          <w:tcPr>
            <w:tcMar>
              <w:left w:w="98.0" w:type="dxa"/>
            </w:tcMar>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98.0" w:type="dxa"/>
            </w:tcMar>
          </w:tcPr>
          <w:p w:rsidR="00000000" w:rsidDel="00000000" w:rsidP="00000000" w:rsidRDefault="00000000" w:rsidRPr="00000000" w14:paraId="00000130">
            <w:pPr>
              <w:spacing w:after="0" w:line="259" w:lineRule="auto"/>
              <w:ind w:left="0" w:firstLine="0"/>
              <w:rPr/>
            </w:pPr>
            <w:r w:rsidDel="00000000" w:rsidR="00000000" w:rsidRPr="00000000">
              <w:rPr>
                <w:color w:val="000000"/>
                <w:rtl w:val="0"/>
              </w:rPr>
              <w:t xml:space="preserve">Other </w:t>
            </w:r>
            <w:r w:rsidDel="00000000" w:rsidR="00000000" w:rsidRPr="00000000">
              <w:rPr>
                <w:rtl w:val="0"/>
              </w:rPr>
            </w:r>
          </w:p>
        </w:tc>
      </w:tr>
    </w:tbl>
    <w:p w:rsidR="00000000" w:rsidDel="00000000" w:rsidP="00000000" w:rsidRDefault="00000000" w:rsidRPr="00000000" w14:paraId="00000131">
      <w:pPr>
        <w:spacing w:after="42" w:line="259" w:lineRule="auto"/>
        <w:ind w:left="360" w:firstLine="0"/>
        <w:rPr>
          <w:color w:val="005799"/>
          <w:sz w:val="28"/>
          <w:szCs w:val="28"/>
        </w:rPr>
      </w:pPr>
      <w:r w:rsidDel="00000000" w:rsidR="00000000" w:rsidRPr="00000000">
        <w:rPr>
          <w:rtl w:val="0"/>
        </w:rPr>
      </w:r>
    </w:p>
    <w:p w:rsidR="00000000" w:rsidDel="00000000" w:rsidP="00000000" w:rsidRDefault="00000000" w:rsidRPr="00000000" w14:paraId="00000132">
      <w:pPr>
        <w:spacing w:after="42" w:line="259" w:lineRule="auto"/>
        <w:ind w:left="360" w:firstLine="0"/>
        <w:rPr/>
      </w:pPr>
      <w:r w:rsidDel="00000000" w:rsidR="00000000" w:rsidRPr="00000000">
        <w:rPr>
          <w:rtl w:val="0"/>
        </w:rPr>
      </w:r>
    </w:p>
    <w:p w:rsidR="00000000" w:rsidDel="00000000" w:rsidP="00000000" w:rsidRDefault="00000000" w:rsidRPr="00000000" w14:paraId="00000133">
      <w:pPr>
        <w:spacing w:after="42" w:line="259" w:lineRule="auto"/>
        <w:ind w:left="355" w:firstLine="1441"/>
        <w:rPr/>
      </w:pPr>
      <w:r w:rsidDel="00000000" w:rsidR="00000000" w:rsidRPr="00000000">
        <w:rPr>
          <w:color w:val="005799"/>
          <w:sz w:val="28"/>
          <w:szCs w:val="28"/>
          <w:rtl w:val="0"/>
        </w:rPr>
        <w:t xml:space="preserve">2.3. What is out of scope? </w:t>
      </w:r>
      <w:r w:rsidDel="00000000" w:rsidR="00000000" w:rsidRPr="00000000">
        <w:rPr>
          <w:rtl w:val="0"/>
        </w:rPr>
      </w:r>
    </w:p>
    <w:p w:rsidR="00000000" w:rsidDel="00000000" w:rsidP="00000000" w:rsidRDefault="00000000" w:rsidRPr="00000000" w14:paraId="00000134">
      <w:pPr>
        <w:spacing w:after="0" w:line="259" w:lineRule="auto"/>
        <w:ind w:left="360" w:firstLine="0"/>
        <w:rPr/>
      </w:pPr>
      <w:r w:rsidDel="00000000" w:rsidR="00000000" w:rsidRPr="00000000">
        <w:rPr>
          <w:color w:val="005799"/>
          <w:sz w:val="28"/>
          <w:szCs w:val="28"/>
          <w:rtl w:val="0"/>
        </w:rPr>
        <w:t xml:space="preserve"> </w:t>
      </w:r>
      <w:r w:rsidDel="00000000" w:rsidR="00000000" w:rsidRPr="00000000">
        <w:rPr>
          <w:rtl w:val="0"/>
        </w:rPr>
      </w:r>
    </w:p>
    <w:p w:rsidR="00000000" w:rsidDel="00000000" w:rsidP="00000000" w:rsidRDefault="00000000" w:rsidRPr="00000000" w14:paraId="00000135">
      <w:pPr>
        <w:spacing w:after="57" w:lineRule="auto"/>
        <w:ind w:left="355" w:right="120" w:firstLine="1441"/>
        <w:rPr/>
      </w:pPr>
      <w:r w:rsidDel="00000000" w:rsidR="00000000" w:rsidRPr="00000000">
        <w:rPr>
          <w:rtl w:val="0"/>
        </w:rPr>
        <w:t xml:space="preserve">This agreement excludes the following services:  </w:t>
      </w:r>
    </w:p>
    <w:p w:rsidR="00000000" w:rsidDel="00000000" w:rsidP="00000000" w:rsidRDefault="00000000" w:rsidRPr="00000000" w14:paraId="00000136">
      <w:pPr>
        <w:numPr>
          <w:ilvl w:val="0"/>
          <w:numId w:val="2"/>
        </w:numPr>
        <w:ind w:left="1081" w:right="120" w:hanging="360"/>
        <w:rPr/>
      </w:pPr>
      <w:r w:rsidDel="00000000" w:rsidR="00000000" w:rsidRPr="00000000">
        <w:rPr>
          <w:rtl w:val="0"/>
        </w:rPr>
        <w:t xml:space="preserve">Any/all hardware and infrastructure NOT specifically required to deliver the Cyber Security Services in the Filter Categories covered by this Contract. </w:t>
      </w:r>
    </w:p>
    <w:p w:rsidR="00000000" w:rsidDel="00000000" w:rsidP="00000000" w:rsidRDefault="00000000" w:rsidRPr="00000000" w14:paraId="00000137">
      <w:pPr>
        <w:numPr>
          <w:ilvl w:val="0"/>
          <w:numId w:val="2"/>
        </w:numPr>
        <w:spacing w:after="59" w:lineRule="auto"/>
        <w:ind w:left="1081" w:right="120" w:hanging="360"/>
        <w:rPr/>
      </w:pPr>
      <w:r w:rsidDel="00000000" w:rsidR="00000000" w:rsidRPr="00000000">
        <w:rPr>
          <w:rtl w:val="0"/>
        </w:rPr>
        <w:t xml:space="preserve">Hosting  </w:t>
      </w:r>
    </w:p>
    <w:p w:rsidR="00000000" w:rsidDel="00000000" w:rsidP="00000000" w:rsidRDefault="00000000" w:rsidRPr="00000000" w14:paraId="00000138">
      <w:pPr>
        <w:numPr>
          <w:ilvl w:val="0"/>
          <w:numId w:val="2"/>
        </w:numPr>
        <w:spacing w:after="27" w:line="259" w:lineRule="auto"/>
        <w:ind w:left="1081" w:right="120" w:hanging="360"/>
        <w:rPr/>
      </w:pPr>
      <w:r w:rsidDel="00000000" w:rsidR="00000000" w:rsidRPr="00000000">
        <w:rPr>
          <w:rtl w:val="0"/>
        </w:rPr>
        <w:t xml:space="preserve">Software/software licensing NOT specifically required to deliver the Cyber Security </w:t>
      </w:r>
    </w:p>
    <w:p w:rsidR="00000000" w:rsidDel="00000000" w:rsidP="00000000" w:rsidRDefault="00000000" w:rsidRPr="00000000" w14:paraId="00000139">
      <w:pPr>
        <w:spacing w:after="57" w:lineRule="auto"/>
        <w:ind w:left="1091" w:right="120" w:firstLine="1441"/>
        <w:rPr/>
      </w:pPr>
      <w:r w:rsidDel="00000000" w:rsidR="00000000" w:rsidRPr="00000000">
        <w:rPr>
          <w:rtl w:val="0"/>
        </w:rPr>
        <w:t xml:space="preserve">Services in the Filter Categories covered by this Contract. </w:t>
      </w:r>
    </w:p>
    <w:p w:rsidR="00000000" w:rsidDel="00000000" w:rsidP="00000000" w:rsidRDefault="00000000" w:rsidRPr="00000000" w14:paraId="0000013A">
      <w:pPr>
        <w:numPr>
          <w:ilvl w:val="0"/>
          <w:numId w:val="2"/>
        </w:numPr>
        <w:ind w:left="1081" w:right="120" w:hanging="360"/>
        <w:rPr/>
      </w:pPr>
      <w:r w:rsidDel="00000000" w:rsidR="00000000" w:rsidRPr="00000000">
        <w:rPr>
          <w:rtl w:val="0"/>
        </w:rPr>
        <w:t xml:space="preserve">Networks or connectivity services </w:t>
      </w:r>
    </w:p>
    <w:p w:rsidR="00000000" w:rsidDel="00000000" w:rsidP="00000000" w:rsidRDefault="00000000" w:rsidRPr="00000000" w14:paraId="0000013B">
      <w:pPr>
        <w:spacing w:after="282" w:line="259" w:lineRule="auto"/>
        <w:ind w:left="360" w:firstLine="0"/>
        <w:rPr/>
      </w:pPr>
      <w:r w:rsidDel="00000000" w:rsidR="00000000" w:rsidRPr="00000000">
        <w:rPr>
          <w:rtl w:val="0"/>
        </w:rPr>
        <w:t xml:space="preserve"> </w:t>
      </w:r>
    </w:p>
    <w:p w:rsidR="00000000" w:rsidDel="00000000" w:rsidP="00000000" w:rsidRDefault="00000000" w:rsidRPr="00000000" w14:paraId="0000013C">
      <w:pPr>
        <w:spacing w:after="42" w:line="259" w:lineRule="auto"/>
        <w:ind w:left="355" w:firstLine="1441"/>
        <w:rPr>
          <w:color w:val="005799"/>
          <w:sz w:val="28"/>
          <w:szCs w:val="28"/>
        </w:rPr>
      </w:pPr>
      <w:r w:rsidDel="00000000" w:rsidR="00000000" w:rsidRPr="00000000">
        <w:rPr>
          <w:color w:val="005799"/>
          <w:sz w:val="28"/>
          <w:szCs w:val="28"/>
          <w:rtl w:val="0"/>
        </w:rPr>
        <w:t xml:space="preserve">2.4. Cyber Security Services DPS and other CCS agreements </w:t>
      </w:r>
    </w:p>
    <w:p w:rsidR="00000000" w:rsidDel="00000000" w:rsidP="00000000" w:rsidRDefault="00000000" w:rsidRPr="00000000" w14:paraId="0000013D">
      <w:pPr>
        <w:spacing w:after="42" w:line="259" w:lineRule="auto"/>
        <w:ind w:left="355" w:firstLine="1441"/>
        <w:rPr/>
      </w:pPr>
      <w:r w:rsidDel="00000000" w:rsidR="00000000" w:rsidRPr="00000000">
        <w:rPr>
          <w:rtl w:val="0"/>
        </w:rPr>
      </w:r>
    </w:p>
    <w:p w:rsidR="00000000" w:rsidDel="00000000" w:rsidP="00000000" w:rsidRDefault="00000000" w:rsidRPr="00000000" w14:paraId="0000013E">
      <w:pPr>
        <w:numPr>
          <w:ilvl w:val="0"/>
          <w:numId w:val="2"/>
        </w:numPr>
        <w:ind w:left="1081" w:right="120" w:hanging="360"/>
        <w:rPr/>
      </w:pPr>
      <w:r w:rsidDel="00000000" w:rsidR="00000000" w:rsidRPr="00000000">
        <w:rPr>
          <w:b w:val="1"/>
          <w:u w:val="single"/>
          <w:rtl w:val="0"/>
        </w:rPr>
        <w:t xml:space="preserve">G-Cloud</w:t>
      </w:r>
      <w:r w:rsidDel="00000000" w:rsidR="00000000" w:rsidRPr="00000000">
        <w:rPr>
          <w:rtl w:val="0"/>
        </w:rPr>
        <w:t xml:space="preserve"> All NCSC certified services and suppliers are out of scope of G-Cloud (including through subcontractors). G-cloud is on supplier terms, Cyber Services 3 will in most cases provide more competitive pricing due to the need for a further competition.</w:t>
      </w:r>
    </w:p>
    <w:p w:rsidR="00000000" w:rsidDel="00000000" w:rsidP="00000000" w:rsidRDefault="00000000" w:rsidRPr="00000000" w14:paraId="0000013F">
      <w:pPr>
        <w:numPr>
          <w:ilvl w:val="0"/>
          <w:numId w:val="2"/>
        </w:numPr>
        <w:spacing w:after="59" w:lineRule="auto"/>
        <w:ind w:left="1081" w:right="120" w:hanging="360"/>
        <w:rPr/>
      </w:pPr>
      <w:r w:rsidDel="00000000" w:rsidR="00000000" w:rsidRPr="00000000">
        <w:rPr>
          <w:b w:val="1"/>
          <w:u w:val="single"/>
          <w:rtl w:val="0"/>
        </w:rPr>
        <w:t xml:space="preserve">Digital Outcomes and Specialists and TePAS</w:t>
      </w:r>
      <w:r w:rsidDel="00000000" w:rsidR="00000000" w:rsidRPr="00000000">
        <w:rPr>
          <w:rtl w:val="0"/>
        </w:rPr>
        <w:t xml:space="preserve"> The only cyber security services that would go through this agreement would be those offered as part of a wider service offering (not a standalone service).  </w:t>
      </w:r>
    </w:p>
    <w:p w:rsidR="00000000" w:rsidDel="00000000" w:rsidP="00000000" w:rsidRDefault="00000000" w:rsidRPr="00000000" w14:paraId="00000140">
      <w:pPr>
        <w:spacing w:after="282" w:line="259" w:lineRule="auto"/>
        <w:ind w:left="360" w:firstLine="0"/>
        <w:rPr/>
      </w:pPr>
      <w:r w:rsidDel="00000000" w:rsidR="00000000" w:rsidRPr="00000000">
        <w:rPr>
          <w:rtl w:val="0"/>
        </w:rPr>
      </w:r>
    </w:p>
    <w:p w:rsidR="00000000" w:rsidDel="00000000" w:rsidP="00000000" w:rsidRDefault="00000000" w:rsidRPr="00000000" w14:paraId="00000141">
      <w:pPr>
        <w:spacing w:after="282" w:line="259" w:lineRule="auto"/>
        <w:ind w:left="360" w:firstLine="0"/>
        <w:rPr/>
      </w:pPr>
      <w:r w:rsidDel="00000000" w:rsidR="00000000" w:rsidRPr="00000000">
        <w:rPr>
          <w:rtl w:val="0"/>
        </w:rPr>
      </w:r>
    </w:p>
    <w:p w:rsidR="00000000" w:rsidDel="00000000" w:rsidP="00000000" w:rsidRDefault="00000000" w:rsidRPr="00000000" w14:paraId="00000142">
      <w:pPr>
        <w:pStyle w:val="Heading1"/>
        <w:spacing w:after="56" w:lineRule="auto"/>
        <w:ind w:left="355" w:firstLine="360"/>
        <w:rPr/>
      </w:pPr>
      <w:r w:rsidDel="00000000" w:rsidR="00000000" w:rsidRPr="00000000">
        <w:rPr>
          <w:rtl w:val="0"/>
        </w:rPr>
        <w:t xml:space="preserve">3. National Cyber Security Centre (NCSC) assured services </w:t>
      </w:r>
    </w:p>
    <w:p w:rsidR="00000000" w:rsidDel="00000000" w:rsidP="00000000" w:rsidRDefault="00000000" w:rsidRPr="00000000" w14:paraId="00000143">
      <w:pPr>
        <w:spacing w:after="27" w:line="259" w:lineRule="auto"/>
        <w:ind w:left="360" w:firstLine="0"/>
        <w:rPr/>
      </w:pPr>
      <w:r w:rsidDel="00000000" w:rsidR="00000000" w:rsidRPr="00000000">
        <w:rPr>
          <w:rtl w:val="0"/>
        </w:rPr>
        <w:t xml:space="preserve"> </w:t>
      </w:r>
    </w:p>
    <w:p w:rsidR="00000000" w:rsidDel="00000000" w:rsidP="00000000" w:rsidRDefault="00000000" w:rsidRPr="00000000" w14:paraId="00000144">
      <w:pPr>
        <w:spacing w:after="140" w:line="310" w:lineRule="auto"/>
        <w:ind w:left="355" w:right="120" w:firstLine="1441"/>
        <w:rPr/>
      </w:pPr>
      <w:r w:rsidDel="00000000" w:rsidR="00000000" w:rsidRPr="00000000">
        <w:rPr>
          <w:rtl w:val="0"/>
        </w:rPr>
        <w:t xml:space="preserve">The NCSC is the UK’s National technical authority for cyber security incidents. It was formed in 2016 to provide a unified national response to cyber threats. The UK’s </w:t>
      </w:r>
      <w:r w:rsidDel="00000000" w:rsidR="00000000" w:rsidRPr="00000000">
        <w:rPr>
          <w:rFonts w:ascii="Calibri" w:cs="Calibri" w:eastAsia="Calibri" w:hAnsi="Calibri"/>
          <w:rtl w:val="0"/>
        </w:rPr>
        <w:t xml:space="preserve">​</w:t>
      </w:r>
      <w:hyperlink r:id="rId9">
        <w:r w:rsidDel="00000000" w:rsidR="00000000" w:rsidRPr="00000000">
          <w:rPr>
            <w:color w:val="0059a9"/>
            <w:u w:val="single"/>
            <w:rtl w:val="0"/>
          </w:rPr>
          <w:t xml:space="preserve">National</w:t>
        </w:r>
      </w:hyperlink>
      <w:hyperlink r:id="rId10">
        <w:r w:rsidDel="00000000" w:rsidR="00000000" w:rsidRPr="00000000">
          <w:rPr>
            <w:color w:val="0059a9"/>
            <w:rtl w:val="0"/>
          </w:rPr>
          <w:t xml:space="preserve"> </w:t>
        </w:r>
      </w:hyperlink>
      <w:r w:rsidDel="00000000" w:rsidR="00000000" w:rsidRPr="00000000">
        <w:rPr>
          <w:rtl w:val="0"/>
        </w:rPr>
      </w:r>
    </w:p>
    <w:p w:rsidR="00000000" w:rsidDel="00000000" w:rsidP="00000000" w:rsidRDefault="00000000" w:rsidRPr="00000000" w14:paraId="00000145">
      <w:pPr>
        <w:spacing w:after="0" w:line="402" w:lineRule="auto"/>
        <w:ind w:left="355" w:right="120" w:firstLine="1441"/>
        <w:rPr/>
      </w:pPr>
      <w:hyperlink r:id="rId11">
        <w:r w:rsidDel="00000000" w:rsidR="00000000" w:rsidRPr="00000000">
          <w:rPr>
            <w:color w:val="0059a9"/>
            <w:u w:val="single"/>
            <w:rtl w:val="0"/>
          </w:rPr>
          <w:t xml:space="preserve">Cyber Security Strategy 2016-2021</w:t>
        </w:r>
      </w:hyperlink>
      <w:r w:rsidDel="00000000" w:rsidR="00000000" w:rsidRPr="00000000">
        <w:rPr>
          <w:rFonts w:ascii="Calibri" w:cs="Calibri" w:eastAsia="Calibri" w:hAnsi="Calibri"/>
          <w:color w:val="0059a9"/>
          <w:rtl w:val="0"/>
        </w:rPr>
        <w:t xml:space="preserve">​</w:t>
      </w:r>
      <w:r w:rsidDel="00000000" w:rsidR="00000000" w:rsidRPr="00000000">
        <w:rPr>
          <w:rFonts w:ascii="Verdana" w:cs="Verdana" w:eastAsia="Verdana" w:hAnsi="Verdana"/>
          <w:color w:val="000000"/>
          <w:sz w:val="23"/>
          <w:szCs w:val="23"/>
          <w:rtl w:val="0"/>
        </w:rPr>
        <w:t xml:space="preserve"> </w:t>
      </w:r>
      <w:r w:rsidDel="00000000" w:rsidR="00000000" w:rsidRPr="00000000">
        <w:rPr>
          <w:rFonts w:ascii="Calibri" w:cs="Calibri" w:eastAsia="Calibri" w:hAnsi="Calibri"/>
          <w:color w:val="000000"/>
          <w:sz w:val="23"/>
          <w:szCs w:val="23"/>
          <w:rtl w:val="0"/>
        </w:rPr>
        <w:t xml:space="preserve">​</w:t>
      </w:r>
      <w:r w:rsidDel="00000000" w:rsidR="00000000" w:rsidRPr="00000000">
        <w:rPr>
          <w:rtl w:val="0"/>
        </w:rPr>
        <w:t xml:space="preserve">outlines the Government’s intent behind setting up the NCSC. </w:t>
      </w:r>
    </w:p>
    <w:p w:rsidR="00000000" w:rsidDel="00000000" w:rsidP="00000000" w:rsidRDefault="00000000" w:rsidRPr="00000000" w14:paraId="00000146">
      <w:pPr>
        <w:spacing w:after="27" w:line="259" w:lineRule="auto"/>
        <w:ind w:left="360" w:firstLine="0"/>
        <w:rPr/>
      </w:pPr>
      <w:r w:rsidDel="00000000" w:rsidR="00000000" w:rsidRPr="00000000">
        <w:rPr>
          <w:rtl w:val="0"/>
        </w:rPr>
        <w:t xml:space="preserve"> </w:t>
      </w:r>
    </w:p>
    <w:p w:rsidR="00000000" w:rsidDel="00000000" w:rsidP="00000000" w:rsidRDefault="00000000" w:rsidRPr="00000000" w14:paraId="00000147">
      <w:pPr>
        <w:ind w:left="355" w:right="120" w:firstLine="1441"/>
        <w:rPr/>
      </w:pPr>
      <w:r w:rsidDel="00000000" w:rsidR="00000000" w:rsidRPr="00000000">
        <w:rPr>
          <w:rtl w:val="0"/>
        </w:rPr>
        <w:t xml:space="preserve">The NCSC offers assurance that covers a range of services. Customers purchasing services offered by NCSC certified suppliers can be assured that they meet the National Technical Authority’s technical standard. CCS are working closely with NCSC to ensure that customers are fully aware of the NCSC certifications and what this means for you as a buyer.  </w:t>
      </w:r>
    </w:p>
    <w:p w:rsidR="00000000" w:rsidDel="00000000" w:rsidP="00000000" w:rsidRDefault="00000000" w:rsidRPr="00000000" w14:paraId="00000148">
      <w:pPr>
        <w:spacing w:after="87" w:line="259" w:lineRule="auto"/>
        <w:ind w:left="360" w:firstLine="0"/>
        <w:rPr/>
      </w:pPr>
      <w:r w:rsidDel="00000000" w:rsidR="00000000" w:rsidRPr="00000000">
        <w:rPr>
          <w:rtl w:val="0"/>
        </w:rPr>
        <w:t xml:space="preserve"> </w:t>
      </w:r>
    </w:p>
    <w:p w:rsidR="00000000" w:rsidDel="00000000" w:rsidP="00000000" w:rsidRDefault="00000000" w:rsidRPr="00000000" w14:paraId="00000149">
      <w:pPr>
        <w:spacing w:after="274" w:line="259" w:lineRule="auto"/>
        <w:ind w:left="355" w:firstLine="1441"/>
        <w:rPr/>
      </w:pPr>
      <w:r w:rsidDel="00000000" w:rsidR="00000000" w:rsidRPr="00000000">
        <w:rPr>
          <w:color w:val="005799"/>
          <w:sz w:val="28"/>
          <w:szCs w:val="28"/>
          <w:rtl w:val="0"/>
        </w:rPr>
        <w:t xml:space="preserve">What are the benefits of using an NCSC assured service or supplier? </w:t>
      </w:r>
      <w:r w:rsidDel="00000000" w:rsidR="00000000" w:rsidRPr="00000000">
        <w:rPr>
          <w:rtl w:val="0"/>
        </w:rPr>
      </w:r>
    </w:p>
    <w:p w:rsidR="00000000" w:rsidDel="00000000" w:rsidP="00000000" w:rsidRDefault="00000000" w:rsidRPr="00000000" w14:paraId="0000014A">
      <w:pPr>
        <w:numPr>
          <w:ilvl w:val="0"/>
          <w:numId w:val="4"/>
        </w:numPr>
        <w:spacing w:after="177" w:lineRule="auto"/>
        <w:ind w:left="810" w:right="120" w:hanging="360"/>
        <w:rPr/>
      </w:pPr>
      <w:r w:rsidDel="00000000" w:rsidR="00000000" w:rsidRPr="00000000">
        <w:rPr>
          <w:rtl w:val="0"/>
        </w:rPr>
        <w:t xml:space="preserve">It has met the NCSC's standards and can be trusted to act in NCSC’s name. </w:t>
      </w:r>
    </w:p>
    <w:p w:rsidR="00000000" w:rsidDel="00000000" w:rsidP="00000000" w:rsidRDefault="00000000" w:rsidRPr="00000000" w14:paraId="0000014B">
      <w:pPr>
        <w:numPr>
          <w:ilvl w:val="0"/>
          <w:numId w:val="4"/>
        </w:numPr>
        <w:spacing w:after="192" w:lineRule="auto"/>
        <w:ind w:left="810" w:right="120" w:hanging="360"/>
        <w:rPr/>
      </w:pPr>
      <w:r w:rsidDel="00000000" w:rsidR="00000000" w:rsidRPr="00000000">
        <w:rPr>
          <w:rtl w:val="0"/>
        </w:rPr>
        <w:t xml:space="preserve">It has a proven track record in delivering high quality consultancy services to customers; </w:t>
      </w:r>
    </w:p>
    <w:p w:rsidR="00000000" w:rsidDel="00000000" w:rsidP="00000000" w:rsidRDefault="00000000" w:rsidRPr="00000000" w14:paraId="0000014C">
      <w:pPr>
        <w:numPr>
          <w:ilvl w:val="0"/>
          <w:numId w:val="4"/>
        </w:numPr>
        <w:ind w:left="810" w:right="120" w:hanging="360"/>
        <w:rPr/>
      </w:pPr>
      <w:r w:rsidDel="00000000" w:rsidR="00000000" w:rsidRPr="00000000">
        <w:rPr>
          <w:rtl w:val="0"/>
        </w:rPr>
        <w:t xml:space="preserve">It has demonstrated that it has a defined process for working with customers to understand their needs and tailors advice accordingly; </w:t>
      </w:r>
    </w:p>
    <w:p w:rsidR="00000000" w:rsidDel="00000000" w:rsidP="00000000" w:rsidRDefault="00000000" w:rsidRPr="00000000" w14:paraId="0000014D">
      <w:pPr>
        <w:numPr>
          <w:ilvl w:val="0"/>
          <w:numId w:val="4"/>
        </w:numPr>
        <w:spacing w:after="192" w:lineRule="auto"/>
        <w:ind w:left="810" w:right="120" w:hanging="360"/>
        <w:rPr/>
      </w:pPr>
      <w:r w:rsidDel="00000000" w:rsidR="00000000" w:rsidRPr="00000000">
        <w:rPr>
          <w:rtl w:val="0"/>
        </w:rPr>
        <w:t xml:space="preserve">It has demonstrated a clear understanding of current and potential cyber threats and techniques and potential effective mitigations; </w:t>
      </w:r>
    </w:p>
    <w:p w:rsidR="00000000" w:rsidDel="00000000" w:rsidP="00000000" w:rsidRDefault="00000000" w:rsidRPr="00000000" w14:paraId="0000014E">
      <w:pPr>
        <w:numPr>
          <w:ilvl w:val="0"/>
          <w:numId w:val="4"/>
        </w:numPr>
        <w:spacing w:after="192" w:lineRule="auto"/>
        <w:ind w:left="810" w:right="120" w:hanging="360"/>
        <w:rPr/>
      </w:pPr>
      <w:r w:rsidDel="00000000" w:rsidR="00000000" w:rsidRPr="00000000">
        <w:rPr>
          <w:rtl w:val="0"/>
        </w:rPr>
        <w:t xml:space="preserve">It has demonstrated that it acts with integrity objectivity and proportionality; it protects the client's confidentiality and integrity and complies with relevant laws and regulations; </w:t>
      </w:r>
    </w:p>
    <w:p w:rsidR="00000000" w:rsidDel="00000000" w:rsidP="00000000" w:rsidRDefault="00000000" w:rsidRPr="00000000" w14:paraId="0000014F">
      <w:pPr>
        <w:numPr>
          <w:ilvl w:val="0"/>
          <w:numId w:val="4"/>
        </w:numPr>
        <w:spacing w:after="185" w:lineRule="auto"/>
        <w:ind w:left="810" w:right="120" w:hanging="360"/>
        <w:rPr/>
      </w:pPr>
      <w:r w:rsidDel="00000000" w:rsidR="00000000" w:rsidRPr="00000000">
        <w:rPr>
          <w:rtl w:val="0"/>
        </w:rPr>
        <w:t xml:space="preserve">It seeks to continuously improve the services offered to meet the evolving needs of the customer. </w:t>
      </w:r>
    </w:p>
    <w:p w:rsidR="00000000" w:rsidDel="00000000" w:rsidP="00000000" w:rsidRDefault="00000000" w:rsidRPr="00000000" w14:paraId="00000150">
      <w:pPr>
        <w:spacing w:after="87" w:line="259" w:lineRule="auto"/>
        <w:ind w:left="360" w:firstLine="0"/>
        <w:rPr/>
      </w:pPr>
      <w:r w:rsidDel="00000000" w:rsidR="00000000" w:rsidRPr="00000000">
        <w:rPr>
          <w:rtl w:val="0"/>
        </w:rPr>
        <w:t xml:space="preserve"> </w:t>
      </w:r>
    </w:p>
    <w:p w:rsidR="00000000" w:rsidDel="00000000" w:rsidP="00000000" w:rsidRDefault="00000000" w:rsidRPr="00000000" w14:paraId="00000151">
      <w:pPr>
        <w:pStyle w:val="Heading2"/>
        <w:spacing w:after="283" w:lineRule="auto"/>
        <w:ind w:left="355" w:firstLine="360"/>
        <w:rPr/>
      </w:pPr>
      <w:r w:rsidDel="00000000" w:rsidR="00000000" w:rsidRPr="00000000">
        <w:rPr>
          <w:rtl w:val="0"/>
        </w:rPr>
        <w:t xml:space="preserve">NCSC Certified Cyber Security Consultancy Scheme </w:t>
      </w:r>
    </w:p>
    <w:p w:rsidR="00000000" w:rsidDel="00000000" w:rsidP="00000000" w:rsidRDefault="00000000" w:rsidRPr="00000000" w14:paraId="00000152">
      <w:pPr>
        <w:spacing w:after="290" w:lineRule="auto"/>
        <w:ind w:left="355" w:right="120" w:firstLine="1441"/>
        <w:rPr/>
      </w:pPr>
      <w:r w:rsidDel="00000000" w:rsidR="00000000" w:rsidRPr="00000000">
        <w:rPr>
          <w:rtl w:val="0"/>
        </w:rPr>
        <w:t xml:space="preserve">Aimed at providing government, wider public sector and Critical National Infrastructure (CNI) with support on a wide and complex range of cyber security issues, the certified consultancies give customers independent, expert advice.  </w:t>
      </w:r>
    </w:p>
    <w:p w:rsidR="00000000" w:rsidDel="00000000" w:rsidP="00000000" w:rsidRDefault="00000000" w:rsidRPr="00000000" w14:paraId="00000153">
      <w:pPr>
        <w:spacing w:after="270" w:lineRule="auto"/>
        <w:ind w:left="355" w:right="120" w:firstLine="1441"/>
        <w:rPr/>
      </w:pPr>
      <w:r w:rsidDel="00000000" w:rsidR="00000000" w:rsidRPr="00000000">
        <w:rPr>
          <w:rtl w:val="0"/>
        </w:rPr>
        <w:t xml:space="preserve">NCSC certification is designed to suit consultancies of all sizes and addresses the following functions: </w:t>
      </w:r>
    </w:p>
    <w:p w:rsidR="00000000" w:rsidDel="00000000" w:rsidP="00000000" w:rsidRDefault="00000000" w:rsidRPr="00000000" w14:paraId="00000154">
      <w:pPr>
        <w:numPr>
          <w:ilvl w:val="0"/>
          <w:numId w:val="5"/>
        </w:numPr>
        <w:spacing w:after="58" w:lineRule="auto"/>
        <w:ind w:left="1081" w:right="120" w:hanging="360"/>
        <w:rPr/>
      </w:pPr>
      <w:r w:rsidDel="00000000" w:rsidR="00000000" w:rsidRPr="00000000">
        <w:rPr>
          <w:rtl w:val="0"/>
        </w:rPr>
        <w:t xml:space="preserve">Risk Management </w:t>
      </w:r>
    </w:p>
    <w:p w:rsidR="00000000" w:rsidDel="00000000" w:rsidP="00000000" w:rsidRDefault="00000000" w:rsidRPr="00000000" w14:paraId="00000155">
      <w:pPr>
        <w:numPr>
          <w:ilvl w:val="0"/>
          <w:numId w:val="5"/>
        </w:numPr>
        <w:spacing w:after="58" w:lineRule="auto"/>
        <w:ind w:left="1081" w:right="120" w:hanging="360"/>
        <w:rPr/>
      </w:pPr>
      <w:r w:rsidDel="00000000" w:rsidR="00000000" w:rsidRPr="00000000">
        <w:rPr>
          <w:rtl w:val="0"/>
        </w:rPr>
        <w:t xml:space="preserve">Risk Assessment </w:t>
      </w:r>
    </w:p>
    <w:p w:rsidR="00000000" w:rsidDel="00000000" w:rsidP="00000000" w:rsidRDefault="00000000" w:rsidRPr="00000000" w14:paraId="00000156">
      <w:pPr>
        <w:numPr>
          <w:ilvl w:val="0"/>
          <w:numId w:val="5"/>
        </w:numPr>
        <w:spacing w:after="58" w:lineRule="auto"/>
        <w:ind w:left="1081" w:right="120" w:hanging="360"/>
        <w:rPr/>
      </w:pPr>
      <w:r w:rsidDel="00000000" w:rsidR="00000000" w:rsidRPr="00000000">
        <w:rPr>
          <w:rtl w:val="0"/>
        </w:rPr>
        <w:t xml:space="preserve">Security Architecture </w:t>
      </w:r>
    </w:p>
    <w:p w:rsidR="00000000" w:rsidDel="00000000" w:rsidP="00000000" w:rsidRDefault="00000000" w:rsidRPr="00000000" w14:paraId="00000157">
      <w:pPr>
        <w:numPr>
          <w:ilvl w:val="0"/>
          <w:numId w:val="5"/>
        </w:numPr>
        <w:spacing w:after="291" w:lineRule="auto"/>
        <w:ind w:left="1081" w:right="120" w:hanging="360"/>
        <w:rPr/>
      </w:pPr>
      <w:r w:rsidDel="00000000" w:rsidR="00000000" w:rsidRPr="00000000">
        <w:rPr>
          <w:rtl w:val="0"/>
        </w:rPr>
        <w:t xml:space="preserve">Audit &amp; Review </w:t>
      </w:r>
    </w:p>
    <w:p w:rsidR="00000000" w:rsidDel="00000000" w:rsidP="00000000" w:rsidRDefault="00000000" w:rsidRPr="00000000" w14:paraId="00000158">
      <w:pPr>
        <w:spacing w:after="42" w:line="259" w:lineRule="auto"/>
        <w:ind w:left="360" w:firstLine="0"/>
        <w:rPr/>
      </w:pPr>
      <w:r w:rsidDel="00000000" w:rsidR="00000000" w:rsidRPr="00000000">
        <w:rPr>
          <w:rtl w:val="0"/>
        </w:rPr>
        <w:t xml:space="preserve"> </w:t>
      </w:r>
    </w:p>
    <w:p w:rsidR="00000000" w:rsidDel="00000000" w:rsidP="00000000" w:rsidRDefault="00000000" w:rsidRPr="00000000" w14:paraId="00000159">
      <w:pPr>
        <w:pStyle w:val="Heading2"/>
        <w:spacing w:after="283" w:lineRule="auto"/>
        <w:ind w:left="355" w:firstLine="360"/>
        <w:rPr/>
      </w:pPr>
      <w:r w:rsidDel="00000000" w:rsidR="00000000" w:rsidRPr="00000000">
        <w:rPr>
          <w:rtl w:val="0"/>
        </w:rPr>
        <w:t xml:space="preserve">Penetration testing (CHECK) </w:t>
      </w:r>
    </w:p>
    <w:p w:rsidR="00000000" w:rsidDel="00000000" w:rsidP="00000000" w:rsidRDefault="00000000" w:rsidRPr="00000000" w14:paraId="0000015A">
      <w:pPr>
        <w:spacing w:after="305" w:lineRule="auto"/>
        <w:ind w:left="355" w:right="120" w:firstLine="1441"/>
        <w:rPr/>
      </w:pPr>
      <w:r w:rsidDel="00000000" w:rsidR="00000000" w:rsidRPr="00000000">
        <w:rPr>
          <w:rtl w:val="0"/>
        </w:rPr>
        <w:t xml:space="preserve">Penetration testing is designed to identify any weaknesses and common configuration faults in the systems and networks that businesses rely on. The testing company then recommends steps to counter any problems that are found. CHECK is the term for NCSC approved suppliers who offer penetration tests using an approved methodology and provide reports to a specific standard. </w:t>
      </w:r>
    </w:p>
    <w:p w:rsidR="00000000" w:rsidDel="00000000" w:rsidP="00000000" w:rsidRDefault="00000000" w:rsidRPr="00000000" w14:paraId="0000015B">
      <w:pPr>
        <w:spacing w:after="5" w:lineRule="auto"/>
        <w:ind w:left="355" w:right="120" w:firstLine="1441"/>
        <w:rPr/>
      </w:pPr>
      <w:r w:rsidDel="00000000" w:rsidR="00000000" w:rsidRPr="00000000">
        <w:rPr>
          <w:rtl w:val="0"/>
        </w:rPr>
        <w:t xml:space="preserve">Penetration testing CHECK was developed for government departments, public sector bodies and the organisations forming the UK’s critical national infrastructure (CNI). All these bodies should be using a penetration testing CHECK service provider to conduct any penetration tests on their IT systems. Penetration tests conducted by a CHECK provider that are not conducted formally as part of the CHECK scheme will not meet the CHECK </w:t>
      </w:r>
    </w:p>
    <w:p w:rsidR="00000000" w:rsidDel="00000000" w:rsidP="00000000" w:rsidRDefault="00000000" w:rsidRPr="00000000" w14:paraId="0000015C">
      <w:pPr>
        <w:spacing w:after="365" w:lineRule="auto"/>
        <w:ind w:left="355" w:right="120" w:firstLine="1441"/>
        <w:rPr/>
      </w:pPr>
      <w:r w:rsidDel="00000000" w:rsidR="00000000" w:rsidRPr="00000000">
        <w:rPr>
          <w:rtl w:val="0"/>
        </w:rPr>
        <w:t xml:space="preserve">criteria. </w:t>
      </w:r>
    </w:p>
    <w:p w:rsidR="00000000" w:rsidDel="00000000" w:rsidP="00000000" w:rsidRDefault="00000000" w:rsidRPr="00000000" w14:paraId="0000015D">
      <w:pPr>
        <w:pStyle w:val="Heading2"/>
        <w:spacing w:after="283" w:lineRule="auto"/>
        <w:ind w:left="355" w:firstLine="360"/>
        <w:rPr/>
      </w:pPr>
      <w:r w:rsidDel="00000000" w:rsidR="00000000" w:rsidRPr="00000000">
        <w:rPr>
          <w:rtl w:val="0"/>
        </w:rPr>
        <w:t xml:space="preserve">Cyber Incident Response (CIR) </w:t>
      </w:r>
    </w:p>
    <w:p w:rsidR="00000000" w:rsidDel="00000000" w:rsidP="00000000" w:rsidRDefault="00000000" w:rsidRPr="00000000" w14:paraId="0000015E">
      <w:pPr>
        <w:ind w:left="355" w:right="120" w:firstLine="1441"/>
        <w:rPr/>
      </w:pPr>
      <w:r w:rsidDel="00000000" w:rsidR="00000000" w:rsidRPr="00000000">
        <w:rPr>
          <w:rtl w:val="0"/>
        </w:rPr>
        <w:t xml:space="preserve">Cyber Incident Response companies help organisations with networks of national significance who have been the victim of a cyber attack. The Cyber Incident Response scheme certifies companies which specifically deal with sophisticated, targeted attacks against networks of national significance. We advise that any Government organisation who has been a victim of a significant cyber-attack should be using a Cyber Incident Response certified company to ensure a comprehensive response to the incident.  </w:t>
      </w:r>
    </w:p>
    <w:p w:rsidR="00000000" w:rsidDel="00000000" w:rsidP="00000000" w:rsidRDefault="00000000" w:rsidRPr="00000000" w14:paraId="0000015F">
      <w:pPr>
        <w:spacing w:after="42" w:line="259" w:lineRule="auto"/>
        <w:ind w:left="360" w:firstLine="0"/>
        <w:rPr/>
      </w:pPr>
      <w:r w:rsidDel="00000000" w:rsidR="00000000" w:rsidRPr="00000000">
        <w:rPr>
          <w:rtl w:val="0"/>
        </w:rPr>
        <w:t xml:space="preserve"> </w:t>
      </w:r>
    </w:p>
    <w:p w:rsidR="00000000" w:rsidDel="00000000" w:rsidP="00000000" w:rsidRDefault="00000000" w:rsidRPr="00000000" w14:paraId="00000160">
      <w:pPr>
        <w:pStyle w:val="Heading2"/>
        <w:spacing w:after="283" w:lineRule="auto"/>
        <w:ind w:left="355" w:firstLine="360"/>
        <w:rPr/>
      </w:pPr>
      <w:r w:rsidDel="00000000" w:rsidR="00000000" w:rsidRPr="00000000">
        <w:rPr>
          <w:rtl w:val="0"/>
        </w:rPr>
        <w:t xml:space="preserve">Certified training </w:t>
      </w:r>
    </w:p>
    <w:p w:rsidR="00000000" w:rsidDel="00000000" w:rsidP="00000000" w:rsidRDefault="00000000" w:rsidRPr="00000000" w14:paraId="00000161">
      <w:pPr>
        <w:spacing w:after="312" w:lineRule="auto"/>
        <w:ind w:left="355" w:right="120" w:firstLine="1441"/>
        <w:rPr/>
      </w:pPr>
      <w:r w:rsidDel="00000000" w:rsidR="00000000" w:rsidRPr="00000000">
        <w:rPr>
          <w:rtl w:val="0"/>
        </w:rPr>
        <w:t xml:space="preserve">Designed to assure high quality training courses delivered by experienced training providers, courses are assessed at two levels: </w:t>
      </w:r>
    </w:p>
    <w:p w:rsidR="00000000" w:rsidDel="00000000" w:rsidP="00000000" w:rsidRDefault="00000000" w:rsidRPr="00000000" w14:paraId="00000162">
      <w:pPr>
        <w:numPr>
          <w:ilvl w:val="0"/>
          <w:numId w:val="8"/>
        </w:numPr>
        <w:spacing w:after="12" w:lineRule="auto"/>
        <w:ind w:left="810" w:right="120" w:hanging="360"/>
        <w:rPr/>
      </w:pPr>
      <w:r w:rsidDel="00000000" w:rsidR="00000000" w:rsidRPr="00000000">
        <w:rPr>
          <w:rtl w:val="0"/>
        </w:rPr>
        <w:t xml:space="preserve">Awareness – introduction for those new to cyber security to give a thorough foundation on the subject </w:t>
      </w:r>
    </w:p>
    <w:p w:rsidR="00000000" w:rsidDel="00000000" w:rsidP="00000000" w:rsidRDefault="00000000" w:rsidRPr="00000000" w14:paraId="00000163">
      <w:pPr>
        <w:numPr>
          <w:ilvl w:val="0"/>
          <w:numId w:val="8"/>
        </w:numPr>
        <w:spacing w:after="290" w:lineRule="auto"/>
        <w:ind w:left="810" w:right="120" w:hanging="360"/>
        <w:rPr/>
      </w:pPr>
      <w:r w:rsidDel="00000000" w:rsidR="00000000" w:rsidRPr="00000000">
        <w:rPr>
          <w:rtl w:val="0"/>
        </w:rPr>
        <w:t xml:space="preserve">Application - these courses are designed for specialists, professionals or practitioners within the cyber security field and provide detailed insights and understanding. They are most suitable for individuals already working within a cyber security role who wish to further their professional capability. </w:t>
      </w:r>
    </w:p>
    <w:p w:rsidR="00000000" w:rsidDel="00000000" w:rsidP="00000000" w:rsidRDefault="00000000" w:rsidRPr="00000000" w14:paraId="00000164">
      <w:pPr>
        <w:spacing w:after="299" w:lineRule="auto"/>
        <w:ind w:left="355" w:right="120" w:firstLine="1441"/>
        <w:rPr/>
      </w:pPr>
      <w:r w:rsidDel="00000000" w:rsidR="00000000" w:rsidRPr="00000000">
        <w:rPr>
          <w:rtl w:val="0"/>
        </w:rPr>
        <w:t xml:space="preserve">Topics currently offered on certified training courses include (please note these may change throughout the life of the agreement and will be updated accordingly): </w:t>
      </w:r>
    </w:p>
    <w:p w:rsidR="00000000" w:rsidDel="00000000" w:rsidP="00000000" w:rsidRDefault="00000000" w:rsidRPr="00000000" w14:paraId="00000165">
      <w:pPr>
        <w:numPr>
          <w:ilvl w:val="0"/>
          <w:numId w:val="8"/>
        </w:numPr>
        <w:spacing w:after="8" w:lineRule="auto"/>
        <w:ind w:left="810" w:right="120" w:hanging="360"/>
        <w:rPr/>
      </w:pPr>
      <w:r w:rsidDel="00000000" w:rsidR="00000000" w:rsidRPr="00000000">
        <w:rPr>
          <w:rtl w:val="0"/>
        </w:rPr>
        <w:t xml:space="preserve">Certified Ethical Hacker</w:t>
      </w:r>
    </w:p>
    <w:p w:rsidR="00000000" w:rsidDel="00000000" w:rsidP="00000000" w:rsidRDefault="00000000" w:rsidRPr="00000000" w14:paraId="00000166">
      <w:pPr>
        <w:numPr>
          <w:ilvl w:val="0"/>
          <w:numId w:val="8"/>
        </w:numPr>
        <w:spacing w:after="8" w:lineRule="auto"/>
        <w:ind w:left="810" w:right="120" w:hanging="360"/>
        <w:rPr/>
      </w:pPr>
      <w:r w:rsidDel="00000000" w:rsidR="00000000" w:rsidRPr="00000000">
        <w:rPr>
          <w:rtl w:val="0"/>
        </w:rPr>
        <w:t xml:space="preserve">Certified Ethical Hacker Cloud and cyber security </w:t>
      </w:r>
    </w:p>
    <w:p w:rsidR="00000000" w:rsidDel="00000000" w:rsidP="00000000" w:rsidRDefault="00000000" w:rsidRPr="00000000" w14:paraId="00000167">
      <w:pPr>
        <w:numPr>
          <w:ilvl w:val="0"/>
          <w:numId w:val="8"/>
        </w:numPr>
        <w:spacing w:after="14" w:lineRule="auto"/>
        <w:ind w:left="810" w:right="120" w:hanging="360"/>
        <w:rPr/>
      </w:pPr>
      <w:r w:rsidDel="00000000" w:rsidR="00000000" w:rsidRPr="00000000">
        <w:rPr>
          <w:rtl w:val="0"/>
        </w:rPr>
        <w:t xml:space="preserve">CISSP </w:t>
      </w:r>
    </w:p>
    <w:p w:rsidR="00000000" w:rsidDel="00000000" w:rsidP="00000000" w:rsidRDefault="00000000" w:rsidRPr="00000000" w14:paraId="00000168">
      <w:pPr>
        <w:numPr>
          <w:ilvl w:val="0"/>
          <w:numId w:val="8"/>
        </w:numPr>
        <w:spacing w:after="14" w:lineRule="auto"/>
        <w:ind w:left="810" w:right="120" w:hanging="360"/>
        <w:rPr/>
      </w:pPr>
      <w:r w:rsidDel="00000000" w:rsidR="00000000" w:rsidRPr="00000000">
        <w:rPr>
          <w:rtl w:val="0"/>
        </w:rPr>
        <w:t xml:space="preserve">Cyber Security Awareness</w:t>
      </w:r>
    </w:p>
    <w:p w:rsidR="00000000" w:rsidDel="00000000" w:rsidP="00000000" w:rsidRDefault="00000000" w:rsidRPr="00000000" w14:paraId="00000169">
      <w:pPr>
        <w:numPr>
          <w:ilvl w:val="0"/>
          <w:numId w:val="8"/>
        </w:numPr>
        <w:spacing w:after="12" w:lineRule="auto"/>
        <w:ind w:left="810" w:right="120" w:hanging="360"/>
        <w:rPr/>
      </w:pPr>
      <w:r w:rsidDel="00000000" w:rsidR="00000000" w:rsidRPr="00000000">
        <w:rPr>
          <w:rtl w:val="0"/>
        </w:rPr>
        <w:t xml:space="preserve">Cyber Essentials and Cyber Essentials Plus </w:t>
      </w:r>
    </w:p>
    <w:p w:rsidR="00000000" w:rsidDel="00000000" w:rsidP="00000000" w:rsidRDefault="00000000" w:rsidRPr="00000000" w14:paraId="0000016A">
      <w:pPr>
        <w:numPr>
          <w:ilvl w:val="0"/>
          <w:numId w:val="8"/>
        </w:numPr>
        <w:spacing w:after="12" w:lineRule="auto"/>
        <w:ind w:left="810" w:right="120" w:hanging="360"/>
        <w:rPr/>
      </w:pPr>
      <w:r w:rsidDel="00000000" w:rsidR="00000000" w:rsidRPr="00000000">
        <w:rPr>
          <w:rtl w:val="0"/>
        </w:rPr>
        <w:t xml:space="preserve">Cyber First training courses </w:t>
      </w:r>
    </w:p>
    <w:p w:rsidR="00000000" w:rsidDel="00000000" w:rsidP="00000000" w:rsidRDefault="00000000" w:rsidRPr="00000000" w14:paraId="0000016B">
      <w:pPr>
        <w:numPr>
          <w:ilvl w:val="0"/>
          <w:numId w:val="8"/>
        </w:numPr>
        <w:spacing w:after="12" w:lineRule="auto"/>
        <w:ind w:left="810" w:right="120" w:hanging="360"/>
        <w:rPr/>
      </w:pPr>
      <w:r w:rsidDel="00000000" w:rsidR="00000000" w:rsidRPr="00000000">
        <w:rPr>
          <w:rtl w:val="0"/>
        </w:rPr>
        <w:t xml:space="preserve">Cyber security training for Boards, NEDs, Trustees and Auditors </w:t>
      </w:r>
    </w:p>
    <w:p w:rsidR="00000000" w:rsidDel="00000000" w:rsidP="00000000" w:rsidRDefault="00000000" w:rsidRPr="00000000" w14:paraId="0000016C">
      <w:pPr>
        <w:numPr>
          <w:ilvl w:val="0"/>
          <w:numId w:val="8"/>
        </w:numPr>
        <w:spacing w:after="12" w:lineRule="auto"/>
        <w:ind w:left="810" w:right="120" w:hanging="360"/>
        <w:rPr/>
      </w:pPr>
      <w:r w:rsidDel="00000000" w:rsidR="00000000" w:rsidRPr="00000000">
        <w:rPr>
          <w:rtl w:val="0"/>
        </w:rPr>
        <w:t xml:space="preserve">Cyber security training for CISOs and Senior Information Risk Owners</w:t>
      </w:r>
    </w:p>
    <w:p w:rsidR="00000000" w:rsidDel="00000000" w:rsidP="00000000" w:rsidRDefault="00000000" w:rsidRPr="00000000" w14:paraId="0000016D">
      <w:pPr>
        <w:numPr>
          <w:ilvl w:val="0"/>
          <w:numId w:val="8"/>
        </w:numPr>
        <w:spacing w:after="12" w:lineRule="auto"/>
        <w:ind w:left="810" w:right="120" w:hanging="360"/>
        <w:rPr/>
      </w:pPr>
      <w:r w:rsidDel="00000000" w:rsidR="00000000" w:rsidRPr="00000000">
        <w:rPr>
          <w:rtl w:val="0"/>
        </w:rPr>
        <w:t xml:space="preserve">EC Council Certified Security Analyst</w:t>
      </w:r>
    </w:p>
    <w:p w:rsidR="00000000" w:rsidDel="00000000" w:rsidP="00000000" w:rsidRDefault="00000000" w:rsidRPr="00000000" w14:paraId="0000016E">
      <w:pPr>
        <w:numPr>
          <w:ilvl w:val="0"/>
          <w:numId w:val="8"/>
        </w:numPr>
        <w:spacing w:after="12" w:lineRule="auto"/>
        <w:ind w:left="810" w:right="120" w:hanging="360"/>
        <w:rPr/>
      </w:pPr>
      <w:r w:rsidDel="00000000" w:rsidR="00000000" w:rsidRPr="00000000">
        <w:rPr>
          <w:rtl w:val="0"/>
        </w:rPr>
        <w:t xml:space="preserve">EC Council Certified Chief Information Security Officer </w:t>
      </w:r>
    </w:p>
    <w:p w:rsidR="00000000" w:rsidDel="00000000" w:rsidP="00000000" w:rsidRDefault="00000000" w:rsidRPr="00000000" w14:paraId="0000016F">
      <w:pPr>
        <w:numPr>
          <w:ilvl w:val="0"/>
          <w:numId w:val="8"/>
        </w:numPr>
        <w:spacing w:after="12" w:lineRule="auto"/>
        <w:ind w:left="810" w:right="120" w:hanging="360"/>
        <w:rPr/>
      </w:pPr>
      <w:r w:rsidDel="00000000" w:rsidR="00000000" w:rsidRPr="00000000">
        <w:rPr>
          <w:rtl w:val="0"/>
        </w:rPr>
        <w:t xml:space="preserve">Ethical hacking and digital forensics </w:t>
      </w:r>
    </w:p>
    <w:p w:rsidR="00000000" w:rsidDel="00000000" w:rsidP="00000000" w:rsidRDefault="00000000" w:rsidRPr="00000000" w14:paraId="00000170">
      <w:pPr>
        <w:numPr>
          <w:ilvl w:val="0"/>
          <w:numId w:val="8"/>
        </w:numPr>
        <w:spacing w:after="12" w:lineRule="auto"/>
        <w:ind w:left="810" w:right="120" w:hanging="360"/>
        <w:rPr/>
      </w:pPr>
      <w:r w:rsidDel="00000000" w:rsidR="00000000" w:rsidRPr="00000000">
        <w:rPr>
          <w:rtl w:val="0"/>
        </w:rPr>
        <w:t xml:space="preserve">GDPR Awareness - Online</w:t>
      </w:r>
    </w:p>
    <w:p w:rsidR="00000000" w:rsidDel="00000000" w:rsidP="00000000" w:rsidRDefault="00000000" w:rsidRPr="00000000" w14:paraId="00000171">
      <w:pPr>
        <w:numPr>
          <w:ilvl w:val="0"/>
          <w:numId w:val="8"/>
        </w:numPr>
        <w:spacing w:after="12" w:lineRule="auto"/>
        <w:ind w:left="810" w:right="120" w:hanging="360"/>
        <w:rPr/>
      </w:pPr>
      <w:r w:rsidDel="00000000" w:rsidR="00000000" w:rsidRPr="00000000">
        <w:rPr>
          <w:rtl w:val="0"/>
        </w:rPr>
        <w:t xml:space="preserve">Incident response and management </w:t>
      </w:r>
    </w:p>
    <w:p w:rsidR="00000000" w:rsidDel="00000000" w:rsidP="00000000" w:rsidRDefault="00000000" w:rsidRPr="00000000" w14:paraId="00000172">
      <w:pPr>
        <w:numPr>
          <w:ilvl w:val="0"/>
          <w:numId w:val="8"/>
        </w:numPr>
        <w:spacing w:after="12" w:lineRule="auto"/>
        <w:ind w:left="810" w:right="120" w:hanging="360"/>
        <w:rPr/>
      </w:pPr>
      <w:r w:rsidDel="00000000" w:rsidR="00000000" w:rsidRPr="00000000">
        <w:rPr>
          <w:rtl w:val="0"/>
        </w:rPr>
        <w:t xml:space="preserve">Industrial control systems </w:t>
      </w:r>
    </w:p>
    <w:p w:rsidR="00000000" w:rsidDel="00000000" w:rsidP="00000000" w:rsidRDefault="00000000" w:rsidRPr="00000000" w14:paraId="00000173">
      <w:pPr>
        <w:numPr>
          <w:ilvl w:val="0"/>
          <w:numId w:val="8"/>
        </w:numPr>
        <w:spacing w:after="12" w:lineRule="auto"/>
        <w:ind w:left="810" w:right="120" w:hanging="360"/>
        <w:rPr/>
      </w:pPr>
      <w:r w:rsidDel="00000000" w:rsidR="00000000" w:rsidRPr="00000000">
        <w:rPr>
          <w:rtl w:val="0"/>
        </w:rPr>
        <w:t xml:space="preserve">Information security management </w:t>
      </w:r>
    </w:p>
    <w:p w:rsidR="00000000" w:rsidDel="00000000" w:rsidP="00000000" w:rsidRDefault="00000000" w:rsidRPr="00000000" w14:paraId="00000174">
      <w:pPr>
        <w:numPr>
          <w:ilvl w:val="0"/>
          <w:numId w:val="8"/>
        </w:numPr>
        <w:spacing w:after="13" w:lineRule="auto"/>
        <w:ind w:left="810" w:right="120" w:hanging="360"/>
        <w:rPr/>
      </w:pPr>
      <w:r w:rsidDel="00000000" w:rsidR="00000000" w:rsidRPr="00000000">
        <w:rPr>
          <w:rtl w:val="0"/>
        </w:rPr>
        <w:t xml:space="preserve">Maritime cyber security </w:t>
      </w:r>
    </w:p>
    <w:p w:rsidR="00000000" w:rsidDel="00000000" w:rsidP="00000000" w:rsidRDefault="00000000" w:rsidRPr="00000000" w14:paraId="00000175">
      <w:pPr>
        <w:numPr>
          <w:ilvl w:val="0"/>
          <w:numId w:val="8"/>
        </w:numPr>
        <w:spacing w:after="13" w:lineRule="auto"/>
        <w:ind w:left="810" w:right="120" w:hanging="360"/>
        <w:rPr/>
      </w:pPr>
      <w:r w:rsidDel="00000000" w:rsidR="00000000" w:rsidRPr="00000000">
        <w:rPr>
          <w:rtl w:val="0"/>
        </w:rPr>
        <w:t xml:space="preserve">NIS Directive </w:t>
      </w:r>
    </w:p>
    <w:p w:rsidR="00000000" w:rsidDel="00000000" w:rsidP="00000000" w:rsidRDefault="00000000" w:rsidRPr="00000000" w14:paraId="00000176">
      <w:pPr>
        <w:numPr>
          <w:ilvl w:val="0"/>
          <w:numId w:val="8"/>
        </w:numPr>
        <w:spacing w:after="291" w:lineRule="auto"/>
        <w:ind w:left="810" w:right="120" w:hanging="360"/>
        <w:rPr/>
      </w:pPr>
      <w:r w:rsidDel="00000000" w:rsidR="00000000" w:rsidRPr="00000000">
        <w:rPr>
          <w:rtl w:val="0"/>
        </w:rPr>
        <w:t xml:space="preserve">Threat assessment methodologies </w:t>
      </w:r>
    </w:p>
    <w:p w:rsidR="00000000" w:rsidDel="00000000" w:rsidP="00000000" w:rsidRDefault="00000000" w:rsidRPr="00000000" w14:paraId="00000177">
      <w:pPr>
        <w:spacing w:after="292" w:lineRule="auto"/>
        <w:ind w:left="355" w:right="120" w:firstLine="1441"/>
        <w:rPr/>
      </w:pPr>
      <w:r w:rsidDel="00000000" w:rsidR="00000000" w:rsidRPr="00000000">
        <w:rPr>
          <w:rtl w:val="0"/>
        </w:rPr>
        <w:t xml:space="preserve">For more information on any of the above please visit the NCSC website: </w:t>
      </w:r>
      <w:hyperlink r:id="rId12">
        <w:r w:rsidDel="00000000" w:rsidR="00000000" w:rsidRPr="00000000">
          <w:rPr>
            <w:color w:val="1155cc"/>
            <w:u w:val="single"/>
            <w:rtl w:val="0"/>
          </w:rPr>
          <w:t xml:space="preserve">https://www.ncsc.gov.uk/section/products-services/ncsc-certification</w:t>
        </w:r>
      </w:hyperlink>
      <w:r w:rsidDel="00000000" w:rsidR="00000000" w:rsidRPr="00000000">
        <w:rPr>
          <w:sz w:val="16"/>
          <w:szCs w:val="16"/>
          <w:rtl w:val="0"/>
        </w:rPr>
        <w:t xml:space="preserve"> </w:t>
      </w:r>
      <w:r w:rsidDel="00000000" w:rsidR="00000000" w:rsidRPr="00000000">
        <w:rPr>
          <w:rtl w:val="0"/>
        </w:rPr>
        <w:t xml:space="preserve">or </w:t>
      </w:r>
      <w:hyperlink r:id="rId13">
        <w:r w:rsidDel="00000000" w:rsidR="00000000" w:rsidRPr="00000000">
          <w:rPr>
            <w:color w:val="1155cc"/>
            <w:sz w:val="21"/>
            <w:szCs w:val="21"/>
            <w:highlight w:val="white"/>
            <w:u w:val="single"/>
            <w:rtl w:val="0"/>
          </w:rPr>
          <w:t xml:space="preserve">https://www.ncsc.gov.uk/information/certified-training</w:t>
        </w:r>
      </w:hyperlink>
      <w:r w:rsidDel="00000000" w:rsidR="00000000" w:rsidRPr="00000000">
        <w:rPr>
          <w:rFonts w:ascii="Quattrocento Sans" w:cs="Quattrocento Sans" w:eastAsia="Quattrocento Sans" w:hAnsi="Quattrocento Sans"/>
          <w:color w:val="222222"/>
          <w:sz w:val="21"/>
          <w:szCs w:val="21"/>
          <w:highlight w:val="white"/>
          <w:rtl w:val="0"/>
        </w:rPr>
        <w:t xml:space="preserve"> </w:t>
      </w:r>
      <w:r w:rsidDel="00000000" w:rsidR="00000000" w:rsidRPr="00000000">
        <w:rPr>
          <w:rtl w:val="0"/>
        </w:rPr>
      </w:r>
    </w:p>
    <w:p w:rsidR="00000000" w:rsidDel="00000000" w:rsidP="00000000" w:rsidRDefault="00000000" w:rsidRPr="00000000" w14:paraId="00000178">
      <w:pPr>
        <w:spacing w:after="237" w:line="259" w:lineRule="auto"/>
        <w:ind w:left="360" w:firstLine="0"/>
        <w:rPr/>
      </w:pPr>
      <w:r w:rsidDel="00000000" w:rsidR="00000000" w:rsidRPr="00000000">
        <w:rPr>
          <w:rtl w:val="0"/>
        </w:rPr>
        <w:t xml:space="preserve"> </w:t>
      </w:r>
    </w:p>
    <w:p w:rsidR="00000000" w:rsidDel="00000000" w:rsidP="00000000" w:rsidRDefault="00000000" w:rsidRPr="00000000" w14:paraId="00000179">
      <w:pPr>
        <w:spacing w:after="0" w:line="259" w:lineRule="auto"/>
        <w:ind w:left="355" w:firstLine="1441"/>
        <w:rPr/>
      </w:pPr>
      <w:r w:rsidDel="00000000" w:rsidR="00000000" w:rsidRPr="00000000">
        <w:rPr>
          <w:color w:val="005799"/>
          <w:sz w:val="48"/>
          <w:szCs w:val="48"/>
          <w:rtl w:val="0"/>
        </w:rPr>
        <w:t xml:space="preserve">4. How Do I Buy? </w:t>
      </w:r>
      <w:r w:rsidDel="00000000" w:rsidR="00000000" w:rsidRPr="00000000">
        <w:rPr>
          <w:rtl w:val="0"/>
        </w:rPr>
      </w:r>
    </w:p>
    <w:p w:rsidR="00000000" w:rsidDel="00000000" w:rsidP="00000000" w:rsidRDefault="00000000" w:rsidRPr="00000000" w14:paraId="0000017A">
      <w:pPr>
        <w:spacing w:after="77" w:line="259" w:lineRule="auto"/>
        <w:ind w:left="360" w:firstLine="0"/>
        <w:rPr/>
      </w:pPr>
      <w:r w:rsidDel="00000000" w:rsidR="00000000" w:rsidRPr="00000000">
        <w:rPr>
          <w:color w:val="005799"/>
          <w:sz w:val="24"/>
          <w:szCs w:val="24"/>
          <w:rtl w:val="0"/>
        </w:rPr>
        <w:t xml:space="preserve"> </w:t>
      </w:r>
      <w:r w:rsidDel="00000000" w:rsidR="00000000" w:rsidRPr="00000000">
        <w:rPr>
          <w:rtl w:val="0"/>
        </w:rPr>
      </w:r>
    </w:p>
    <w:p w:rsidR="00000000" w:rsidDel="00000000" w:rsidP="00000000" w:rsidRDefault="00000000" w:rsidRPr="00000000" w14:paraId="0000017B">
      <w:pPr>
        <w:pStyle w:val="Heading3"/>
        <w:spacing w:after="269" w:lineRule="auto"/>
        <w:ind w:left="355" w:firstLine="360"/>
        <w:rPr/>
      </w:pPr>
      <w:r w:rsidDel="00000000" w:rsidR="00000000" w:rsidRPr="00000000">
        <w:rPr>
          <w:rtl w:val="0"/>
        </w:rPr>
        <w:t xml:space="preserve">4.1 Registering to use the Dynamic Purchasing System (DPS) </w:t>
      </w:r>
    </w:p>
    <w:p w:rsidR="00000000" w:rsidDel="00000000" w:rsidP="00000000" w:rsidRDefault="00000000" w:rsidRPr="00000000" w14:paraId="0000017C">
      <w:pPr>
        <w:numPr>
          <w:ilvl w:val="0"/>
          <w:numId w:val="10"/>
        </w:numPr>
        <w:spacing w:after="126" w:line="259" w:lineRule="auto"/>
        <w:ind w:left="744" w:right="120" w:hanging="399"/>
        <w:rPr/>
      </w:pPr>
      <w:r w:rsidDel="00000000" w:rsidR="00000000" w:rsidRPr="00000000">
        <w:rPr>
          <w:rtl w:val="0"/>
        </w:rPr>
        <w:t xml:space="preserve">Follow this link:</w:t>
      </w:r>
      <w:hyperlink r:id="rId14">
        <w:r w:rsidDel="00000000" w:rsidR="00000000" w:rsidRPr="00000000">
          <w:rPr>
            <w:rtl w:val="0"/>
          </w:rPr>
          <w:t xml:space="preserve"> </w:t>
        </w:r>
      </w:hyperlink>
      <w:r w:rsidDel="00000000" w:rsidR="00000000" w:rsidRPr="00000000">
        <w:rPr>
          <w:rFonts w:ascii="Calibri" w:cs="Calibri" w:eastAsia="Calibri" w:hAnsi="Calibri"/>
          <w:rtl w:val="0"/>
        </w:rPr>
        <w:t xml:space="preserve">​ </w:t>
      </w:r>
      <w:hyperlink r:id="rId15">
        <w:r w:rsidDel="00000000" w:rsidR="00000000" w:rsidRPr="00000000">
          <w:rPr>
            <w:color w:val="548dd4"/>
            <w:rtl w:val="0"/>
          </w:rPr>
          <w:t xml:space="preserve">h</w:t>
        </w:r>
      </w:hyperlink>
      <w:r w:rsidDel="00000000" w:rsidR="00000000" w:rsidRPr="00000000">
        <w:rPr>
          <w:rFonts w:ascii="Calibri" w:cs="Calibri" w:eastAsia="Calibri" w:hAnsi="Calibri"/>
          <w:rtl w:val="0"/>
        </w:rPr>
        <w:t xml:space="preserve">​</w:t>
      </w:r>
      <w:hyperlink r:id="rId16">
        <w:r w:rsidDel="00000000" w:rsidR="00000000" w:rsidRPr="00000000">
          <w:rPr>
            <w:color w:val="548dd4"/>
            <w:rtl w:val="0"/>
          </w:rPr>
          <w:t xml:space="preserve">ttps://supplierregistration.cabinetoffice.gov.uk/organisation/register</w:t>
        </w:r>
      </w:hyperlink>
      <w:hyperlink r:id="rId17">
        <w:r w:rsidDel="00000000" w:rsidR="00000000" w:rsidRPr="00000000">
          <w:rPr>
            <w:rtl w:val="0"/>
          </w:rPr>
          <w:t xml:space="preserve"> </w:t>
        </w:r>
      </w:hyperlink>
      <w:r w:rsidDel="00000000" w:rsidR="00000000" w:rsidRPr="00000000">
        <w:rPr>
          <w:rtl w:val="0"/>
        </w:rPr>
      </w:r>
    </w:p>
    <w:p w:rsidR="00000000" w:rsidDel="00000000" w:rsidP="00000000" w:rsidRDefault="00000000" w:rsidRPr="00000000" w14:paraId="0000017D">
      <w:pPr>
        <w:spacing w:after="294" w:lineRule="auto"/>
        <w:ind w:left="731" w:right="120" w:firstLine="1441"/>
        <w:rPr/>
      </w:pPr>
      <w:r w:rsidDel="00000000" w:rsidR="00000000" w:rsidRPr="00000000">
        <w:rPr>
          <w:rtl w:val="0"/>
        </w:rPr>
        <w:t xml:space="preserve">(note although the link says Supplier Registration, this is where both Suppliers and Buyers accounts are held).</w:t>
      </w:r>
      <w:r w:rsidDel="00000000" w:rsidR="00000000" w:rsidRPr="00000000">
        <w:rPr>
          <w:color w:val="c9211e"/>
          <w:rtl w:val="0"/>
        </w:rPr>
        <w:t xml:space="preserve"> </w:t>
      </w:r>
      <w:r w:rsidDel="00000000" w:rsidR="00000000" w:rsidRPr="00000000">
        <w:rPr>
          <w:rtl w:val="0"/>
        </w:rPr>
      </w:r>
    </w:p>
    <w:p w:rsidR="00000000" w:rsidDel="00000000" w:rsidP="00000000" w:rsidRDefault="00000000" w:rsidRPr="00000000" w14:paraId="0000017E">
      <w:pPr>
        <w:numPr>
          <w:ilvl w:val="0"/>
          <w:numId w:val="10"/>
        </w:numPr>
        <w:spacing w:after="298" w:lineRule="auto"/>
        <w:ind w:left="744" w:right="120" w:hanging="399"/>
        <w:rPr/>
      </w:pPr>
      <w:r w:rsidDel="00000000" w:rsidR="00000000" w:rsidRPr="00000000">
        <w:rPr>
          <w:rtl w:val="0"/>
        </w:rPr>
        <w:t xml:space="preserve">Select Buyer </w:t>
      </w:r>
    </w:p>
    <w:p w:rsidR="00000000" w:rsidDel="00000000" w:rsidP="00000000" w:rsidRDefault="00000000" w:rsidRPr="00000000" w14:paraId="0000017F">
      <w:pPr>
        <w:numPr>
          <w:ilvl w:val="0"/>
          <w:numId w:val="10"/>
        </w:numPr>
        <w:ind w:left="744" w:right="120" w:hanging="399"/>
        <w:rPr/>
      </w:pPr>
      <w:r w:rsidDel="00000000" w:rsidR="00000000" w:rsidRPr="00000000">
        <w:rPr>
          <w:rtl w:val="0"/>
        </w:rPr>
        <w:t xml:space="preserve">Select Next </w:t>
      </w:r>
    </w:p>
    <w:p w:rsidR="00000000" w:rsidDel="00000000" w:rsidP="00000000" w:rsidRDefault="00000000" w:rsidRPr="00000000" w14:paraId="00000180">
      <w:pPr>
        <w:numPr>
          <w:ilvl w:val="0"/>
          <w:numId w:val="10"/>
        </w:numPr>
        <w:spacing w:after="298" w:lineRule="auto"/>
        <w:ind w:left="744" w:right="120" w:hanging="399"/>
        <w:rPr/>
      </w:pPr>
      <w:r w:rsidDel="00000000" w:rsidR="00000000" w:rsidRPr="00000000">
        <w:rPr>
          <w:rtl w:val="0"/>
        </w:rPr>
        <w:t xml:space="preserve">Complete your details, including organisation name and email address.</w:t>
      </w:r>
      <w:r w:rsidDel="00000000" w:rsidR="00000000" w:rsidRPr="00000000">
        <w:rPr>
          <w:color w:val="c9211e"/>
          <w:rtl w:val="0"/>
        </w:rPr>
        <w:t xml:space="preserve"> </w:t>
      </w:r>
      <w:r w:rsidDel="00000000" w:rsidR="00000000" w:rsidRPr="00000000">
        <w:rPr>
          <w:rtl w:val="0"/>
        </w:rPr>
      </w:r>
    </w:p>
    <w:p w:rsidR="00000000" w:rsidDel="00000000" w:rsidP="00000000" w:rsidRDefault="00000000" w:rsidRPr="00000000" w14:paraId="00000181">
      <w:pPr>
        <w:numPr>
          <w:ilvl w:val="0"/>
          <w:numId w:val="10"/>
        </w:numPr>
        <w:spacing w:after="331" w:lineRule="auto"/>
        <w:ind w:left="744" w:right="120" w:hanging="399"/>
        <w:rPr/>
      </w:pPr>
      <w:r w:rsidDel="00000000" w:rsidR="00000000" w:rsidRPr="00000000">
        <w:rPr>
          <w:rtl w:val="0"/>
        </w:rPr>
        <w:t xml:space="preserve">Confirm acceptance of the terms and conditions and submit.</w:t>
      </w:r>
      <w:r w:rsidDel="00000000" w:rsidR="00000000" w:rsidRPr="00000000">
        <w:rPr>
          <w:rFonts w:ascii="Calibri" w:cs="Calibri" w:eastAsia="Calibri" w:hAnsi="Calibri"/>
          <w:vertAlign w:val="subscript"/>
          <w:rtl w:val="0"/>
        </w:rPr>
        <w:t xml:space="preserve">​</w:t>
        <w:tab/>
      </w:r>
      <w:r w:rsidDel="00000000" w:rsidR="00000000" w:rsidRPr="00000000">
        <w:rPr>
          <w:rtl w:val="0"/>
        </w:rPr>
        <w:t xml:space="preserve"> </w:t>
      </w:r>
    </w:p>
    <w:p w:rsidR="00000000" w:rsidDel="00000000" w:rsidP="00000000" w:rsidRDefault="00000000" w:rsidRPr="00000000" w14:paraId="00000182">
      <w:pPr>
        <w:numPr>
          <w:ilvl w:val="0"/>
          <w:numId w:val="10"/>
        </w:numPr>
        <w:ind w:left="744" w:right="120" w:hanging="399"/>
        <w:rPr/>
      </w:pPr>
      <w:r w:rsidDel="00000000" w:rsidR="00000000" w:rsidRPr="00000000">
        <w:rPr>
          <w:rtl w:val="0"/>
        </w:rPr>
        <w:t xml:space="preserve">The registration request will then need to be accepted by the organisation’s User </w:t>
      </w:r>
    </w:p>
    <w:p w:rsidR="00000000" w:rsidDel="00000000" w:rsidP="00000000" w:rsidRDefault="00000000" w:rsidRPr="00000000" w14:paraId="00000183">
      <w:pPr>
        <w:spacing w:after="294" w:lineRule="auto"/>
        <w:ind w:left="731" w:right="120" w:firstLine="1441"/>
        <w:rPr/>
      </w:pPr>
      <w:r w:rsidDel="00000000" w:rsidR="00000000" w:rsidRPr="00000000">
        <w:rPr>
          <w:rtl w:val="0"/>
        </w:rPr>
        <w:t xml:space="preserve">Manager in order for the user to be granted buyer access. If there are no active User Managers registered to the relevant organisation, the user will be granted access without this confirmation. In the eventuality that the organisation does not exist within the Supplier Registration Service, the request will be forwarded to CCS for approval before being registered as a public sector organisation on the platform. </w:t>
      </w:r>
    </w:p>
    <w:p w:rsidR="00000000" w:rsidDel="00000000" w:rsidP="00000000" w:rsidRDefault="00000000" w:rsidRPr="00000000" w14:paraId="00000184">
      <w:pPr>
        <w:numPr>
          <w:ilvl w:val="0"/>
          <w:numId w:val="10"/>
        </w:numPr>
        <w:spacing w:after="271" w:lineRule="auto"/>
        <w:ind w:left="744" w:right="120" w:hanging="399"/>
        <w:rPr/>
      </w:pPr>
      <w:r w:rsidDel="00000000" w:rsidR="00000000" w:rsidRPr="00000000">
        <w:rPr>
          <w:rtl w:val="0"/>
        </w:rPr>
        <w:t xml:space="preserve">You will receive an activation email once you have completed the above registration process (and the registration request has been accepted), containing an activation link needed in order to set a secret security question and answer, and a password to login.  </w:t>
      </w:r>
    </w:p>
    <w:p w:rsidR="00000000" w:rsidDel="00000000" w:rsidP="00000000" w:rsidRDefault="00000000" w:rsidRPr="00000000" w14:paraId="00000185">
      <w:pPr>
        <w:spacing w:after="116" w:line="259" w:lineRule="auto"/>
        <w:ind w:left="360" w:firstLine="0"/>
        <w:rPr/>
      </w:pPr>
      <w:r w:rsidDel="00000000" w:rsidR="00000000" w:rsidRPr="00000000">
        <w:rPr>
          <w:rtl w:val="0"/>
        </w:rPr>
        <w:t xml:space="preserve"> </w:t>
      </w:r>
    </w:p>
    <w:p w:rsidR="00000000" w:rsidDel="00000000" w:rsidP="00000000" w:rsidRDefault="00000000" w:rsidRPr="00000000" w14:paraId="00000186">
      <w:pPr>
        <w:pStyle w:val="Heading3"/>
        <w:tabs>
          <w:tab w:val="center" w:pos="555"/>
          <w:tab w:val="center" w:pos="3794"/>
        </w:tabs>
        <w:spacing w:after="29" w:lineRule="auto"/>
        <w:ind w:left="0" w:firstLine="0"/>
        <w:rPr/>
      </w:pPr>
      <w:r w:rsidDel="00000000" w:rsidR="00000000" w:rsidRPr="00000000">
        <w:rPr>
          <w:rFonts w:ascii="Calibri" w:cs="Calibri" w:eastAsia="Calibri" w:hAnsi="Calibri"/>
          <w:color w:val="000000"/>
          <w:sz w:val="22"/>
          <w:szCs w:val="22"/>
          <w:rtl w:val="0"/>
        </w:rPr>
        <w:tab/>
      </w:r>
      <w:r w:rsidDel="00000000" w:rsidR="00000000" w:rsidRPr="00000000">
        <w:rPr>
          <w:rtl w:val="0"/>
        </w:rPr>
        <w:t xml:space="preserve">4.2</w:t>
        <w:tab/>
        <w:t xml:space="preserve"> Obtaining a supplier shortlist from the DPS  </w:t>
      </w:r>
    </w:p>
    <w:p w:rsidR="00000000" w:rsidDel="00000000" w:rsidP="00000000" w:rsidRDefault="00000000" w:rsidRPr="00000000" w14:paraId="00000187">
      <w:pPr>
        <w:numPr>
          <w:ilvl w:val="0"/>
          <w:numId w:val="6"/>
        </w:numPr>
        <w:spacing w:after="118" w:line="259" w:lineRule="auto"/>
        <w:ind w:left="705" w:right="120" w:hanging="360"/>
        <w:rPr/>
      </w:pPr>
      <w:r w:rsidDel="00000000" w:rsidR="00000000" w:rsidRPr="00000000">
        <w:rPr>
          <w:rtl w:val="0"/>
        </w:rPr>
        <w:t xml:space="preserve">Go to the DPS homepage:</w:t>
      </w:r>
      <w:r w:rsidDel="00000000" w:rsidR="00000000" w:rsidRPr="00000000">
        <w:rPr>
          <w:color w:val="000000"/>
          <w:rtl w:val="0"/>
        </w:rPr>
        <w:t xml:space="preserve"> </w:t>
      </w:r>
      <w:r w:rsidDel="00000000" w:rsidR="00000000" w:rsidRPr="00000000">
        <w:rPr>
          <w:rFonts w:ascii="Calibri" w:cs="Calibri" w:eastAsia="Calibri" w:hAnsi="Calibri"/>
          <w:rtl w:val="0"/>
        </w:rPr>
        <w:t xml:space="preserve">​ </w:t>
      </w:r>
      <w:hyperlink r:id="rId18">
        <w:r w:rsidDel="00000000" w:rsidR="00000000" w:rsidRPr="00000000">
          <w:rPr>
            <w:color w:val="0000ff"/>
            <w:u w:val="single"/>
            <w:rtl w:val="0"/>
          </w:rPr>
          <w:t xml:space="preserve">https://supplierregistration.cabinetoffice.gov.uk/dp</w:t>
        </w:r>
      </w:hyperlink>
      <w:r w:rsidDel="00000000" w:rsidR="00000000" w:rsidRPr="00000000">
        <w:rPr>
          <w:rFonts w:ascii="Calibri" w:cs="Calibri" w:eastAsia="Calibri" w:hAnsi="Calibri"/>
          <w:color w:val="000000"/>
          <w:rtl w:val="0"/>
        </w:rPr>
        <w:t xml:space="preserve">​</w:t>
        <w:tab/>
      </w:r>
      <w:hyperlink r:id="rId19">
        <w:r w:rsidDel="00000000" w:rsidR="00000000" w:rsidRPr="00000000">
          <w:rPr>
            <w:color w:val="0000ff"/>
            <w:u w:val="single"/>
            <w:rtl w:val="0"/>
          </w:rPr>
          <w:t xml:space="preserve">s</w:t>
        </w:r>
      </w:hyperlink>
      <w:hyperlink r:id="rId20">
        <w:r w:rsidDel="00000000" w:rsidR="00000000" w:rsidRPr="00000000">
          <w:rPr>
            <w:color w:val="000000"/>
            <w:rtl w:val="0"/>
          </w:rPr>
          <w:t xml:space="preserve"> </w:t>
        </w:r>
      </w:hyperlink>
      <w:r w:rsidDel="00000000" w:rsidR="00000000" w:rsidRPr="00000000">
        <w:rPr>
          <w:rtl w:val="0"/>
        </w:rPr>
      </w:r>
    </w:p>
    <w:p w:rsidR="00000000" w:rsidDel="00000000" w:rsidP="00000000" w:rsidRDefault="00000000" w:rsidRPr="00000000" w14:paraId="00000188">
      <w:pPr>
        <w:numPr>
          <w:ilvl w:val="0"/>
          <w:numId w:val="6"/>
        </w:numPr>
        <w:spacing w:after="5" w:lineRule="auto"/>
        <w:ind w:left="705" w:right="120" w:hanging="360"/>
        <w:rPr/>
      </w:pPr>
      <w:r w:rsidDel="00000000" w:rsidR="00000000" w:rsidRPr="00000000">
        <w:rPr>
          <w:rtl w:val="0"/>
        </w:rPr>
        <w:t xml:space="preserve">Navigate to the Cyber Security Services 3 marketplace by clicking on the Technology header (see below screenshot). </w:t>
      </w:r>
    </w:p>
    <w:p w:rsidR="00000000" w:rsidDel="00000000" w:rsidP="00000000" w:rsidRDefault="00000000" w:rsidRPr="00000000" w14:paraId="00000189">
      <w:pPr>
        <w:spacing w:after="0" w:line="259" w:lineRule="auto"/>
        <w:ind w:left="721" w:firstLine="0"/>
        <w:rPr/>
      </w:pPr>
      <w:r w:rsidDel="00000000" w:rsidR="00000000" w:rsidRPr="00000000">
        <w:rPr>
          <w:rtl w:val="0"/>
        </w:rPr>
        <w:t xml:space="preserve"> </w:t>
      </w:r>
    </w:p>
    <w:p w:rsidR="00000000" w:rsidDel="00000000" w:rsidP="00000000" w:rsidRDefault="00000000" w:rsidRPr="00000000" w14:paraId="0000018A">
      <w:pPr>
        <w:spacing w:after="19" w:line="259" w:lineRule="auto"/>
        <w:ind w:left="0" w:right="2237" w:firstLine="0"/>
        <w:jc w:val="center"/>
        <w:rPr/>
      </w:pPr>
      <w:r w:rsidDel="00000000" w:rsidR="00000000" w:rsidRPr="00000000">
        <w:rPr>
          <w:rFonts w:ascii="Calibri" w:cs="Calibri" w:eastAsia="Calibri" w:hAnsi="Calibri"/>
          <w:color w:val="000000"/>
        </w:rPr>
        <mc:AlternateContent>
          <mc:Choice Requires="wpg">
            <w:drawing>
              <wp:inline distB="0" distT="0" distL="0" distR="0">
                <wp:extent cx="4070590" cy="2783636"/>
                <wp:effectExtent b="0" l="0" r="0" t="0"/>
                <wp:docPr id="22668" name=""/>
                <a:graphic>
                  <a:graphicData uri="http://schemas.microsoft.com/office/word/2010/wordprocessingGroup">
                    <wpg:wgp>
                      <wpg:cNvGrpSpPr/>
                      <wpg:grpSpPr>
                        <a:xfrm>
                          <a:off x="3310705" y="2388182"/>
                          <a:ext cx="4070590" cy="2783636"/>
                          <a:chOff x="3310705" y="2388182"/>
                          <a:chExt cx="4070590" cy="2783636"/>
                        </a:xfrm>
                      </wpg:grpSpPr>
                      <wpg:grpSp>
                        <wpg:cNvGrpSpPr/>
                        <wpg:grpSpPr>
                          <a:xfrm>
                            <a:off x="3310705" y="2388182"/>
                            <a:ext cx="4070590" cy="2783636"/>
                            <a:chOff x="0" y="0"/>
                            <a:chExt cx="4070590" cy="2783636"/>
                          </a:xfrm>
                        </wpg:grpSpPr>
                        <wps:wsp>
                          <wps:cNvSpPr/>
                          <wps:cNvPr id="3" name="Shape 3"/>
                          <wps:spPr>
                            <a:xfrm>
                              <a:off x="0" y="0"/>
                              <a:ext cx="4070575" cy="2783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7" name="Shape 7"/>
                            <pic:cNvPicPr preferRelativeResize="0"/>
                          </pic:nvPicPr>
                          <pic:blipFill rotWithShape="1">
                            <a:blip r:embed="rId21">
                              <a:alphaModFix/>
                            </a:blip>
                            <a:srcRect b="0" l="0" r="0" t="0"/>
                            <a:stretch/>
                          </pic:blipFill>
                          <pic:spPr>
                            <a:xfrm>
                              <a:off x="0" y="0"/>
                              <a:ext cx="4070590" cy="2783636"/>
                            </a:xfrm>
                            <a:prstGeom prst="rect">
                              <a:avLst/>
                            </a:prstGeom>
                            <a:noFill/>
                            <a:ln>
                              <a:noFill/>
                            </a:ln>
                          </pic:spPr>
                        </pic:pic>
                        <pic:pic>
                          <pic:nvPicPr>
                            <pic:cNvPr id="8" name="Shape 8"/>
                            <pic:cNvPicPr preferRelativeResize="0"/>
                          </pic:nvPicPr>
                          <pic:blipFill rotWithShape="1">
                            <a:blip r:embed="rId22">
                              <a:alphaModFix/>
                            </a:blip>
                            <a:srcRect b="0" l="0" r="0" t="0"/>
                            <a:stretch/>
                          </pic:blipFill>
                          <pic:spPr>
                            <a:xfrm>
                              <a:off x="705442" y="972369"/>
                              <a:ext cx="724508" cy="314589"/>
                            </a:xfrm>
                            <a:prstGeom prst="rect">
                              <a:avLst/>
                            </a:prstGeom>
                            <a:noFill/>
                            <a:ln>
                              <a:noFill/>
                            </a:ln>
                          </pic:spPr>
                        </pic:pic>
                      </wpg:grpSp>
                    </wpg:wgp>
                  </a:graphicData>
                </a:graphic>
              </wp:inline>
            </w:drawing>
          </mc:Choice>
          <mc:Fallback>
            <w:drawing>
              <wp:inline distB="0" distT="0" distL="0" distR="0">
                <wp:extent cx="4070590" cy="2783636"/>
                <wp:effectExtent b="0" l="0" r="0" t="0"/>
                <wp:docPr id="22668" name="image5.png"/>
                <a:graphic>
                  <a:graphicData uri="http://schemas.openxmlformats.org/drawingml/2006/picture">
                    <pic:pic>
                      <pic:nvPicPr>
                        <pic:cNvPr id="0" name="image5.png"/>
                        <pic:cNvPicPr preferRelativeResize="0"/>
                      </pic:nvPicPr>
                      <pic:blipFill>
                        <a:blip r:embed="rId23"/>
                        <a:srcRect/>
                        <a:stretch>
                          <a:fillRect/>
                        </a:stretch>
                      </pic:blipFill>
                      <pic:spPr>
                        <a:xfrm>
                          <a:off x="0" y="0"/>
                          <a:ext cx="4070590" cy="2783636"/>
                        </a:xfrm>
                        <a:prstGeom prst="rect"/>
                        <a:ln/>
                      </pic:spPr>
                    </pic:pic>
                  </a:graphicData>
                </a:graphic>
              </wp:inline>
            </w:drawing>
          </mc:Fallback>
        </mc:AlternateContent>
      </w:r>
      <w:r w:rsidDel="00000000" w:rsidR="00000000" w:rsidRPr="00000000">
        <w:rPr>
          <w:rtl w:val="0"/>
        </w:rPr>
        <w:t xml:space="preserve"> </w:t>
      </w:r>
    </w:p>
    <w:p w:rsidR="00000000" w:rsidDel="00000000" w:rsidP="00000000" w:rsidRDefault="00000000" w:rsidRPr="00000000" w14:paraId="0000018B">
      <w:pPr>
        <w:numPr>
          <w:ilvl w:val="0"/>
          <w:numId w:val="6"/>
        </w:numPr>
        <w:spacing w:after="5" w:lineRule="auto"/>
        <w:ind w:left="705" w:right="120" w:hanging="360"/>
        <w:rPr/>
      </w:pPr>
      <w:r w:rsidDel="00000000" w:rsidR="00000000" w:rsidRPr="00000000">
        <w:rPr>
          <w:rtl w:val="0"/>
        </w:rPr>
        <w:t xml:space="preserve">Choose the ‘Access as a buyer’ option and confirm your acceptance of the customer access agreement </w:t>
      </w:r>
    </w:p>
    <w:p w:rsidR="00000000" w:rsidDel="00000000" w:rsidP="00000000" w:rsidRDefault="00000000" w:rsidRPr="00000000" w14:paraId="0000018C">
      <w:pPr>
        <w:spacing w:after="0" w:line="259" w:lineRule="auto"/>
        <w:ind w:left="360" w:firstLine="0"/>
        <w:rPr/>
      </w:pPr>
      <w:r w:rsidDel="00000000" w:rsidR="00000000" w:rsidRPr="00000000">
        <w:rPr>
          <w:rtl w:val="0"/>
        </w:rPr>
        <w:t xml:space="preserve"> </w:t>
      </w:r>
    </w:p>
    <w:p w:rsidR="00000000" w:rsidDel="00000000" w:rsidP="00000000" w:rsidRDefault="00000000" w:rsidRPr="00000000" w14:paraId="0000018D">
      <w:pPr>
        <w:spacing w:after="0" w:line="259" w:lineRule="auto"/>
        <w:ind w:left="0" w:firstLine="0"/>
        <w:jc w:val="right"/>
        <w:rPr/>
      </w:pPr>
      <w:r w:rsidDel="00000000" w:rsidR="00000000" w:rsidRPr="00000000">
        <w:rPr>
          <w:rFonts w:ascii="Calibri" w:cs="Calibri" w:eastAsia="Calibri" w:hAnsi="Calibri"/>
          <w:color w:val="000000"/>
        </w:rPr>
        <mc:AlternateContent>
          <mc:Choice Requires="wpg">
            <w:drawing>
              <wp:inline distB="0" distT="0" distL="0" distR="0">
                <wp:extent cx="5738865" cy="3613007"/>
                <wp:effectExtent b="0" l="0" r="0" t="0"/>
                <wp:docPr id="22667" name=""/>
                <a:graphic>
                  <a:graphicData uri="http://schemas.microsoft.com/office/word/2010/wordprocessingGroup">
                    <wpg:wgp>
                      <wpg:cNvGrpSpPr/>
                      <wpg:grpSpPr>
                        <a:xfrm>
                          <a:off x="2476568" y="1973497"/>
                          <a:ext cx="5738865" cy="3613007"/>
                          <a:chOff x="2476568" y="1973497"/>
                          <a:chExt cx="5738865" cy="3613007"/>
                        </a:xfrm>
                      </wpg:grpSpPr>
                      <wpg:grpSp>
                        <wpg:cNvGrpSpPr/>
                        <wpg:grpSpPr>
                          <a:xfrm>
                            <a:off x="2476568" y="1973497"/>
                            <a:ext cx="5738865" cy="3613007"/>
                            <a:chOff x="0" y="0"/>
                            <a:chExt cx="5738865" cy="3613007"/>
                          </a:xfrm>
                        </wpg:grpSpPr>
                        <wps:wsp>
                          <wps:cNvSpPr/>
                          <wps:cNvPr id="3" name="Shape 3"/>
                          <wps:spPr>
                            <a:xfrm>
                              <a:off x="0" y="0"/>
                              <a:ext cx="5738850" cy="3613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24">
                              <a:alphaModFix/>
                            </a:blip>
                            <a:srcRect b="0" l="0" r="0" t="0"/>
                            <a:stretch/>
                          </pic:blipFill>
                          <pic:spPr>
                            <a:xfrm>
                              <a:off x="0" y="0"/>
                              <a:ext cx="5738865" cy="3613007"/>
                            </a:xfrm>
                            <a:prstGeom prst="rect">
                              <a:avLst/>
                            </a:prstGeom>
                            <a:noFill/>
                            <a:ln>
                              <a:noFill/>
                            </a:ln>
                          </pic:spPr>
                        </pic:pic>
                        <pic:pic>
                          <pic:nvPicPr>
                            <pic:cNvPr id="5" name="Shape 5"/>
                            <pic:cNvPicPr preferRelativeResize="0"/>
                          </pic:nvPicPr>
                          <pic:blipFill rotWithShape="1">
                            <a:blip r:embed="rId22">
                              <a:alphaModFix/>
                            </a:blip>
                            <a:srcRect b="0" l="0" r="0" t="0"/>
                            <a:stretch/>
                          </pic:blipFill>
                          <pic:spPr>
                            <a:xfrm>
                              <a:off x="2926630" y="2735969"/>
                              <a:ext cx="724508" cy="314589"/>
                            </a:xfrm>
                            <a:prstGeom prst="rect">
                              <a:avLst/>
                            </a:prstGeom>
                            <a:noFill/>
                            <a:ln>
                              <a:noFill/>
                            </a:ln>
                          </pic:spPr>
                        </pic:pic>
                      </wpg:grpSp>
                    </wpg:wgp>
                  </a:graphicData>
                </a:graphic>
              </wp:inline>
            </w:drawing>
          </mc:Choice>
          <mc:Fallback>
            <w:drawing>
              <wp:inline distB="0" distT="0" distL="0" distR="0">
                <wp:extent cx="5738865" cy="3613007"/>
                <wp:effectExtent b="0" l="0" r="0" t="0"/>
                <wp:docPr id="22667" name="image4.png"/>
                <a:graphic>
                  <a:graphicData uri="http://schemas.openxmlformats.org/drawingml/2006/picture">
                    <pic:pic>
                      <pic:nvPicPr>
                        <pic:cNvPr id="0" name="image4.png"/>
                        <pic:cNvPicPr preferRelativeResize="0"/>
                      </pic:nvPicPr>
                      <pic:blipFill>
                        <a:blip r:embed="rId25"/>
                        <a:srcRect/>
                        <a:stretch>
                          <a:fillRect/>
                        </a:stretch>
                      </pic:blipFill>
                      <pic:spPr>
                        <a:xfrm>
                          <a:off x="0" y="0"/>
                          <a:ext cx="5738865" cy="3613007"/>
                        </a:xfrm>
                        <a:prstGeom prst="rect"/>
                        <a:ln/>
                      </pic:spPr>
                    </pic:pic>
                  </a:graphicData>
                </a:graphic>
              </wp:inline>
            </w:drawing>
          </mc:Fallback>
        </mc:AlternateContent>
      </w:r>
      <w:r w:rsidDel="00000000" w:rsidR="00000000" w:rsidRPr="00000000">
        <w:rPr>
          <w:rtl w:val="0"/>
        </w:rPr>
        <w:t xml:space="preserve"> </w:t>
      </w:r>
    </w:p>
    <w:p w:rsidR="00000000" w:rsidDel="00000000" w:rsidP="00000000" w:rsidRDefault="00000000" w:rsidRPr="00000000" w14:paraId="0000018E">
      <w:pPr>
        <w:spacing w:after="0" w:line="259" w:lineRule="auto"/>
        <w:ind w:left="360" w:firstLine="0"/>
        <w:rPr/>
      </w:pPr>
      <w:r w:rsidDel="00000000" w:rsidR="00000000" w:rsidRPr="00000000">
        <w:rPr>
          <w:rtl w:val="0"/>
        </w:rPr>
        <w:t xml:space="preserve"> </w:t>
      </w:r>
    </w:p>
    <w:p w:rsidR="00000000" w:rsidDel="00000000" w:rsidP="00000000" w:rsidRDefault="00000000" w:rsidRPr="00000000" w14:paraId="0000018F">
      <w:pPr>
        <w:spacing w:after="0" w:line="259" w:lineRule="auto"/>
        <w:ind w:left="360" w:firstLine="0"/>
        <w:rPr/>
      </w:pPr>
      <w:r w:rsidDel="00000000" w:rsidR="00000000" w:rsidRPr="00000000">
        <w:rPr>
          <w:rtl w:val="0"/>
        </w:rPr>
        <w:t xml:space="preserve"> </w:t>
      </w:r>
    </w:p>
    <w:p w:rsidR="00000000" w:rsidDel="00000000" w:rsidP="00000000" w:rsidRDefault="00000000" w:rsidRPr="00000000" w14:paraId="00000190">
      <w:pPr>
        <w:numPr>
          <w:ilvl w:val="1"/>
          <w:numId w:val="6"/>
        </w:numPr>
        <w:spacing w:after="8" w:lineRule="auto"/>
        <w:ind w:left="712" w:right="120" w:hanging="367"/>
        <w:rPr/>
      </w:pPr>
      <w:r w:rsidDel="00000000" w:rsidR="00000000" w:rsidRPr="00000000">
        <w:rPr>
          <w:rtl w:val="0"/>
        </w:rPr>
        <w:t xml:space="preserve">Log in to the system </w:t>
      </w:r>
    </w:p>
    <w:p w:rsidR="00000000" w:rsidDel="00000000" w:rsidP="00000000" w:rsidRDefault="00000000" w:rsidRPr="00000000" w14:paraId="00000191">
      <w:pPr>
        <w:numPr>
          <w:ilvl w:val="1"/>
          <w:numId w:val="6"/>
        </w:numPr>
        <w:spacing w:after="5" w:lineRule="auto"/>
        <w:ind w:left="712" w:right="120" w:hanging="367"/>
        <w:rPr/>
      </w:pPr>
      <w:r w:rsidDel="00000000" w:rsidR="00000000" w:rsidRPr="00000000">
        <w:rPr>
          <w:rtl w:val="0"/>
        </w:rPr>
        <w:t xml:space="preserve">Click on ‘create new category export’ in the bottom right hand corner and use the filters to reflect your specification and create your supplier shortlist </w:t>
      </w:r>
    </w:p>
    <w:p w:rsidR="00000000" w:rsidDel="00000000" w:rsidP="00000000" w:rsidRDefault="00000000" w:rsidRPr="00000000" w14:paraId="00000192">
      <w:pPr>
        <w:numPr>
          <w:ilvl w:val="1"/>
          <w:numId w:val="6"/>
        </w:numPr>
        <w:spacing w:after="5" w:lineRule="auto"/>
        <w:ind w:left="712" w:right="120" w:hanging="367"/>
        <w:rPr/>
      </w:pPr>
      <w:r w:rsidDel="00000000" w:rsidR="00000000" w:rsidRPr="00000000">
        <w:rPr>
          <w:rtl w:val="0"/>
        </w:rPr>
        <w:t xml:space="preserve">Save your filtered shortlist by clicking on ‘Save category’ and give the shortlist a unique name specific to your competition. Export the list of suppliers from the marketplace. </w:t>
      </w:r>
    </w:p>
    <w:p w:rsidR="00000000" w:rsidDel="00000000" w:rsidP="00000000" w:rsidRDefault="00000000" w:rsidRPr="00000000" w14:paraId="00000193">
      <w:pPr>
        <w:spacing w:after="27" w:line="259" w:lineRule="auto"/>
        <w:ind w:left="360" w:firstLine="0"/>
        <w:rPr/>
      </w:pPr>
      <w:r w:rsidDel="00000000" w:rsidR="00000000" w:rsidRPr="00000000">
        <w:rPr>
          <w:rtl w:val="0"/>
        </w:rPr>
        <w:t xml:space="preserve"> </w:t>
      </w:r>
    </w:p>
    <w:p w:rsidR="00000000" w:rsidDel="00000000" w:rsidP="00000000" w:rsidRDefault="00000000" w:rsidRPr="00000000" w14:paraId="00000194">
      <w:pPr>
        <w:spacing w:after="70" w:lineRule="auto"/>
        <w:ind w:left="355" w:right="120" w:firstLine="1441"/>
        <w:rPr/>
      </w:pPr>
      <w:r w:rsidDel="00000000" w:rsidR="00000000" w:rsidRPr="00000000">
        <w:rPr>
          <w:color w:val="2e75b5"/>
          <w:sz w:val="24"/>
          <w:szCs w:val="24"/>
          <w:u w:val="single"/>
          <w:rtl w:val="0"/>
        </w:rPr>
        <w:t xml:space="preserve">Important</w:t>
      </w:r>
      <w:r w:rsidDel="00000000" w:rsidR="00000000" w:rsidRPr="00000000">
        <w:rPr>
          <w:sz w:val="24"/>
          <w:szCs w:val="24"/>
          <w:u w:val="single"/>
          <w:rtl w:val="0"/>
        </w:rPr>
        <w:t xml:space="preserve">:</w:t>
      </w:r>
      <w:r w:rsidDel="00000000" w:rsidR="00000000" w:rsidRPr="00000000">
        <w:rPr>
          <w:rtl w:val="0"/>
        </w:rPr>
        <w:t xml:space="preserve"> We recommend that the exported supplier list is used within 2 working days, as new suppliers may be added at any point, thus changing the list of suppliers eligible to compete. Please refresh your final list as necessary. </w:t>
      </w:r>
      <w:r w:rsidDel="00000000" w:rsidR="00000000" w:rsidRPr="00000000">
        <w:rPr>
          <w:color w:val="005799"/>
          <w:sz w:val="28"/>
          <w:szCs w:val="28"/>
          <w:rtl w:val="0"/>
        </w:rPr>
        <w:t xml:space="preserve"> </w:t>
      </w:r>
      <w:r w:rsidDel="00000000" w:rsidR="00000000" w:rsidRPr="00000000">
        <w:rPr>
          <w:rtl w:val="0"/>
        </w:rPr>
      </w:r>
    </w:p>
    <w:p w:rsidR="00000000" w:rsidDel="00000000" w:rsidP="00000000" w:rsidRDefault="00000000" w:rsidRPr="00000000" w14:paraId="00000195">
      <w:pPr>
        <w:pStyle w:val="Heading3"/>
        <w:tabs>
          <w:tab w:val="center" w:pos="555"/>
          <w:tab w:val="center" w:pos="3187"/>
        </w:tabs>
        <w:ind w:left="0" w:firstLine="0"/>
        <w:rPr/>
      </w:pPr>
      <w:r w:rsidDel="00000000" w:rsidR="00000000" w:rsidRPr="00000000">
        <w:rPr>
          <w:rFonts w:ascii="Calibri" w:cs="Calibri" w:eastAsia="Calibri" w:hAnsi="Calibri"/>
          <w:color w:val="000000"/>
          <w:sz w:val="22"/>
          <w:szCs w:val="22"/>
          <w:rtl w:val="0"/>
        </w:rPr>
        <w:tab/>
      </w:r>
      <w:r w:rsidDel="00000000" w:rsidR="00000000" w:rsidRPr="00000000">
        <w:rPr>
          <w:rtl w:val="0"/>
        </w:rPr>
        <w:t xml:space="preserve">4.3</w:t>
        <w:tab/>
        <w:t xml:space="preserve"> Capability Assessment (Optional) </w:t>
      </w:r>
    </w:p>
    <w:p w:rsidR="00000000" w:rsidDel="00000000" w:rsidP="00000000" w:rsidRDefault="00000000" w:rsidRPr="00000000" w14:paraId="00000196">
      <w:pPr>
        <w:ind w:left="355" w:right="120" w:firstLine="1441"/>
        <w:rPr/>
      </w:pPr>
      <w:r w:rsidDel="00000000" w:rsidR="00000000" w:rsidRPr="00000000">
        <w:rPr>
          <w:rtl w:val="0"/>
        </w:rPr>
        <w:t xml:space="preserve">You can start your call for competition using a capability assessment stage, this will help you to identify which suppliers from your shortlist are going to be the most suitable. As part of this process, you might decide to hold an engagement day with suppliers in order to discuss your requirements in more detail.  </w:t>
      </w:r>
    </w:p>
    <w:p w:rsidR="00000000" w:rsidDel="00000000" w:rsidP="00000000" w:rsidRDefault="00000000" w:rsidRPr="00000000" w14:paraId="00000197">
      <w:pPr>
        <w:spacing w:after="27" w:line="259" w:lineRule="auto"/>
        <w:ind w:left="0" w:firstLine="0"/>
        <w:rPr/>
      </w:pPr>
      <w:r w:rsidDel="00000000" w:rsidR="00000000" w:rsidRPr="00000000">
        <w:rPr>
          <w:rtl w:val="0"/>
        </w:rPr>
        <w:t xml:space="preserve"> </w:t>
      </w:r>
    </w:p>
    <w:p w:rsidR="00000000" w:rsidDel="00000000" w:rsidP="00000000" w:rsidRDefault="00000000" w:rsidRPr="00000000" w14:paraId="00000198">
      <w:pPr>
        <w:ind w:left="355" w:right="120" w:firstLine="1441"/>
        <w:rPr/>
      </w:pPr>
      <w:r w:rsidDel="00000000" w:rsidR="00000000" w:rsidRPr="00000000">
        <w:rPr>
          <w:rtl w:val="0"/>
        </w:rPr>
        <w:t xml:space="preserve">You may wish to run this process to refine your shortlist or to assess if any suppliers are capable of meeting your requirements.  </w:t>
      </w:r>
    </w:p>
    <w:p w:rsidR="00000000" w:rsidDel="00000000" w:rsidP="00000000" w:rsidRDefault="00000000" w:rsidRPr="00000000" w14:paraId="00000199">
      <w:pPr>
        <w:spacing w:after="27" w:line="259" w:lineRule="auto"/>
        <w:ind w:left="0" w:firstLine="0"/>
        <w:rPr/>
      </w:pPr>
      <w:r w:rsidDel="00000000" w:rsidR="00000000" w:rsidRPr="00000000">
        <w:rPr>
          <w:rtl w:val="0"/>
        </w:rPr>
        <w:t xml:space="preserve"> </w:t>
      </w:r>
    </w:p>
    <w:p w:rsidR="00000000" w:rsidDel="00000000" w:rsidP="00000000" w:rsidRDefault="00000000" w:rsidRPr="00000000" w14:paraId="0000019A">
      <w:pPr>
        <w:ind w:left="355" w:right="120" w:firstLine="1441"/>
        <w:rPr/>
      </w:pPr>
      <w:r w:rsidDel="00000000" w:rsidR="00000000" w:rsidRPr="00000000">
        <w:rPr>
          <w:rtl w:val="0"/>
        </w:rPr>
        <w:t xml:space="preserve">You can use a series of ‘yes’ and ‘no’ questions that are mandatory for suppliers to pass to get to the written stage - you could, for example, use the ability to meet your stated deadline as a question.  </w:t>
      </w:r>
    </w:p>
    <w:p w:rsidR="00000000" w:rsidDel="00000000" w:rsidP="00000000" w:rsidRDefault="00000000" w:rsidRPr="00000000" w14:paraId="0000019B">
      <w:pPr>
        <w:spacing w:after="27" w:line="259" w:lineRule="auto"/>
        <w:ind w:left="0" w:firstLine="0"/>
        <w:rPr/>
      </w:pPr>
      <w:r w:rsidDel="00000000" w:rsidR="00000000" w:rsidRPr="00000000">
        <w:rPr>
          <w:rtl w:val="0"/>
        </w:rPr>
        <w:t xml:space="preserve"> </w:t>
      </w:r>
    </w:p>
    <w:p w:rsidR="00000000" w:rsidDel="00000000" w:rsidP="00000000" w:rsidRDefault="00000000" w:rsidRPr="00000000" w14:paraId="0000019C">
      <w:pPr>
        <w:ind w:left="355" w:right="120" w:firstLine="1441"/>
        <w:rPr/>
      </w:pPr>
      <w:r w:rsidDel="00000000" w:rsidR="00000000" w:rsidRPr="00000000">
        <w:rPr>
          <w:rtl w:val="0"/>
        </w:rPr>
        <w:t xml:space="preserve">Please use questions that relate to key requirements only at this stage, and not those that you would like to score in the main tender stage. </w:t>
      </w:r>
    </w:p>
    <w:p w:rsidR="00000000" w:rsidDel="00000000" w:rsidP="00000000" w:rsidRDefault="00000000" w:rsidRPr="00000000" w14:paraId="0000019D">
      <w:pPr>
        <w:spacing w:after="27" w:line="259" w:lineRule="auto"/>
        <w:ind w:left="0" w:firstLine="0"/>
        <w:rPr/>
      </w:pPr>
      <w:r w:rsidDel="00000000" w:rsidR="00000000" w:rsidRPr="00000000">
        <w:rPr>
          <w:rtl w:val="0"/>
        </w:rPr>
        <w:t xml:space="preserve"> </w:t>
      </w:r>
    </w:p>
    <w:p w:rsidR="00000000" w:rsidDel="00000000" w:rsidP="00000000" w:rsidRDefault="00000000" w:rsidRPr="00000000" w14:paraId="0000019E">
      <w:pPr>
        <w:spacing w:after="91" w:lineRule="auto"/>
        <w:ind w:left="355" w:right="120" w:firstLine="1441"/>
        <w:rPr/>
      </w:pPr>
      <w:r w:rsidDel="00000000" w:rsidR="00000000" w:rsidRPr="00000000">
        <w:rPr>
          <w:rtl w:val="0"/>
        </w:rPr>
        <w:t xml:space="preserve">You do not need to send the final specification to suppliers who have deselected themselves, or not engaged in the capability assessment, unless you make material changes to the specification as a result of the exercise. </w:t>
      </w:r>
    </w:p>
    <w:p w:rsidR="00000000" w:rsidDel="00000000" w:rsidP="00000000" w:rsidRDefault="00000000" w:rsidRPr="00000000" w14:paraId="0000019F">
      <w:pPr>
        <w:spacing w:after="91" w:lineRule="auto"/>
        <w:ind w:left="355" w:right="120" w:firstLine="1441"/>
        <w:rPr/>
      </w:pPr>
      <w:r w:rsidDel="00000000" w:rsidR="00000000" w:rsidRPr="00000000">
        <w:rPr>
          <w:rtl w:val="0"/>
        </w:rPr>
      </w:r>
    </w:p>
    <w:p w:rsidR="00000000" w:rsidDel="00000000" w:rsidP="00000000" w:rsidRDefault="00000000" w:rsidRPr="00000000" w14:paraId="000001A0">
      <w:pPr>
        <w:spacing w:after="91" w:lineRule="auto"/>
        <w:ind w:left="355" w:right="120" w:firstLine="1441"/>
        <w:rPr/>
      </w:pPr>
      <w:r w:rsidDel="00000000" w:rsidR="00000000" w:rsidRPr="00000000">
        <w:rPr>
          <w:rtl w:val="0"/>
        </w:rPr>
        <w:t xml:space="preserve">We have included a template capability assessment on our </w:t>
      </w:r>
      <w:hyperlink r:id="rId26">
        <w:r w:rsidDel="00000000" w:rsidR="00000000" w:rsidRPr="00000000">
          <w:rPr>
            <w:color w:val="0000ff"/>
            <w:u w:val="single"/>
            <w:rtl w:val="0"/>
          </w:rPr>
          <w:t xml:space="preserve">webpage</w:t>
        </w:r>
      </w:hyperlink>
      <w:r w:rsidDel="00000000" w:rsidR="00000000" w:rsidRPr="00000000">
        <w:rPr>
          <w:rtl w:val="0"/>
        </w:rPr>
        <w:t xml:space="preserve"> which you can amend to meet your needs (or you can use your own).</w:t>
      </w:r>
    </w:p>
    <w:p w:rsidR="00000000" w:rsidDel="00000000" w:rsidP="00000000" w:rsidRDefault="00000000" w:rsidRPr="00000000" w14:paraId="000001A1">
      <w:pPr>
        <w:spacing w:after="71" w:line="259" w:lineRule="auto"/>
        <w:ind w:left="0" w:firstLine="0"/>
        <w:rPr/>
      </w:pPr>
      <w:r w:rsidDel="00000000" w:rsidR="00000000" w:rsidRPr="00000000">
        <w:rPr>
          <w:color w:val="005799"/>
          <w:sz w:val="28"/>
          <w:szCs w:val="28"/>
          <w:rtl w:val="0"/>
        </w:rPr>
        <w:t xml:space="preserve"> </w:t>
      </w:r>
      <w:r w:rsidDel="00000000" w:rsidR="00000000" w:rsidRPr="00000000">
        <w:rPr>
          <w:rtl w:val="0"/>
        </w:rPr>
      </w:r>
    </w:p>
    <w:p w:rsidR="00000000" w:rsidDel="00000000" w:rsidP="00000000" w:rsidRDefault="00000000" w:rsidRPr="00000000" w14:paraId="000001A2">
      <w:pPr>
        <w:pStyle w:val="Heading3"/>
        <w:tabs>
          <w:tab w:val="center" w:pos="555"/>
          <w:tab w:val="center" w:pos="4318"/>
        </w:tabs>
        <w:ind w:left="0" w:firstLine="0"/>
        <w:rPr/>
      </w:pPr>
      <w:r w:rsidDel="00000000" w:rsidR="00000000" w:rsidRPr="00000000">
        <w:rPr>
          <w:rFonts w:ascii="Calibri" w:cs="Calibri" w:eastAsia="Calibri" w:hAnsi="Calibri"/>
          <w:color w:val="000000"/>
          <w:sz w:val="22"/>
          <w:szCs w:val="22"/>
          <w:rtl w:val="0"/>
        </w:rPr>
        <w:tab/>
      </w:r>
      <w:r w:rsidDel="00000000" w:rsidR="00000000" w:rsidRPr="00000000">
        <w:rPr>
          <w:rtl w:val="0"/>
        </w:rPr>
        <w:t xml:space="preserve">4.4</w:t>
        <w:tab/>
        <w:t xml:space="preserve"> Things to consider when drafting your specification </w:t>
      </w:r>
    </w:p>
    <w:p w:rsidR="00000000" w:rsidDel="00000000" w:rsidP="00000000" w:rsidRDefault="00000000" w:rsidRPr="00000000" w14:paraId="000001A3">
      <w:pPr>
        <w:ind w:left="355" w:right="120" w:firstLine="1441"/>
        <w:rPr/>
      </w:pPr>
      <w:r w:rsidDel="00000000" w:rsidR="00000000" w:rsidRPr="00000000">
        <w:rPr>
          <w:rtl w:val="0"/>
        </w:rPr>
        <w:t xml:space="preserve">The below are things that you might want to consider specifically for a requirement under this DPS. Annex 2 provides more general specification writing guidance.  </w:t>
      </w:r>
    </w:p>
    <w:p w:rsidR="00000000" w:rsidDel="00000000" w:rsidP="00000000" w:rsidRDefault="00000000" w:rsidRPr="00000000" w14:paraId="000001A4">
      <w:pPr>
        <w:ind w:left="355" w:right="120" w:firstLine="1441"/>
        <w:rPr/>
      </w:pPr>
      <w:r w:rsidDel="00000000" w:rsidR="00000000" w:rsidRPr="00000000">
        <w:rPr>
          <w:rtl w:val="0"/>
        </w:rPr>
      </w:r>
    </w:p>
    <w:p w:rsidR="00000000" w:rsidDel="00000000" w:rsidP="00000000" w:rsidRDefault="00000000" w:rsidRPr="00000000" w14:paraId="000001A5">
      <w:pPr>
        <w:ind w:left="355" w:right="120" w:firstLine="1441"/>
        <w:rPr>
          <w:b w:val="1"/>
          <w:color w:val="000000"/>
          <w:sz w:val="24"/>
          <w:szCs w:val="24"/>
        </w:rPr>
      </w:pPr>
      <w:r w:rsidDel="00000000" w:rsidR="00000000" w:rsidRPr="00000000">
        <w:rPr>
          <w:b w:val="1"/>
          <w:color w:val="000000"/>
          <w:sz w:val="24"/>
          <w:szCs w:val="24"/>
          <w:rtl w:val="0"/>
        </w:rPr>
        <w:t xml:space="preserve">Evaluation and weightings</w:t>
      </w:r>
    </w:p>
    <w:p w:rsidR="00000000" w:rsidDel="00000000" w:rsidP="00000000" w:rsidRDefault="00000000" w:rsidRPr="00000000" w14:paraId="000001A6">
      <w:pPr>
        <w:ind w:left="355" w:right="120" w:firstLine="1441"/>
        <w:rPr/>
      </w:pPr>
      <w:bookmarkStart w:colFirst="0" w:colLast="0" w:name="_heading=h.gjdgxs" w:id="0"/>
      <w:bookmarkEnd w:id="0"/>
      <w:r w:rsidDel="00000000" w:rsidR="00000000" w:rsidRPr="00000000">
        <w:rPr>
          <w:rtl w:val="0"/>
        </w:rPr>
        <w:t xml:space="preserve">DPS Order Schedule 7 – Order Procedure which is available in the documents section on the </w:t>
      </w:r>
      <w:hyperlink r:id="rId27">
        <w:r w:rsidDel="00000000" w:rsidR="00000000" w:rsidRPr="00000000">
          <w:rPr>
            <w:color w:val="0000ff"/>
            <w:u w:val="single"/>
            <w:rtl w:val="0"/>
          </w:rPr>
          <w:t xml:space="preserve">Cyber 3 webpage</w:t>
        </w:r>
      </w:hyperlink>
      <w:r w:rsidDel="00000000" w:rsidR="00000000" w:rsidRPr="00000000">
        <w:rPr>
          <w:rtl w:val="0"/>
        </w:rPr>
        <w:t xml:space="preserve"> details what you as a buyer and what the supplier need to do to ensure the correct process is followed when running a further competition and placing an order under the DPS. At the end of the Schedule there are details of the weightings you can use, within the ranges stated it is up to you as the buyer how you allocate the weightings.</w:t>
      </w:r>
    </w:p>
    <w:p w:rsidR="00000000" w:rsidDel="00000000" w:rsidP="00000000" w:rsidRDefault="00000000" w:rsidRPr="00000000" w14:paraId="000001A7">
      <w:pPr>
        <w:spacing w:after="87" w:line="259" w:lineRule="auto"/>
        <w:ind w:left="360" w:firstLine="0"/>
        <w:rPr/>
      </w:pPr>
      <w:r w:rsidDel="00000000" w:rsidR="00000000" w:rsidRPr="00000000">
        <w:rPr>
          <w:rtl w:val="0"/>
        </w:rPr>
        <w:t xml:space="preserve"> </w:t>
      </w:r>
    </w:p>
    <w:p w:rsidR="00000000" w:rsidDel="00000000" w:rsidP="00000000" w:rsidRDefault="00000000" w:rsidRPr="00000000" w14:paraId="000001A8">
      <w:pPr>
        <w:pStyle w:val="Heading2"/>
        <w:ind w:left="355" w:firstLine="360"/>
        <w:rPr>
          <w:b w:val="1"/>
          <w:color w:val="000000"/>
          <w:sz w:val="24"/>
          <w:szCs w:val="24"/>
        </w:rPr>
      </w:pPr>
      <w:r w:rsidDel="00000000" w:rsidR="00000000" w:rsidRPr="00000000">
        <w:rPr>
          <w:b w:val="1"/>
          <w:color w:val="000000"/>
          <w:sz w:val="24"/>
          <w:szCs w:val="24"/>
          <w:rtl w:val="0"/>
        </w:rPr>
        <w:t xml:space="preserve">Pricing structure </w:t>
      </w:r>
    </w:p>
    <w:p w:rsidR="00000000" w:rsidDel="00000000" w:rsidP="00000000" w:rsidRDefault="00000000" w:rsidRPr="00000000" w14:paraId="000001A9">
      <w:pPr>
        <w:ind w:left="355" w:right="120" w:firstLine="1441"/>
        <w:rPr/>
      </w:pPr>
      <w:r w:rsidDel="00000000" w:rsidR="00000000" w:rsidRPr="00000000">
        <w:rPr>
          <w:rtl w:val="0"/>
        </w:rPr>
        <w:t xml:space="preserve">You will need to state what charging structure you want the supplier to adhere to within your specification. Within the agreement, CCS has suggested that this broadly aligns with the SFIA framework, however, you as the buyer need to be clear on what you are expecting from the supplier and how you are expecting to pay for this i.e. will it be output based, on completion of contract, after a certain milestone etc. </w:t>
      </w:r>
    </w:p>
    <w:p w:rsidR="00000000" w:rsidDel="00000000" w:rsidP="00000000" w:rsidRDefault="00000000" w:rsidRPr="00000000" w14:paraId="000001AA">
      <w:pPr>
        <w:spacing w:after="87" w:line="259" w:lineRule="auto"/>
        <w:ind w:left="360" w:firstLine="0"/>
        <w:rPr/>
      </w:pPr>
      <w:r w:rsidDel="00000000" w:rsidR="00000000" w:rsidRPr="00000000">
        <w:rPr>
          <w:rtl w:val="0"/>
        </w:rPr>
        <w:t xml:space="preserve"> </w:t>
      </w:r>
    </w:p>
    <w:p w:rsidR="00000000" w:rsidDel="00000000" w:rsidP="00000000" w:rsidRDefault="00000000" w:rsidRPr="00000000" w14:paraId="000001AB">
      <w:pPr>
        <w:pStyle w:val="Heading2"/>
        <w:ind w:left="355" w:firstLine="360"/>
        <w:rPr>
          <w:b w:val="1"/>
          <w:color w:val="000000"/>
          <w:sz w:val="24"/>
          <w:szCs w:val="24"/>
        </w:rPr>
      </w:pPr>
      <w:r w:rsidDel="00000000" w:rsidR="00000000" w:rsidRPr="00000000">
        <w:rPr>
          <w:b w:val="1"/>
          <w:color w:val="000000"/>
          <w:sz w:val="24"/>
          <w:szCs w:val="24"/>
          <w:rtl w:val="0"/>
        </w:rPr>
        <w:t xml:space="preserve">Standards </w:t>
      </w:r>
    </w:p>
    <w:p w:rsidR="00000000" w:rsidDel="00000000" w:rsidP="00000000" w:rsidRDefault="00000000" w:rsidRPr="00000000" w14:paraId="000001AC">
      <w:pPr>
        <w:ind w:left="355" w:right="120" w:firstLine="1441"/>
        <w:rPr/>
      </w:pPr>
      <w:r w:rsidDel="00000000" w:rsidR="00000000" w:rsidRPr="00000000">
        <w:rPr>
          <w:rtl w:val="0"/>
        </w:rPr>
        <w:t xml:space="preserve">As a minimum, all suppliers on this agreement will be Cyber Essentials certified. However, do you have any specific standards which you require from your supplier? E.g. Do they need to have Cyber Essentials Plus? Do you require them to have project management qualifications? All of this will need to be clearly detailed in your specification. </w:t>
      </w:r>
    </w:p>
    <w:p w:rsidR="00000000" w:rsidDel="00000000" w:rsidP="00000000" w:rsidRDefault="00000000" w:rsidRPr="00000000" w14:paraId="000001AD">
      <w:pPr>
        <w:spacing w:after="27" w:line="259" w:lineRule="auto"/>
        <w:ind w:left="360" w:firstLine="0"/>
        <w:rPr/>
      </w:pPr>
      <w:r w:rsidDel="00000000" w:rsidR="00000000" w:rsidRPr="00000000">
        <w:rPr>
          <w:rtl w:val="0"/>
        </w:rPr>
        <w:t xml:space="preserve"> </w:t>
      </w:r>
    </w:p>
    <w:p w:rsidR="00000000" w:rsidDel="00000000" w:rsidP="00000000" w:rsidRDefault="00000000" w:rsidRPr="00000000" w14:paraId="000001AE">
      <w:pPr>
        <w:spacing w:after="187" w:lineRule="auto"/>
        <w:ind w:left="355" w:right="120" w:firstLine="1441"/>
        <w:rPr/>
      </w:pPr>
      <w:r w:rsidDel="00000000" w:rsidR="00000000" w:rsidRPr="00000000">
        <w:rPr>
          <w:rtl w:val="0"/>
        </w:rPr>
        <w:t xml:space="preserve">Buyers need to consider the standards provided for within this agreement and what your organisation requires. You may want to do some prior research on the standards that are covered within this agreement to ensure you have an understanding of the cost benefit implications. If you would like further information please contact </w:t>
      </w:r>
      <w:r w:rsidDel="00000000" w:rsidR="00000000" w:rsidRPr="00000000">
        <w:rPr>
          <w:color w:val="1155cc"/>
          <w:u w:val="single"/>
          <w:rtl w:val="0"/>
        </w:rPr>
        <w:t xml:space="preserve">technology.solutions@crowncommercial.gov.uk</w:t>
      </w:r>
      <w:r w:rsidDel="00000000" w:rsidR="00000000" w:rsidRPr="00000000">
        <w:rPr>
          <w:rtl w:val="0"/>
        </w:rPr>
        <w:t xml:space="preserve">.</w:t>
      </w:r>
      <w:r w:rsidDel="00000000" w:rsidR="00000000" w:rsidRPr="00000000">
        <w:rPr>
          <w:rFonts w:ascii="Calibri" w:cs="Calibri" w:eastAsia="Calibri" w:hAnsi="Calibri"/>
          <w:color w:val="1155cc"/>
          <w:u w:val="single"/>
          <w:rtl w:val="0"/>
        </w:rPr>
        <w:t xml:space="preserve">​</w:t>
      </w:r>
      <w:r w:rsidDel="00000000" w:rsidR="00000000" w:rsidRPr="00000000">
        <w:rPr>
          <w:rtl w:val="0"/>
        </w:rPr>
        <w:t xml:space="preserve"> </w:t>
      </w:r>
    </w:p>
    <w:p w:rsidR="00000000" w:rsidDel="00000000" w:rsidP="00000000" w:rsidRDefault="00000000" w:rsidRPr="00000000" w14:paraId="000001AF">
      <w:pPr>
        <w:spacing w:after="42" w:line="259" w:lineRule="auto"/>
        <w:ind w:left="360" w:firstLine="0"/>
        <w:rPr/>
      </w:pPr>
      <w:r w:rsidDel="00000000" w:rsidR="00000000" w:rsidRPr="00000000">
        <w:rPr>
          <w:color w:val="005799"/>
          <w:sz w:val="28"/>
          <w:szCs w:val="28"/>
          <w:rtl w:val="0"/>
        </w:rPr>
        <w:t xml:space="preserve"> </w:t>
      </w:r>
      <w:r w:rsidDel="00000000" w:rsidR="00000000" w:rsidRPr="00000000">
        <w:rPr>
          <w:rtl w:val="0"/>
        </w:rPr>
      </w:r>
    </w:p>
    <w:p w:rsidR="00000000" w:rsidDel="00000000" w:rsidP="00000000" w:rsidRDefault="00000000" w:rsidRPr="00000000" w14:paraId="000001B0">
      <w:pPr>
        <w:pStyle w:val="Heading2"/>
        <w:ind w:left="355" w:firstLine="360"/>
        <w:rPr>
          <w:b w:val="1"/>
          <w:color w:val="000000"/>
          <w:sz w:val="24"/>
          <w:szCs w:val="24"/>
        </w:rPr>
      </w:pPr>
      <w:r w:rsidDel="00000000" w:rsidR="00000000" w:rsidRPr="00000000">
        <w:rPr>
          <w:b w:val="1"/>
          <w:color w:val="000000"/>
          <w:sz w:val="24"/>
          <w:szCs w:val="24"/>
          <w:rtl w:val="0"/>
        </w:rPr>
        <w:t xml:space="preserve">Security and data management </w:t>
      </w:r>
    </w:p>
    <w:p w:rsidR="00000000" w:rsidDel="00000000" w:rsidP="00000000" w:rsidRDefault="00000000" w:rsidRPr="00000000" w14:paraId="000001B1">
      <w:pPr>
        <w:ind w:left="355" w:right="120" w:firstLine="1441"/>
        <w:rPr/>
      </w:pPr>
      <w:r w:rsidDel="00000000" w:rsidR="00000000" w:rsidRPr="00000000">
        <w:rPr>
          <w:rtl w:val="0"/>
        </w:rPr>
        <w:t xml:space="preserve">You will need to detail your organisation’s security requirements with regards to data handling in the specification. What do you require the supplier to have in place to protect data handled, processed or stored, are there any policy requirements (e.g. GDPR) as part of delivering the services? Do you need to specify where your data is to be stored? </w:t>
      </w:r>
    </w:p>
    <w:p w:rsidR="00000000" w:rsidDel="00000000" w:rsidP="00000000" w:rsidRDefault="00000000" w:rsidRPr="00000000" w14:paraId="000001B2">
      <w:pPr>
        <w:spacing w:after="87" w:line="259" w:lineRule="auto"/>
        <w:ind w:left="360" w:firstLine="0"/>
        <w:rPr/>
      </w:pPr>
      <w:r w:rsidDel="00000000" w:rsidR="00000000" w:rsidRPr="00000000">
        <w:rPr>
          <w:color w:val="005799"/>
          <w:rtl w:val="0"/>
        </w:rPr>
        <w:t xml:space="preserve"> </w:t>
      </w:r>
      <w:r w:rsidDel="00000000" w:rsidR="00000000" w:rsidRPr="00000000">
        <w:rPr>
          <w:rtl w:val="0"/>
        </w:rPr>
      </w:r>
    </w:p>
    <w:p w:rsidR="00000000" w:rsidDel="00000000" w:rsidP="00000000" w:rsidRDefault="00000000" w:rsidRPr="00000000" w14:paraId="000001B3">
      <w:pPr>
        <w:pStyle w:val="Heading2"/>
        <w:ind w:left="355" w:firstLine="360"/>
        <w:rPr>
          <w:b w:val="1"/>
          <w:color w:val="000000"/>
          <w:sz w:val="24"/>
          <w:szCs w:val="24"/>
        </w:rPr>
      </w:pPr>
      <w:r w:rsidDel="00000000" w:rsidR="00000000" w:rsidRPr="00000000">
        <w:rPr>
          <w:b w:val="1"/>
          <w:color w:val="000000"/>
          <w:sz w:val="24"/>
          <w:szCs w:val="24"/>
          <w:rtl w:val="0"/>
        </w:rPr>
        <w:t xml:space="preserve">Security clearance  </w:t>
      </w:r>
    </w:p>
    <w:p w:rsidR="00000000" w:rsidDel="00000000" w:rsidP="00000000" w:rsidRDefault="00000000" w:rsidRPr="00000000" w14:paraId="000001B4">
      <w:pPr>
        <w:ind w:left="355" w:right="120" w:firstLine="1441"/>
        <w:rPr/>
      </w:pPr>
      <w:r w:rsidDel="00000000" w:rsidR="00000000" w:rsidRPr="00000000">
        <w:rPr>
          <w:rtl w:val="0"/>
        </w:rPr>
        <w:t xml:space="preserve">Under this DPS agreement all suppliers are contractually required to have the Baseline Personnel Security Standard as a minimum. However, depending on the systems and data that the supplier and their staff may come into contact with, you may need them to have more stringent security checks and this will need to be stated in your specification. </w:t>
      </w:r>
    </w:p>
    <w:p w:rsidR="00000000" w:rsidDel="00000000" w:rsidP="00000000" w:rsidRDefault="00000000" w:rsidRPr="00000000" w14:paraId="000001B5">
      <w:pPr>
        <w:spacing w:after="87" w:line="259" w:lineRule="auto"/>
        <w:ind w:left="360" w:firstLine="0"/>
        <w:rPr/>
      </w:pPr>
      <w:r w:rsidDel="00000000" w:rsidR="00000000" w:rsidRPr="00000000">
        <w:rPr>
          <w:color w:val="005799"/>
          <w:rtl w:val="0"/>
        </w:rPr>
        <w:t xml:space="preserve"> </w:t>
      </w:r>
      <w:r w:rsidDel="00000000" w:rsidR="00000000" w:rsidRPr="00000000">
        <w:rPr>
          <w:rtl w:val="0"/>
        </w:rPr>
      </w:r>
    </w:p>
    <w:p w:rsidR="00000000" w:rsidDel="00000000" w:rsidP="00000000" w:rsidRDefault="00000000" w:rsidRPr="00000000" w14:paraId="000001B6">
      <w:pPr>
        <w:pStyle w:val="Heading2"/>
        <w:ind w:left="355" w:firstLine="360"/>
        <w:rPr>
          <w:b w:val="1"/>
          <w:color w:val="000000"/>
          <w:sz w:val="24"/>
          <w:szCs w:val="24"/>
        </w:rPr>
      </w:pPr>
      <w:r w:rsidDel="00000000" w:rsidR="00000000" w:rsidRPr="00000000">
        <w:rPr>
          <w:b w:val="1"/>
          <w:color w:val="000000"/>
          <w:sz w:val="24"/>
          <w:szCs w:val="24"/>
          <w:rtl w:val="0"/>
        </w:rPr>
        <w:t xml:space="preserve">Policy on T&amp;S </w:t>
      </w:r>
    </w:p>
    <w:p w:rsidR="00000000" w:rsidDel="00000000" w:rsidP="00000000" w:rsidRDefault="00000000" w:rsidRPr="00000000" w14:paraId="000001B7">
      <w:pPr>
        <w:ind w:left="355" w:right="120" w:firstLine="1441"/>
        <w:rPr/>
      </w:pPr>
      <w:r w:rsidDel="00000000" w:rsidR="00000000" w:rsidRPr="00000000">
        <w:rPr>
          <w:rtl w:val="0"/>
        </w:rPr>
        <w:t xml:space="preserve">You will need to be clear in your specification as to whether you want your suppliers to follow your organisation’s travel and subsistence policy, if these are to be included in day </w:t>
      </w:r>
    </w:p>
    <w:p w:rsidR="00000000" w:rsidDel="00000000" w:rsidP="00000000" w:rsidRDefault="00000000" w:rsidRPr="00000000" w14:paraId="000001B8">
      <w:pPr>
        <w:ind w:left="355" w:right="120" w:firstLine="1441"/>
        <w:rPr/>
      </w:pPr>
      <w:r w:rsidDel="00000000" w:rsidR="00000000" w:rsidRPr="00000000">
        <w:rPr>
          <w:rtl w:val="0"/>
        </w:rPr>
        <w:t xml:space="preserve">rates and how you want staff and subcontractors to claim expenses. </w:t>
      </w:r>
    </w:p>
    <w:p w:rsidR="00000000" w:rsidDel="00000000" w:rsidP="00000000" w:rsidRDefault="00000000" w:rsidRPr="00000000" w14:paraId="000001B9">
      <w:pPr>
        <w:ind w:left="355" w:right="120" w:firstLine="1441"/>
        <w:rPr/>
      </w:pPr>
      <w:r w:rsidDel="00000000" w:rsidR="00000000" w:rsidRPr="00000000">
        <w:rPr>
          <w:rtl w:val="0"/>
        </w:rPr>
      </w:r>
    </w:p>
    <w:p w:rsidR="00000000" w:rsidDel="00000000" w:rsidP="00000000" w:rsidRDefault="00000000" w:rsidRPr="00000000" w14:paraId="000001BA">
      <w:pPr>
        <w:spacing w:after="70" w:lineRule="auto"/>
        <w:ind w:left="355" w:right="120" w:firstLine="1441"/>
        <w:rPr/>
      </w:pPr>
      <w:r w:rsidDel="00000000" w:rsidR="00000000" w:rsidRPr="00000000">
        <w:rPr>
          <w:color w:val="2e75b5"/>
          <w:sz w:val="24"/>
          <w:szCs w:val="24"/>
          <w:u w:val="single"/>
          <w:rtl w:val="0"/>
        </w:rPr>
        <w:t xml:space="preserve">Important</w:t>
      </w:r>
      <w:r w:rsidDel="00000000" w:rsidR="00000000" w:rsidRPr="00000000">
        <w:rPr>
          <w:sz w:val="24"/>
          <w:szCs w:val="24"/>
          <w:u w:val="single"/>
          <w:rtl w:val="0"/>
        </w:rPr>
        <w:t xml:space="preserve">:</w:t>
      </w:r>
      <w:r w:rsidDel="00000000" w:rsidR="00000000" w:rsidRPr="00000000">
        <w:rPr>
          <w:rtl w:val="0"/>
        </w:rPr>
        <w:t xml:space="preserve"> Please ensure you allow enough room for suppliers to respond adequately to your requirements (consider whether you are going to give suppliers a page/word/character limit for their response). Suppliers want to be open and transparent in their response and will want to list any assumptions associated with their bid and restricting responses can sometimes mean suppliers are unable to detail everything they need. </w:t>
      </w:r>
      <w:r w:rsidDel="00000000" w:rsidR="00000000" w:rsidRPr="00000000">
        <w:rPr>
          <w:color w:val="005799"/>
          <w:sz w:val="28"/>
          <w:szCs w:val="28"/>
          <w:rtl w:val="0"/>
        </w:rPr>
        <w:t xml:space="preserve"> </w:t>
      </w:r>
      <w:r w:rsidDel="00000000" w:rsidR="00000000" w:rsidRPr="00000000">
        <w:rPr>
          <w:rtl w:val="0"/>
        </w:rPr>
      </w:r>
    </w:p>
    <w:p w:rsidR="00000000" w:rsidDel="00000000" w:rsidP="00000000" w:rsidRDefault="00000000" w:rsidRPr="00000000" w14:paraId="000001BB">
      <w:pPr>
        <w:ind w:left="355" w:right="120" w:firstLine="1441"/>
        <w:rPr/>
      </w:pPr>
      <w:r w:rsidDel="00000000" w:rsidR="00000000" w:rsidRPr="00000000">
        <w:rPr>
          <w:rtl w:val="0"/>
        </w:rPr>
      </w:r>
    </w:p>
    <w:p w:rsidR="00000000" w:rsidDel="00000000" w:rsidP="00000000" w:rsidRDefault="00000000" w:rsidRPr="00000000" w14:paraId="000001BC">
      <w:pPr>
        <w:spacing w:after="42" w:line="259" w:lineRule="auto"/>
        <w:ind w:left="360" w:firstLine="0"/>
        <w:rPr/>
      </w:pPr>
      <w:r w:rsidDel="00000000" w:rsidR="00000000" w:rsidRPr="00000000">
        <w:rPr>
          <w:color w:val="005799"/>
          <w:sz w:val="28"/>
          <w:szCs w:val="28"/>
          <w:rtl w:val="0"/>
        </w:rPr>
        <w:t xml:space="preserve"> </w:t>
      </w:r>
      <w:r w:rsidDel="00000000" w:rsidR="00000000" w:rsidRPr="00000000">
        <w:rPr>
          <w:rtl w:val="0"/>
        </w:rPr>
      </w:r>
    </w:p>
    <w:p w:rsidR="00000000" w:rsidDel="00000000" w:rsidP="00000000" w:rsidRDefault="00000000" w:rsidRPr="00000000" w14:paraId="000001BD">
      <w:pPr>
        <w:pStyle w:val="Heading3"/>
        <w:ind w:left="355" w:firstLine="360"/>
        <w:rPr/>
      </w:pPr>
      <w:r w:rsidDel="00000000" w:rsidR="00000000" w:rsidRPr="00000000">
        <w:rPr>
          <w:rtl w:val="0"/>
        </w:rPr>
        <w:t xml:space="preserve">4.5 Issuing your specification  </w:t>
      </w:r>
    </w:p>
    <w:p w:rsidR="00000000" w:rsidDel="00000000" w:rsidP="00000000" w:rsidRDefault="00000000" w:rsidRPr="00000000" w14:paraId="000001BE">
      <w:pPr>
        <w:ind w:left="355" w:right="120" w:firstLine="1441"/>
        <w:rPr/>
      </w:pPr>
      <w:r w:rsidDel="00000000" w:rsidR="00000000" w:rsidRPr="00000000">
        <w:rPr>
          <w:rtl w:val="0"/>
        </w:rPr>
        <w:t xml:space="preserve">Your completed specification along with all other relevant documents, must be issued to all shortlisted suppliers, unless they have been deselected through a capability assessment. </w:t>
      </w:r>
    </w:p>
    <w:p w:rsidR="00000000" w:rsidDel="00000000" w:rsidP="00000000" w:rsidRDefault="00000000" w:rsidRPr="00000000" w14:paraId="000001BF">
      <w:pPr>
        <w:ind w:left="355" w:right="120" w:firstLine="1441"/>
        <w:rPr/>
      </w:pPr>
      <w:r w:rsidDel="00000000" w:rsidR="00000000" w:rsidRPr="00000000">
        <w:rPr>
          <w:rtl w:val="0"/>
        </w:rPr>
        <w:t xml:space="preserve">For advice and guidance on what to include in your specification please see Annex 2. </w:t>
      </w:r>
    </w:p>
    <w:p w:rsidR="00000000" w:rsidDel="00000000" w:rsidP="00000000" w:rsidRDefault="00000000" w:rsidRPr="00000000" w14:paraId="000001C0">
      <w:pPr>
        <w:spacing w:after="27" w:line="259" w:lineRule="auto"/>
        <w:ind w:left="360" w:firstLine="0"/>
        <w:rPr/>
      </w:pPr>
      <w:r w:rsidDel="00000000" w:rsidR="00000000" w:rsidRPr="00000000">
        <w:rPr>
          <w:rtl w:val="0"/>
        </w:rPr>
        <w:t xml:space="preserve"> </w:t>
      </w:r>
    </w:p>
    <w:p w:rsidR="00000000" w:rsidDel="00000000" w:rsidP="00000000" w:rsidRDefault="00000000" w:rsidRPr="00000000" w14:paraId="000001C1">
      <w:pPr>
        <w:ind w:left="355" w:right="120" w:firstLine="1441"/>
        <w:rPr/>
      </w:pPr>
      <w:r w:rsidDel="00000000" w:rsidR="00000000" w:rsidRPr="00000000">
        <w:rPr>
          <w:rtl w:val="0"/>
        </w:rPr>
        <w:t xml:space="preserve">Please invite the contact listed in your exported shortlist to reach the right supplier contact. </w:t>
      </w:r>
    </w:p>
    <w:p w:rsidR="00000000" w:rsidDel="00000000" w:rsidP="00000000" w:rsidRDefault="00000000" w:rsidRPr="00000000" w14:paraId="000001C2">
      <w:pPr>
        <w:spacing w:after="27" w:line="259" w:lineRule="auto"/>
        <w:ind w:left="360" w:firstLine="0"/>
        <w:rPr/>
      </w:pPr>
      <w:r w:rsidDel="00000000" w:rsidR="00000000" w:rsidRPr="00000000">
        <w:rPr>
          <w:rtl w:val="0"/>
        </w:rPr>
        <w:t xml:space="preserve"> </w:t>
      </w:r>
    </w:p>
    <w:p w:rsidR="00000000" w:rsidDel="00000000" w:rsidP="00000000" w:rsidRDefault="00000000" w:rsidRPr="00000000" w14:paraId="000001C3">
      <w:pPr>
        <w:ind w:left="355" w:right="120" w:firstLine="1441"/>
        <w:rPr/>
      </w:pPr>
      <w:r w:rsidDel="00000000" w:rsidR="00000000" w:rsidRPr="00000000">
        <w:rPr>
          <w:rtl w:val="0"/>
        </w:rPr>
        <w:t xml:space="preserve">This can be done either via the CCS online procurement tool (eSourcing), your organisation’s own procurement tool or by emailing suppliers.  </w:t>
      </w:r>
    </w:p>
    <w:p w:rsidR="00000000" w:rsidDel="00000000" w:rsidP="00000000" w:rsidRDefault="00000000" w:rsidRPr="00000000" w14:paraId="000001C4">
      <w:pPr>
        <w:spacing w:after="27" w:line="259" w:lineRule="auto"/>
        <w:ind w:left="360" w:firstLine="0"/>
        <w:rPr/>
      </w:pPr>
      <w:r w:rsidDel="00000000" w:rsidR="00000000" w:rsidRPr="00000000">
        <w:rPr>
          <w:rtl w:val="0"/>
        </w:rPr>
        <w:t xml:space="preserve"> </w:t>
      </w:r>
    </w:p>
    <w:p w:rsidR="00000000" w:rsidDel="00000000" w:rsidP="00000000" w:rsidRDefault="00000000" w:rsidRPr="00000000" w14:paraId="000001C5">
      <w:pPr>
        <w:spacing w:after="215" w:lineRule="auto"/>
        <w:ind w:left="355" w:right="120" w:firstLine="1441"/>
        <w:rPr/>
      </w:pPr>
      <w:r w:rsidDel="00000000" w:rsidR="00000000" w:rsidRPr="00000000">
        <w:rPr>
          <w:rtl w:val="0"/>
        </w:rPr>
        <w:t xml:space="preserve">Using a portal gives an auditable approach to the tender process and is used to: </w:t>
      </w:r>
    </w:p>
    <w:p w:rsidR="00000000" w:rsidDel="00000000" w:rsidP="00000000" w:rsidRDefault="00000000" w:rsidRPr="00000000" w14:paraId="000001C6">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51" w:lineRule="auto"/>
        <w:ind w:left="1342" w:right="120" w:hanging="360"/>
        <w:jc w:val="left"/>
        <w:rPr/>
      </w:pPr>
      <w:r w:rsidDel="00000000" w:rsidR="00000000" w:rsidRPr="00000000">
        <w:rPr>
          <w:rFonts w:ascii="Arial" w:cs="Arial" w:eastAsia="Arial" w:hAnsi="Arial"/>
          <w:b w:val="0"/>
          <w:i w:val="0"/>
          <w:smallCaps w:val="0"/>
          <w:strike w:val="0"/>
          <w:color w:val="3c3d3c"/>
          <w:sz w:val="22"/>
          <w:szCs w:val="22"/>
          <w:u w:val="none"/>
          <w:shd w:fill="auto" w:val="clear"/>
          <w:vertAlign w:val="baseline"/>
          <w:rtl w:val="0"/>
        </w:rPr>
        <w:t xml:space="preserve">Respond to clarification questions </w:t>
      </w:r>
    </w:p>
    <w:p w:rsidR="00000000" w:rsidDel="00000000" w:rsidP="00000000" w:rsidRDefault="00000000" w:rsidRPr="00000000" w14:paraId="000001C7">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51" w:lineRule="auto"/>
        <w:ind w:left="1342" w:right="120" w:hanging="360"/>
        <w:jc w:val="left"/>
        <w:rPr/>
      </w:pPr>
      <w:r w:rsidDel="00000000" w:rsidR="00000000" w:rsidRPr="00000000">
        <w:rPr>
          <w:rFonts w:ascii="Arial" w:cs="Arial" w:eastAsia="Arial" w:hAnsi="Arial"/>
          <w:b w:val="0"/>
          <w:i w:val="0"/>
          <w:smallCaps w:val="0"/>
          <w:strike w:val="0"/>
          <w:color w:val="3c3d3c"/>
          <w:sz w:val="22"/>
          <w:szCs w:val="22"/>
          <w:u w:val="none"/>
          <w:shd w:fill="auto" w:val="clear"/>
          <w:vertAlign w:val="baseline"/>
          <w:rtl w:val="0"/>
        </w:rPr>
        <w:t xml:space="preserve">Track bid responses </w:t>
      </w:r>
    </w:p>
    <w:p w:rsidR="00000000" w:rsidDel="00000000" w:rsidP="00000000" w:rsidRDefault="00000000" w:rsidRPr="00000000" w14:paraId="000001C8">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51" w:lineRule="auto"/>
        <w:ind w:left="1342" w:right="120" w:hanging="360"/>
        <w:jc w:val="left"/>
        <w:rPr/>
      </w:pPr>
      <w:r w:rsidDel="00000000" w:rsidR="00000000" w:rsidRPr="00000000">
        <w:rPr>
          <w:rFonts w:ascii="Arial" w:cs="Arial" w:eastAsia="Arial" w:hAnsi="Arial"/>
          <w:b w:val="0"/>
          <w:i w:val="0"/>
          <w:smallCaps w:val="0"/>
          <w:strike w:val="0"/>
          <w:color w:val="3c3d3c"/>
          <w:sz w:val="22"/>
          <w:szCs w:val="22"/>
          <w:u w:val="none"/>
          <w:shd w:fill="auto" w:val="clear"/>
          <w:vertAlign w:val="baseline"/>
          <w:rtl w:val="0"/>
        </w:rPr>
        <w:t xml:space="preserve">Send reminders to bidders </w:t>
      </w:r>
    </w:p>
    <w:p w:rsidR="00000000" w:rsidDel="00000000" w:rsidP="00000000" w:rsidRDefault="00000000" w:rsidRPr="00000000" w14:paraId="000001C9">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116" w:before="0" w:line="251" w:lineRule="auto"/>
        <w:ind w:left="1342" w:right="120" w:hanging="360"/>
        <w:jc w:val="left"/>
        <w:rPr/>
      </w:pPr>
      <w:r w:rsidDel="00000000" w:rsidR="00000000" w:rsidRPr="00000000">
        <w:rPr>
          <w:rFonts w:ascii="Arial" w:cs="Arial" w:eastAsia="Arial" w:hAnsi="Arial"/>
          <w:b w:val="0"/>
          <w:i w:val="0"/>
          <w:smallCaps w:val="0"/>
          <w:strike w:val="0"/>
          <w:color w:val="3c3d3c"/>
          <w:sz w:val="22"/>
          <w:szCs w:val="22"/>
          <w:u w:val="none"/>
          <w:shd w:fill="auto" w:val="clear"/>
          <w:vertAlign w:val="baseline"/>
          <w:rtl w:val="0"/>
        </w:rPr>
        <w:t xml:space="preserve">Communicate to successful and unsuccessful suppliers </w:t>
      </w:r>
    </w:p>
    <w:p w:rsidR="00000000" w:rsidDel="00000000" w:rsidP="00000000" w:rsidRDefault="00000000" w:rsidRPr="00000000" w14:paraId="000001CA">
      <w:pPr>
        <w:spacing w:after="27" w:line="259" w:lineRule="auto"/>
        <w:ind w:left="360" w:firstLine="0"/>
        <w:rPr/>
      </w:pPr>
      <w:r w:rsidDel="00000000" w:rsidR="00000000" w:rsidRPr="00000000">
        <w:rPr>
          <w:rtl w:val="0"/>
        </w:rPr>
        <w:t xml:space="preserve"> </w:t>
      </w:r>
    </w:p>
    <w:p w:rsidR="00000000" w:rsidDel="00000000" w:rsidP="00000000" w:rsidRDefault="00000000" w:rsidRPr="00000000" w14:paraId="000001CB">
      <w:pPr>
        <w:spacing w:after="0" w:line="352" w:lineRule="auto"/>
        <w:ind w:left="355" w:right="120" w:firstLine="1441"/>
        <w:rPr/>
      </w:pPr>
      <w:r w:rsidDel="00000000" w:rsidR="00000000" w:rsidRPr="00000000">
        <w:rPr>
          <w:rtl w:val="0"/>
        </w:rPr>
        <w:t xml:space="preserve">If you would like to use the CCS eSourcing Suite and have not previously used this to run a further competition, please contact </w:t>
      </w:r>
      <w:r w:rsidDel="00000000" w:rsidR="00000000" w:rsidRPr="00000000">
        <w:rPr>
          <w:rFonts w:ascii="Calibri" w:cs="Calibri" w:eastAsia="Calibri" w:hAnsi="Calibri"/>
          <w:u w:val="single"/>
          <w:rtl w:val="0"/>
        </w:rPr>
        <w:t xml:space="preserve">​</w:t>
      </w:r>
      <w:r w:rsidDel="00000000" w:rsidR="00000000" w:rsidRPr="00000000">
        <w:rPr>
          <w:color w:val="0000ff"/>
          <w:u w:val="single"/>
          <w:rtl w:val="0"/>
        </w:rPr>
        <w:t xml:space="preserve">eenablement@crowncommercial.gov.uk</w:t>
      </w:r>
      <w:r w:rsidDel="00000000" w:rsidR="00000000" w:rsidRPr="00000000">
        <w:rPr>
          <w:rFonts w:ascii="Calibri" w:cs="Calibri" w:eastAsia="Calibri" w:hAnsi="Calibri"/>
          <w:color w:val="0000ff"/>
          <w:rtl w:val="0"/>
        </w:rPr>
        <w:t xml:space="preserve">​</w:t>
      </w:r>
      <w:r w:rsidDel="00000000" w:rsidR="00000000" w:rsidRPr="00000000">
        <w:rPr>
          <w:rtl w:val="0"/>
        </w:rPr>
        <w:t xml:space="preserve"> who will be able to set you up on the system and provide you with guidance on how to use it. </w:t>
      </w:r>
    </w:p>
    <w:p w:rsidR="00000000" w:rsidDel="00000000" w:rsidP="00000000" w:rsidRDefault="00000000" w:rsidRPr="00000000" w14:paraId="000001CC">
      <w:pPr>
        <w:spacing w:after="87" w:line="259" w:lineRule="auto"/>
        <w:ind w:left="360" w:firstLine="0"/>
        <w:rPr/>
      </w:pPr>
      <w:r w:rsidDel="00000000" w:rsidR="00000000" w:rsidRPr="00000000">
        <w:rPr>
          <w:rtl w:val="0"/>
        </w:rPr>
        <w:t xml:space="preserve"> </w:t>
      </w:r>
    </w:p>
    <w:p w:rsidR="00000000" w:rsidDel="00000000" w:rsidP="00000000" w:rsidRDefault="00000000" w:rsidRPr="00000000" w14:paraId="000001CD">
      <w:pPr>
        <w:pStyle w:val="Heading3"/>
        <w:ind w:left="355" w:firstLine="360"/>
        <w:rPr/>
      </w:pPr>
      <w:r w:rsidDel="00000000" w:rsidR="00000000" w:rsidRPr="00000000">
        <w:rPr>
          <w:rtl w:val="0"/>
        </w:rPr>
        <w:t xml:space="preserve">4.6 Reviewing proposals from suppliers  </w:t>
      </w:r>
    </w:p>
    <w:p w:rsidR="00000000" w:rsidDel="00000000" w:rsidP="00000000" w:rsidRDefault="00000000" w:rsidRPr="00000000" w14:paraId="000001CE">
      <w:pPr>
        <w:ind w:left="355" w:right="120" w:firstLine="1441"/>
        <w:rPr/>
      </w:pPr>
      <w:r w:rsidDel="00000000" w:rsidR="00000000" w:rsidRPr="00000000">
        <w:rPr>
          <w:rtl w:val="0"/>
        </w:rPr>
        <w:t xml:space="preserve">All suppliers will need to provide a written proposal in response to your specification.  </w:t>
      </w:r>
    </w:p>
    <w:p w:rsidR="00000000" w:rsidDel="00000000" w:rsidP="00000000" w:rsidRDefault="00000000" w:rsidRPr="00000000" w14:paraId="000001CF">
      <w:pPr>
        <w:spacing w:after="27" w:line="259" w:lineRule="auto"/>
        <w:ind w:left="360" w:firstLine="0"/>
        <w:rPr/>
      </w:pPr>
      <w:r w:rsidDel="00000000" w:rsidR="00000000" w:rsidRPr="00000000">
        <w:rPr>
          <w:rtl w:val="0"/>
        </w:rPr>
        <w:t xml:space="preserve"> </w:t>
      </w:r>
    </w:p>
    <w:p w:rsidR="00000000" w:rsidDel="00000000" w:rsidP="00000000" w:rsidRDefault="00000000" w:rsidRPr="00000000" w14:paraId="000001D0">
      <w:pPr>
        <w:ind w:left="355" w:right="120" w:firstLine="1441"/>
        <w:rPr/>
      </w:pPr>
      <w:r w:rsidDel="00000000" w:rsidR="00000000" w:rsidRPr="00000000">
        <w:rPr>
          <w:rtl w:val="0"/>
        </w:rPr>
        <w:t xml:space="preserve">Responses should not be discussed outside of the evaluation team and pricing information should be treated as commercially sensitive.  </w:t>
      </w:r>
    </w:p>
    <w:p w:rsidR="00000000" w:rsidDel="00000000" w:rsidP="00000000" w:rsidRDefault="00000000" w:rsidRPr="00000000" w14:paraId="000001D1">
      <w:pPr>
        <w:spacing w:after="27" w:line="259" w:lineRule="auto"/>
        <w:ind w:left="360" w:firstLine="0"/>
        <w:rPr/>
      </w:pPr>
      <w:r w:rsidDel="00000000" w:rsidR="00000000" w:rsidRPr="00000000">
        <w:rPr>
          <w:rtl w:val="0"/>
        </w:rPr>
        <w:t xml:space="preserve"> </w:t>
      </w:r>
    </w:p>
    <w:p w:rsidR="00000000" w:rsidDel="00000000" w:rsidP="00000000" w:rsidRDefault="00000000" w:rsidRPr="00000000" w14:paraId="000001D2">
      <w:pPr>
        <w:ind w:left="355" w:right="120" w:firstLine="1441"/>
        <w:rPr/>
      </w:pPr>
      <w:r w:rsidDel="00000000" w:rsidR="00000000" w:rsidRPr="00000000">
        <w:rPr>
          <w:rtl w:val="0"/>
        </w:rPr>
        <w:t xml:space="preserve">Make sure that you maintain a fully documented audit trail of the results and final award decision, which will be useful when providing feedback to the participating suppliers. </w:t>
      </w:r>
    </w:p>
    <w:p w:rsidR="00000000" w:rsidDel="00000000" w:rsidP="00000000" w:rsidRDefault="00000000" w:rsidRPr="00000000" w14:paraId="000001D3">
      <w:pPr>
        <w:spacing w:after="87" w:line="259" w:lineRule="auto"/>
        <w:ind w:left="360" w:firstLine="0"/>
        <w:rPr/>
      </w:pPr>
      <w:r w:rsidDel="00000000" w:rsidR="00000000" w:rsidRPr="00000000">
        <w:rPr>
          <w:rtl w:val="0"/>
        </w:rPr>
        <w:t xml:space="preserve"> </w:t>
      </w:r>
    </w:p>
    <w:p w:rsidR="00000000" w:rsidDel="00000000" w:rsidP="00000000" w:rsidRDefault="00000000" w:rsidRPr="00000000" w14:paraId="000001D4">
      <w:pPr>
        <w:pStyle w:val="Heading3"/>
        <w:ind w:left="355" w:firstLine="360"/>
        <w:rPr/>
      </w:pPr>
      <w:r w:rsidDel="00000000" w:rsidR="00000000" w:rsidRPr="00000000">
        <w:rPr>
          <w:rtl w:val="0"/>
        </w:rPr>
        <w:t xml:space="preserve">4.7 Face-to-Face presentation stage (optional) </w:t>
      </w:r>
    </w:p>
    <w:p w:rsidR="00000000" w:rsidDel="00000000" w:rsidP="00000000" w:rsidRDefault="00000000" w:rsidRPr="00000000" w14:paraId="000001D5">
      <w:pPr>
        <w:ind w:left="355" w:right="120" w:firstLine="1441"/>
        <w:rPr/>
      </w:pPr>
      <w:r w:rsidDel="00000000" w:rsidR="00000000" w:rsidRPr="00000000">
        <w:rPr>
          <w:rtl w:val="0"/>
        </w:rPr>
        <w:t xml:space="preserve">After reviewing written proposals, you may choose to invite suppliers with the best written response to present their proposal as an opportunity for face-to-face dialogue. </w:t>
      </w:r>
    </w:p>
    <w:p w:rsidR="00000000" w:rsidDel="00000000" w:rsidP="00000000" w:rsidRDefault="00000000" w:rsidRPr="00000000" w14:paraId="000001D6">
      <w:pPr>
        <w:spacing w:after="27" w:line="259" w:lineRule="auto"/>
        <w:ind w:left="360" w:firstLine="0"/>
        <w:rPr/>
      </w:pPr>
      <w:r w:rsidDel="00000000" w:rsidR="00000000" w:rsidRPr="00000000">
        <w:rPr>
          <w:rtl w:val="0"/>
        </w:rPr>
        <w:t xml:space="preserve"> </w:t>
      </w:r>
    </w:p>
    <w:p w:rsidR="00000000" w:rsidDel="00000000" w:rsidP="00000000" w:rsidRDefault="00000000" w:rsidRPr="00000000" w14:paraId="000001D7">
      <w:pPr>
        <w:ind w:left="355" w:right="120" w:firstLine="1441"/>
        <w:rPr/>
      </w:pPr>
      <w:r w:rsidDel="00000000" w:rsidR="00000000" w:rsidRPr="00000000">
        <w:rPr>
          <w:rtl w:val="0"/>
        </w:rPr>
        <w:t xml:space="preserve">A face-to-face presentation will allow suppliers to present more detailed proposals and answer any specific questions you may have regarding their written response.  </w:t>
      </w:r>
    </w:p>
    <w:p w:rsidR="00000000" w:rsidDel="00000000" w:rsidP="00000000" w:rsidRDefault="00000000" w:rsidRPr="00000000" w14:paraId="000001D8">
      <w:pPr>
        <w:spacing w:after="27" w:line="259" w:lineRule="auto"/>
        <w:ind w:left="360" w:firstLine="0"/>
        <w:rPr/>
      </w:pPr>
      <w:r w:rsidDel="00000000" w:rsidR="00000000" w:rsidRPr="00000000">
        <w:rPr>
          <w:rtl w:val="0"/>
        </w:rPr>
        <w:t xml:space="preserve"> </w:t>
      </w:r>
    </w:p>
    <w:p w:rsidR="00000000" w:rsidDel="00000000" w:rsidP="00000000" w:rsidRDefault="00000000" w:rsidRPr="00000000" w14:paraId="000001D9">
      <w:pPr>
        <w:ind w:left="355" w:right="120" w:firstLine="1441"/>
        <w:rPr/>
      </w:pPr>
      <w:r w:rsidDel="00000000" w:rsidR="00000000" w:rsidRPr="00000000">
        <w:rPr>
          <w:rtl w:val="0"/>
        </w:rPr>
        <w:t xml:space="preserve">It is also a great opportunity for you to meet the operational team and better understand the skills and expertise they will bring to your project. </w:t>
      </w:r>
    </w:p>
    <w:p w:rsidR="00000000" w:rsidDel="00000000" w:rsidP="00000000" w:rsidRDefault="00000000" w:rsidRPr="00000000" w14:paraId="000001DA">
      <w:pPr>
        <w:spacing w:after="27" w:line="259" w:lineRule="auto"/>
        <w:ind w:left="360" w:firstLine="0"/>
        <w:rPr/>
      </w:pPr>
      <w:r w:rsidDel="00000000" w:rsidR="00000000" w:rsidRPr="00000000">
        <w:rPr>
          <w:rtl w:val="0"/>
        </w:rPr>
        <w:t xml:space="preserve"> </w:t>
      </w:r>
    </w:p>
    <w:p w:rsidR="00000000" w:rsidDel="00000000" w:rsidP="00000000" w:rsidRDefault="00000000" w:rsidRPr="00000000" w14:paraId="000001DB">
      <w:pPr>
        <w:ind w:left="355" w:right="120" w:firstLine="1441"/>
        <w:rPr/>
      </w:pPr>
      <w:r w:rsidDel="00000000" w:rsidR="00000000" w:rsidRPr="00000000">
        <w:rPr>
          <w:rtl w:val="0"/>
        </w:rPr>
        <w:t xml:space="preserve">If you decide to include a face-to-face presentation, you should outline from the outset of your call for competition how many suppliers you expect to invite, ideally three, and the criteria you are looking for and scoring them on.  </w:t>
      </w:r>
    </w:p>
    <w:p w:rsidR="00000000" w:rsidDel="00000000" w:rsidP="00000000" w:rsidRDefault="00000000" w:rsidRPr="00000000" w14:paraId="000001DC">
      <w:pPr>
        <w:spacing w:after="27" w:line="259" w:lineRule="auto"/>
        <w:ind w:left="360" w:firstLine="0"/>
        <w:rPr/>
      </w:pPr>
      <w:r w:rsidDel="00000000" w:rsidR="00000000" w:rsidRPr="00000000">
        <w:rPr>
          <w:rtl w:val="0"/>
        </w:rPr>
        <w:t xml:space="preserve"> </w:t>
      </w:r>
    </w:p>
    <w:p w:rsidR="00000000" w:rsidDel="00000000" w:rsidP="00000000" w:rsidRDefault="00000000" w:rsidRPr="00000000" w14:paraId="000001DD">
      <w:pPr>
        <w:ind w:left="355" w:right="120" w:firstLine="1441"/>
        <w:rPr/>
      </w:pPr>
      <w:r w:rsidDel="00000000" w:rsidR="00000000" w:rsidRPr="00000000">
        <w:rPr>
          <w:rtl w:val="0"/>
        </w:rPr>
        <w:t xml:space="preserve">You should only invite suppliers who have a realistic chance of winning the competition to the presentation stage.  </w:t>
      </w:r>
    </w:p>
    <w:p w:rsidR="00000000" w:rsidDel="00000000" w:rsidP="00000000" w:rsidRDefault="00000000" w:rsidRPr="00000000" w14:paraId="000001DE">
      <w:pPr>
        <w:spacing w:after="27" w:line="259" w:lineRule="auto"/>
        <w:ind w:left="360" w:firstLine="0"/>
        <w:rPr/>
      </w:pPr>
      <w:r w:rsidDel="00000000" w:rsidR="00000000" w:rsidRPr="00000000">
        <w:rPr>
          <w:rtl w:val="0"/>
        </w:rPr>
        <w:t xml:space="preserve"> </w:t>
      </w:r>
    </w:p>
    <w:p w:rsidR="00000000" w:rsidDel="00000000" w:rsidP="00000000" w:rsidRDefault="00000000" w:rsidRPr="00000000" w14:paraId="000001DF">
      <w:pPr>
        <w:ind w:left="355" w:right="120" w:firstLine="1441"/>
        <w:rPr/>
      </w:pPr>
      <w:r w:rsidDel="00000000" w:rsidR="00000000" w:rsidRPr="00000000">
        <w:rPr>
          <w:rtl w:val="0"/>
        </w:rPr>
        <w:t xml:space="preserve">The evaluation panel should prepare the structure of the meeting and it is recommended to share this with the shortlisted suppliers so that they are able to properly prepare. </w:t>
      </w:r>
    </w:p>
    <w:p w:rsidR="00000000" w:rsidDel="00000000" w:rsidP="00000000" w:rsidRDefault="00000000" w:rsidRPr="00000000" w14:paraId="000001E0">
      <w:pPr>
        <w:spacing w:after="27" w:line="259" w:lineRule="auto"/>
        <w:ind w:left="360" w:firstLine="0"/>
        <w:rPr/>
      </w:pPr>
      <w:r w:rsidDel="00000000" w:rsidR="00000000" w:rsidRPr="00000000">
        <w:rPr>
          <w:rtl w:val="0"/>
        </w:rPr>
        <w:t xml:space="preserve"> </w:t>
      </w:r>
    </w:p>
    <w:p w:rsidR="00000000" w:rsidDel="00000000" w:rsidP="00000000" w:rsidRDefault="00000000" w:rsidRPr="00000000" w14:paraId="000001E1">
      <w:pPr>
        <w:ind w:left="355" w:right="120" w:firstLine="1441"/>
        <w:rPr/>
      </w:pPr>
      <w:r w:rsidDel="00000000" w:rsidR="00000000" w:rsidRPr="00000000">
        <w:rPr>
          <w:rtl w:val="0"/>
        </w:rPr>
        <w:t xml:space="preserve">You will need to keep documentary evidence of how you have scored the presentations and will need to ensure you are as far as possible giving each supplier the same information. </w:t>
      </w:r>
    </w:p>
    <w:p w:rsidR="00000000" w:rsidDel="00000000" w:rsidP="00000000" w:rsidRDefault="00000000" w:rsidRPr="00000000" w14:paraId="000001E2">
      <w:pPr>
        <w:spacing w:after="87" w:line="259" w:lineRule="auto"/>
        <w:ind w:left="360" w:firstLine="0"/>
        <w:rPr/>
      </w:pPr>
      <w:r w:rsidDel="00000000" w:rsidR="00000000" w:rsidRPr="00000000">
        <w:rPr>
          <w:rtl w:val="0"/>
        </w:rPr>
        <w:t xml:space="preserve"> </w:t>
      </w:r>
    </w:p>
    <w:p w:rsidR="00000000" w:rsidDel="00000000" w:rsidP="00000000" w:rsidRDefault="00000000" w:rsidRPr="00000000" w14:paraId="000001E3">
      <w:pPr>
        <w:pStyle w:val="Heading3"/>
        <w:ind w:left="355" w:firstLine="360"/>
        <w:rPr/>
      </w:pPr>
      <w:r w:rsidDel="00000000" w:rsidR="00000000" w:rsidRPr="00000000">
        <w:rPr>
          <w:rtl w:val="0"/>
        </w:rPr>
        <w:t xml:space="preserve">4.8 Awarding the contract  </w:t>
      </w:r>
    </w:p>
    <w:p w:rsidR="00000000" w:rsidDel="00000000" w:rsidP="00000000" w:rsidRDefault="00000000" w:rsidRPr="00000000" w14:paraId="000001E4">
      <w:pPr>
        <w:ind w:left="355" w:right="120" w:firstLine="1441"/>
        <w:rPr/>
      </w:pPr>
      <w:r w:rsidDel="00000000" w:rsidR="00000000" w:rsidRPr="00000000">
        <w:rPr>
          <w:rtl w:val="0"/>
        </w:rPr>
        <w:t xml:space="preserve">As part of your compliance check before awarding your contract, you have the option to request evidence of contract examples, insurance and cyber certificates provided by the suppliers on the marketplace.  </w:t>
      </w:r>
    </w:p>
    <w:p w:rsidR="00000000" w:rsidDel="00000000" w:rsidP="00000000" w:rsidRDefault="00000000" w:rsidRPr="00000000" w14:paraId="000001E5">
      <w:pPr>
        <w:spacing w:after="27" w:line="259" w:lineRule="auto"/>
        <w:ind w:left="360" w:firstLine="0"/>
        <w:rPr/>
      </w:pPr>
      <w:r w:rsidDel="00000000" w:rsidR="00000000" w:rsidRPr="00000000">
        <w:rPr>
          <w:rtl w:val="0"/>
        </w:rPr>
        <w:t xml:space="preserve"> </w:t>
      </w:r>
    </w:p>
    <w:p w:rsidR="00000000" w:rsidDel="00000000" w:rsidP="00000000" w:rsidRDefault="00000000" w:rsidRPr="00000000" w14:paraId="000001E6">
      <w:pPr>
        <w:ind w:left="355" w:right="120" w:firstLine="1441"/>
        <w:rPr/>
      </w:pPr>
      <w:r w:rsidDel="00000000" w:rsidR="00000000" w:rsidRPr="00000000">
        <w:rPr>
          <w:rtl w:val="0"/>
        </w:rPr>
        <w:t xml:space="preserve">To do this, you will need to log-in to the marketplace and navigate back to your saved search. Find the supplier(s) you wish to see further information for and click on ‘see evidence’.  </w:t>
      </w:r>
    </w:p>
    <w:p w:rsidR="00000000" w:rsidDel="00000000" w:rsidP="00000000" w:rsidRDefault="00000000" w:rsidRPr="00000000" w14:paraId="000001E7">
      <w:pPr>
        <w:spacing w:after="27" w:line="259" w:lineRule="auto"/>
        <w:ind w:left="360" w:firstLine="0"/>
        <w:rPr/>
      </w:pPr>
      <w:r w:rsidDel="00000000" w:rsidR="00000000" w:rsidRPr="00000000">
        <w:rPr>
          <w:rtl w:val="0"/>
        </w:rPr>
        <w:t xml:space="preserve"> </w:t>
      </w:r>
    </w:p>
    <w:p w:rsidR="00000000" w:rsidDel="00000000" w:rsidP="00000000" w:rsidRDefault="00000000" w:rsidRPr="00000000" w14:paraId="000001E8">
      <w:pPr>
        <w:ind w:left="355" w:right="120" w:firstLine="1441"/>
        <w:rPr/>
      </w:pPr>
      <w:r w:rsidDel="00000000" w:rsidR="00000000" w:rsidRPr="00000000">
        <w:rPr>
          <w:rtl w:val="0"/>
        </w:rPr>
        <w:t xml:space="preserve">You will need to complete the following form on the DPS system to gain access to the evidence. </w:t>
      </w:r>
    </w:p>
    <w:p w:rsidR="00000000" w:rsidDel="00000000" w:rsidP="00000000" w:rsidRDefault="00000000" w:rsidRPr="00000000" w14:paraId="000001E9">
      <w:pPr>
        <w:spacing w:after="4" w:line="259" w:lineRule="auto"/>
        <w:ind w:left="360" w:firstLine="0"/>
        <w:rPr/>
      </w:pPr>
      <w:r w:rsidDel="00000000" w:rsidR="00000000" w:rsidRPr="00000000">
        <w:rPr>
          <w:rtl w:val="0"/>
        </w:rPr>
        <w:t xml:space="preserve"> </w:t>
      </w:r>
    </w:p>
    <w:p w:rsidR="00000000" w:rsidDel="00000000" w:rsidP="00000000" w:rsidRDefault="00000000" w:rsidRPr="00000000" w14:paraId="000001EA">
      <w:pPr>
        <w:spacing w:after="27" w:line="259" w:lineRule="auto"/>
        <w:ind w:left="0" w:right="3903" w:firstLine="0"/>
        <w:jc w:val="center"/>
        <w:rPr/>
      </w:pPr>
      <w:r w:rsidDel="00000000" w:rsidR="00000000" w:rsidRPr="00000000">
        <w:rPr/>
        <w:drawing>
          <wp:inline distB="0" distT="0" distL="0" distR="0">
            <wp:extent cx="3012427" cy="3946661"/>
            <wp:effectExtent b="0" l="0" r="0" t="0"/>
            <wp:docPr id="22670" name="image2.jpg"/>
            <a:graphic>
              <a:graphicData uri="http://schemas.openxmlformats.org/drawingml/2006/picture">
                <pic:pic>
                  <pic:nvPicPr>
                    <pic:cNvPr id="0" name="image2.jpg"/>
                    <pic:cNvPicPr preferRelativeResize="0"/>
                  </pic:nvPicPr>
                  <pic:blipFill>
                    <a:blip r:embed="rId28"/>
                    <a:srcRect b="0" l="0" r="0" t="0"/>
                    <a:stretch>
                      <a:fillRect/>
                    </a:stretch>
                  </pic:blipFill>
                  <pic:spPr>
                    <a:xfrm>
                      <a:off x="0" y="0"/>
                      <a:ext cx="3012427" cy="3946661"/>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1EB">
      <w:pPr>
        <w:spacing w:after="27" w:line="259" w:lineRule="auto"/>
        <w:ind w:left="360" w:firstLine="0"/>
        <w:rPr/>
      </w:pPr>
      <w:r w:rsidDel="00000000" w:rsidR="00000000" w:rsidRPr="00000000">
        <w:rPr>
          <w:rtl w:val="0"/>
        </w:rPr>
        <w:t xml:space="preserve"> </w:t>
      </w:r>
    </w:p>
    <w:p w:rsidR="00000000" w:rsidDel="00000000" w:rsidP="00000000" w:rsidRDefault="00000000" w:rsidRPr="00000000" w14:paraId="000001EC">
      <w:pPr>
        <w:ind w:left="355" w:right="120" w:firstLine="1441"/>
        <w:rPr/>
      </w:pPr>
      <w:r w:rsidDel="00000000" w:rsidR="00000000" w:rsidRPr="00000000">
        <w:rPr>
          <w:rtl w:val="0"/>
        </w:rPr>
        <w:t xml:space="preserve">The suppliers will then be sent a notification and will give you access to see the evidence. Following the successful completion of your competition evaluation you can now award a contract to the successful supplier.  </w:t>
      </w:r>
    </w:p>
    <w:p w:rsidR="00000000" w:rsidDel="00000000" w:rsidP="00000000" w:rsidRDefault="00000000" w:rsidRPr="00000000" w14:paraId="000001ED">
      <w:pPr>
        <w:spacing w:after="27" w:line="259" w:lineRule="auto"/>
        <w:ind w:left="360" w:firstLine="0"/>
        <w:rPr/>
      </w:pPr>
      <w:r w:rsidDel="00000000" w:rsidR="00000000" w:rsidRPr="00000000">
        <w:rPr>
          <w:rtl w:val="0"/>
        </w:rPr>
        <w:t xml:space="preserve"> </w:t>
      </w:r>
    </w:p>
    <w:p w:rsidR="00000000" w:rsidDel="00000000" w:rsidP="00000000" w:rsidRDefault="00000000" w:rsidRPr="00000000" w14:paraId="000001EE">
      <w:pPr>
        <w:ind w:left="355" w:right="120" w:firstLine="1441"/>
        <w:rPr/>
      </w:pPr>
      <w:r w:rsidDel="00000000" w:rsidR="00000000" w:rsidRPr="00000000">
        <w:rPr>
          <w:rtl w:val="0"/>
        </w:rPr>
        <w:t xml:space="preserve">Once you have the relevant internal approvals in place, you can notify all participating suppliers of the outcome.  </w:t>
      </w:r>
    </w:p>
    <w:p w:rsidR="00000000" w:rsidDel="00000000" w:rsidP="00000000" w:rsidRDefault="00000000" w:rsidRPr="00000000" w14:paraId="000001EF">
      <w:pPr>
        <w:spacing w:after="27" w:line="259" w:lineRule="auto"/>
        <w:ind w:left="360" w:firstLine="0"/>
        <w:rPr/>
      </w:pPr>
      <w:r w:rsidDel="00000000" w:rsidR="00000000" w:rsidRPr="00000000">
        <w:rPr>
          <w:rtl w:val="0"/>
        </w:rPr>
        <w:t xml:space="preserve"> </w:t>
      </w:r>
    </w:p>
    <w:p w:rsidR="00000000" w:rsidDel="00000000" w:rsidP="00000000" w:rsidRDefault="00000000" w:rsidRPr="00000000" w14:paraId="000001F0">
      <w:pPr>
        <w:ind w:left="355" w:right="120" w:firstLine="1441"/>
        <w:rPr/>
      </w:pPr>
      <w:r w:rsidDel="00000000" w:rsidR="00000000" w:rsidRPr="00000000">
        <w:rPr>
          <w:rtl w:val="0"/>
        </w:rPr>
        <w:t xml:space="preserve">A standstill period is not mandatory but can be used voluntarily for high value contracts. </w:t>
      </w:r>
    </w:p>
    <w:p w:rsidR="00000000" w:rsidDel="00000000" w:rsidP="00000000" w:rsidRDefault="00000000" w:rsidRPr="00000000" w14:paraId="000001F1">
      <w:pPr>
        <w:spacing w:after="73" w:line="259" w:lineRule="auto"/>
        <w:ind w:left="360" w:firstLine="0"/>
        <w:rPr/>
      </w:pPr>
      <w:r w:rsidDel="00000000" w:rsidR="00000000" w:rsidRPr="00000000">
        <w:rPr>
          <w:rtl w:val="0"/>
        </w:rPr>
        <w:t xml:space="preserve"> </w:t>
      </w:r>
    </w:p>
    <w:p w:rsidR="00000000" w:rsidDel="00000000" w:rsidP="00000000" w:rsidRDefault="00000000" w:rsidRPr="00000000" w14:paraId="000001F2">
      <w:pPr>
        <w:spacing w:after="0" w:line="240" w:lineRule="auto"/>
        <w:ind w:left="357" w:right="119" w:hanging="11.000000000000014"/>
        <w:rPr/>
      </w:pPr>
      <w:r w:rsidDel="00000000" w:rsidR="00000000" w:rsidRPr="00000000">
        <w:rPr>
          <w:rtl w:val="0"/>
        </w:rPr>
        <w:t xml:space="preserve">You </w:t>
      </w:r>
      <w:r w:rsidDel="00000000" w:rsidR="00000000" w:rsidRPr="00000000">
        <w:rPr>
          <w:rFonts w:ascii="Calibri" w:cs="Calibri" w:eastAsia="Calibri" w:hAnsi="Calibri"/>
          <w:rtl w:val="0"/>
        </w:rPr>
        <w:t xml:space="preserve">​</w:t>
      </w:r>
      <w:r w:rsidDel="00000000" w:rsidR="00000000" w:rsidRPr="00000000">
        <w:rPr>
          <w:b w:val="1"/>
          <w:rtl w:val="0"/>
        </w:rPr>
        <w:t xml:space="preserve">must</w:t>
      </w:r>
      <w:r w:rsidDel="00000000" w:rsidR="00000000" w:rsidRPr="00000000">
        <w:rPr>
          <w:rFonts w:ascii="Calibri" w:cs="Calibri" w:eastAsia="Calibri" w:hAnsi="Calibri"/>
          <w:color w:val="000000"/>
          <w:rtl w:val="0"/>
        </w:rPr>
        <w:t xml:space="preserve">​</w:t>
      </w:r>
      <w:r w:rsidDel="00000000" w:rsidR="00000000" w:rsidRPr="00000000">
        <w:rPr>
          <w:rtl w:val="0"/>
        </w:rPr>
        <w:t xml:space="preserve"> use the Order Form to create your contract, which is aligned to the contract terms set out in the agreement.  </w:t>
      </w:r>
    </w:p>
    <w:p w:rsidR="00000000" w:rsidDel="00000000" w:rsidP="00000000" w:rsidRDefault="00000000" w:rsidRPr="00000000" w14:paraId="000001F3">
      <w:pPr>
        <w:spacing w:after="0" w:line="394" w:lineRule="auto"/>
        <w:ind w:left="355" w:right="120" w:firstLine="1441"/>
        <w:rPr/>
      </w:pPr>
      <w:r w:rsidDel="00000000" w:rsidR="00000000" w:rsidRPr="00000000">
        <w:rPr>
          <w:rtl w:val="0"/>
        </w:rPr>
      </w:r>
    </w:p>
    <w:p w:rsidR="00000000" w:rsidDel="00000000" w:rsidP="00000000" w:rsidRDefault="00000000" w:rsidRPr="00000000" w14:paraId="000001F4">
      <w:pPr>
        <w:spacing w:after="0" w:line="240" w:lineRule="auto"/>
        <w:ind w:left="357" w:right="119" w:hanging="11.000000000000014"/>
        <w:rPr/>
      </w:pPr>
      <w:r w:rsidDel="00000000" w:rsidR="00000000" w:rsidRPr="00000000">
        <w:rPr>
          <w:rtl w:val="0"/>
        </w:rPr>
        <w:t xml:space="preserve">You can contact CCS for Word versions of the Order Schedules.</w:t>
      </w:r>
    </w:p>
    <w:p w:rsidR="00000000" w:rsidDel="00000000" w:rsidP="00000000" w:rsidRDefault="00000000" w:rsidRPr="00000000" w14:paraId="000001F5">
      <w:pPr>
        <w:spacing w:after="27" w:line="259" w:lineRule="auto"/>
        <w:ind w:left="360" w:firstLine="0"/>
        <w:rPr/>
      </w:pPr>
      <w:r w:rsidDel="00000000" w:rsidR="00000000" w:rsidRPr="00000000">
        <w:rPr>
          <w:rtl w:val="0"/>
        </w:rPr>
        <w:t xml:space="preserve"> </w:t>
      </w:r>
    </w:p>
    <w:p w:rsidR="00000000" w:rsidDel="00000000" w:rsidP="00000000" w:rsidRDefault="00000000" w:rsidRPr="00000000" w14:paraId="000001F6">
      <w:pPr>
        <w:ind w:left="355" w:right="120" w:firstLine="1441"/>
        <w:rPr/>
      </w:pPr>
      <w:r w:rsidDel="00000000" w:rsidR="00000000" w:rsidRPr="00000000">
        <w:rPr>
          <w:rtl w:val="0"/>
        </w:rPr>
        <w:t xml:space="preserve">There are some sections of this contract that you can alter depending on your organisation and requirements. </w:t>
      </w:r>
    </w:p>
    <w:p w:rsidR="00000000" w:rsidDel="00000000" w:rsidP="00000000" w:rsidRDefault="00000000" w:rsidRPr="00000000" w14:paraId="000001F7">
      <w:pPr>
        <w:spacing w:after="27" w:line="259" w:lineRule="auto"/>
        <w:ind w:left="360" w:firstLine="0"/>
        <w:rPr/>
      </w:pPr>
      <w:r w:rsidDel="00000000" w:rsidR="00000000" w:rsidRPr="00000000">
        <w:rPr>
          <w:rtl w:val="0"/>
        </w:rPr>
        <w:t xml:space="preserve"> </w:t>
      </w:r>
    </w:p>
    <w:p w:rsidR="00000000" w:rsidDel="00000000" w:rsidP="00000000" w:rsidRDefault="00000000" w:rsidRPr="00000000" w14:paraId="000001F8">
      <w:pPr>
        <w:ind w:left="355" w:right="120" w:firstLine="1441"/>
        <w:rPr/>
      </w:pPr>
      <w:r w:rsidDel="00000000" w:rsidR="00000000" w:rsidRPr="00000000">
        <w:rPr>
          <w:rtl w:val="0"/>
        </w:rPr>
        <w:t xml:space="preserve">The Order Form must be completed by the customer prior to being sent to the supplier for signature. The document includes guidance so you understand how to fill in the relevant sections. </w:t>
      </w:r>
    </w:p>
    <w:p w:rsidR="00000000" w:rsidDel="00000000" w:rsidP="00000000" w:rsidRDefault="00000000" w:rsidRPr="00000000" w14:paraId="000001F9">
      <w:pPr>
        <w:spacing w:after="27" w:line="259" w:lineRule="auto"/>
        <w:ind w:left="360" w:firstLine="0"/>
        <w:rPr/>
      </w:pPr>
      <w:r w:rsidDel="00000000" w:rsidR="00000000" w:rsidRPr="00000000">
        <w:rPr>
          <w:rtl w:val="0"/>
        </w:rPr>
        <w:t xml:space="preserve"> </w:t>
      </w:r>
    </w:p>
    <w:p w:rsidR="00000000" w:rsidDel="00000000" w:rsidP="00000000" w:rsidRDefault="00000000" w:rsidRPr="00000000" w14:paraId="000001FA">
      <w:pPr>
        <w:spacing w:after="246" w:line="310" w:lineRule="auto"/>
        <w:ind w:left="355" w:right="120" w:firstLine="1441"/>
        <w:rPr/>
      </w:pPr>
      <w:r w:rsidDel="00000000" w:rsidR="00000000" w:rsidRPr="00000000">
        <w:rPr>
          <w:rtl w:val="0"/>
        </w:rPr>
        <w:t xml:space="preserve">Once your contract has been signed, you are required to send your award details to </w:t>
      </w:r>
      <w:r w:rsidDel="00000000" w:rsidR="00000000" w:rsidRPr="00000000">
        <w:rPr>
          <w:color w:val="0000ff"/>
          <w:rtl w:val="0"/>
        </w:rPr>
        <w:t xml:space="preserve">technology.solutions@crowncommercial.gov.uk</w:t>
      </w:r>
      <w:r w:rsidDel="00000000" w:rsidR="00000000" w:rsidRPr="00000000">
        <w:rPr>
          <w:rFonts w:ascii="Calibri" w:cs="Calibri" w:eastAsia="Calibri" w:hAnsi="Calibri"/>
          <w:color w:val="0000ff"/>
          <w:rtl w:val="0"/>
        </w:rPr>
        <w:t xml:space="preserve">​</w:t>
      </w:r>
      <w:r w:rsidDel="00000000" w:rsidR="00000000" w:rsidRPr="00000000">
        <w:rPr>
          <w:rtl w:val="0"/>
        </w:rPr>
        <w:t xml:space="preserve"> including: </w:t>
      </w:r>
    </w:p>
    <w:p w:rsidR="00000000" w:rsidDel="00000000" w:rsidP="00000000" w:rsidRDefault="00000000" w:rsidRPr="00000000" w14:paraId="000001F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1" w:lineRule="auto"/>
        <w:ind w:left="720" w:right="120" w:hanging="360"/>
        <w:jc w:val="left"/>
        <w:rPr/>
      </w:pPr>
      <w:r w:rsidDel="00000000" w:rsidR="00000000" w:rsidRPr="00000000">
        <w:rPr>
          <w:rFonts w:ascii="Arial" w:cs="Arial" w:eastAsia="Arial" w:hAnsi="Arial"/>
          <w:b w:val="0"/>
          <w:i w:val="0"/>
          <w:smallCaps w:val="0"/>
          <w:strike w:val="0"/>
          <w:color w:val="3c3d3c"/>
          <w:sz w:val="22"/>
          <w:szCs w:val="22"/>
          <w:u w:val="none"/>
          <w:shd w:fill="auto" w:val="clear"/>
          <w:vertAlign w:val="baseline"/>
          <w:rtl w:val="0"/>
        </w:rPr>
        <w:t xml:space="preserve">Contract name </w:t>
      </w:r>
    </w:p>
    <w:p w:rsidR="00000000" w:rsidDel="00000000" w:rsidP="00000000" w:rsidRDefault="00000000" w:rsidRPr="00000000" w14:paraId="000001F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1" w:lineRule="auto"/>
        <w:ind w:left="720" w:right="120" w:hanging="360"/>
        <w:jc w:val="left"/>
        <w:rPr/>
      </w:pPr>
      <w:r w:rsidDel="00000000" w:rsidR="00000000" w:rsidRPr="00000000">
        <w:rPr>
          <w:rFonts w:ascii="Arial" w:cs="Arial" w:eastAsia="Arial" w:hAnsi="Arial"/>
          <w:b w:val="0"/>
          <w:i w:val="0"/>
          <w:smallCaps w:val="0"/>
          <w:strike w:val="0"/>
          <w:color w:val="3c3d3c"/>
          <w:sz w:val="22"/>
          <w:szCs w:val="22"/>
          <w:u w:val="none"/>
          <w:shd w:fill="auto" w:val="clear"/>
          <w:vertAlign w:val="baseline"/>
          <w:rtl w:val="0"/>
        </w:rPr>
        <w:t xml:space="preserve">Contract length (including any extension options)  </w:t>
      </w:r>
    </w:p>
    <w:p w:rsidR="00000000" w:rsidDel="00000000" w:rsidP="00000000" w:rsidRDefault="00000000" w:rsidRPr="00000000" w14:paraId="000001F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1" w:lineRule="auto"/>
        <w:ind w:left="720" w:right="120" w:hanging="360"/>
        <w:jc w:val="left"/>
        <w:rPr/>
      </w:pPr>
      <w:r w:rsidDel="00000000" w:rsidR="00000000" w:rsidRPr="00000000">
        <w:rPr>
          <w:rFonts w:ascii="Arial" w:cs="Arial" w:eastAsia="Arial" w:hAnsi="Arial"/>
          <w:b w:val="0"/>
          <w:i w:val="0"/>
          <w:smallCaps w:val="0"/>
          <w:strike w:val="0"/>
          <w:color w:val="3c3d3c"/>
          <w:sz w:val="22"/>
          <w:szCs w:val="22"/>
          <w:u w:val="none"/>
          <w:shd w:fill="auto" w:val="clear"/>
          <w:vertAlign w:val="baseline"/>
          <w:rtl w:val="0"/>
        </w:rPr>
        <w:t xml:space="preserve">Contract total value </w:t>
      </w:r>
    </w:p>
    <w:p w:rsidR="00000000" w:rsidDel="00000000" w:rsidP="00000000" w:rsidRDefault="00000000" w:rsidRPr="00000000" w14:paraId="000001F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17" w:before="0" w:line="251" w:lineRule="auto"/>
        <w:ind w:left="720" w:right="120" w:hanging="360"/>
        <w:jc w:val="left"/>
        <w:rPr/>
      </w:pPr>
      <w:r w:rsidDel="00000000" w:rsidR="00000000" w:rsidRPr="00000000">
        <w:rPr>
          <w:rFonts w:ascii="Arial" w:cs="Arial" w:eastAsia="Arial" w:hAnsi="Arial"/>
          <w:b w:val="0"/>
          <w:i w:val="0"/>
          <w:smallCaps w:val="0"/>
          <w:strike w:val="0"/>
          <w:color w:val="3c3d3c"/>
          <w:sz w:val="22"/>
          <w:szCs w:val="22"/>
          <w:u w:val="none"/>
          <w:shd w:fill="auto" w:val="clear"/>
          <w:vertAlign w:val="baseline"/>
          <w:rtl w:val="0"/>
        </w:rPr>
        <w:t xml:space="preserve">Winning supplier name </w:t>
      </w:r>
    </w:p>
    <w:p w:rsidR="00000000" w:rsidDel="00000000" w:rsidP="00000000" w:rsidRDefault="00000000" w:rsidRPr="00000000" w14:paraId="000001FF">
      <w:pPr>
        <w:spacing w:after="27" w:line="259" w:lineRule="auto"/>
        <w:ind w:left="360" w:firstLine="0"/>
        <w:rPr/>
      </w:pPr>
      <w:r w:rsidDel="00000000" w:rsidR="00000000" w:rsidRPr="00000000">
        <w:rPr>
          <w:rtl w:val="0"/>
        </w:rPr>
        <w:t xml:space="preserve"> </w:t>
      </w:r>
    </w:p>
    <w:p w:rsidR="00000000" w:rsidDel="00000000" w:rsidP="00000000" w:rsidRDefault="00000000" w:rsidRPr="00000000" w14:paraId="00000200">
      <w:pPr>
        <w:spacing w:after="0" w:line="352" w:lineRule="auto"/>
        <w:ind w:left="355" w:right="120" w:firstLine="1441"/>
        <w:rPr/>
      </w:pPr>
      <w:r w:rsidDel="00000000" w:rsidR="00000000" w:rsidRPr="00000000">
        <w:rPr>
          <w:rtl w:val="0"/>
        </w:rPr>
        <w:t xml:space="preserve">Please remember to fulfil your organisation’s transparency requirements and publish details of your award on </w:t>
      </w:r>
      <w:r w:rsidDel="00000000" w:rsidR="00000000" w:rsidRPr="00000000">
        <w:rPr>
          <w:rFonts w:ascii="Calibri" w:cs="Calibri" w:eastAsia="Calibri" w:hAnsi="Calibri"/>
          <w:rtl w:val="0"/>
        </w:rPr>
        <w:t xml:space="preserve">​</w:t>
      </w:r>
      <w:hyperlink r:id="rId29">
        <w:r w:rsidDel="00000000" w:rsidR="00000000" w:rsidRPr="00000000">
          <w:rPr>
            <w:color w:val="1155cc"/>
            <w:u w:val="single"/>
            <w:rtl w:val="0"/>
          </w:rPr>
          <w:t xml:space="preserve">Contracts Finder</w:t>
        </w:r>
      </w:hyperlink>
      <w:r w:rsidDel="00000000" w:rsidR="00000000" w:rsidRPr="00000000">
        <w:rPr>
          <w:rFonts w:ascii="Calibri" w:cs="Calibri" w:eastAsia="Calibri" w:hAnsi="Calibri"/>
          <w:color w:val="1155cc"/>
          <w:rtl w:val="0"/>
        </w:rPr>
        <w:t xml:space="preserve">​</w:t>
      </w:r>
      <w:r w:rsidDel="00000000" w:rsidR="00000000" w:rsidRPr="00000000">
        <w:rPr>
          <w:rtl w:val="0"/>
        </w:rPr>
        <w:t xml:space="preserve"> where necessary. (Customers need to sign-in via the link in the top right corner in order to post details). </w:t>
      </w:r>
    </w:p>
    <w:p w:rsidR="00000000" w:rsidDel="00000000" w:rsidP="00000000" w:rsidRDefault="00000000" w:rsidRPr="00000000" w14:paraId="00000201">
      <w:pPr>
        <w:spacing w:after="73" w:line="259" w:lineRule="auto"/>
        <w:ind w:left="360" w:firstLine="0"/>
        <w:rPr/>
      </w:pPr>
      <w:r w:rsidDel="00000000" w:rsidR="00000000" w:rsidRPr="00000000">
        <w:rPr>
          <w:rtl w:val="0"/>
        </w:rPr>
        <w:t xml:space="preserve"> </w:t>
      </w:r>
    </w:p>
    <w:p w:rsidR="00000000" w:rsidDel="00000000" w:rsidP="00000000" w:rsidRDefault="00000000" w:rsidRPr="00000000" w14:paraId="00000202">
      <w:pPr>
        <w:spacing w:after="194" w:lineRule="auto"/>
        <w:ind w:left="355" w:right="120" w:firstLine="1441"/>
        <w:rPr/>
      </w:pPr>
      <w:r w:rsidDel="00000000" w:rsidR="00000000" w:rsidRPr="00000000">
        <w:rPr>
          <w:rtl w:val="0"/>
        </w:rPr>
        <w:t xml:space="preserve">The Procurement Policy Note relating to the use of Contracts Finder can be found </w:t>
      </w:r>
      <w:r w:rsidDel="00000000" w:rsidR="00000000" w:rsidRPr="00000000">
        <w:rPr>
          <w:rFonts w:ascii="Calibri" w:cs="Calibri" w:eastAsia="Calibri" w:hAnsi="Calibri"/>
          <w:u w:val="single"/>
          <w:rtl w:val="0"/>
        </w:rPr>
        <w:t xml:space="preserve">​</w:t>
      </w:r>
      <w:hyperlink r:id="rId30">
        <w:r w:rsidDel="00000000" w:rsidR="00000000" w:rsidRPr="00000000">
          <w:rPr>
            <w:color w:val="1155cc"/>
            <w:u w:val="single"/>
            <w:rtl w:val="0"/>
          </w:rPr>
          <w:t xml:space="preserve">here</w:t>
        </w:r>
      </w:hyperlink>
      <w:r w:rsidDel="00000000" w:rsidR="00000000" w:rsidRPr="00000000">
        <w:rPr>
          <w:rFonts w:ascii="Calibri" w:cs="Calibri" w:eastAsia="Calibri" w:hAnsi="Calibri"/>
          <w:color w:val="1155cc"/>
          <w:u w:val="single"/>
          <w:rtl w:val="0"/>
        </w:rPr>
        <w:t xml:space="preserve">​</w:t>
      </w:r>
      <w:hyperlink r:id="rId31">
        <w:r w:rsidDel="00000000" w:rsidR="00000000" w:rsidRPr="00000000">
          <w:rPr>
            <w:rtl w:val="0"/>
          </w:rPr>
          <w:t xml:space="preserve">.</w:t>
        </w:r>
      </w:hyperlink>
      <w:r w:rsidDel="00000000" w:rsidR="00000000" w:rsidRPr="00000000">
        <w:rPr>
          <w:rtl w:val="0"/>
        </w:rPr>
        <w:t xml:space="preserve"> </w:t>
      </w:r>
    </w:p>
    <w:p w:rsidR="00000000" w:rsidDel="00000000" w:rsidP="00000000" w:rsidRDefault="00000000" w:rsidRPr="00000000" w14:paraId="00000203">
      <w:pPr>
        <w:spacing w:after="194" w:lineRule="auto"/>
        <w:ind w:left="355" w:right="120" w:firstLine="1441"/>
        <w:rPr/>
      </w:pPr>
      <w:r w:rsidDel="00000000" w:rsidR="00000000" w:rsidRPr="00000000">
        <w:rPr>
          <w:rtl w:val="0"/>
        </w:rPr>
      </w:r>
    </w:p>
    <w:p w:rsidR="00000000" w:rsidDel="00000000" w:rsidP="00000000" w:rsidRDefault="00000000" w:rsidRPr="00000000" w14:paraId="00000204">
      <w:pPr>
        <w:pStyle w:val="Heading3"/>
        <w:spacing w:after="42" w:lineRule="auto"/>
        <w:ind w:left="355" w:firstLine="360"/>
        <w:rPr/>
      </w:pPr>
      <w:r w:rsidDel="00000000" w:rsidR="00000000" w:rsidRPr="00000000">
        <w:rPr>
          <w:rtl w:val="0"/>
        </w:rPr>
        <w:t xml:space="preserve">4.10 Providing feedback to suppliers </w:t>
      </w:r>
    </w:p>
    <w:p w:rsidR="00000000" w:rsidDel="00000000" w:rsidP="00000000" w:rsidRDefault="00000000" w:rsidRPr="00000000" w14:paraId="00000205">
      <w:pPr>
        <w:ind w:left="355" w:right="120" w:firstLine="1441"/>
        <w:rPr/>
      </w:pPr>
      <w:r w:rsidDel="00000000" w:rsidR="00000000" w:rsidRPr="00000000">
        <w:rPr>
          <w:rtl w:val="0"/>
        </w:rPr>
        <w:t xml:space="preserve">You should provide constructive, written feedback to all participating suppliers and include a full breakdown of their scoring.  </w:t>
      </w:r>
    </w:p>
    <w:p w:rsidR="00000000" w:rsidDel="00000000" w:rsidP="00000000" w:rsidRDefault="00000000" w:rsidRPr="00000000" w14:paraId="00000206">
      <w:pPr>
        <w:spacing w:after="27" w:line="259" w:lineRule="auto"/>
        <w:ind w:left="360" w:firstLine="0"/>
        <w:rPr/>
      </w:pPr>
      <w:r w:rsidDel="00000000" w:rsidR="00000000" w:rsidRPr="00000000">
        <w:rPr>
          <w:rtl w:val="0"/>
        </w:rPr>
        <w:t xml:space="preserve"> </w:t>
      </w:r>
    </w:p>
    <w:p w:rsidR="00000000" w:rsidDel="00000000" w:rsidP="00000000" w:rsidRDefault="00000000" w:rsidRPr="00000000" w14:paraId="00000207">
      <w:pPr>
        <w:ind w:left="355" w:right="120" w:firstLine="1441"/>
        <w:rPr/>
      </w:pPr>
      <w:r w:rsidDel="00000000" w:rsidR="00000000" w:rsidRPr="00000000">
        <w:rPr>
          <w:rtl w:val="0"/>
        </w:rPr>
        <w:t xml:space="preserve">Feedback comments should be objective and link back to the evaluation criteria. This will help suppliers understand how they can improve for future opportunities. </w:t>
      </w:r>
    </w:p>
    <w:p w:rsidR="00000000" w:rsidDel="00000000" w:rsidP="00000000" w:rsidRDefault="00000000" w:rsidRPr="00000000" w14:paraId="00000208">
      <w:pPr>
        <w:spacing w:after="194" w:lineRule="auto"/>
        <w:ind w:left="355" w:right="120" w:firstLine="1441"/>
        <w:rPr/>
      </w:pPr>
      <w:r w:rsidDel="00000000" w:rsidR="00000000" w:rsidRPr="00000000">
        <w:rPr>
          <w:rtl w:val="0"/>
        </w:rPr>
      </w:r>
    </w:p>
    <w:p w:rsidR="00000000" w:rsidDel="00000000" w:rsidP="00000000" w:rsidRDefault="00000000" w:rsidRPr="00000000" w14:paraId="00000209">
      <w:pPr>
        <w:spacing w:after="42" w:line="259" w:lineRule="auto"/>
        <w:ind w:left="360" w:firstLine="0"/>
        <w:rPr/>
      </w:pPr>
      <w:r w:rsidDel="00000000" w:rsidR="00000000" w:rsidRPr="00000000">
        <w:rPr>
          <w:color w:val="005799"/>
          <w:sz w:val="28"/>
          <w:szCs w:val="28"/>
          <w:rtl w:val="0"/>
        </w:rPr>
        <w:t xml:space="preserve"> </w:t>
      </w:r>
      <w:r w:rsidDel="00000000" w:rsidR="00000000" w:rsidRPr="00000000">
        <w:rPr>
          <w:rtl w:val="0"/>
        </w:rPr>
      </w:r>
    </w:p>
    <w:p w:rsidR="00000000" w:rsidDel="00000000" w:rsidP="00000000" w:rsidRDefault="00000000" w:rsidRPr="00000000" w14:paraId="0000020A">
      <w:pPr>
        <w:pStyle w:val="Heading3"/>
        <w:ind w:left="355" w:firstLine="360"/>
        <w:rPr>
          <w:sz w:val="48"/>
          <w:szCs w:val="48"/>
        </w:rPr>
      </w:pPr>
      <w:r w:rsidDel="00000000" w:rsidR="00000000" w:rsidRPr="00000000">
        <w:rPr>
          <w:sz w:val="48"/>
          <w:szCs w:val="48"/>
          <w:rtl w:val="0"/>
        </w:rPr>
        <w:t xml:space="preserve">5. The Public Sector contract and the order schedules</w:t>
      </w:r>
    </w:p>
    <w:p w:rsidR="00000000" w:rsidDel="00000000" w:rsidP="00000000" w:rsidRDefault="00000000" w:rsidRPr="00000000" w14:paraId="0000020B">
      <w:pPr>
        <w:rPr/>
      </w:pPr>
      <w:r w:rsidDel="00000000" w:rsidR="00000000" w:rsidRPr="00000000">
        <w:rPr>
          <w:rtl w:val="0"/>
        </w:rPr>
      </w:r>
    </w:p>
    <w:p w:rsidR="00000000" w:rsidDel="00000000" w:rsidP="00000000" w:rsidRDefault="00000000" w:rsidRPr="00000000" w14:paraId="0000020C">
      <w:pPr>
        <w:spacing w:after="27" w:line="259" w:lineRule="auto"/>
        <w:ind w:left="360" w:firstLine="0"/>
        <w:rPr/>
      </w:pPr>
      <w:r w:rsidDel="00000000" w:rsidR="00000000" w:rsidRPr="00000000">
        <w:rPr>
          <w:rtl w:val="0"/>
        </w:rPr>
        <w:t xml:space="preserve">The Cyber Security Services 3 DPS uses the CCS Dynamic Purchasing standard contract (part of the Public Sector Contract).  </w:t>
      </w:r>
    </w:p>
    <w:p w:rsidR="00000000" w:rsidDel="00000000" w:rsidP="00000000" w:rsidRDefault="00000000" w:rsidRPr="00000000" w14:paraId="0000020D">
      <w:pPr>
        <w:spacing w:after="27" w:line="259" w:lineRule="auto"/>
        <w:ind w:left="360" w:firstLine="0"/>
        <w:rPr/>
      </w:pPr>
      <w:r w:rsidDel="00000000" w:rsidR="00000000" w:rsidRPr="00000000">
        <w:rPr>
          <w:rtl w:val="0"/>
        </w:rPr>
      </w:r>
    </w:p>
    <w:p w:rsidR="00000000" w:rsidDel="00000000" w:rsidP="00000000" w:rsidRDefault="00000000" w:rsidRPr="00000000" w14:paraId="0000020E">
      <w:pPr>
        <w:spacing w:after="91" w:lineRule="auto"/>
        <w:ind w:left="355" w:right="120" w:firstLine="1441"/>
        <w:rPr/>
      </w:pPr>
      <w:r w:rsidDel="00000000" w:rsidR="00000000" w:rsidRPr="00000000">
        <w:rPr>
          <w:rtl w:val="0"/>
        </w:rPr>
        <w:t xml:space="preserve">The maximum term for a call-off contract (order contract) under this agreement is 3 years including any extensions. </w:t>
      </w:r>
    </w:p>
    <w:p w:rsidR="00000000" w:rsidDel="00000000" w:rsidP="00000000" w:rsidRDefault="00000000" w:rsidRPr="00000000" w14:paraId="0000020F">
      <w:pPr>
        <w:spacing w:after="27" w:line="259" w:lineRule="auto"/>
        <w:ind w:left="360" w:firstLine="0"/>
        <w:rPr/>
      </w:pPr>
      <w:r w:rsidDel="00000000" w:rsidR="00000000" w:rsidRPr="00000000">
        <w:rPr>
          <w:rtl w:val="0"/>
        </w:rPr>
      </w:r>
    </w:p>
    <w:p w:rsidR="00000000" w:rsidDel="00000000" w:rsidP="00000000" w:rsidRDefault="00000000" w:rsidRPr="00000000" w14:paraId="00000210">
      <w:pPr>
        <w:spacing w:after="27" w:line="259" w:lineRule="auto"/>
        <w:ind w:left="360" w:firstLine="0"/>
        <w:rPr>
          <w:b w:val="1"/>
          <w:color w:val="000000"/>
          <w:sz w:val="24"/>
          <w:szCs w:val="24"/>
        </w:rPr>
      </w:pPr>
      <w:r w:rsidDel="00000000" w:rsidR="00000000" w:rsidRPr="00000000">
        <w:rPr>
          <w:color w:val="005799"/>
          <w:sz w:val="28"/>
          <w:szCs w:val="28"/>
          <w:rtl w:val="0"/>
        </w:rPr>
        <w:t xml:space="preserve"> 5.1</w:t>
      </w:r>
      <w:r w:rsidDel="00000000" w:rsidR="00000000" w:rsidRPr="00000000">
        <w:rPr>
          <w:rtl w:val="0"/>
        </w:rPr>
        <w:t xml:space="preserve"> </w:t>
      </w:r>
      <w:r w:rsidDel="00000000" w:rsidR="00000000" w:rsidRPr="00000000">
        <w:rPr>
          <w:color w:val="005799"/>
          <w:sz w:val="28"/>
          <w:szCs w:val="28"/>
          <w:rtl w:val="0"/>
        </w:rPr>
        <w:t xml:space="preserve">Core Terms</w:t>
      </w:r>
      <w:r w:rsidDel="00000000" w:rsidR="00000000" w:rsidRPr="00000000">
        <w:rPr>
          <w:rtl w:val="0"/>
        </w:rPr>
      </w:r>
    </w:p>
    <w:p w:rsidR="00000000" w:rsidDel="00000000" w:rsidP="00000000" w:rsidRDefault="00000000" w:rsidRPr="00000000" w14:paraId="00000211">
      <w:pPr>
        <w:spacing w:after="27" w:line="259" w:lineRule="auto"/>
        <w:ind w:left="360" w:firstLine="0"/>
        <w:rPr/>
      </w:pPr>
      <w:r w:rsidDel="00000000" w:rsidR="00000000" w:rsidRPr="00000000">
        <w:rPr>
          <w:rtl w:val="0"/>
        </w:rPr>
      </w:r>
    </w:p>
    <w:p w:rsidR="00000000" w:rsidDel="00000000" w:rsidP="00000000" w:rsidRDefault="00000000" w:rsidRPr="00000000" w14:paraId="00000212">
      <w:pPr>
        <w:spacing w:after="71" w:line="309" w:lineRule="auto"/>
        <w:ind w:left="355" w:right="120" w:firstLine="1441"/>
        <w:rPr>
          <w:color w:val="000000"/>
        </w:rPr>
      </w:pPr>
      <w:r w:rsidDel="00000000" w:rsidR="00000000" w:rsidRPr="00000000">
        <w:rPr>
          <w:rtl w:val="0"/>
        </w:rPr>
        <w:t xml:space="preserve">“Core Terms &amp; Conditions” are the set of T&amp;Cs applicable to both the DPS Contract and the Call-Off Contract</w:t>
      </w:r>
      <w:r w:rsidDel="00000000" w:rsidR="00000000" w:rsidRPr="00000000">
        <w:rPr>
          <w:rFonts w:ascii="Calibri" w:cs="Calibri" w:eastAsia="Calibri" w:hAnsi="Calibri"/>
          <w:rtl w:val="0"/>
        </w:rPr>
        <w:t xml:space="preserve">​</w:t>
      </w:r>
      <w:r w:rsidDel="00000000" w:rsidR="00000000" w:rsidRPr="00000000">
        <w:rPr>
          <w:color w:val="000000"/>
          <w:rtl w:val="0"/>
        </w:rPr>
        <w:t xml:space="preserve">.  </w:t>
      </w:r>
      <w:r w:rsidDel="00000000" w:rsidR="00000000" w:rsidRPr="00000000">
        <w:rPr>
          <w:rtl w:val="0"/>
        </w:rPr>
        <w:t xml:space="preserve">These terms have to be accepted by all potential suppliers when registering for the DPS and are non-negotiable.</w:t>
      </w:r>
      <w:r w:rsidDel="00000000" w:rsidR="00000000" w:rsidRPr="00000000">
        <w:rPr>
          <w:rtl w:val="0"/>
        </w:rPr>
      </w:r>
    </w:p>
    <w:p w:rsidR="00000000" w:rsidDel="00000000" w:rsidP="00000000" w:rsidRDefault="00000000" w:rsidRPr="00000000" w14:paraId="00000213">
      <w:pPr>
        <w:spacing w:after="71" w:line="309" w:lineRule="auto"/>
        <w:ind w:left="355" w:right="120" w:firstLine="1441"/>
        <w:rPr>
          <w:color w:val="000000"/>
        </w:rPr>
      </w:pPr>
      <w:r w:rsidDel="00000000" w:rsidR="00000000" w:rsidRPr="00000000">
        <w:rPr>
          <w:rtl w:val="0"/>
        </w:rPr>
      </w:r>
    </w:p>
    <w:p w:rsidR="00000000" w:rsidDel="00000000" w:rsidP="00000000" w:rsidRDefault="00000000" w:rsidRPr="00000000" w14:paraId="00000214">
      <w:pPr>
        <w:spacing w:after="27" w:line="259" w:lineRule="auto"/>
        <w:ind w:left="360" w:firstLine="0"/>
        <w:rPr>
          <w:color w:val="005799"/>
          <w:sz w:val="28"/>
          <w:szCs w:val="28"/>
        </w:rPr>
      </w:pPr>
      <w:r w:rsidDel="00000000" w:rsidR="00000000" w:rsidRPr="00000000">
        <w:rPr>
          <w:color w:val="005799"/>
          <w:sz w:val="28"/>
          <w:szCs w:val="28"/>
          <w:rtl w:val="0"/>
        </w:rPr>
        <w:t xml:space="preserve">5.2 Joint Schedules</w:t>
      </w:r>
    </w:p>
    <w:p w:rsidR="00000000" w:rsidDel="00000000" w:rsidP="00000000" w:rsidRDefault="00000000" w:rsidRPr="00000000" w14:paraId="00000215">
      <w:pPr>
        <w:spacing w:after="27" w:line="259" w:lineRule="auto"/>
        <w:ind w:left="0" w:firstLine="0"/>
        <w:rPr/>
      </w:pPr>
      <w:r w:rsidDel="00000000" w:rsidR="00000000" w:rsidRPr="00000000">
        <w:rPr>
          <w:rtl w:val="0"/>
        </w:rPr>
      </w:r>
    </w:p>
    <w:p w:rsidR="00000000" w:rsidDel="00000000" w:rsidP="00000000" w:rsidRDefault="00000000" w:rsidRPr="00000000" w14:paraId="00000216">
      <w:pPr>
        <w:ind w:left="355" w:right="120" w:firstLine="1441"/>
        <w:rPr/>
      </w:pPr>
      <w:r w:rsidDel="00000000" w:rsidR="00000000" w:rsidRPr="00000000">
        <w:rPr>
          <w:rtl w:val="0"/>
        </w:rPr>
        <w:t xml:space="preserve">“Joint Schedules” are the Schedules that apply to both the DPS Contract and Call-Off Contract / Order.  </w:t>
      </w:r>
    </w:p>
    <w:p w:rsidR="00000000" w:rsidDel="00000000" w:rsidP="00000000" w:rsidRDefault="00000000" w:rsidRPr="00000000" w14:paraId="00000217">
      <w:pPr>
        <w:spacing w:after="0" w:line="259" w:lineRule="auto"/>
        <w:ind w:left="360" w:firstLine="0"/>
        <w:rPr/>
      </w:pPr>
      <w:r w:rsidDel="00000000" w:rsidR="00000000" w:rsidRPr="00000000">
        <w:rPr>
          <w:rtl w:val="0"/>
        </w:rPr>
        <w:t xml:space="preserve"> </w:t>
      </w:r>
    </w:p>
    <w:p w:rsidR="00000000" w:rsidDel="00000000" w:rsidP="00000000" w:rsidRDefault="00000000" w:rsidRPr="00000000" w14:paraId="00000218">
      <w:pPr>
        <w:spacing w:after="27" w:line="259" w:lineRule="auto"/>
        <w:ind w:left="360" w:firstLine="0"/>
        <w:rPr/>
      </w:pPr>
      <w:r w:rsidDel="00000000" w:rsidR="00000000" w:rsidRPr="00000000">
        <w:rPr>
          <w:rtl w:val="0"/>
        </w:rPr>
      </w:r>
    </w:p>
    <w:p w:rsidR="00000000" w:rsidDel="00000000" w:rsidP="00000000" w:rsidRDefault="00000000" w:rsidRPr="00000000" w14:paraId="00000219">
      <w:pPr>
        <w:spacing w:after="27" w:line="259" w:lineRule="auto"/>
        <w:ind w:left="360" w:firstLine="0"/>
        <w:rPr>
          <w:color w:val="005799"/>
          <w:sz w:val="28"/>
          <w:szCs w:val="28"/>
        </w:rPr>
      </w:pPr>
      <w:r w:rsidDel="00000000" w:rsidR="00000000" w:rsidRPr="00000000">
        <w:rPr>
          <w:color w:val="005799"/>
          <w:sz w:val="28"/>
          <w:szCs w:val="28"/>
          <w:rtl w:val="0"/>
        </w:rPr>
        <w:t xml:space="preserve">5.3 Order Schedules</w:t>
      </w:r>
    </w:p>
    <w:p w:rsidR="00000000" w:rsidDel="00000000" w:rsidP="00000000" w:rsidRDefault="00000000" w:rsidRPr="00000000" w14:paraId="0000021A">
      <w:pPr>
        <w:spacing w:after="27" w:line="259" w:lineRule="auto"/>
        <w:ind w:left="360" w:firstLine="0"/>
        <w:rPr>
          <w:b w:val="1"/>
          <w:color w:val="000000"/>
          <w:sz w:val="24"/>
          <w:szCs w:val="24"/>
        </w:rPr>
      </w:pPr>
      <w:r w:rsidDel="00000000" w:rsidR="00000000" w:rsidRPr="00000000">
        <w:rPr>
          <w:rtl w:val="0"/>
        </w:rPr>
      </w:r>
    </w:p>
    <w:p w:rsidR="00000000" w:rsidDel="00000000" w:rsidP="00000000" w:rsidRDefault="00000000" w:rsidRPr="00000000" w14:paraId="0000021B">
      <w:pPr>
        <w:ind w:left="355" w:right="120" w:firstLine="1441"/>
        <w:rPr/>
      </w:pPr>
      <w:r w:rsidDel="00000000" w:rsidR="00000000" w:rsidRPr="00000000">
        <w:rPr>
          <w:rtl w:val="0"/>
        </w:rPr>
        <w:t xml:space="preserve">“DPS Order Schedules” are those terms which apply to the call-off contract. Buyers are able to amend certain schedules (e.g. specification, pricing) based on their requirements. Please ensure your organisation takes time to consider these terms (e.g. pricing mechanism, service levels and security) as you need to be very clear from the outset what your terms and conditions are going to be.  In order to enter into contract with a supplier you need to complete the Order Form. The template form can be found in DPS Schedule 6. </w:t>
      </w:r>
    </w:p>
    <w:p w:rsidR="00000000" w:rsidDel="00000000" w:rsidP="00000000" w:rsidRDefault="00000000" w:rsidRPr="00000000" w14:paraId="0000021C">
      <w:pPr>
        <w:ind w:left="355" w:right="120" w:firstLine="1441"/>
        <w:rPr/>
      </w:pPr>
      <w:r w:rsidDel="00000000" w:rsidR="00000000" w:rsidRPr="00000000">
        <w:rPr>
          <w:rtl w:val="0"/>
        </w:rPr>
      </w:r>
    </w:p>
    <w:p w:rsidR="00000000" w:rsidDel="00000000" w:rsidP="00000000" w:rsidRDefault="00000000" w:rsidRPr="00000000" w14:paraId="0000021D">
      <w:pPr>
        <w:ind w:left="355" w:right="120" w:firstLine="1441"/>
        <w:rPr/>
      </w:pPr>
      <w:r w:rsidDel="00000000" w:rsidR="00000000" w:rsidRPr="00000000">
        <w:rPr>
          <w:rtl w:val="0"/>
        </w:rPr>
        <w:t xml:space="preserve">Below is a list of some of the key Order schedules and what is required.</w:t>
      </w:r>
    </w:p>
    <w:p w:rsidR="00000000" w:rsidDel="00000000" w:rsidP="00000000" w:rsidRDefault="00000000" w:rsidRPr="00000000" w14:paraId="0000021E">
      <w:pPr>
        <w:spacing w:after="27" w:line="259" w:lineRule="auto"/>
        <w:ind w:left="360" w:firstLine="0"/>
        <w:rPr/>
      </w:pPr>
      <w:r w:rsidDel="00000000" w:rsidR="00000000" w:rsidRPr="00000000">
        <w:rPr>
          <w:rtl w:val="0"/>
        </w:rPr>
        <w:t xml:space="preserve"> </w:t>
      </w:r>
    </w:p>
    <w:p w:rsidR="00000000" w:rsidDel="00000000" w:rsidP="00000000" w:rsidRDefault="00000000" w:rsidRPr="00000000" w14:paraId="0000021F">
      <w:pPr>
        <w:spacing w:after="27" w:line="259" w:lineRule="auto"/>
        <w:ind w:left="360" w:firstLine="0"/>
        <w:rPr/>
      </w:pPr>
      <w:r w:rsidDel="00000000" w:rsidR="00000000" w:rsidRPr="00000000">
        <w:rPr>
          <w:b w:val="1"/>
          <w:color w:val="000000"/>
          <w:sz w:val="24"/>
          <w:szCs w:val="24"/>
          <w:rtl w:val="0"/>
        </w:rPr>
        <w:t xml:space="preserve">Order Schedule 1 Transparency Reports</w:t>
      </w:r>
      <w:r w:rsidDel="00000000" w:rsidR="00000000" w:rsidRPr="00000000">
        <w:rPr>
          <w:rtl w:val="0"/>
        </w:rPr>
        <w:t xml:space="preserve"> – Central government bodies are subject to procurement transparency policy requirements. Where these apply to your organisation you should set out your transparency reporting requirements in the annex to the schedule, guided by Procurement Policy Note 1/17. </w:t>
      </w:r>
    </w:p>
    <w:p w:rsidR="00000000" w:rsidDel="00000000" w:rsidP="00000000" w:rsidRDefault="00000000" w:rsidRPr="00000000" w14:paraId="00000220">
      <w:pPr>
        <w:spacing w:after="27" w:line="259" w:lineRule="auto"/>
        <w:ind w:left="360" w:firstLine="0"/>
        <w:rPr/>
      </w:pPr>
      <w:r w:rsidDel="00000000" w:rsidR="00000000" w:rsidRPr="00000000">
        <w:rPr>
          <w:rtl w:val="0"/>
        </w:rPr>
      </w:r>
    </w:p>
    <w:p w:rsidR="00000000" w:rsidDel="00000000" w:rsidP="00000000" w:rsidRDefault="00000000" w:rsidRPr="00000000" w14:paraId="00000221">
      <w:pPr>
        <w:spacing w:after="27" w:line="259" w:lineRule="auto"/>
        <w:ind w:left="360" w:firstLine="0"/>
        <w:rPr/>
      </w:pPr>
      <w:r w:rsidDel="00000000" w:rsidR="00000000" w:rsidRPr="00000000">
        <w:rPr>
          <w:b w:val="1"/>
          <w:color w:val="000000"/>
          <w:sz w:val="24"/>
          <w:szCs w:val="24"/>
          <w:rtl w:val="0"/>
        </w:rPr>
        <w:t xml:space="preserve">Order Schedule 2 Staff Transfer</w:t>
      </w:r>
      <w:r w:rsidDel="00000000" w:rsidR="00000000" w:rsidRPr="00000000">
        <w:rPr>
          <w:rtl w:val="0"/>
        </w:rPr>
        <w:t xml:space="preserve"> – Staff transfer provisions may be required for deals with a dedicated service provision element. You should review the schedule options against the circumstances of your procurement, taking legal advice where necessary. If Transfer of Undertakings (Protection of Employment) Regulations (TUPE) rules mean that a staff transfer is likely following award of your order contract you’ll need option A where buyer staff will transfer to the incoming supplier, or option B where the staff of an existing supplier will transfer to the incoming supplier. You’ll also need to consider whether part D (pensions) should be incorporated into the contract and if so which annex should apply – D1 (CSPS), D2 (NHSPS) or D3 (LGPS). Part C will apply if there will be no staff transfer at the start of the order contract. Where there’s the potential for a staff transfer at the end of the contract part E should be included to ensure that obligations are placed on the supplier to assist with the process. </w:t>
      </w:r>
    </w:p>
    <w:p w:rsidR="00000000" w:rsidDel="00000000" w:rsidP="00000000" w:rsidRDefault="00000000" w:rsidRPr="00000000" w14:paraId="00000222">
      <w:pPr>
        <w:spacing w:after="27" w:line="259" w:lineRule="auto"/>
        <w:ind w:left="360" w:firstLine="0"/>
        <w:rPr/>
      </w:pPr>
      <w:r w:rsidDel="00000000" w:rsidR="00000000" w:rsidRPr="00000000">
        <w:rPr>
          <w:rtl w:val="0"/>
        </w:rPr>
      </w:r>
    </w:p>
    <w:p w:rsidR="00000000" w:rsidDel="00000000" w:rsidP="00000000" w:rsidRDefault="00000000" w:rsidRPr="00000000" w14:paraId="00000223">
      <w:pPr>
        <w:spacing w:after="27" w:line="259" w:lineRule="auto"/>
        <w:ind w:left="360" w:firstLine="0"/>
        <w:rPr/>
      </w:pPr>
      <w:r w:rsidDel="00000000" w:rsidR="00000000" w:rsidRPr="00000000">
        <w:rPr>
          <w:b w:val="1"/>
          <w:color w:val="000000"/>
          <w:sz w:val="24"/>
          <w:szCs w:val="24"/>
          <w:rtl w:val="0"/>
        </w:rPr>
        <w:t xml:space="preserve">Order Schedule 4 Order Tender</w:t>
      </w:r>
      <w:r w:rsidDel="00000000" w:rsidR="00000000" w:rsidRPr="00000000">
        <w:rPr>
          <w:rtl w:val="0"/>
        </w:rPr>
        <w:t xml:space="preserve"> – Include this schedule if you want to carry the commitments made in the winning supplier’s tender across into the order contract. </w:t>
      </w:r>
    </w:p>
    <w:p w:rsidR="00000000" w:rsidDel="00000000" w:rsidP="00000000" w:rsidRDefault="00000000" w:rsidRPr="00000000" w14:paraId="00000224">
      <w:pPr>
        <w:spacing w:after="27" w:line="259" w:lineRule="auto"/>
        <w:ind w:left="360" w:firstLine="0"/>
        <w:rPr/>
      </w:pPr>
      <w:r w:rsidDel="00000000" w:rsidR="00000000" w:rsidRPr="00000000">
        <w:rPr>
          <w:rtl w:val="0"/>
        </w:rPr>
      </w:r>
    </w:p>
    <w:p w:rsidR="00000000" w:rsidDel="00000000" w:rsidP="00000000" w:rsidRDefault="00000000" w:rsidRPr="00000000" w14:paraId="00000225">
      <w:pPr>
        <w:spacing w:after="27" w:line="259" w:lineRule="auto"/>
        <w:ind w:left="360" w:firstLine="0"/>
        <w:rPr/>
      </w:pPr>
      <w:r w:rsidDel="00000000" w:rsidR="00000000" w:rsidRPr="00000000">
        <w:rPr>
          <w:b w:val="1"/>
          <w:color w:val="000000"/>
          <w:sz w:val="24"/>
          <w:szCs w:val="24"/>
          <w:rtl w:val="0"/>
        </w:rPr>
        <w:t xml:space="preserve">Order Schedule 5 Pricing</w:t>
      </w:r>
      <w:r w:rsidDel="00000000" w:rsidR="00000000" w:rsidRPr="00000000">
        <w:rPr>
          <w:rtl w:val="0"/>
        </w:rPr>
        <w:t xml:space="preserve"> – Include this if the Order Form doesn’t provide sufficient scope to readily capture the detail of your contract pricing. </w:t>
      </w:r>
    </w:p>
    <w:p w:rsidR="00000000" w:rsidDel="00000000" w:rsidP="00000000" w:rsidRDefault="00000000" w:rsidRPr="00000000" w14:paraId="00000226">
      <w:pPr>
        <w:spacing w:after="27" w:line="259" w:lineRule="auto"/>
        <w:ind w:left="360" w:firstLine="0"/>
        <w:rPr/>
      </w:pPr>
      <w:r w:rsidDel="00000000" w:rsidR="00000000" w:rsidRPr="00000000">
        <w:rPr>
          <w:rtl w:val="0"/>
        </w:rPr>
      </w:r>
    </w:p>
    <w:p w:rsidR="00000000" w:rsidDel="00000000" w:rsidP="00000000" w:rsidRDefault="00000000" w:rsidRPr="00000000" w14:paraId="00000227">
      <w:pPr>
        <w:spacing w:after="27" w:line="259" w:lineRule="auto"/>
        <w:ind w:left="360" w:firstLine="0"/>
        <w:rPr/>
      </w:pPr>
      <w:r w:rsidDel="00000000" w:rsidR="00000000" w:rsidRPr="00000000">
        <w:rPr>
          <w:b w:val="1"/>
          <w:color w:val="000000"/>
          <w:sz w:val="24"/>
          <w:szCs w:val="24"/>
          <w:rtl w:val="0"/>
        </w:rPr>
        <w:t xml:space="preserve">Order Schedule 6 ICT Services</w:t>
      </w:r>
      <w:r w:rsidDel="00000000" w:rsidR="00000000" w:rsidRPr="00000000">
        <w:rPr>
          <w:rtl w:val="0"/>
        </w:rPr>
        <w:t xml:space="preserve"> – Some Cyber 3 contracts will need this schedule, if only for the inclusion of software licensing provisions associated with the services being provided. Other elements of the schedule, such as augmented due diligence and warranty provisions will mainly be relevant to contracts involving ongoing service provision With reference to paragraph 6, you’ll need to decide if you want your supplier to produce quality plans for your approval, the purpose being to ensure the deliverables are provided in a systematically-controlled manner in accordance with documented processes. Annexes A and B should be used to document any supplier software licensing terms. Such supplier terms sit at the bottom of the contractual order of precedence such that if there’s a conflict with any other element of the contract then it’s the latter that will take precedence. </w:t>
      </w:r>
    </w:p>
    <w:p w:rsidR="00000000" w:rsidDel="00000000" w:rsidP="00000000" w:rsidRDefault="00000000" w:rsidRPr="00000000" w14:paraId="00000228">
      <w:pPr>
        <w:spacing w:after="27" w:line="259" w:lineRule="auto"/>
        <w:ind w:left="360" w:firstLine="0"/>
        <w:rPr/>
      </w:pPr>
      <w:r w:rsidDel="00000000" w:rsidR="00000000" w:rsidRPr="00000000">
        <w:rPr>
          <w:rtl w:val="0"/>
        </w:rPr>
      </w:r>
    </w:p>
    <w:p w:rsidR="00000000" w:rsidDel="00000000" w:rsidP="00000000" w:rsidRDefault="00000000" w:rsidRPr="00000000" w14:paraId="00000229">
      <w:pPr>
        <w:spacing w:after="27" w:line="259" w:lineRule="auto"/>
        <w:ind w:left="360" w:firstLine="0"/>
        <w:rPr/>
      </w:pPr>
      <w:r w:rsidDel="00000000" w:rsidR="00000000" w:rsidRPr="00000000">
        <w:rPr>
          <w:b w:val="1"/>
          <w:color w:val="000000"/>
          <w:sz w:val="24"/>
          <w:szCs w:val="24"/>
          <w:rtl w:val="0"/>
        </w:rPr>
        <w:t xml:space="preserve">Order Schedule 7 Key Supplier Staff</w:t>
      </w:r>
      <w:r w:rsidDel="00000000" w:rsidR="00000000" w:rsidRPr="00000000">
        <w:rPr>
          <w:rtl w:val="0"/>
        </w:rPr>
        <w:t xml:space="preserve"> – Decide if there will be certain supplier roles and personnel that will be key to delivery of your contract. If so, include this schedule in the contract and list the key roles with details of the Supplier staff to occupy those roles to be input before award. Specify the period of notice your supplier must give to move a key person from their post.</w:t>
      </w:r>
    </w:p>
    <w:p w:rsidR="00000000" w:rsidDel="00000000" w:rsidP="00000000" w:rsidRDefault="00000000" w:rsidRPr="00000000" w14:paraId="0000022A">
      <w:pPr>
        <w:spacing w:after="27" w:line="259" w:lineRule="auto"/>
        <w:ind w:left="360" w:firstLine="0"/>
        <w:rPr/>
      </w:pPr>
      <w:r w:rsidDel="00000000" w:rsidR="00000000" w:rsidRPr="00000000">
        <w:rPr>
          <w:rtl w:val="0"/>
        </w:rPr>
      </w:r>
    </w:p>
    <w:p w:rsidR="00000000" w:rsidDel="00000000" w:rsidP="00000000" w:rsidRDefault="00000000" w:rsidRPr="00000000" w14:paraId="0000022B">
      <w:pPr>
        <w:spacing w:after="27" w:line="259" w:lineRule="auto"/>
        <w:ind w:left="360" w:firstLine="0"/>
        <w:rPr/>
      </w:pPr>
      <w:r w:rsidDel="00000000" w:rsidR="00000000" w:rsidRPr="00000000">
        <w:rPr>
          <w:b w:val="1"/>
          <w:color w:val="000000"/>
          <w:sz w:val="24"/>
          <w:szCs w:val="24"/>
          <w:rtl w:val="0"/>
        </w:rPr>
        <w:t xml:space="preserve">Order Schedule 8 Business Continuity &amp; Disaster Recovery</w:t>
      </w:r>
      <w:r w:rsidDel="00000000" w:rsidR="00000000" w:rsidRPr="00000000">
        <w:rPr>
          <w:rtl w:val="0"/>
        </w:rPr>
        <w:t xml:space="preserve"> – Where your contract has a significant ongoing service provision element you should think about whether you need the assurance of a supplier business continuity and disaster recovery plan to ensure that disruptive events don’t have a serious impact on the business operations to which the contract relates. If so, then include this schedule in your contract. </w:t>
      </w:r>
    </w:p>
    <w:p w:rsidR="00000000" w:rsidDel="00000000" w:rsidP="00000000" w:rsidRDefault="00000000" w:rsidRPr="00000000" w14:paraId="0000022C">
      <w:pPr>
        <w:spacing w:after="27" w:line="259" w:lineRule="auto"/>
        <w:ind w:left="360" w:firstLine="0"/>
        <w:rPr/>
      </w:pPr>
      <w:r w:rsidDel="00000000" w:rsidR="00000000" w:rsidRPr="00000000">
        <w:rPr>
          <w:rtl w:val="0"/>
        </w:rPr>
      </w:r>
    </w:p>
    <w:p w:rsidR="00000000" w:rsidDel="00000000" w:rsidP="00000000" w:rsidRDefault="00000000" w:rsidRPr="00000000" w14:paraId="0000022D">
      <w:pPr>
        <w:spacing w:after="27" w:line="259" w:lineRule="auto"/>
        <w:ind w:left="360" w:firstLine="0"/>
        <w:rPr/>
      </w:pPr>
      <w:r w:rsidDel="00000000" w:rsidR="00000000" w:rsidRPr="00000000">
        <w:rPr>
          <w:b w:val="1"/>
          <w:color w:val="000000"/>
          <w:sz w:val="24"/>
          <w:szCs w:val="24"/>
          <w:rtl w:val="0"/>
        </w:rPr>
        <w:t xml:space="preserve">Order Schedule 9 Security </w:t>
      </w:r>
      <w:r w:rsidDel="00000000" w:rsidR="00000000" w:rsidRPr="00000000">
        <w:rPr>
          <w:rtl w:val="0"/>
        </w:rPr>
        <w:t xml:space="preserve">– Firstly you will need to decide if you should include this schedule in your contract. Will there be any potential ICT security exposure associated with the supplier’s performance of the contract? If so then one of the options in the schedule should be adopted. The Short Form version obliges the supplier to comply with: 1. the buyer’s security policy 2. a security management plan which they must produce for buyer approval and which must set out how all aspects of the deliverables will be protected. It will be subject to annual review and updating. The Long Form option also obliges the supplier to implement an information security management system (ISMS) compliant with relevant standards and key government guidelines. This is to be tested and updated annually. You should note that unless you specify that you require a tailored ISMS then the supplier’s ISMS may be an existing one covering their whole estate. </w:t>
      </w:r>
    </w:p>
    <w:p w:rsidR="00000000" w:rsidDel="00000000" w:rsidP="00000000" w:rsidRDefault="00000000" w:rsidRPr="00000000" w14:paraId="0000022E">
      <w:pPr>
        <w:spacing w:after="27" w:line="259" w:lineRule="auto"/>
        <w:ind w:left="360" w:firstLine="0"/>
        <w:rPr/>
      </w:pPr>
      <w:r w:rsidDel="00000000" w:rsidR="00000000" w:rsidRPr="00000000">
        <w:rPr>
          <w:rtl w:val="0"/>
        </w:rPr>
      </w:r>
    </w:p>
    <w:p w:rsidR="00000000" w:rsidDel="00000000" w:rsidP="00000000" w:rsidRDefault="00000000" w:rsidRPr="00000000" w14:paraId="0000022F">
      <w:pPr>
        <w:spacing w:after="27" w:line="259" w:lineRule="auto"/>
        <w:ind w:left="360" w:firstLine="0"/>
        <w:rPr/>
      </w:pPr>
      <w:r w:rsidDel="00000000" w:rsidR="00000000" w:rsidRPr="00000000">
        <w:rPr>
          <w:b w:val="1"/>
          <w:color w:val="000000"/>
          <w:sz w:val="24"/>
          <w:szCs w:val="24"/>
          <w:rtl w:val="0"/>
        </w:rPr>
        <w:t xml:space="preserve">Order Schedule 10 Exit Management</w:t>
      </w:r>
      <w:r w:rsidDel="00000000" w:rsidR="00000000" w:rsidRPr="00000000">
        <w:rPr>
          <w:rtl w:val="0"/>
        </w:rPr>
        <w:t xml:space="preserve"> – Decide if the nature of the contract is such that there will be a need for a rigorous, systematic approach to contract end and transfer of responsibility for provision of deliverables to the buyer or a replacement supplier. If so, include this schedule in your contract. </w:t>
      </w:r>
    </w:p>
    <w:p w:rsidR="00000000" w:rsidDel="00000000" w:rsidP="00000000" w:rsidRDefault="00000000" w:rsidRPr="00000000" w14:paraId="00000230">
      <w:pPr>
        <w:spacing w:after="27" w:line="259" w:lineRule="auto"/>
        <w:ind w:left="360" w:firstLine="0"/>
        <w:rPr/>
      </w:pPr>
      <w:r w:rsidDel="00000000" w:rsidR="00000000" w:rsidRPr="00000000">
        <w:rPr>
          <w:rtl w:val="0"/>
        </w:rPr>
      </w:r>
    </w:p>
    <w:p w:rsidR="00000000" w:rsidDel="00000000" w:rsidP="00000000" w:rsidRDefault="00000000" w:rsidRPr="00000000" w14:paraId="00000231">
      <w:pPr>
        <w:spacing w:after="27" w:line="259" w:lineRule="auto"/>
        <w:ind w:left="360" w:firstLine="0"/>
        <w:rPr/>
      </w:pPr>
      <w:r w:rsidDel="00000000" w:rsidR="00000000" w:rsidRPr="00000000">
        <w:rPr>
          <w:b w:val="1"/>
          <w:color w:val="000000"/>
          <w:sz w:val="24"/>
          <w:szCs w:val="24"/>
          <w:rtl w:val="0"/>
        </w:rPr>
        <w:t xml:space="preserve">Order Schedule 13 Implementation Plan &amp; Testing</w:t>
      </w:r>
      <w:r w:rsidDel="00000000" w:rsidR="00000000" w:rsidRPr="00000000">
        <w:rPr>
          <w:rtl w:val="0"/>
        </w:rPr>
        <w:t xml:space="preserve"> – Schedule 13 ensures there is a clear contractual agreement on the roadmap for contract implementation where the complexities of this cannot be captured in the Order Form. The supplier will have produced an initial draft prior to award of the order contract. This initial draft will be updated for agreement by the buyer and incorporation into the contract thereby committing the parties to perform their obligations in accordance therewith The plan should include a suitable number of milestones – key contract implementation checkpoints at which the buyer must sign off satisfactory delivery of the requirements in respect of that milestone. You must approve the plan before it’s implemented.</w:t>
      </w:r>
    </w:p>
    <w:p w:rsidR="00000000" w:rsidDel="00000000" w:rsidP="00000000" w:rsidRDefault="00000000" w:rsidRPr="00000000" w14:paraId="00000232">
      <w:pPr>
        <w:spacing w:after="27" w:line="259" w:lineRule="auto"/>
        <w:ind w:left="360" w:firstLine="0"/>
        <w:rPr/>
      </w:pPr>
      <w:r w:rsidDel="00000000" w:rsidR="00000000" w:rsidRPr="00000000">
        <w:rPr>
          <w:rtl w:val="0"/>
        </w:rPr>
      </w:r>
    </w:p>
    <w:p w:rsidR="00000000" w:rsidDel="00000000" w:rsidP="00000000" w:rsidRDefault="00000000" w:rsidRPr="00000000" w14:paraId="00000233">
      <w:pPr>
        <w:spacing w:after="27" w:line="259" w:lineRule="auto"/>
        <w:ind w:left="360" w:firstLine="0"/>
        <w:rPr/>
      </w:pPr>
      <w:r w:rsidDel="00000000" w:rsidR="00000000" w:rsidRPr="00000000">
        <w:rPr>
          <w:b w:val="1"/>
          <w:color w:val="000000"/>
          <w:sz w:val="24"/>
          <w:szCs w:val="24"/>
          <w:rtl w:val="0"/>
        </w:rPr>
        <w:t xml:space="preserve">Order Schedule 14 Service Levels</w:t>
      </w:r>
      <w:r w:rsidDel="00000000" w:rsidR="00000000" w:rsidRPr="00000000">
        <w:rPr>
          <w:rtl w:val="0"/>
        </w:rPr>
        <w:t xml:space="preserve"> – If you use this schedule you’ll need to decide; i. The service level performance criteria – what measures do you require? ii. The required minimum service level for each of these iii. Whether you want to apply a service credit regime under which the relevant charges will be reduced if the service levels fall below that required.  </w:t>
      </w:r>
    </w:p>
    <w:p w:rsidR="00000000" w:rsidDel="00000000" w:rsidP="00000000" w:rsidRDefault="00000000" w:rsidRPr="00000000" w14:paraId="00000234">
      <w:pPr>
        <w:spacing w:after="27" w:line="259" w:lineRule="auto"/>
        <w:ind w:left="360" w:firstLine="0"/>
        <w:rPr/>
      </w:pPr>
      <w:r w:rsidDel="00000000" w:rsidR="00000000" w:rsidRPr="00000000">
        <w:rPr>
          <w:rtl w:val="0"/>
        </w:rPr>
      </w:r>
    </w:p>
    <w:p w:rsidR="00000000" w:rsidDel="00000000" w:rsidP="00000000" w:rsidRDefault="00000000" w:rsidRPr="00000000" w14:paraId="00000235">
      <w:pPr>
        <w:spacing w:after="27" w:line="259" w:lineRule="auto"/>
        <w:ind w:left="360" w:firstLine="0"/>
        <w:rPr/>
      </w:pPr>
      <w:r w:rsidDel="00000000" w:rsidR="00000000" w:rsidRPr="00000000">
        <w:rPr>
          <w:b w:val="1"/>
          <w:color w:val="000000"/>
          <w:sz w:val="24"/>
          <w:szCs w:val="24"/>
          <w:rtl w:val="0"/>
        </w:rPr>
        <w:t xml:space="preserve">Order Schedule 18 Background Checks</w:t>
      </w:r>
      <w:r w:rsidDel="00000000" w:rsidR="00000000" w:rsidRPr="00000000">
        <w:rPr>
          <w:rtl w:val="0"/>
        </w:rPr>
        <w:t xml:space="preserve"> – You may want to use this schedule if your contract might involve supplier staff coming into contact with children or vulnerable adults, or if there are other sensitivities around past criminal behaviour. The schedule allows the buyer to specify that the supplier ensures that staff involved in performance of the contract are subject to, and satisfy, checks in respect of relevant convictions. </w:t>
      </w:r>
    </w:p>
    <w:p w:rsidR="00000000" w:rsidDel="00000000" w:rsidP="00000000" w:rsidRDefault="00000000" w:rsidRPr="00000000" w14:paraId="00000236">
      <w:pPr>
        <w:spacing w:after="27" w:line="259" w:lineRule="auto"/>
        <w:ind w:left="0" w:firstLine="0"/>
        <w:rPr/>
      </w:pPr>
      <w:r w:rsidDel="00000000" w:rsidR="00000000" w:rsidRPr="00000000">
        <w:rPr>
          <w:rtl w:val="0"/>
        </w:rPr>
      </w:r>
    </w:p>
    <w:p w:rsidR="00000000" w:rsidDel="00000000" w:rsidP="00000000" w:rsidRDefault="00000000" w:rsidRPr="00000000" w14:paraId="00000237">
      <w:pPr>
        <w:spacing w:after="27" w:line="259" w:lineRule="auto"/>
        <w:ind w:left="360" w:firstLine="0"/>
        <w:rPr/>
      </w:pPr>
      <w:r w:rsidDel="00000000" w:rsidR="00000000" w:rsidRPr="00000000">
        <w:rPr>
          <w:b w:val="1"/>
          <w:color w:val="000000"/>
          <w:sz w:val="24"/>
          <w:szCs w:val="24"/>
          <w:rtl w:val="0"/>
        </w:rPr>
        <w:t xml:space="preserve">Order Schedule 20 Specification</w:t>
      </w:r>
      <w:r w:rsidDel="00000000" w:rsidR="00000000" w:rsidRPr="00000000">
        <w:rPr>
          <w:rtl w:val="0"/>
        </w:rPr>
        <w:t xml:space="preserve"> – You may want to use this schedule if you’ve carried out a competition and want to incorporate your specification into the contract (recommended). </w:t>
      </w:r>
    </w:p>
    <w:p w:rsidR="00000000" w:rsidDel="00000000" w:rsidP="00000000" w:rsidRDefault="00000000" w:rsidRPr="00000000" w14:paraId="00000238">
      <w:pPr>
        <w:spacing w:after="27" w:line="259" w:lineRule="auto"/>
        <w:ind w:left="360" w:firstLine="0"/>
        <w:rPr/>
      </w:pPr>
      <w:r w:rsidDel="00000000" w:rsidR="00000000" w:rsidRPr="00000000">
        <w:rPr>
          <w:rtl w:val="0"/>
        </w:rPr>
      </w:r>
    </w:p>
    <w:p w:rsidR="00000000" w:rsidDel="00000000" w:rsidP="00000000" w:rsidRDefault="00000000" w:rsidRPr="00000000" w14:paraId="00000239">
      <w:pPr>
        <w:spacing w:after="27" w:line="259" w:lineRule="auto"/>
        <w:ind w:left="360" w:firstLine="0"/>
        <w:rPr/>
      </w:pPr>
      <w:r w:rsidDel="00000000" w:rsidR="00000000" w:rsidRPr="00000000">
        <w:rPr>
          <w:b w:val="1"/>
          <w:color w:val="000000"/>
          <w:sz w:val="24"/>
          <w:szCs w:val="24"/>
          <w:rtl w:val="0"/>
        </w:rPr>
        <w:t xml:space="preserve">Order Schedule 22 Secret Matters </w:t>
      </w:r>
      <w:r w:rsidDel="00000000" w:rsidR="00000000" w:rsidRPr="00000000">
        <w:rPr>
          <w:rtl w:val="0"/>
        </w:rPr>
        <w:t xml:space="preserve">– This schedule contains government-standard provisions applicable to circumstances in which the supplier may be exposed to highly sensitive information. </w:t>
      </w:r>
    </w:p>
    <w:p w:rsidR="00000000" w:rsidDel="00000000" w:rsidP="00000000" w:rsidRDefault="00000000" w:rsidRPr="00000000" w14:paraId="0000023A">
      <w:pPr>
        <w:spacing w:after="42" w:line="259" w:lineRule="auto"/>
        <w:ind w:left="360" w:firstLine="0"/>
        <w:rPr/>
      </w:pPr>
      <w:r w:rsidDel="00000000" w:rsidR="00000000" w:rsidRPr="00000000">
        <w:rPr>
          <w:rtl w:val="0"/>
        </w:rPr>
      </w:r>
    </w:p>
    <w:p w:rsidR="00000000" w:rsidDel="00000000" w:rsidP="00000000" w:rsidRDefault="00000000" w:rsidRPr="00000000" w14:paraId="0000023B">
      <w:pPr>
        <w:spacing w:after="70" w:lineRule="auto"/>
        <w:ind w:left="355" w:right="120" w:firstLine="1441"/>
        <w:rPr/>
      </w:pPr>
      <w:r w:rsidDel="00000000" w:rsidR="00000000" w:rsidRPr="00000000">
        <w:rPr>
          <w:color w:val="2e75b5"/>
          <w:sz w:val="24"/>
          <w:szCs w:val="24"/>
          <w:u w:val="single"/>
          <w:rtl w:val="0"/>
        </w:rPr>
        <w:t xml:space="preserve">Important</w:t>
      </w:r>
      <w:r w:rsidDel="00000000" w:rsidR="00000000" w:rsidRPr="00000000">
        <w:rPr>
          <w:sz w:val="24"/>
          <w:szCs w:val="24"/>
          <w:u w:val="single"/>
          <w:rtl w:val="0"/>
        </w:rPr>
        <w:t xml:space="preserve">:</w:t>
      </w:r>
      <w:r w:rsidDel="00000000" w:rsidR="00000000" w:rsidRPr="00000000">
        <w:rPr>
          <w:rtl w:val="0"/>
        </w:rPr>
        <w:t xml:space="preserve"> In due course we will be adding Word versions of the order schedules to our webpage. However if you need Word versions in the meantime, please contact </w:t>
      </w:r>
      <w:hyperlink r:id="rId32">
        <w:r w:rsidDel="00000000" w:rsidR="00000000" w:rsidRPr="00000000">
          <w:rPr>
            <w:color w:val="0000ff"/>
            <w:u w:val="single"/>
            <w:rtl w:val="0"/>
          </w:rPr>
          <w:t xml:space="preserve">Rachel.zabari@crowncommercial.gov.uk</w:t>
        </w:r>
      </w:hyperlink>
      <w:r w:rsidDel="00000000" w:rsidR="00000000" w:rsidRPr="00000000">
        <w:rPr>
          <w:rtl w:val="0"/>
        </w:rPr>
        <w:t xml:space="preserve"> who will be able to send them to you. </w:t>
      </w:r>
      <w:r w:rsidDel="00000000" w:rsidR="00000000" w:rsidRPr="00000000">
        <w:rPr>
          <w:color w:val="005799"/>
          <w:sz w:val="28"/>
          <w:szCs w:val="28"/>
          <w:rtl w:val="0"/>
        </w:rPr>
        <w:t xml:space="preserve"> </w:t>
      </w:r>
      <w:r w:rsidDel="00000000" w:rsidR="00000000" w:rsidRPr="00000000">
        <w:rPr>
          <w:rtl w:val="0"/>
        </w:rPr>
      </w:r>
    </w:p>
    <w:p w:rsidR="00000000" w:rsidDel="00000000" w:rsidP="00000000" w:rsidRDefault="00000000" w:rsidRPr="00000000" w14:paraId="0000023C">
      <w:pPr>
        <w:spacing w:after="317" w:line="259" w:lineRule="auto"/>
        <w:ind w:left="360" w:firstLine="0"/>
        <w:rPr/>
      </w:pPr>
      <w:r w:rsidDel="00000000" w:rsidR="00000000" w:rsidRPr="00000000">
        <w:rPr>
          <w:rtl w:val="0"/>
        </w:rPr>
      </w:r>
    </w:p>
    <w:p w:rsidR="00000000" w:rsidDel="00000000" w:rsidP="00000000" w:rsidRDefault="00000000" w:rsidRPr="00000000" w14:paraId="0000023D">
      <w:pPr>
        <w:pStyle w:val="Heading1"/>
        <w:ind w:left="355" w:firstLine="360"/>
        <w:rPr/>
      </w:pPr>
      <w:r w:rsidDel="00000000" w:rsidR="00000000" w:rsidRPr="00000000">
        <w:rPr>
          <w:rtl w:val="0"/>
        </w:rPr>
        <w:t xml:space="preserve">6. Managing your contract  </w:t>
      </w:r>
    </w:p>
    <w:p w:rsidR="00000000" w:rsidDel="00000000" w:rsidP="00000000" w:rsidRDefault="00000000" w:rsidRPr="00000000" w14:paraId="0000023E">
      <w:pPr>
        <w:pStyle w:val="Heading2"/>
        <w:spacing w:after="87" w:lineRule="auto"/>
        <w:ind w:left="355" w:firstLine="360"/>
        <w:rPr/>
      </w:pPr>
      <w:r w:rsidDel="00000000" w:rsidR="00000000" w:rsidRPr="00000000">
        <w:rPr>
          <w:rtl w:val="0"/>
        </w:rPr>
      </w:r>
    </w:p>
    <w:p w:rsidR="00000000" w:rsidDel="00000000" w:rsidP="00000000" w:rsidRDefault="00000000" w:rsidRPr="00000000" w14:paraId="0000023F">
      <w:pPr>
        <w:pStyle w:val="Heading2"/>
        <w:spacing w:after="87" w:lineRule="auto"/>
        <w:ind w:left="355" w:firstLine="360"/>
        <w:rPr/>
      </w:pPr>
      <w:r w:rsidDel="00000000" w:rsidR="00000000" w:rsidRPr="00000000">
        <w:rPr>
          <w:rtl w:val="0"/>
        </w:rPr>
        <w:t xml:space="preserve">6.1 Your obligations as customers </w:t>
      </w:r>
    </w:p>
    <w:p w:rsidR="00000000" w:rsidDel="00000000" w:rsidP="00000000" w:rsidRDefault="00000000" w:rsidRPr="00000000" w14:paraId="00000240">
      <w:pPr>
        <w:spacing w:after="217" w:lineRule="auto"/>
        <w:ind w:left="355" w:right="120" w:firstLine="1441"/>
        <w:rPr/>
      </w:pPr>
      <w:r w:rsidDel="00000000" w:rsidR="00000000" w:rsidRPr="00000000">
        <w:rPr>
          <w:rtl w:val="0"/>
        </w:rPr>
        <w:t xml:space="preserve">There are a number of obligations we have as customers. These include: </w:t>
      </w:r>
    </w:p>
    <w:p w:rsidR="00000000" w:rsidDel="00000000" w:rsidP="00000000" w:rsidRDefault="00000000" w:rsidRPr="00000000" w14:paraId="0000024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338" w:right="119" w:hanging="357"/>
        <w:jc w:val="left"/>
        <w:rPr/>
      </w:pPr>
      <w:r w:rsidDel="00000000" w:rsidR="00000000" w:rsidRPr="00000000">
        <w:rPr>
          <w:rFonts w:ascii="Arial" w:cs="Arial" w:eastAsia="Arial" w:hAnsi="Arial"/>
          <w:b w:val="0"/>
          <w:i w:val="0"/>
          <w:smallCaps w:val="0"/>
          <w:strike w:val="0"/>
          <w:color w:val="3c3d3c"/>
          <w:sz w:val="22"/>
          <w:szCs w:val="22"/>
          <w:u w:val="none"/>
          <w:shd w:fill="auto" w:val="clear"/>
          <w:vertAlign w:val="baseline"/>
          <w:rtl w:val="0"/>
        </w:rPr>
        <w:t xml:space="preserve">Providing a clear specification setting out your requirements (services and deliverables) and timelines for each phase of work </w:t>
      </w:r>
    </w:p>
    <w:p w:rsidR="00000000" w:rsidDel="00000000" w:rsidP="00000000" w:rsidRDefault="00000000" w:rsidRPr="00000000" w14:paraId="0000024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338" w:right="119" w:hanging="357"/>
        <w:jc w:val="left"/>
        <w:rPr/>
      </w:pPr>
      <w:r w:rsidDel="00000000" w:rsidR="00000000" w:rsidRPr="00000000">
        <w:rPr>
          <w:rFonts w:ascii="Arial" w:cs="Arial" w:eastAsia="Arial" w:hAnsi="Arial"/>
          <w:b w:val="0"/>
          <w:i w:val="0"/>
          <w:smallCaps w:val="0"/>
          <w:strike w:val="0"/>
          <w:color w:val="3c3d3c"/>
          <w:sz w:val="22"/>
          <w:szCs w:val="22"/>
          <w:u w:val="none"/>
          <w:shd w:fill="auto" w:val="clear"/>
          <w:vertAlign w:val="baseline"/>
          <w:rtl w:val="0"/>
        </w:rPr>
        <w:t xml:space="preserve">Communicating with your supplier on a regular basis to discuss progress </w:t>
      </w:r>
    </w:p>
    <w:p w:rsidR="00000000" w:rsidDel="00000000" w:rsidP="00000000" w:rsidRDefault="00000000" w:rsidRPr="00000000" w14:paraId="0000024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338" w:right="119" w:hanging="357"/>
        <w:jc w:val="left"/>
        <w:rPr/>
      </w:pPr>
      <w:r w:rsidDel="00000000" w:rsidR="00000000" w:rsidRPr="00000000">
        <w:rPr>
          <w:rFonts w:ascii="Arial" w:cs="Arial" w:eastAsia="Arial" w:hAnsi="Arial"/>
          <w:b w:val="0"/>
          <w:i w:val="0"/>
          <w:smallCaps w:val="0"/>
          <w:strike w:val="0"/>
          <w:color w:val="3c3d3c"/>
          <w:sz w:val="22"/>
          <w:szCs w:val="22"/>
          <w:u w:val="none"/>
          <w:shd w:fill="auto" w:val="clear"/>
          <w:vertAlign w:val="baseline"/>
          <w:rtl w:val="0"/>
        </w:rPr>
        <w:t xml:space="preserve">Promptly addressing any issues with your supplier </w:t>
      </w:r>
    </w:p>
    <w:p w:rsidR="00000000" w:rsidDel="00000000" w:rsidP="00000000" w:rsidRDefault="00000000" w:rsidRPr="00000000" w14:paraId="0000024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338" w:right="119" w:hanging="357"/>
        <w:jc w:val="left"/>
        <w:rPr/>
      </w:pPr>
      <w:r w:rsidDel="00000000" w:rsidR="00000000" w:rsidRPr="00000000">
        <w:rPr>
          <w:rFonts w:ascii="Arial" w:cs="Arial" w:eastAsia="Arial" w:hAnsi="Arial"/>
          <w:b w:val="0"/>
          <w:i w:val="0"/>
          <w:smallCaps w:val="0"/>
          <w:strike w:val="0"/>
          <w:color w:val="3c3d3c"/>
          <w:sz w:val="22"/>
          <w:szCs w:val="22"/>
          <w:u w:val="none"/>
          <w:shd w:fill="auto" w:val="clear"/>
          <w:vertAlign w:val="baseline"/>
          <w:rtl w:val="0"/>
        </w:rPr>
        <w:t xml:space="preserve">Agreeing at the start of the project how frequently you expect to receive reports from your supplier, this should be in line with the requirements in your specification </w:t>
      </w:r>
    </w:p>
    <w:p w:rsidR="00000000" w:rsidDel="00000000" w:rsidP="00000000" w:rsidRDefault="00000000" w:rsidRPr="00000000" w14:paraId="0000024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338" w:right="119" w:hanging="357"/>
        <w:jc w:val="left"/>
        <w:rPr/>
      </w:pPr>
      <w:r w:rsidDel="00000000" w:rsidR="00000000" w:rsidRPr="00000000">
        <w:rPr>
          <w:rFonts w:ascii="Arial" w:cs="Arial" w:eastAsia="Arial" w:hAnsi="Arial"/>
          <w:b w:val="0"/>
          <w:i w:val="0"/>
          <w:smallCaps w:val="0"/>
          <w:strike w:val="0"/>
          <w:color w:val="3c3d3c"/>
          <w:sz w:val="22"/>
          <w:szCs w:val="22"/>
          <w:u w:val="none"/>
          <w:shd w:fill="auto" w:val="clear"/>
          <w:vertAlign w:val="baseline"/>
          <w:rtl w:val="0"/>
        </w:rPr>
        <w:t xml:space="preserve">Pay your supplier within 30 days of approving the invoice. Check invoices against the rates and deliverables agreed in your contract </w:t>
      </w:r>
    </w:p>
    <w:p w:rsidR="00000000" w:rsidDel="00000000" w:rsidP="00000000" w:rsidRDefault="00000000" w:rsidRPr="00000000" w14:paraId="00000246">
      <w:pPr>
        <w:spacing w:after="27" w:line="259" w:lineRule="auto"/>
        <w:ind w:left="360" w:firstLine="0"/>
        <w:rPr/>
      </w:pPr>
      <w:r w:rsidDel="00000000" w:rsidR="00000000" w:rsidRPr="00000000">
        <w:rPr>
          <w:rtl w:val="0"/>
        </w:rPr>
        <w:t xml:space="preserve"> </w:t>
      </w:r>
    </w:p>
    <w:p w:rsidR="00000000" w:rsidDel="00000000" w:rsidP="00000000" w:rsidRDefault="00000000" w:rsidRPr="00000000" w14:paraId="00000247">
      <w:pPr>
        <w:ind w:left="355" w:right="120" w:firstLine="1441"/>
        <w:rPr/>
      </w:pPr>
      <w:r w:rsidDel="00000000" w:rsidR="00000000" w:rsidRPr="00000000">
        <w:rPr>
          <w:rtl w:val="0"/>
        </w:rPr>
        <w:t xml:space="preserve">You should be able to rely on your supplier to give you expert advice and consultation that comes from its collective wisdom and experience.  </w:t>
      </w:r>
    </w:p>
    <w:p w:rsidR="00000000" w:rsidDel="00000000" w:rsidP="00000000" w:rsidRDefault="00000000" w:rsidRPr="00000000" w14:paraId="00000248">
      <w:pPr>
        <w:spacing w:after="27" w:line="259" w:lineRule="auto"/>
        <w:ind w:left="360" w:firstLine="0"/>
        <w:rPr/>
      </w:pPr>
      <w:r w:rsidDel="00000000" w:rsidR="00000000" w:rsidRPr="00000000">
        <w:rPr>
          <w:rtl w:val="0"/>
        </w:rPr>
        <w:t xml:space="preserve"> </w:t>
      </w:r>
    </w:p>
    <w:p w:rsidR="00000000" w:rsidDel="00000000" w:rsidP="00000000" w:rsidRDefault="00000000" w:rsidRPr="00000000" w14:paraId="00000249">
      <w:pPr>
        <w:ind w:left="355" w:right="120" w:firstLine="1441"/>
        <w:rPr/>
      </w:pPr>
      <w:r w:rsidDel="00000000" w:rsidR="00000000" w:rsidRPr="00000000">
        <w:rPr>
          <w:rtl w:val="0"/>
        </w:rPr>
        <w:t xml:space="preserve">A good supplier will explain its strategy, offer honest advice and acknowledge when the topic has shifted outside of its expertise. As a customer, you should also proactively advise the supplier on anything it needs to know to deliver the best results. </w:t>
      </w:r>
    </w:p>
    <w:p w:rsidR="00000000" w:rsidDel="00000000" w:rsidP="00000000" w:rsidRDefault="00000000" w:rsidRPr="00000000" w14:paraId="0000024A">
      <w:pPr>
        <w:spacing w:after="87" w:line="259" w:lineRule="auto"/>
        <w:ind w:left="360" w:firstLine="0"/>
        <w:rPr/>
      </w:pPr>
      <w:r w:rsidDel="00000000" w:rsidR="00000000" w:rsidRPr="00000000">
        <w:rPr>
          <w:rtl w:val="0"/>
        </w:rPr>
        <w:t xml:space="preserve"> </w:t>
      </w:r>
    </w:p>
    <w:p w:rsidR="00000000" w:rsidDel="00000000" w:rsidP="00000000" w:rsidRDefault="00000000" w:rsidRPr="00000000" w14:paraId="0000024B">
      <w:pPr>
        <w:pStyle w:val="Heading2"/>
        <w:ind w:left="355" w:firstLine="360"/>
        <w:rPr/>
      </w:pPr>
      <w:r w:rsidDel="00000000" w:rsidR="00000000" w:rsidRPr="00000000">
        <w:rPr>
          <w:rtl w:val="0"/>
        </w:rPr>
        <w:t xml:space="preserve">6.2 How to manage issues </w:t>
      </w:r>
    </w:p>
    <w:p w:rsidR="00000000" w:rsidDel="00000000" w:rsidP="00000000" w:rsidRDefault="00000000" w:rsidRPr="00000000" w14:paraId="0000024C">
      <w:pPr>
        <w:spacing w:after="151" w:line="285" w:lineRule="auto"/>
        <w:ind w:left="360" w:firstLine="0"/>
        <w:jc w:val="both"/>
        <w:rPr/>
      </w:pPr>
      <w:r w:rsidDel="00000000" w:rsidR="00000000" w:rsidRPr="00000000">
        <w:rPr>
          <w:rtl w:val="0"/>
        </w:rPr>
        <w:t xml:space="preserve">By ensuring you have regular communication with your supplier you should be able to avoid any major issues. In the event that you do experience performance issues with your supplier, you should take the following steps to address the issue as quickly as possible. </w:t>
      </w:r>
    </w:p>
    <w:p w:rsidR="00000000" w:rsidDel="00000000" w:rsidP="00000000" w:rsidRDefault="00000000" w:rsidRPr="00000000" w14:paraId="0000024D">
      <w:pPr>
        <w:numPr>
          <w:ilvl w:val="0"/>
          <w:numId w:val="13"/>
        </w:numPr>
        <w:spacing w:after="285" w:lineRule="auto"/>
        <w:ind w:left="590" w:right="120" w:hanging="245"/>
        <w:rPr/>
      </w:pPr>
      <w:r w:rsidDel="00000000" w:rsidR="00000000" w:rsidRPr="00000000">
        <w:rPr>
          <w:rFonts w:ascii="Calibri" w:cs="Calibri" w:eastAsia="Calibri" w:hAnsi="Calibri"/>
          <w:color w:val="005799"/>
          <w:rtl w:val="0"/>
        </w:rPr>
        <w:t xml:space="preserve">​</w:t>
      </w:r>
      <w:r w:rsidDel="00000000" w:rsidR="00000000" w:rsidRPr="00000000">
        <w:rPr>
          <w:rtl w:val="0"/>
        </w:rPr>
        <w:t xml:space="preserve">Raise the issue with the supplier soon as possible </w:t>
      </w:r>
    </w:p>
    <w:p w:rsidR="00000000" w:rsidDel="00000000" w:rsidP="00000000" w:rsidRDefault="00000000" w:rsidRPr="00000000" w14:paraId="0000024E">
      <w:pPr>
        <w:numPr>
          <w:ilvl w:val="0"/>
          <w:numId w:val="13"/>
        </w:numPr>
        <w:spacing w:line="394" w:lineRule="auto"/>
        <w:ind w:left="590" w:right="120" w:hanging="245"/>
        <w:rPr/>
      </w:pPr>
      <w:r w:rsidDel="00000000" w:rsidR="00000000" w:rsidRPr="00000000">
        <w:rPr>
          <w:rFonts w:ascii="Calibri" w:cs="Calibri" w:eastAsia="Calibri" w:hAnsi="Calibri"/>
          <w:color w:val="005799"/>
          <w:rtl w:val="0"/>
        </w:rPr>
        <w:t xml:space="preserve">​</w:t>
      </w:r>
      <w:r w:rsidDel="00000000" w:rsidR="00000000" w:rsidRPr="00000000">
        <w:rPr>
          <w:rtl w:val="0"/>
        </w:rPr>
        <w:t xml:space="preserve">Clearly set out your concerns and agree a plan of action with the supplier including a deadline for resolution - put in place more frequent status updates if necessary </w:t>
      </w:r>
    </w:p>
    <w:p w:rsidR="00000000" w:rsidDel="00000000" w:rsidP="00000000" w:rsidRDefault="00000000" w:rsidRPr="00000000" w14:paraId="0000024F">
      <w:pPr>
        <w:numPr>
          <w:ilvl w:val="0"/>
          <w:numId w:val="13"/>
        </w:numPr>
        <w:spacing w:line="394" w:lineRule="auto"/>
        <w:ind w:left="590" w:right="120" w:hanging="245"/>
        <w:rPr/>
      </w:pPr>
      <w:r w:rsidDel="00000000" w:rsidR="00000000" w:rsidRPr="00000000">
        <w:rPr>
          <w:rtl w:val="0"/>
        </w:rPr>
        <w:t xml:space="preserve">​If the issue is not resolved by the agreed deadline, escalate the matter internally and to supplier directors </w:t>
      </w:r>
    </w:p>
    <w:p w:rsidR="00000000" w:rsidDel="00000000" w:rsidP="00000000" w:rsidRDefault="00000000" w:rsidRPr="00000000" w14:paraId="00000250">
      <w:pPr>
        <w:numPr>
          <w:ilvl w:val="0"/>
          <w:numId w:val="13"/>
        </w:numPr>
        <w:spacing w:line="394" w:lineRule="auto"/>
        <w:ind w:left="590" w:right="120" w:hanging="245"/>
        <w:rPr/>
      </w:pPr>
      <w:r w:rsidDel="00000000" w:rsidR="00000000" w:rsidRPr="00000000">
        <w:rPr>
          <w:rtl w:val="0"/>
        </w:rPr>
        <w:t xml:space="preserve">​If the issue is not resolved by the agreed deadline, contact the CCS marketplace manager to notify them and agree next steps </w:t>
      </w:r>
    </w:p>
    <w:p w:rsidR="00000000" w:rsidDel="00000000" w:rsidP="00000000" w:rsidRDefault="00000000" w:rsidRPr="00000000" w14:paraId="00000251">
      <w:pPr>
        <w:numPr>
          <w:ilvl w:val="0"/>
          <w:numId w:val="13"/>
        </w:numPr>
        <w:spacing w:line="340" w:lineRule="auto"/>
        <w:ind w:left="590" w:right="120" w:hanging="245"/>
        <w:rPr/>
      </w:pPr>
      <w:r w:rsidDel="00000000" w:rsidR="00000000" w:rsidRPr="00000000">
        <w:rPr>
          <w:rtl w:val="0"/>
        </w:rPr>
        <w:t xml:space="preserve">​If you have carried out all reasonable steps to rectify the issue, allowed time for recourse and are still not satisfied, then you will need to decide how to resolve the issue with internal colleagues and CCS </w:t>
      </w:r>
    </w:p>
    <w:p w:rsidR="00000000" w:rsidDel="00000000" w:rsidP="00000000" w:rsidRDefault="00000000" w:rsidRPr="00000000" w14:paraId="00000252">
      <w:pPr>
        <w:spacing w:after="0" w:line="259" w:lineRule="auto"/>
        <w:ind w:left="360" w:firstLine="0"/>
        <w:rPr/>
      </w:pPr>
      <w:r w:rsidDel="00000000" w:rsidR="00000000" w:rsidRPr="00000000">
        <w:rPr>
          <w:rtl w:val="0"/>
        </w:rPr>
        <w:t xml:space="preserve"> </w:t>
      </w:r>
    </w:p>
    <w:p w:rsidR="00000000" w:rsidDel="00000000" w:rsidP="00000000" w:rsidRDefault="00000000" w:rsidRPr="00000000" w14:paraId="00000253">
      <w:pPr>
        <w:spacing w:after="319" w:line="259" w:lineRule="auto"/>
        <w:ind w:left="360" w:firstLine="0"/>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254">
      <w:pPr>
        <w:pStyle w:val="Heading1"/>
        <w:ind w:left="355" w:firstLine="360"/>
        <w:rPr/>
      </w:pPr>
      <w:r w:rsidDel="00000000" w:rsidR="00000000" w:rsidRPr="00000000">
        <w:rPr>
          <w:rtl w:val="0"/>
        </w:rPr>
        <w:t xml:space="preserve">7. How to contact us </w:t>
      </w:r>
      <w:r w:rsidDel="00000000" w:rsidR="00000000" w:rsidRPr="00000000">
        <w:rPr>
          <w:color w:val="3c3d3c"/>
          <w:sz w:val="22"/>
          <w:szCs w:val="22"/>
          <w:rtl w:val="0"/>
        </w:rPr>
        <w:t xml:space="preserve"> </w:t>
      </w:r>
      <w:r w:rsidDel="00000000" w:rsidR="00000000" w:rsidRPr="00000000">
        <w:rPr>
          <w:rtl w:val="0"/>
        </w:rPr>
      </w:r>
    </w:p>
    <w:p w:rsidR="00000000" w:rsidDel="00000000" w:rsidP="00000000" w:rsidRDefault="00000000" w:rsidRPr="00000000" w14:paraId="00000255">
      <w:pPr>
        <w:spacing w:after="81" w:lineRule="auto"/>
        <w:ind w:left="355" w:right="120" w:firstLine="1441"/>
        <w:rPr/>
      </w:pPr>
      <w:r w:rsidDel="00000000" w:rsidR="00000000" w:rsidRPr="00000000">
        <w:rPr>
          <w:rtl w:val="0"/>
        </w:rPr>
        <w:t xml:space="preserve">Email: info@crowncommercial.gov.uk </w:t>
      </w:r>
    </w:p>
    <w:p w:rsidR="00000000" w:rsidDel="00000000" w:rsidP="00000000" w:rsidRDefault="00000000" w:rsidRPr="00000000" w14:paraId="00000256">
      <w:pPr>
        <w:spacing w:after="134" w:lineRule="auto"/>
        <w:ind w:left="355" w:right="120" w:firstLine="1441"/>
        <w:rPr/>
      </w:pPr>
      <w:r w:rsidDel="00000000" w:rsidR="00000000" w:rsidRPr="00000000">
        <w:rPr>
          <w:rtl w:val="0"/>
        </w:rPr>
        <w:t xml:space="preserve">Telephone: </w:t>
      </w:r>
      <w:r w:rsidDel="00000000" w:rsidR="00000000" w:rsidRPr="00000000">
        <w:rPr>
          <w:rFonts w:ascii="Calibri" w:cs="Calibri" w:eastAsia="Calibri" w:hAnsi="Calibri"/>
          <w:rtl w:val="0"/>
        </w:rPr>
        <w:t xml:space="preserve">​</w:t>
      </w:r>
      <w:r w:rsidDel="00000000" w:rsidR="00000000" w:rsidRPr="00000000">
        <w:rPr>
          <w:rtl w:val="0"/>
        </w:rPr>
        <w:t xml:space="preserve">0345 410 2222 </w:t>
      </w:r>
    </w:p>
    <w:p w:rsidR="00000000" w:rsidDel="00000000" w:rsidP="00000000" w:rsidRDefault="00000000" w:rsidRPr="00000000" w14:paraId="00000257">
      <w:pPr>
        <w:spacing w:after="27" w:line="259" w:lineRule="auto"/>
        <w:ind w:left="360" w:firstLine="0"/>
        <w:rPr/>
      </w:pPr>
      <w:r w:rsidDel="00000000" w:rsidR="00000000" w:rsidRPr="00000000">
        <w:rPr>
          <w:rtl w:val="0"/>
        </w:rPr>
        <w:t xml:space="preserve"> </w:t>
      </w:r>
    </w:p>
    <w:p w:rsidR="00000000" w:rsidDel="00000000" w:rsidP="00000000" w:rsidRDefault="00000000" w:rsidRPr="00000000" w14:paraId="00000258">
      <w:pPr>
        <w:spacing w:after="27" w:line="259" w:lineRule="auto"/>
        <w:ind w:left="360" w:firstLine="0"/>
        <w:rPr/>
      </w:pPr>
      <w:r w:rsidDel="00000000" w:rsidR="00000000" w:rsidRPr="00000000">
        <w:rPr>
          <w:rtl w:val="0"/>
        </w:rPr>
        <w:t xml:space="preserve"> </w:t>
      </w:r>
    </w:p>
    <w:p w:rsidR="00000000" w:rsidDel="00000000" w:rsidP="00000000" w:rsidRDefault="00000000" w:rsidRPr="00000000" w14:paraId="00000259">
      <w:pPr>
        <w:spacing w:after="27" w:line="259" w:lineRule="auto"/>
        <w:ind w:left="360" w:firstLine="0"/>
        <w:rPr/>
      </w:pPr>
      <w:r w:rsidDel="00000000" w:rsidR="00000000" w:rsidRPr="00000000">
        <w:rPr>
          <w:rtl w:val="0"/>
        </w:rPr>
        <w:t xml:space="preserve"> </w:t>
      </w:r>
    </w:p>
    <w:p w:rsidR="00000000" w:rsidDel="00000000" w:rsidP="00000000" w:rsidRDefault="00000000" w:rsidRPr="00000000" w14:paraId="0000025A">
      <w:pPr>
        <w:spacing w:after="27" w:line="259" w:lineRule="auto"/>
        <w:ind w:left="360" w:firstLine="0"/>
        <w:rPr/>
      </w:pPr>
      <w:r w:rsidDel="00000000" w:rsidR="00000000" w:rsidRPr="00000000">
        <w:rPr>
          <w:rtl w:val="0"/>
        </w:rPr>
        <w:t xml:space="preserve"> </w:t>
      </w:r>
    </w:p>
    <w:p w:rsidR="00000000" w:rsidDel="00000000" w:rsidP="00000000" w:rsidRDefault="00000000" w:rsidRPr="00000000" w14:paraId="0000025B">
      <w:pPr>
        <w:spacing w:after="0" w:line="259" w:lineRule="auto"/>
        <w:ind w:left="360" w:firstLine="0"/>
        <w:rPr/>
        <w:sectPr>
          <w:footerReference r:id="rId33" w:type="default"/>
          <w:footerReference r:id="rId34" w:type="first"/>
          <w:footerReference r:id="rId35" w:type="even"/>
          <w:pgSz w:h="16860" w:w="11920" w:orient="portrait"/>
          <w:pgMar w:bottom="765" w:top="1449" w:left="1081" w:right="1320" w:header="720" w:footer="720"/>
          <w:pgNumType w:start="1"/>
          <w:titlePg w:val="1"/>
        </w:sectPr>
      </w:pPr>
      <w:r w:rsidDel="00000000" w:rsidR="00000000" w:rsidRPr="00000000">
        <w:rPr>
          <w:rtl w:val="0"/>
        </w:rPr>
        <w:t xml:space="preserve"> </w:t>
      </w:r>
    </w:p>
    <w:p w:rsidR="00000000" w:rsidDel="00000000" w:rsidP="00000000" w:rsidRDefault="00000000" w:rsidRPr="00000000" w14:paraId="0000025C">
      <w:pPr>
        <w:pStyle w:val="Heading1"/>
        <w:ind w:left="0" w:firstLine="0"/>
        <w:rPr/>
      </w:pPr>
      <w:r w:rsidDel="00000000" w:rsidR="00000000" w:rsidRPr="00000000">
        <w:rPr>
          <w:sz w:val="96"/>
          <w:szCs w:val="96"/>
          <w:rtl w:val="0"/>
        </w:rPr>
        <w:t xml:space="preserve">Annex 1 </w:t>
      </w:r>
      <w:r w:rsidDel="00000000" w:rsidR="00000000" w:rsidRPr="00000000">
        <w:rPr>
          <w:rtl w:val="0"/>
        </w:rPr>
      </w:r>
    </w:p>
    <w:p w:rsidR="00000000" w:rsidDel="00000000" w:rsidP="00000000" w:rsidRDefault="00000000" w:rsidRPr="00000000" w14:paraId="0000025D">
      <w:pPr>
        <w:pStyle w:val="Heading2"/>
        <w:ind w:left="10" w:firstLine="360"/>
        <w:rPr/>
      </w:pPr>
      <w:r w:rsidDel="00000000" w:rsidR="00000000" w:rsidRPr="00000000">
        <w:rPr>
          <w:sz w:val="48"/>
          <w:szCs w:val="48"/>
          <w:rtl w:val="0"/>
        </w:rPr>
        <w:t xml:space="preserve">Timetable for appointing a supplier </w:t>
      </w:r>
      <w:r w:rsidDel="00000000" w:rsidR="00000000" w:rsidRPr="00000000">
        <w:rPr>
          <w:rtl w:val="0"/>
        </w:rPr>
      </w:r>
    </w:p>
    <w:p w:rsidR="00000000" w:rsidDel="00000000" w:rsidP="00000000" w:rsidRDefault="00000000" w:rsidRPr="00000000" w14:paraId="0000025E">
      <w:pPr>
        <w:ind w:left="10" w:right="120" w:firstLine="1441"/>
        <w:rPr/>
      </w:pPr>
      <w:r w:rsidDel="00000000" w:rsidR="00000000" w:rsidRPr="00000000">
        <w:rPr>
          <w:rtl w:val="0"/>
        </w:rPr>
        <w:t xml:space="preserve">The timetable below provides an example of the timescales that are involved in a call for competition, from the date of issuing your tender to contract award. Please engage with your commercial function when planning the timetable. </w:t>
      </w:r>
    </w:p>
    <w:p w:rsidR="00000000" w:rsidDel="00000000" w:rsidP="00000000" w:rsidRDefault="00000000" w:rsidRPr="00000000" w14:paraId="0000025F">
      <w:pPr>
        <w:spacing w:after="27" w:line="259" w:lineRule="auto"/>
        <w:ind w:left="0" w:firstLine="0"/>
        <w:rPr/>
      </w:pPr>
      <w:r w:rsidDel="00000000" w:rsidR="00000000" w:rsidRPr="00000000">
        <w:rPr>
          <w:rtl w:val="0"/>
        </w:rPr>
        <w:t xml:space="preserve"> </w:t>
      </w:r>
    </w:p>
    <w:p w:rsidR="00000000" w:rsidDel="00000000" w:rsidP="00000000" w:rsidRDefault="00000000" w:rsidRPr="00000000" w14:paraId="00000260">
      <w:pPr>
        <w:ind w:left="10" w:right="120" w:firstLine="1441"/>
        <w:rPr/>
      </w:pPr>
      <w:r w:rsidDel="00000000" w:rsidR="00000000" w:rsidRPr="00000000">
        <w:rPr>
          <w:rtl w:val="0"/>
        </w:rPr>
        <w:t xml:space="preserve">You should allow up to 6 - 8 weeks if you choose all recommended options. You may require more time for more complex, high value projects.  </w:t>
      </w:r>
    </w:p>
    <w:p w:rsidR="00000000" w:rsidDel="00000000" w:rsidP="00000000" w:rsidRDefault="00000000" w:rsidRPr="00000000" w14:paraId="00000261">
      <w:pPr>
        <w:spacing w:after="27" w:line="259" w:lineRule="auto"/>
        <w:ind w:left="0" w:firstLine="0"/>
        <w:rPr/>
      </w:pPr>
      <w:r w:rsidDel="00000000" w:rsidR="00000000" w:rsidRPr="00000000">
        <w:rPr>
          <w:rtl w:val="0"/>
        </w:rPr>
        <w:t xml:space="preserve"> </w:t>
      </w:r>
    </w:p>
    <w:p w:rsidR="00000000" w:rsidDel="00000000" w:rsidP="00000000" w:rsidRDefault="00000000" w:rsidRPr="00000000" w14:paraId="00000262">
      <w:pPr>
        <w:ind w:left="10" w:right="120" w:firstLine="1441"/>
        <w:rPr/>
      </w:pPr>
      <w:r w:rsidDel="00000000" w:rsidR="00000000" w:rsidRPr="00000000">
        <w:rPr>
          <w:rtl w:val="0"/>
        </w:rPr>
        <w:t xml:space="preserve">For situations where you are dealing with an incident, a shorter time-scale would be more appropriate, providing there is enough time to run the further competition. </w:t>
      </w:r>
    </w:p>
    <w:p w:rsidR="00000000" w:rsidDel="00000000" w:rsidP="00000000" w:rsidRDefault="00000000" w:rsidRPr="00000000" w14:paraId="00000263">
      <w:pPr>
        <w:spacing w:after="31" w:line="259" w:lineRule="auto"/>
        <w:ind w:left="0" w:firstLine="0"/>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264">
      <w:pPr>
        <w:spacing w:after="0" w:line="259" w:lineRule="auto"/>
        <w:ind w:left="0" w:firstLine="0"/>
        <w:rPr/>
      </w:pPr>
      <w:r w:rsidDel="00000000" w:rsidR="00000000" w:rsidRPr="00000000">
        <w:rPr>
          <w:sz w:val="18"/>
          <w:szCs w:val="18"/>
          <w:rtl w:val="0"/>
        </w:rPr>
        <w:t xml:space="preserve"> </w:t>
      </w:r>
      <w:r w:rsidDel="00000000" w:rsidR="00000000" w:rsidRPr="00000000">
        <w:rPr>
          <w:rtl w:val="0"/>
        </w:rPr>
      </w:r>
    </w:p>
    <w:tbl>
      <w:tblPr>
        <w:tblStyle w:val="Table6"/>
        <w:tblW w:w="9353.0" w:type="dxa"/>
        <w:jc w:val="left"/>
        <w:tblInd w:w="-98.0" w:type="dxa"/>
        <w:tblLayout w:type="fixed"/>
        <w:tblLook w:val="0400"/>
      </w:tblPr>
      <w:tblGrid>
        <w:gridCol w:w="2628"/>
        <w:gridCol w:w="1802"/>
        <w:gridCol w:w="1771"/>
        <w:gridCol w:w="1561"/>
        <w:gridCol w:w="1591"/>
        <w:tblGridChange w:id="0">
          <w:tblGrid>
            <w:gridCol w:w="2628"/>
            <w:gridCol w:w="1802"/>
            <w:gridCol w:w="1771"/>
            <w:gridCol w:w="1561"/>
            <w:gridCol w:w="1591"/>
          </w:tblGrid>
        </w:tblGridChange>
      </w:tblGrid>
      <w:tr>
        <w:trPr>
          <w:trHeight w:val="856"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5">
            <w:pPr>
              <w:spacing w:after="0" w:line="259" w:lineRule="auto"/>
              <w:ind w:left="0" w:firstLine="0"/>
              <w:rPr/>
            </w:pPr>
            <w:r w:rsidDel="00000000" w:rsidR="00000000" w:rsidRPr="00000000">
              <w:rPr>
                <w:sz w:val="26"/>
                <w:szCs w:val="26"/>
                <w:rtl w:val="0"/>
              </w:rPr>
              <w:t xml:space="preserve">Task</w:t>
            </w:r>
            <w:r w:rsidDel="00000000" w:rsidR="00000000" w:rsidRPr="00000000">
              <w:rPr>
                <w:sz w:val="18"/>
                <w:szCs w:val="18"/>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6">
            <w:pPr>
              <w:spacing w:after="0" w:line="259" w:lineRule="auto"/>
              <w:ind w:left="0" w:firstLine="0"/>
              <w:rPr/>
            </w:pPr>
            <w:r w:rsidDel="00000000" w:rsidR="00000000" w:rsidRPr="00000000">
              <w:rPr>
                <w:sz w:val="26"/>
                <w:szCs w:val="26"/>
                <w:rtl w:val="0"/>
              </w:rPr>
              <w:t xml:space="preserve">Required/ Optional</w:t>
            </w:r>
            <w:r w:rsidDel="00000000" w:rsidR="00000000" w:rsidRPr="00000000">
              <w:rPr>
                <w:sz w:val="18"/>
                <w:szCs w:val="18"/>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7">
            <w:pPr>
              <w:spacing w:after="0" w:line="259" w:lineRule="auto"/>
              <w:ind w:left="0" w:firstLine="0"/>
              <w:rPr/>
            </w:pPr>
            <w:r w:rsidDel="00000000" w:rsidR="00000000" w:rsidRPr="00000000">
              <w:rPr>
                <w:sz w:val="26"/>
                <w:szCs w:val="26"/>
                <w:rtl w:val="0"/>
              </w:rPr>
              <w:t xml:space="preserve">Task owner</w:t>
            </w:r>
            <w:r w:rsidDel="00000000" w:rsidR="00000000" w:rsidRPr="00000000">
              <w:rPr>
                <w:sz w:val="18"/>
                <w:szCs w:val="18"/>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8">
            <w:pPr>
              <w:spacing w:after="0" w:line="259" w:lineRule="auto"/>
              <w:ind w:left="0" w:firstLine="0"/>
              <w:rPr/>
            </w:pPr>
            <w:r w:rsidDel="00000000" w:rsidR="00000000" w:rsidRPr="00000000">
              <w:rPr>
                <w:sz w:val="26"/>
                <w:szCs w:val="26"/>
                <w:rtl w:val="0"/>
              </w:rPr>
              <w:t xml:space="preserve">Day</w:t>
            </w:r>
            <w:r w:rsidDel="00000000" w:rsidR="00000000" w:rsidRPr="00000000">
              <w:rPr>
                <w:sz w:val="18"/>
                <w:szCs w:val="18"/>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9">
            <w:pPr>
              <w:spacing w:after="0" w:line="259" w:lineRule="auto"/>
              <w:ind w:left="0" w:firstLine="0"/>
              <w:rPr/>
            </w:pPr>
            <w:r w:rsidDel="00000000" w:rsidR="00000000" w:rsidRPr="00000000">
              <w:rPr>
                <w:sz w:val="26"/>
                <w:szCs w:val="26"/>
                <w:rtl w:val="0"/>
              </w:rPr>
              <w:t xml:space="preserve">Week</w:t>
            </w:r>
            <w:r w:rsidDel="00000000" w:rsidR="00000000" w:rsidRPr="00000000">
              <w:rPr>
                <w:sz w:val="18"/>
                <w:szCs w:val="18"/>
                <w:rtl w:val="0"/>
              </w:rPr>
              <w:t xml:space="preserve"> </w:t>
            </w:r>
            <w:r w:rsidDel="00000000" w:rsidR="00000000" w:rsidRPr="00000000">
              <w:rPr>
                <w:rtl w:val="0"/>
              </w:rPr>
            </w:r>
          </w:p>
        </w:tc>
      </w:tr>
      <w:tr>
        <w:trPr>
          <w:trHeight w:val="435"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A">
            <w:pPr>
              <w:spacing w:after="0" w:line="259" w:lineRule="auto"/>
              <w:ind w:left="0" w:firstLine="0"/>
              <w:rPr/>
            </w:pPr>
            <w:r w:rsidDel="00000000" w:rsidR="00000000" w:rsidRPr="00000000">
              <w:rPr>
                <w:sz w:val="18"/>
                <w:szCs w:val="18"/>
                <w:rtl w:val="0"/>
              </w:rPr>
              <w:t xml:space="preserve">Tender Issued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B">
            <w:pPr>
              <w:spacing w:after="0" w:line="259" w:lineRule="auto"/>
              <w:ind w:left="0" w:firstLine="0"/>
              <w:rPr/>
            </w:pPr>
            <w:r w:rsidDel="00000000" w:rsidR="00000000" w:rsidRPr="00000000">
              <w:rPr>
                <w:sz w:val="18"/>
                <w:szCs w:val="18"/>
                <w:rtl w:val="0"/>
              </w:rPr>
              <w:t xml:space="preserve">Required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C">
            <w:pPr>
              <w:spacing w:after="0" w:line="259" w:lineRule="auto"/>
              <w:ind w:left="0" w:firstLine="0"/>
              <w:rPr/>
            </w:pPr>
            <w:r w:rsidDel="00000000" w:rsidR="00000000" w:rsidRPr="00000000">
              <w:rPr>
                <w:sz w:val="18"/>
                <w:szCs w:val="18"/>
                <w:rtl w:val="0"/>
              </w:rPr>
              <w:t xml:space="preserve">Customer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D">
            <w:pPr>
              <w:spacing w:after="0" w:line="259" w:lineRule="auto"/>
              <w:ind w:left="0" w:firstLine="0"/>
              <w:rPr/>
            </w:pPr>
            <w:r w:rsidDel="00000000" w:rsidR="00000000" w:rsidRPr="00000000">
              <w:rPr>
                <w:sz w:val="18"/>
                <w:szCs w:val="18"/>
                <w:rtl w:val="0"/>
              </w:rPr>
              <w:t xml:space="preserve">1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E">
            <w:pPr>
              <w:spacing w:after="0" w:line="259" w:lineRule="auto"/>
              <w:ind w:left="0" w:firstLine="0"/>
              <w:rPr/>
            </w:pPr>
            <w:r w:rsidDel="00000000" w:rsidR="00000000" w:rsidRPr="00000000">
              <w:rPr>
                <w:sz w:val="18"/>
                <w:szCs w:val="18"/>
                <w:rtl w:val="0"/>
              </w:rPr>
              <w:t xml:space="preserve">1 </w:t>
            </w:r>
            <w:r w:rsidDel="00000000" w:rsidR="00000000" w:rsidRPr="00000000">
              <w:rPr>
                <w:rtl w:val="0"/>
              </w:rPr>
            </w:r>
          </w:p>
        </w:tc>
      </w:tr>
      <w:tr>
        <w:trPr>
          <w:trHeight w:val="646"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F">
            <w:pPr>
              <w:spacing w:after="0" w:line="259" w:lineRule="auto"/>
              <w:ind w:left="0" w:firstLine="0"/>
              <w:rPr/>
            </w:pPr>
            <w:r w:rsidDel="00000000" w:rsidR="00000000" w:rsidRPr="00000000">
              <w:rPr>
                <w:sz w:val="18"/>
                <w:szCs w:val="18"/>
                <w:rtl w:val="0"/>
              </w:rPr>
              <w:t xml:space="preserve">Deadline for submission of Capability Assessment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70">
            <w:pPr>
              <w:spacing w:after="0" w:line="259" w:lineRule="auto"/>
              <w:ind w:left="0" w:firstLine="0"/>
              <w:rPr/>
            </w:pPr>
            <w:r w:rsidDel="00000000" w:rsidR="00000000" w:rsidRPr="00000000">
              <w:rPr>
                <w:sz w:val="18"/>
                <w:szCs w:val="18"/>
                <w:rtl w:val="0"/>
              </w:rPr>
              <w:t xml:space="preserve">Optional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71">
            <w:pPr>
              <w:spacing w:after="0" w:line="259" w:lineRule="auto"/>
              <w:ind w:left="0" w:firstLine="0"/>
              <w:rPr/>
            </w:pPr>
            <w:r w:rsidDel="00000000" w:rsidR="00000000" w:rsidRPr="00000000">
              <w:rPr>
                <w:sz w:val="18"/>
                <w:szCs w:val="18"/>
                <w:rtl w:val="0"/>
              </w:rPr>
              <w:t xml:space="preserve">Supplier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72">
            <w:pPr>
              <w:spacing w:after="0" w:line="259" w:lineRule="auto"/>
              <w:ind w:left="0" w:firstLine="0"/>
              <w:rPr/>
            </w:pPr>
            <w:r w:rsidDel="00000000" w:rsidR="00000000" w:rsidRPr="00000000">
              <w:rPr>
                <w:sz w:val="18"/>
                <w:szCs w:val="18"/>
                <w:rtl w:val="0"/>
              </w:rPr>
              <w:t xml:space="preserve">5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73">
            <w:pPr>
              <w:spacing w:after="0" w:line="259" w:lineRule="auto"/>
              <w:ind w:left="0" w:firstLine="0"/>
              <w:rPr/>
            </w:pPr>
            <w:r w:rsidDel="00000000" w:rsidR="00000000" w:rsidRPr="00000000">
              <w:rPr>
                <w:sz w:val="18"/>
                <w:szCs w:val="18"/>
                <w:rtl w:val="0"/>
              </w:rPr>
              <w:t xml:space="preserve">1 </w:t>
            </w:r>
            <w:r w:rsidDel="00000000" w:rsidR="00000000" w:rsidRPr="00000000">
              <w:rPr>
                <w:rtl w:val="0"/>
              </w:rPr>
            </w:r>
          </w:p>
        </w:tc>
      </w:tr>
      <w:tr>
        <w:trPr>
          <w:trHeight w:val="646"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74">
            <w:pPr>
              <w:spacing w:after="0" w:line="259" w:lineRule="auto"/>
              <w:ind w:left="0" w:firstLine="0"/>
              <w:rPr/>
            </w:pPr>
            <w:r w:rsidDel="00000000" w:rsidR="00000000" w:rsidRPr="00000000">
              <w:rPr>
                <w:sz w:val="18"/>
                <w:szCs w:val="18"/>
                <w:rtl w:val="0"/>
              </w:rPr>
              <w:t xml:space="preserve">Evaluation of Capability </w:t>
            </w:r>
            <w:r w:rsidDel="00000000" w:rsidR="00000000" w:rsidRPr="00000000">
              <w:rPr>
                <w:rtl w:val="0"/>
              </w:rPr>
            </w:r>
          </w:p>
          <w:p w:rsidR="00000000" w:rsidDel="00000000" w:rsidP="00000000" w:rsidRDefault="00000000" w:rsidRPr="00000000" w14:paraId="00000275">
            <w:pPr>
              <w:spacing w:after="0" w:line="259" w:lineRule="auto"/>
              <w:ind w:left="0" w:firstLine="0"/>
              <w:rPr/>
            </w:pPr>
            <w:r w:rsidDel="00000000" w:rsidR="00000000" w:rsidRPr="00000000">
              <w:rPr>
                <w:sz w:val="18"/>
                <w:szCs w:val="18"/>
                <w:rtl w:val="0"/>
              </w:rPr>
              <w:t xml:space="preserve">Assessment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76">
            <w:pPr>
              <w:spacing w:after="0" w:line="259" w:lineRule="auto"/>
              <w:ind w:left="0" w:firstLine="0"/>
              <w:rPr/>
            </w:pPr>
            <w:r w:rsidDel="00000000" w:rsidR="00000000" w:rsidRPr="00000000">
              <w:rPr>
                <w:sz w:val="18"/>
                <w:szCs w:val="18"/>
                <w:rtl w:val="0"/>
              </w:rPr>
              <w:t xml:space="preserve">Optional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77">
            <w:pPr>
              <w:spacing w:after="0" w:line="259" w:lineRule="auto"/>
              <w:ind w:left="0" w:firstLine="0"/>
              <w:rPr/>
            </w:pPr>
            <w:r w:rsidDel="00000000" w:rsidR="00000000" w:rsidRPr="00000000">
              <w:rPr>
                <w:sz w:val="18"/>
                <w:szCs w:val="18"/>
                <w:rtl w:val="0"/>
              </w:rPr>
              <w:t xml:space="preserve">Customer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78">
            <w:pPr>
              <w:spacing w:after="0" w:line="259" w:lineRule="auto"/>
              <w:ind w:left="0" w:firstLine="0"/>
              <w:rPr/>
            </w:pPr>
            <w:r w:rsidDel="00000000" w:rsidR="00000000" w:rsidRPr="00000000">
              <w:rPr>
                <w:sz w:val="18"/>
                <w:szCs w:val="18"/>
                <w:rtl w:val="0"/>
              </w:rPr>
              <w:t xml:space="preserve">7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79">
            <w:pPr>
              <w:spacing w:after="0" w:line="259" w:lineRule="auto"/>
              <w:ind w:left="0" w:firstLine="0"/>
              <w:rPr/>
            </w:pPr>
            <w:r w:rsidDel="00000000" w:rsidR="00000000" w:rsidRPr="00000000">
              <w:rPr>
                <w:sz w:val="18"/>
                <w:szCs w:val="18"/>
                <w:rtl w:val="0"/>
              </w:rPr>
              <w:t xml:space="preserve">2 </w:t>
            </w:r>
            <w:r w:rsidDel="00000000" w:rsidR="00000000" w:rsidRPr="00000000">
              <w:rPr>
                <w:rtl w:val="0"/>
              </w:rPr>
            </w:r>
          </w:p>
        </w:tc>
      </w:tr>
      <w:tr>
        <w:trPr>
          <w:trHeight w:val="856"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7A">
            <w:pPr>
              <w:spacing w:after="0" w:line="242.99999999999997" w:lineRule="auto"/>
              <w:ind w:left="0" w:firstLine="0"/>
              <w:rPr/>
            </w:pPr>
            <w:r w:rsidDel="00000000" w:rsidR="00000000" w:rsidRPr="00000000">
              <w:rPr>
                <w:sz w:val="18"/>
                <w:szCs w:val="18"/>
                <w:rtl w:val="0"/>
              </w:rPr>
              <w:t xml:space="preserve">Shortlisted agencies from Capability Assessment </w:t>
            </w:r>
            <w:r w:rsidDel="00000000" w:rsidR="00000000" w:rsidRPr="00000000">
              <w:rPr>
                <w:rtl w:val="0"/>
              </w:rPr>
            </w:r>
          </w:p>
          <w:p w:rsidR="00000000" w:rsidDel="00000000" w:rsidP="00000000" w:rsidRDefault="00000000" w:rsidRPr="00000000" w14:paraId="0000027B">
            <w:pPr>
              <w:spacing w:after="0" w:line="259" w:lineRule="auto"/>
              <w:ind w:left="0" w:firstLine="0"/>
              <w:rPr/>
            </w:pPr>
            <w:r w:rsidDel="00000000" w:rsidR="00000000" w:rsidRPr="00000000">
              <w:rPr>
                <w:sz w:val="18"/>
                <w:szCs w:val="18"/>
                <w:rtl w:val="0"/>
              </w:rPr>
              <w:t xml:space="preserve">notified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7C">
            <w:pPr>
              <w:spacing w:after="0" w:line="259" w:lineRule="auto"/>
              <w:ind w:left="0" w:firstLine="0"/>
              <w:rPr/>
            </w:pPr>
            <w:r w:rsidDel="00000000" w:rsidR="00000000" w:rsidRPr="00000000">
              <w:rPr>
                <w:sz w:val="18"/>
                <w:szCs w:val="18"/>
                <w:rtl w:val="0"/>
              </w:rPr>
              <w:t xml:space="preserve">Optional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7D">
            <w:pPr>
              <w:spacing w:after="0" w:line="259" w:lineRule="auto"/>
              <w:ind w:left="0" w:firstLine="0"/>
              <w:rPr/>
            </w:pPr>
            <w:r w:rsidDel="00000000" w:rsidR="00000000" w:rsidRPr="00000000">
              <w:rPr>
                <w:sz w:val="18"/>
                <w:szCs w:val="18"/>
                <w:rtl w:val="0"/>
              </w:rPr>
              <w:t xml:space="preserve">Customer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7E">
            <w:pPr>
              <w:spacing w:after="0" w:line="259" w:lineRule="auto"/>
              <w:ind w:left="0" w:firstLine="0"/>
              <w:rPr/>
            </w:pPr>
            <w:r w:rsidDel="00000000" w:rsidR="00000000" w:rsidRPr="00000000">
              <w:rPr>
                <w:sz w:val="18"/>
                <w:szCs w:val="18"/>
                <w:rtl w:val="0"/>
              </w:rPr>
              <w:t xml:space="preserve">8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7F">
            <w:pPr>
              <w:spacing w:after="0" w:line="259" w:lineRule="auto"/>
              <w:ind w:left="0" w:firstLine="0"/>
              <w:rPr/>
            </w:pPr>
            <w:r w:rsidDel="00000000" w:rsidR="00000000" w:rsidRPr="00000000">
              <w:rPr>
                <w:sz w:val="18"/>
                <w:szCs w:val="18"/>
                <w:rtl w:val="0"/>
              </w:rPr>
              <w:t xml:space="preserve">2 </w:t>
            </w:r>
            <w:r w:rsidDel="00000000" w:rsidR="00000000" w:rsidRPr="00000000">
              <w:rPr>
                <w:rtl w:val="0"/>
              </w:rPr>
            </w:r>
          </w:p>
        </w:tc>
      </w:tr>
      <w:tr>
        <w:trPr>
          <w:trHeight w:val="646"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80">
            <w:pPr>
              <w:spacing w:after="0" w:line="259" w:lineRule="auto"/>
              <w:ind w:left="0" w:firstLine="0"/>
              <w:rPr/>
            </w:pPr>
            <w:r w:rsidDel="00000000" w:rsidR="00000000" w:rsidRPr="00000000">
              <w:rPr>
                <w:sz w:val="18"/>
                <w:szCs w:val="18"/>
                <w:rtl w:val="0"/>
              </w:rPr>
              <w:t xml:space="preserve">Deadline for the submission of clarification questions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81">
            <w:pPr>
              <w:spacing w:after="0" w:line="259" w:lineRule="auto"/>
              <w:ind w:left="0" w:firstLine="0"/>
              <w:rPr/>
            </w:pPr>
            <w:r w:rsidDel="00000000" w:rsidR="00000000" w:rsidRPr="00000000">
              <w:rPr>
                <w:sz w:val="18"/>
                <w:szCs w:val="18"/>
                <w:rtl w:val="0"/>
              </w:rPr>
              <w:t xml:space="preserve">Required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82">
            <w:pPr>
              <w:spacing w:after="0" w:line="259" w:lineRule="auto"/>
              <w:ind w:left="0" w:firstLine="0"/>
              <w:rPr/>
            </w:pPr>
            <w:r w:rsidDel="00000000" w:rsidR="00000000" w:rsidRPr="00000000">
              <w:rPr>
                <w:sz w:val="18"/>
                <w:szCs w:val="18"/>
                <w:rtl w:val="0"/>
              </w:rPr>
              <w:t xml:space="preserve">Supplier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83">
            <w:pPr>
              <w:spacing w:after="0" w:line="259" w:lineRule="auto"/>
              <w:ind w:left="0" w:firstLine="0"/>
              <w:rPr/>
            </w:pPr>
            <w:r w:rsidDel="00000000" w:rsidR="00000000" w:rsidRPr="00000000">
              <w:rPr>
                <w:sz w:val="18"/>
                <w:szCs w:val="18"/>
                <w:rtl w:val="0"/>
              </w:rPr>
              <w:t xml:space="preserve">11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84">
            <w:pPr>
              <w:spacing w:after="0" w:line="259" w:lineRule="auto"/>
              <w:ind w:left="0" w:firstLine="0"/>
              <w:rPr/>
            </w:pPr>
            <w:r w:rsidDel="00000000" w:rsidR="00000000" w:rsidRPr="00000000">
              <w:rPr>
                <w:sz w:val="18"/>
                <w:szCs w:val="18"/>
                <w:rtl w:val="0"/>
              </w:rPr>
              <w:t xml:space="preserve">2 </w:t>
            </w:r>
            <w:r w:rsidDel="00000000" w:rsidR="00000000" w:rsidRPr="00000000">
              <w:rPr>
                <w:rtl w:val="0"/>
              </w:rPr>
            </w:r>
          </w:p>
        </w:tc>
      </w:tr>
      <w:tr>
        <w:trPr>
          <w:trHeight w:val="646"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85">
            <w:pPr>
              <w:spacing w:after="0" w:line="259" w:lineRule="auto"/>
              <w:ind w:left="0" w:firstLine="0"/>
              <w:rPr/>
            </w:pPr>
            <w:r w:rsidDel="00000000" w:rsidR="00000000" w:rsidRPr="00000000">
              <w:rPr>
                <w:sz w:val="18"/>
                <w:szCs w:val="18"/>
                <w:rtl w:val="0"/>
              </w:rPr>
              <w:t xml:space="preserve">Deadline for response to clarification questions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86">
            <w:pPr>
              <w:spacing w:after="0" w:line="259" w:lineRule="auto"/>
              <w:ind w:left="0" w:firstLine="0"/>
              <w:rPr/>
            </w:pPr>
            <w:r w:rsidDel="00000000" w:rsidR="00000000" w:rsidRPr="00000000">
              <w:rPr>
                <w:sz w:val="18"/>
                <w:szCs w:val="18"/>
                <w:rtl w:val="0"/>
              </w:rPr>
              <w:t xml:space="preserve">Required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87">
            <w:pPr>
              <w:spacing w:after="0" w:line="259" w:lineRule="auto"/>
              <w:ind w:left="0" w:firstLine="0"/>
              <w:rPr/>
            </w:pPr>
            <w:r w:rsidDel="00000000" w:rsidR="00000000" w:rsidRPr="00000000">
              <w:rPr>
                <w:sz w:val="18"/>
                <w:szCs w:val="18"/>
                <w:rtl w:val="0"/>
              </w:rPr>
              <w:t xml:space="preserve">Customer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88">
            <w:pPr>
              <w:spacing w:after="0" w:line="259" w:lineRule="auto"/>
              <w:ind w:left="0" w:firstLine="0"/>
              <w:rPr/>
            </w:pPr>
            <w:r w:rsidDel="00000000" w:rsidR="00000000" w:rsidRPr="00000000">
              <w:rPr>
                <w:sz w:val="18"/>
                <w:szCs w:val="18"/>
                <w:rtl w:val="0"/>
              </w:rPr>
              <w:t xml:space="preserve">13-14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89">
            <w:pPr>
              <w:spacing w:after="0" w:line="259" w:lineRule="auto"/>
              <w:ind w:left="0" w:firstLine="0"/>
              <w:rPr/>
            </w:pPr>
            <w:r w:rsidDel="00000000" w:rsidR="00000000" w:rsidRPr="00000000">
              <w:rPr>
                <w:sz w:val="18"/>
                <w:szCs w:val="18"/>
                <w:rtl w:val="0"/>
              </w:rPr>
              <w:t xml:space="preserve">2 </w:t>
            </w:r>
            <w:r w:rsidDel="00000000" w:rsidR="00000000" w:rsidRPr="00000000">
              <w:rPr>
                <w:rtl w:val="0"/>
              </w:rPr>
            </w:r>
          </w:p>
        </w:tc>
      </w:tr>
      <w:tr>
        <w:trPr>
          <w:trHeight w:val="646"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8A">
            <w:pPr>
              <w:spacing w:after="0" w:line="259" w:lineRule="auto"/>
              <w:ind w:left="0" w:firstLine="0"/>
              <w:rPr/>
            </w:pPr>
            <w:r w:rsidDel="00000000" w:rsidR="00000000" w:rsidRPr="00000000">
              <w:rPr>
                <w:sz w:val="18"/>
                <w:szCs w:val="18"/>
                <w:rtl w:val="0"/>
              </w:rPr>
              <w:t xml:space="preserve">Deadline for submission of proposals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8B">
            <w:pPr>
              <w:spacing w:after="0" w:line="259" w:lineRule="auto"/>
              <w:ind w:left="0" w:firstLine="0"/>
              <w:rPr/>
            </w:pPr>
            <w:r w:rsidDel="00000000" w:rsidR="00000000" w:rsidRPr="00000000">
              <w:rPr>
                <w:sz w:val="18"/>
                <w:szCs w:val="18"/>
                <w:rtl w:val="0"/>
              </w:rPr>
              <w:t xml:space="preserve">Required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8C">
            <w:pPr>
              <w:spacing w:after="0" w:line="259" w:lineRule="auto"/>
              <w:ind w:left="0" w:firstLine="0"/>
              <w:rPr/>
            </w:pPr>
            <w:r w:rsidDel="00000000" w:rsidR="00000000" w:rsidRPr="00000000">
              <w:rPr>
                <w:sz w:val="18"/>
                <w:szCs w:val="18"/>
                <w:rtl w:val="0"/>
              </w:rPr>
              <w:t xml:space="preserve">Supplier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8D">
            <w:pPr>
              <w:spacing w:after="0" w:line="259" w:lineRule="auto"/>
              <w:ind w:left="0" w:firstLine="0"/>
              <w:rPr/>
            </w:pPr>
            <w:r w:rsidDel="00000000" w:rsidR="00000000" w:rsidRPr="00000000">
              <w:rPr>
                <w:sz w:val="18"/>
                <w:szCs w:val="18"/>
                <w:rtl w:val="0"/>
              </w:rPr>
              <w:t xml:space="preserve">18-19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8E">
            <w:pPr>
              <w:spacing w:after="0" w:line="259" w:lineRule="auto"/>
              <w:ind w:left="0" w:firstLine="0"/>
              <w:rPr/>
            </w:pPr>
            <w:r w:rsidDel="00000000" w:rsidR="00000000" w:rsidRPr="00000000">
              <w:rPr>
                <w:sz w:val="18"/>
                <w:szCs w:val="18"/>
                <w:rtl w:val="0"/>
              </w:rPr>
              <w:t xml:space="preserve">3 </w:t>
            </w:r>
            <w:r w:rsidDel="00000000" w:rsidR="00000000" w:rsidRPr="00000000">
              <w:rPr>
                <w:rtl w:val="0"/>
              </w:rPr>
            </w:r>
          </w:p>
        </w:tc>
      </w:tr>
      <w:tr>
        <w:trPr>
          <w:trHeight w:val="435"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8F">
            <w:pPr>
              <w:spacing w:after="0" w:line="259" w:lineRule="auto"/>
              <w:ind w:left="0" w:firstLine="0"/>
              <w:rPr/>
            </w:pPr>
            <w:r w:rsidDel="00000000" w:rsidR="00000000" w:rsidRPr="00000000">
              <w:rPr>
                <w:sz w:val="18"/>
                <w:szCs w:val="18"/>
                <w:rtl w:val="0"/>
              </w:rPr>
              <w:t xml:space="preserve">Evaluation of proposals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90">
            <w:pPr>
              <w:spacing w:after="0" w:line="259" w:lineRule="auto"/>
              <w:ind w:left="0" w:firstLine="0"/>
              <w:rPr/>
            </w:pPr>
            <w:r w:rsidDel="00000000" w:rsidR="00000000" w:rsidRPr="00000000">
              <w:rPr>
                <w:sz w:val="18"/>
                <w:szCs w:val="18"/>
                <w:rtl w:val="0"/>
              </w:rPr>
              <w:t xml:space="preserve">Required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91">
            <w:pPr>
              <w:spacing w:after="0" w:line="259" w:lineRule="auto"/>
              <w:ind w:left="0" w:firstLine="0"/>
              <w:rPr/>
            </w:pPr>
            <w:r w:rsidDel="00000000" w:rsidR="00000000" w:rsidRPr="00000000">
              <w:rPr>
                <w:sz w:val="18"/>
                <w:szCs w:val="18"/>
                <w:rtl w:val="0"/>
              </w:rPr>
              <w:t xml:space="preserve">Customer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92">
            <w:pPr>
              <w:spacing w:after="0" w:line="259" w:lineRule="auto"/>
              <w:ind w:left="0" w:firstLine="0"/>
              <w:rPr/>
            </w:pPr>
            <w:r w:rsidDel="00000000" w:rsidR="00000000" w:rsidRPr="00000000">
              <w:rPr>
                <w:sz w:val="18"/>
                <w:szCs w:val="18"/>
                <w:rtl w:val="0"/>
              </w:rPr>
              <w:t xml:space="preserve">20-27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93">
            <w:pPr>
              <w:spacing w:after="0" w:line="259" w:lineRule="auto"/>
              <w:ind w:left="0" w:firstLine="0"/>
              <w:rPr/>
            </w:pPr>
            <w:r w:rsidDel="00000000" w:rsidR="00000000" w:rsidRPr="00000000">
              <w:rPr>
                <w:sz w:val="18"/>
                <w:szCs w:val="18"/>
                <w:rtl w:val="0"/>
              </w:rPr>
              <w:t xml:space="preserve">4 </w:t>
            </w:r>
            <w:r w:rsidDel="00000000" w:rsidR="00000000" w:rsidRPr="00000000">
              <w:rPr>
                <w:rtl w:val="0"/>
              </w:rPr>
            </w:r>
          </w:p>
        </w:tc>
      </w:tr>
      <w:tr>
        <w:trPr>
          <w:trHeight w:val="435"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94">
            <w:pPr>
              <w:spacing w:after="0" w:line="259" w:lineRule="auto"/>
              <w:ind w:left="0" w:firstLine="0"/>
              <w:rPr/>
            </w:pPr>
            <w:r w:rsidDel="00000000" w:rsidR="00000000" w:rsidRPr="00000000">
              <w:rPr>
                <w:sz w:val="18"/>
                <w:szCs w:val="18"/>
                <w:rtl w:val="0"/>
              </w:rPr>
              <w:t xml:space="preserve">Award contract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95">
            <w:pPr>
              <w:spacing w:after="0" w:line="259" w:lineRule="auto"/>
              <w:ind w:left="0" w:firstLine="0"/>
              <w:rPr/>
            </w:pPr>
            <w:r w:rsidDel="00000000" w:rsidR="00000000" w:rsidRPr="00000000">
              <w:rPr>
                <w:sz w:val="18"/>
                <w:szCs w:val="18"/>
                <w:rtl w:val="0"/>
              </w:rPr>
              <w:t xml:space="preserve">Required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96">
            <w:pPr>
              <w:spacing w:after="0" w:line="259" w:lineRule="auto"/>
              <w:ind w:left="0" w:firstLine="0"/>
              <w:rPr/>
            </w:pPr>
            <w:r w:rsidDel="00000000" w:rsidR="00000000" w:rsidRPr="00000000">
              <w:rPr>
                <w:sz w:val="18"/>
                <w:szCs w:val="18"/>
                <w:rtl w:val="0"/>
              </w:rPr>
              <w:t xml:space="preserve">Customer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97">
            <w:pPr>
              <w:spacing w:after="0" w:line="259" w:lineRule="auto"/>
              <w:ind w:left="0" w:firstLine="0"/>
              <w:rPr/>
            </w:pPr>
            <w:r w:rsidDel="00000000" w:rsidR="00000000" w:rsidRPr="00000000">
              <w:rPr>
                <w:sz w:val="18"/>
                <w:szCs w:val="18"/>
                <w:rtl w:val="0"/>
              </w:rPr>
              <w:t xml:space="preserve">27+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98">
            <w:pPr>
              <w:spacing w:after="0" w:line="259" w:lineRule="auto"/>
              <w:ind w:left="0" w:firstLine="0"/>
              <w:rPr/>
            </w:pPr>
            <w:r w:rsidDel="00000000" w:rsidR="00000000" w:rsidRPr="00000000">
              <w:rPr>
                <w:sz w:val="18"/>
                <w:szCs w:val="18"/>
                <w:rtl w:val="0"/>
              </w:rPr>
              <w:t xml:space="preserve">5 </w:t>
            </w:r>
            <w:r w:rsidDel="00000000" w:rsidR="00000000" w:rsidRPr="00000000">
              <w:rPr>
                <w:rtl w:val="0"/>
              </w:rPr>
            </w:r>
          </w:p>
        </w:tc>
      </w:tr>
    </w:tbl>
    <w:p w:rsidR="00000000" w:rsidDel="00000000" w:rsidP="00000000" w:rsidRDefault="00000000" w:rsidRPr="00000000" w14:paraId="00000299">
      <w:pPr>
        <w:spacing w:after="32" w:line="259" w:lineRule="auto"/>
        <w:ind w:left="0" w:firstLine="0"/>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29A">
      <w:pPr>
        <w:spacing w:after="107" w:line="259" w:lineRule="auto"/>
        <w:ind w:left="0" w:firstLine="0"/>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29B">
      <w:pPr>
        <w:spacing w:after="64" w:line="259" w:lineRule="auto"/>
        <w:ind w:left="0" w:firstLine="0"/>
        <w:rPr/>
      </w:pPr>
      <w:r w:rsidDel="00000000" w:rsidR="00000000" w:rsidRPr="00000000">
        <w:rPr>
          <w:sz w:val="26"/>
          <w:szCs w:val="26"/>
          <w:rtl w:val="0"/>
        </w:rPr>
        <w:t xml:space="preserve">  </w:t>
      </w:r>
      <w:r w:rsidDel="00000000" w:rsidR="00000000" w:rsidRPr="00000000">
        <w:rPr>
          <w:color w:val="005799"/>
          <w:sz w:val="116"/>
          <w:szCs w:val="116"/>
          <w:rtl w:val="0"/>
        </w:rPr>
        <w:t xml:space="preserve">Annex 2  </w:t>
      </w:r>
      <w:r w:rsidDel="00000000" w:rsidR="00000000" w:rsidRPr="00000000">
        <w:rPr>
          <w:rtl w:val="0"/>
        </w:rPr>
      </w:r>
    </w:p>
    <w:p w:rsidR="00000000" w:rsidDel="00000000" w:rsidP="00000000" w:rsidRDefault="00000000" w:rsidRPr="00000000" w14:paraId="0000029C">
      <w:pPr>
        <w:pStyle w:val="Heading2"/>
        <w:ind w:left="10" w:firstLine="360"/>
        <w:rPr/>
      </w:pPr>
      <w:r w:rsidDel="00000000" w:rsidR="00000000" w:rsidRPr="00000000">
        <w:rPr>
          <w:sz w:val="48"/>
          <w:szCs w:val="48"/>
          <w:rtl w:val="0"/>
        </w:rPr>
        <w:t xml:space="preserve">Specification writing guidance </w:t>
      </w:r>
      <w:r w:rsidDel="00000000" w:rsidR="00000000" w:rsidRPr="00000000">
        <w:rPr>
          <w:rtl w:val="0"/>
        </w:rPr>
      </w:r>
    </w:p>
    <w:p w:rsidR="00000000" w:rsidDel="00000000" w:rsidP="00000000" w:rsidRDefault="00000000" w:rsidRPr="00000000" w14:paraId="0000029D">
      <w:pPr>
        <w:spacing w:after="42" w:line="259" w:lineRule="auto"/>
        <w:ind w:left="0" w:firstLine="0"/>
        <w:rPr/>
      </w:pPr>
      <w:r w:rsidDel="00000000" w:rsidR="00000000" w:rsidRPr="00000000">
        <w:rPr>
          <w:color w:val="75a3bc"/>
          <w:sz w:val="28"/>
          <w:szCs w:val="28"/>
          <w:rtl w:val="0"/>
        </w:rPr>
        <w:t xml:space="preserve"> </w:t>
      </w:r>
      <w:r w:rsidDel="00000000" w:rsidR="00000000" w:rsidRPr="00000000">
        <w:rPr>
          <w:rtl w:val="0"/>
        </w:rPr>
      </w:r>
    </w:p>
    <w:p w:rsidR="00000000" w:rsidDel="00000000" w:rsidP="00000000" w:rsidRDefault="00000000" w:rsidRPr="00000000" w14:paraId="0000029E">
      <w:pPr>
        <w:spacing w:after="0" w:line="259" w:lineRule="auto"/>
        <w:ind w:left="0" w:firstLine="0"/>
        <w:rPr/>
      </w:pPr>
      <w:r w:rsidDel="00000000" w:rsidR="00000000" w:rsidRPr="00000000">
        <w:rPr>
          <w:color w:val="75a3bc"/>
          <w:sz w:val="28"/>
          <w:szCs w:val="28"/>
          <w:rtl w:val="0"/>
        </w:rPr>
        <w:t xml:space="preserve">Drafting an outcome based specification </w:t>
      </w:r>
      <w:r w:rsidDel="00000000" w:rsidR="00000000" w:rsidRPr="00000000">
        <w:rPr>
          <w:rtl w:val="0"/>
        </w:rPr>
      </w:r>
    </w:p>
    <w:p w:rsidR="00000000" w:rsidDel="00000000" w:rsidP="00000000" w:rsidRDefault="00000000" w:rsidRPr="00000000" w14:paraId="0000029F">
      <w:pPr>
        <w:ind w:left="10" w:right="120" w:firstLine="1441"/>
        <w:rPr/>
      </w:pPr>
      <w:r w:rsidDel="00000000" w:rsidR="00000000" w:rsidRPr="00000000">
        <w:rPr>
          <w:rtl w:val="0"/>
        </w:rPr>
        <w:t xml:space="preserve">The section will take you through the following areas of developing your supplier specification.  </w:t>
      </w:r>
    </w:p>
    <w:p w:rsidR="00000000" w:rsidDel="00000000" w:rsidP="00000000" w:rsidRDefault="00000000" w:rsidRPr="00000000" w14:paraId="000002A0">
      <w:pPr>
        <w:spacing w:after="27" w:line="259" w:lineRule="auto"/>
        <w:ind w:left="0" w:firstLine="0"/>
        <w:rPr/>
      </w:pPr>
      <w:r w:rsidDel="00000000" w:rsidR="00000000" w:rsidRPr="00000000">
        <w:rPr>
          <w:rtl w:val="0"/>
        </w:rPr>
        <w:t xml:space="preserve"> </w:t>
      </w:r>
    </w:p>
    <w:p w:rsidR="00000000" w:rsidDel="00000000" w:rsidP="00000000" w:rsidRDefault="00000000" w:rsidRPr="00000000" w14:paraId="000002A1">
      <w:pPr>
        <w:ind w:left="10" w:right="3534" w:firstLine="1441"/>
        <w:rPr>
          <w:color w:val="005799"/>
          <w:sz w:val="28"/>
          <w:szCs w:val="28"/>
        </w:rPr>
      </w:pPr>
      <w:r w:rsidDel="00000000" w:rsidR="00000000" w:rsidRPr="00000000">
        <w:rPr>
          <w:rtl w:val="0"/>
        </w:rPr>
        <w:t xml:space="preserve">A good specification should include all of the following: </w:t>
      </w:r>
      <w:r w:rsidDel="00000000" w:rsidR="00000000" w:rsidRPr="00000000">
        <w:rPr>
          <w:color w:val="005799"/>
          <w:sz w:val="28"/>
          <w:szCs w:val="28"/>
          <w:rtl w:val="0"/>
        </w:rPr>
        <w:t xml:space="preserve"> </w:t>
      </w:r>
    </w:p>
    <w:p w:rsidR="00000000" w:rsidDel="00000000" w:rsidP="00000000" w:rsidRDefault="00000000" w:rsidRPr="00000000" w14:paraId="000002A2">
      <w:pPr>
        <w:ind w:left="10" w:right="3534" w:firstLine="1441"/>
        <w:rPr/>
      </w:pPr>
      <w:r w:rsidDel="00000000" w:rsidR="00000000" w:rsidRPr="00000000">
        <w:rPr>
          <w:rtl w:val="0"/>
        </w:rPr>
      </w:r>
    </w:p>
    <w:p w:rsidR="00000000" w:rsidDel="00000000" w:rsidP="00000000" w:rsidRDefault="00000000" w:rsidRPr="00000000" w14:paraId="000002A3">
      <w:pPr>
        <w:pStyle w:val="Heading3"/>
        <w:ind w:left="10" w:firstLine="360"/>
        <w:rPr/>
      </w:pPr>
      <w:r w:rsidDel="00000000" w:rsidR="00000000" w:rsidRPr="00000000">
        <w:rPr>
          <w:rtl w:val="0"/>
        </w:rPr>
        <w:t xml:space="preserve">1. Title </w:t>
      </w:r>
    </w:p>
    <w:p w:rsidR="00000000" w:rsidDel="00000000" w:rsidP="00000000" w:rsidRDefault="00000000" w:rsidRPr="00000000" w14:paraId="000002A4">
      <w:pPr>
        <w:ind w:left="10" w:right="4047" w:firstLine="1441"/>
        <w:rPr>
          <w:color w:val="005799"/>
          <w:sz w:val="28"/>
          <w:szCs w:val="28"/>
        </w:rPr>
      </w:pPr>
      <w:r w:rsidDel="00000000" w:rsidR="00000000" w:rsidRPr="00000000">
        <w:rPr>
          <w:rtl w:val="0"/>
        </w:rPr>
        <w:t xml:space="preserve">This notifies the reader of the focus of the project. </w:t>
      </w:r>
      <w:r w:rsidDel="00000000" w:rsidR="00000000" w:rsidRPr="00000000">
        <w:rPr>
          <w:color w:val="005799"/>
          <w:sz w:val="28"/>
          <w:szCs w:val="28"/>
          <w:rtl w:val="0"/>
        </w:rPr>
        <w:t xml:space="preserve"> </w:t>
      </w:r>
    </w:p>
    <w:p w:rsidR="00000000" w:rsidDel="00000000" w:rsidP="00000000" w:rsidRDefault="00000000" w:rsidRPr="00000000" w14:paraId="000002A5">
      <w:pPr>
        <w:ind w:left="10" w:right="4047" w:firstLine="1441"/>
        <w:rPr/>
      </w:pPr>
      <w:r w:rsidDel="00000000" w:rsidR="00000000" w:rsidRPr="00000000">
        <w:rPr>
          <w:rtl w:val="0"/>
        </w:rPr>
      </w:r>
    </w:p>
    <w:p w:rsidR="00000000" w:rsidDel="00000000" w:rsidP="00000000" w:rsidRDefault="00000000" w:rsidRPr="00000000" w14:paraId="000002A6">
      <w:pPr>
        <w:pStyle w:val="Heading3"/>
        <w:ind w:left="10" w:firstLine="360"/>
        <w:rPr/>
      </w:pPr>
      <w:r w:rsidDel="00000000" w:rsidR="00000000" w:rsidRPr="00000000">
        <w:rPr>
          <w:rtl w:val="0"/>
        </w:rPr>
        <w:t xml:space="preserve">2. Summary </w:t>
      </w:r>
    </w:p>
    <w:p w:rsidR="00000000" w:rsidDel="00000000" w:rsidP="00000000" w:rsidRDefault="00000000" w:rsidRPr="00000000" w14:paraId="000002A7">
      <w:pPr>
        <w:ind w:left="10" w:right="120" w:firstLine="1441"/>
        <w:rPr/>
      </w:pPr>
      <w:r w:rsidDel="00000000" w:rsidR="00000000" w:rsidRPr="00000000">
        <w:rPr>
          <w:rtl w:val="0"/>
        </w:rPr>
        <w:t xml:space="preserve">Use this section to set out the nature of the issue and the project specification to the supplier. The supplier should be able to use the summary to decide whether it would be appropriate for them to bid for your work.  </w:t>
      </w:r>
    </w:p>
    <w:p w:rsidR="00000000" w:rsidDel="00000000" w:rsidP="00000000" w:rsidRDefault="00000000" w:rsidRPr="00000000" w14:paraId="000002A8">
      <w:pPr>
        <w:spacing w:after="27" w:line="259" w:lineRule="auto"/>
        <w:ind w:left="0" w:firstLine="0"/>
        <w:rPr/>
      </w:pPr>
      <w:r w:rsidDel="00000000" w:rsidR="00000000" w:rsidRPr="00000000">
        <w:rPr>
          <w:rtl w:val="0"/>
        </w:rPr>
        <w:t xml:space="preserve"> </w:t>
      </w:r>
    </w:p>
    <w:p w:rsidR="00000000" w:rsidDel="00000000" w:rsidP="00000000" w:rsidRDefault="00000000" w:rsidRPr="00000000" w14:paraId="000002A9">
      <w:pPr>
        <w:spacing w:after="217" w:lineRule="auto"/>
        <w:ind w:left="10" w:right="120" w:firstLine="1441"/>
        <w:rPr/>
      </w:pPr>
      <w:r w:rsidDel="00000000" w:rsidR="00000000" w:rsidRPr="00000000">
        <w:rPr>
          <w:rtl w:val="0"/>
        </w:rPr>
        <w:t xml:space="preserve">Make sure you cover: </w:t>
      </w:r>
    </w:p>
    <w:p w:rsidR="00000000" w:rsidDel="00000000" w:rsidP="00000000" w:rsidRDefault="00000000" w:rsidRPr="00000000" w14:paraId="000002A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1" w:lineRule="auto"/>
        <w:ind w:left="720" w:right="120" w:hanging="360"/>
        <w:jc w:val="left"/>
        <w:rPr/>
      </w:pPr>
      <w:r w:rsidDel="00000000" w:rsidR="00000000" w:rsidRPr="00000000">
        <w:rPr>
          <w:rFonts w:ascii="Arial" w:cs="Arial" w:eastAsia="Arial" w:hAnsi="Arial"/>
          <w:b w:val="0"/>
          <w:i w:val="0"/>
          <w:smallCaps w:val="0"/>
          <w:strike w:val="0"/>
          <w:color w:val="3c3d3c"/>
          <w:sz w:val="22"/>
          <w:szCs w:val="22"/>
          <w:u w:val="none"/>
          <w:shd w:fill="auto" w:val="clear"/>
          <w:vertAlign w:val="baseline"/>
          <w:rtl w:val="0"/>
        </w:rPr>
        <w:t xml:space="preserve">A clear and specific description of the problem, explaining why the project is needed </w:t>
      </w:r>
    </w:p>
    <w:p w:rsidR="00000000" w:rsidDel="00000000" w:rsidP="00000000" w:rsidRDefault="00000000" w:rsidRPr="00000000" w14:paraId="000002A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1" w:lineRule="auto"/>
        <w:ind w:left="720" w:right="120" w:hanging="360"/>
        <w:jc w:val="left"/>
        <w:rPr/>
      </w:pPr>
      <w:r w:rsidDel="00000000" w:rsidR="00000000" w:rsidRPr="00000000">
        <w:rPr>
          <w:rFonts w:ascii="Arial" w:cs="Arial" w:eastAsia="Arial" w:hAnsi="Arial"/>
          <w:b w:val="0"/>
          <w:i w:val="0"/>
          <w:smallCaps w:val="0"/>
          <w:strike w:val="0"/>
          <w:color w:val="3c3d3c"/>
          <w:sz w:val="22"/>
          <w:szCs w:val="22"/>
          <w:u w:val="none"/>
          <w:shd w:fill="auto" w:val="clear"/>
          <w:vertAlign w:val="baseline"/>
          <w:rtl w:val="0"/>
        </w:rPr>
        <w:t xml:space="preserve">A short summary of your objectives </w:t>
      </w:r>
    </w:p>
    <w:p w:rsidR="00000000" w:rsidDel="00000000" w:rsidP="00000000" w:rsidRDefault="00000000" w:rsidRPr="00000000" w14:paraId="000002A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1" w:lineRule="auto"/>
        <w:ind w:left="720" w:right="120" w:hanging="360"/>
        <w:jc w:val="left"/>
        <w:rPr/>
      </w:pPr>
      <w:r w:rsidDel="00000000" w:rsidR="00000000" w:rsidRPr="00000000">
        <w:rPr>
          <w:rFonts w:ascii="Arial" w:cs="Arial" w:eastAsia="Arial" w:hAnsi="Arial"/>
          <w:b w:val="0"/>
          <w:i w:val="0"/>
          <w:smallCaps w:val="0"/>
          <w:strike w:val="0"/>
          <w:color w:val="3c3d3c"/>
          <w:sz w:val="22"/>
          <w:szCs w:val="22"/>
          <w:u w:val="none"/>
          <w:shd w:fill="auto" w:val="clear"/>
          <w:vertAlign w:val="baseline"/>
          <w:rtl w:val="0"/>
        </w:rPr>
        <w:t xml:space="preserve">Any mandatory service standards or policy requirement e.g. NCSC certification, Cyber </w:t>
      </w:r>
    </w:p>
    <w:p w:rsidR="00000000" w:rsidDel="00000000" w:rsidP="00000000" w:rsidRDefault="00000000" w:rsidRPr="00000000" w14:paraId="000002A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1" w:lineRule="auto"/>
        <w:ind w:left="720" w:right="120" w:hanging="360"/>
        <w:jc w:val="left"/>
        <w:rPr/>
      </w:pPr>
      <w:r w:rsidDel="00000000" w:rsidR="00000000" w:rsidRPr="00000000">
        <w:rPr>
          <w:rFonts w:ascii="Arial" w:cs="Arial" w:eastAsia="Arial" w:hAnsi="Arial"/>
          <w:b w:val="0"/>
          <w:i w:val="0"/>
          <w:smallCaps w:val="0"/>
          <w:strike w:val="0"/>
          <w:color w:val="3c3d3c"/>
          <w:sz w:val="22"/>
          <w:szCs w:val="22"/>
          <w:u w:val="none"/>
          <w:shd w:fill="auto" w:val="clear"/>
          <w:vertAlign w:val="baseline"/>
          <w:rtl w:val="0"/>
        </w:rPr>
        <w:t xml:space="preserve">Essentials Plus or particular project outputs </w:t>
      </w:r>
    </w:p>
    <w:p w:rsidR="00000000" w:rsidDel="00000000" w:rsidP="00000000" w:rsidRDefault="00000000" w:rsidRPr="00000000" w14:paraId="000002A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77" w:before="0" w:line="251" w:lineRule="auto"/>
        <w:ind w:left="720" w:right="120" w:hanging="360"/>
        <w:jc w:val="left"/>
        <w:rPr/>
      </w:pPr>
      <w:r w:rsidDel="00000000" w:rsidR="00000000" w:rsidRPr="00000000">
        <w:rPr>
          <w:rFonts w:ascii="Arial" w:cs="Arial" w:eastAsia="Arial" w:hAnsi="Arial"/>
          <w:b w:val="0"/>
          <w:i w:val="0"/>
          <w:smallCaps w:val="0"/>
          <w:strike w:val="0"/>
          <w:color w:val="3c3d3c"/>
          <w:sz w:val="22"/>
          <w:szCs w:val="22"/>
          <w:u w:val="none"/>
          <w:shd w:fill="auto" w:val="clear"/>
          <w:vertAlign w:val="baseline"/>
          <w:rtl w:val="0"/>
        </w:rPr>
        <w:t xml:space="preserve">Expected project length</w:t>
      </w:r>
      <w:r w:rsidDel="00000000" w:rsidR="00000000" w:rsidRPr="00000000">
        <w:rPr>
          <w:rFonts w:ascii="Arial" w:cs="Arial" w:eastAsia="Arial" w:hAnsi="Arial"/>
          <w:b w:val="0"/>
          <w:i w:val="0"/>
          <w:smallCaps w:val="0"/>
          <w:strike w:val="0"/>
          <w:color w:val="3c3d3c"/>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AF">
      <w:pPr>
        <w:spacing w:after="42" w:line="259" w:lineRule="auto"/>
        <w:ind w:left="0" w:firstLine="0"/>
        <w:rPr/>
      </w:pPr>
      <w:r w:rsidDel="00000000" w:rsidR="00000000" w:rsidRPr="00000000">
        <w:rPr>
          <w:color w:val="005799"/>
          <w:sz w:val="28"/>
          <w:szCs w:val="28"/>
          <w:rtl w:val="0"/>
        </w:rPr>
        <w:t xml:space="preserve"> </w:t>
      </w:r>
      <w:r w:rsidDel="00000000" w:rsidR="00000000" w:rsidRPr="00000000">
        <w:rPr>
          <w:rtl w:val="0"/>
        </w:rPr>
      </w:r>
    </w:p>
    <w:p w:rsidR="00000000" w:rsidDel="00000000" w:rsidP="00000000" w:rsidRDefault="00000000" w:rsidRPr="00000000" w14:paraId="000002B0">
      <w:pPr>
        <w:pStyle w:val="Heading3"/>
        <w:ind w:left="10" w:firstLine="360"/>
        <w:rPr/>
      </w:pPr>
      <w:r w:rsidDel="00000000" w:rsidR="00000000" w:rsidRPr="00000000">
        <w:rPr>
          <w:rtl w:val="0"/>
        </w:rPr>
        <w:t xml:space="preserve">3. Background to the issue </w:t>
      </w:r>
    </w:p>
    <w:p w:rsidR="00000000" w:rsidDel="00000000" w:rsidP="00000000" w:rsidRDefault="00000000" w:rsidRPr="00000000" w14:paraId="000002B1">
      <w:pPr>
        <w:ind w:left="10" w:right="120" w:firstLine="1441"/>
        <w:rPr/>
      </w:pPr>
      <w:r w:rsidDel="00000000" w:rsidR="00000000" w:rsidRPr="00000000">
        <w:rPr>
          <w:rtl w:val="0"/>
        </w:rPr>
        <w:t xml:space="preserve">Use this section to provide detailed information on the background to the project. </w:t>
      </w:r>
    </w:p>
    <w:p w:rsidR="00000000" w:rsidDel="00000000" w:rsidP="00000000" w:rsidRDefault="00000000" w:rsidRPr="00000000" w14:paraId="000002B2">
      <w:pPr>
        <w:spacing w:after="27" w:line="259" w:lineRule="auto"/>
        <w:ind w:left="0" w:firstLine="0"/>
        <w:rPr/>
      </w:pPr>
      <w:r w:rsidDel="00000000" w:rsidR="00000000" w:rsidRPr="00000000">
        <w:rPr>
          <w:rtl w:val="0"/>
        </w:rPr>
        <w:t xml:space="preserve"> </w:t>
      </w:r>
    </w:p>
    <w:p w:rsidR="00000000" w:rsidDel="00000000" w:rsidP="00000000" w:rsidRDefault="00000000" w:rsidRPr="00000000" w14:paraId="000002B3">
      <w:pPr>
        <w:spacing w:after="215" w:lineRule="auto"/>
        <w:ind w:left="10" w:right="120" w:firstLine="1441"/>
        <w:rPr/>
      </w:pPr>
      <w:r w:rsidDel="00000000" w:rsidR="00000000" w:rsidRPr="00000000">
        <w:rPr>
          <w:rtl w:val="0"/>
        </w:rPr>
        <w:t xml:space="preserve">Make sure you cover: </w:t>
      </w:r>
    </w:p>
    <w:p w:rsidR="00000000" w:rsidDel="00000000" w:rsidP="00000000" w:rsidRDefault="00000000" w:rsidRPr="00000000" w14:paraId="000002B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1" w:lineRule="auto"/>
        <w:ind w:left="997" w:right="120" w:hanging="360"/>
        <w:jc w:val="left"/>
        <w:rPr/>
      </w:pPr>
      <w:r w:rsidDel="00000000" w:rsidR="00000000" w:rsidRPr="00000000">
        <w:rPr>
          <w:rFonts w:ascii="Arial" w:cs="Arial" w:eastAsia="Arial" w:hAnsi="Arial"/>
          <w:b w:val="0"/>
          <w:i w:val="0"/>
          <w:smallCaps w:val="0"/>
          <w:strike w:val="0"/>
          <w:color w:val="3c3d3c"/>
          <w:sz w:val="22"/>
          <w:szCs w:val="22"/>
          <w:u w:val="none"/>
          <w:shd w:fill="auto" w:val="clear"/>
          <w:vertAlign w:val="baseline"/>
          <w:rtl w:val="0"/>
        </w:rPr>
        <w:t xml:space="preserve">Outline the issue the project relates to </w:t>
      </w:r>
    </w:p>
    <w:p w:rsidR="00000000" w:rsidDel="00000000" w:rsidP="00000000" w:rsidRDefault="00000000" w:rsidRPr="00000000" w14:paraId="000002B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992" w:right="119" w:hanging="357"/>
        <w:jc w:val="left"/>
        <w:rPr/>
      </w:pPr>
      <w:r w:rsidDel="00000000" w:rsidR="00000000" w:rsidRPr="00000000">
        <w:rPr>
          <w:rFonts w:ascii="Arial" w:cs="Arial" w:eastAsia="Arial" w:hAnsi="Arial"/>
          <w:b w:val="0"/>
          <w:i w:val="0"/>
          <w:smallCaps w:val="0"/>
          <w:strike w:val="0"/>
          <w:color w:val="3c3d3c"/>
          <w:sz w:val="22"/>
          <w:szCs w:val="22"/>
          <w:u w:val="none"/>
          <w:shd w:fill="auto" w:val="clear"/>
          <w:vertAlign w:val="baseline"/>
          <w:rtl w:val="0"/>
        </w:rPr>
        <w:t xml:space="preserve">Explain who you are as a customer - don’t assume the supplier knows your department/ organisation </w:t>
      </w:r>
    </w:p>
    <w:p w:rsidR="00000000" w:rsidDel="00000000" w:rsidP="00000000" w:rsidRDefault="00000000" w:rsidRPr="00000000" w14:paraId="000002B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75" w:before="0" w:line="251" w:lineRule="auto"/>
        <w:ind w:left="997" w:right="120" w:hanging="360"/>
        <w:jc w:val="left"/>
        <w:rPr/>
      </w:pPr>
      <w:r w:rsidDel="00000000" w:rsidR="00000000" w:rsidRPr="00000000">
        <w:rPr>
          <w:rFonts w:ascii="Arial" w:cs="Arial" w:eastAsia="Arial" w:hAnsi="Arial"/>
          <w:b w:val="0"/>
          <w:i w:val="0"/>
          <w:smallCaps w:val="0"/>
          <w:strike w:val="0"/>
          <w:color w:val="3c3d3c"/>
          <w:sz w:val="22"/>
          <w:szCs w:val="22"/>
          <w:u w:val="none"/>
          <w:shd w:fill="auto" w:val="clear"/>
          <w:vertAlign w:val="baseline"/>
          <w:rtl w:val="0"/>
        </w:rPr>
        <w:t xml:space="preserve">Set out any campaign or policy information the supplier needs to understand </w:t>
      </w:r>
    </w:p>
    <w:p w:rsidR="00000000" w:rsidDel="00000000" w:rsidP="00000000" w:rsidRDefault="00000000" w:rsidRPr="00000000" w14:paraId="000002B7">
      <w:pPr>
        <w:spacing w:after="42" w:line="259" w:lineRule="auto"/>
        <w:ind w:left="0" w:firstLine="0"/>
        <w:rPr/>
      </w:pPr>
      <w:r w:rsidDel="00000000" w:rsidR="00000000" w:rsidRPr="00000000">
        <w:rPr>
          <w:color w:val="005799"/>
          <w:sz w:val="28"/>
          <w:szCs w:val="28"/>
          <w:rtl w:val="0"/>
        </w:rPr>
        <w:t xml:space="preserve">  </w:t>
      </w:r>
      <w:r w:rsidDel="00000000" w:rsidR="00000000" w:rsidRPr="00000000">
        <w:rPr>
          <w:rtl w:val="0"/>
        </w:rPr>
      </w:r>
    </w:p>
    <w:p w:rsidR="00000000" w:rsidDel="00000000" w:rsidP="00000000" w:rsidRDefault="00000000" w:rsidRPr="00000000" w14:paraId="000002B8">
      <w:pPr>
        <w:pStyle w:val="Heading3"/>
        <w:ind w:left="10" w:firstLine="360"/>
        <w:rPr/>
      </w:pPr>
      <w:r w:rsidDel="00000000" w:rsidR="00000000" w:rsidRPr="00000000">
        <w:rPr>
          <w:rtl w:val="0"/>
        </w:rPr>
        <w:t xml:space="preserve">4. Project objectives </w:t>
      </w:r>
    </w:p>
    <w:p w:rsidR="00000000" w:rsidDel="00000000" w:rsidP="00000000" w:rsidRDefault="00000000" w:rsidRPr="00000000" w14:paraId="000002B9">
      <w:pPr>
        <w:ind w:left="10" w:right="120" w:firstLine="1441"/>
        <w:rPr/>
      </w:pPr>
      <w:r w:rsidDel="00000000" w:rsidR="00000000" w:rsidRPr="00000000">
        <w:rPr>
          <w:rtl w:val="0"/>
        </w:rPr>
        <w:t xml:space="preserve">What is the aim of the project?  </w:t>
      </w:r>
    </w:p>
    <w:p w:rsidR="00000000" w:rsidDel="00000000" w:rsidP="00000000" w:rsidRDefault="00000000" w:rsidRPr="00000000" w14:paraId="000002BA">
      <w:pPr>
        <w:spacing w:after="27" w:line="259" w:lineRule="auto"/>
        <w:ind w:left="0" w:firstLine="0"/>
        <w:rPr/>
      </w:pPr>
      <w:r w:rsidDel="00000000" w:rsidR="00000000" w:rsidRPr="00000000">
        <w:rPr>
          <w:rtl w:val="0"/>
        </w:rPr>
        <w:t xml:space="preserve"> </w:t>
      </w:r>
    </w:p>
    <w:p w:rsidR="00000000" w:rsidDel="00000000" w:rsidP="00000000" w:rsidRDefault="00000000" w:rsidRPr="00000000" w14:paraId="000002BB">
      <w:pPr>
        <w:ind w:left="10" w:right="120" w:firstLine="1441"/>
        <w:rPr/>
      </w:pPr>
      <w:r w:rsidDel="00000000" w:rsidR="00000000" w:rsidRPr="00000000">
        <w:rPr>
          <w:rtl w:val="0"/>
        </w:rPr>
        <w:t xml:space="preserve">This should be clear-cut, detailing the overall objectives plus a bullet point list of specific objectives.  </w:t>
      </w:r>
    </w:p>
    <w:p w:rsidR="00000000" w:rsidDel="00000000" w:rsidP="00000000" w:rsidRDefault="00000000" w:rsidRPr="00000000" w14:paraId="000002BC">
      <w:pPr>
        <w:spacing w:after="27" w:line="259" w:lineRule="auto"/>
        <w:ind w:left="0" w:firstLine="0"/>
        <w:rPr/>
      </w:pPr>
      <w:r w:rsidDel="00000000" w:rsidR="00000000" w:rsidRPr="00000000">
        <w:rPr>
          <w:rtl w:val="0"/>
        </w:rPr>
        <w:t xml:space="preserve"> </w:t>
      </w:r>
    </w:p>
    <w:p w:rsidR="00000000" w:rsidDel="00000000" w:rsidP="00000000" w:rsidRDefault="00000000" w:rsidRPr="00000000" w14:paraId="000002BD">
      <w:pPr>
        <w:ind w:left="10" w:right="120" w:firstLine="1441"/>
        <w:rPr/>
      </w:pPr>
      <w:r w:rsidDel="00000000" w:rsidR="00000000" w:rsidRPr="00000000">
        <w:rPr>
          <w:rtl w:val="0"/>
        </w:rPr>
        <w:t xml:space="preserve">If you already have SMART objectives you should include these here. </w:t>
      </w:r>
    </w:p>
    <w:p w:rsidR="00000000" w:rsidDel="00000000" w:rsidP="00000000" w:rsidRDefault="00000000" w:rsidRPr="00000000" w14:paraId="000002BE">
      <w:pPr>
        <w:spacing w:after="87" w:line="259" w:lineRule="auto"/>
        <w:ind w:left="0" w:firstLine="0"/>
        <w:rPr/>
      </w:pPr>
      <w:r w:rsidDel="00000000" w:rsidR="00000000" w:rsidRPr="00000000">
        <w:rPr>
          <w:color w:val="005799"/>
          <w:rtl w:val="0"/>
        </w:rPr>
        <w:t xml:space="preserve"> </w:t>
      </w:r>
      <w:r w:rsidDel="00000000" w:rsidR="00000000" w:rsidRPr="00000000">
        <w:rPr>
          <w:rtl w:val="0"/>
        </w:rPr>
      </w:r>
    </w:p>
    <w:p w:rsidR="00000000" w:rsidDel="00000000" w:rsidP="00000000" w:rsidRDefault="00000000" w:rsidRPr="00000000" w14:paraId="000002BF">
      <w:pPr>
        <w:pStyle w:val="Heading3"/>
        <w:ind w:left="10" w:firstLine="360"/>
        <w:rPr/>
      </w:pPr>
      <w:r w:rsidDel="00000000" w:rsidR="00000000" w:rsidRPr="00000000">
        <w:rPr>
          <w:rtl w:val="0"/>
        </w:rPr>
        <w:t xml:space="preserve">5. Outputs </w:t>
      </w:r>
    </w:p>
    <w:p w:rsidR="00000000" w:rsidDel="00000000" w:rsidP="00000000" w:rsidRDefault="00000000" w:rsidRPr="00000000" w14:paraId="000002C0">
      <w:pPr>
        <w:spacing w:after="8" w:lineRule="auto"/>
        <w:ind w:left="10" w:right="120" w:firstLine="1441"/>
        <w:rPr/>
      </w:pPr>
      <w:r w:rsidDel="00000000" w:rsidR="00000000" w:rsidRPr="00000000">
        <w:rPr>
          <w:rtl w:val="0"/>
        </w:rPr>
        <w:t xml:space="preserve">The deliverables required, expanding on the high level outputs – such as any data, reports, </w:t>
      </w:r>
    </w:p>
    <w:p w:rsidR="00000000" w:rsidDel="00000000" w:rsidP="00000000" w:rsidRDefault="00000000" w:rsidRPr="00000000" w14:paraId="000002C1">
      <w:pPr>
        <w:ind w:left="0" w:right="204" w:firstLine="0"/>
        <w:rPr/>
      </w:pPr>
      <w:r w:rsidDel="00000000" w:rsidR="00000000" w:rsidRPr="00000000">
        <w:rPr>
          <w:rtl w:val="0"/>
        </w:rPr>
        <w:t xml:space="preserve">any service levels and KPIs and the Intellectual Property position. Detail frequency of any reporting. </w:t>
      </w:r>
    </w:p>
    <w:p w:rsidR="00000000" w:rsidDel="00000000" w:rsidP="00000000" w:rsidRDefault="00000000" w:rsidRPr="00000000" w14:paraId="000002C2">
      <w:pPr>
        <w:spacing w:after="87" w:line="259" w:lineRule="auto"/>
        <w:ind w:left="0" w:firstLine="0"/>
        <w:rPr/>
      </w:pPr>
      <w:r w:rsidDel="00000000" w:rsidR="00000000" w:rsidRPr="00000000">
        <w:rPr>
          <w:color w:val="005799"/>
          <w:rtl w:val="0"/>
        </w:rPr>
        <w:t xml:space="preserve"> </w:t>
      </w:r>
      <w:r w:rsidDel="00000000" w:rsidR="00000000" w:rsidRPr="00000000">
        <w:rPr>
          <w:rtl w:val="0"/>
        </w:rPr>
      </w:r>
    </w:p>
    <w:p w:rsidR="00000000" w:rsidDel="00000000" w:rsidP="00000000" w:rsidRDefault="00000000" w:rsidRPr="00000000" w14:paraId="000002C3">
      <w:pPr>
        <w:spacing w:after="0" w:line="259" w:lineRule="auto"/>
        <w:ind w:left="10" w:firstLine="1441"/>
        <w:rPr/>
      </w:pPr>
      <w:r w:rsidDel="00000000" w:rsidR="00000000" w:rsidRPr="00000000">
        <w:rPr>
          <w:color w:val="005799"/>
          <w:sz w:val="28"/>
          <w:szCs w:val="28"/>
          <w:rtl w:val="0"/>
        </w:rPr>
        <w:t xml:space="preserve">6. Timings </w:t>
      </w:r>
      <w:r w:rsidDel="00000000" w:rsidR="00000000" w:rsidRPr="00000000">
        <w:rPr>
          <w:rtl w:val="0"/>
        </w:rPr>
      </w:r>
    </w:p>
    <w:p w:rsidR="00000000" w:rsidDel="00000000" w:rsidP="00000000" w:rsidRDefault="00000000" w:rsidRPr="00000000" w14:paraId="000002C4">
      <w:pPr>
        <w:ind w:left="10" w:firstLine="1441"/>
        <w:rPr/>
      </w:pPr>
      <w:r w:rsidDel="00000000" w:rsidR="00000000" w:rsidRPr="00000000">
        <w:rPr>
          <w:rtl w:val="0"/>
        </w:rPr>
        <w:t xml:space="preserve">Give dates for awarding the contract, completion of the project – and any interim deadlines. </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2C5">
      <w:pPr>
        <w:spacing w:after="87" w:line="259" w:lineRule="auto"/>
        <w:ind w:left="0" w:firstLine="0"/>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2C6">
      <w:pPr>
        <w:pStyle w:val="Heading3"/>
        <w:ind w:left="10" w:firstLine="360"/>
        <w:rPr/>
      </w:pPr>
      <w:r w:rsidDel="00000000" w:rsidR="00000000" w:rsidRPr="00000000">
        <w:rPr>
          <w:rtl w:val="0"/>
        </w:rPr>
        <w:t xml:space="preserve">7. Form of proposal </w:t>
      </w:r>
    </w:p>
    <w:p w:rsidR="00000000" w:rsidDel="00000000" w:rsidP="00000000" w:rsidRDefault="00000000" w:rsidRPr="00000000" w14:paraId="000002C7">
      <w:pPr>
        <w:spacing w:after="126" w:lineRule="auto"/>
        <w:ind w:left="10" w:right="489" w:firstLine="1441"/>
        <w:rPr/>
      </w:pPr>
      <w:r w:rsidDel="00000000" w:rsidR="00000000" w:rsidRPr="00000000">
        <w:rPr>
          <w:rtl w:val="0"/>
        </w:rPr>
        <w:t xml:space="preserve">A clear statement of how the proposal should be presented. This might include a list of headings for the proposal, the order of the headings and the detail required. e.g. </w:t>
      </w:r>
      <w:r w:rsidDel="00000000" w:rsidR="00000000" w:rsidRPr="00000000">
        <w:rPr>
          <w:rFonts w:ascii="Calibri" w:cs="Calibri" w:eastAsia="Calibri" w:hAnsi="Calibri"/>
          <w:rtl w:val="0"/>
        </w:rPr>
        <w:t xml:space="preserve">​</w:t>
      </w:r>
      <w:r w:rsidDel="00000000" w:rsidR="00000000" w:rsidRPr="00000000">
        <w:rPr>
          <w:i w:val="1"/>
          <w:rtl w:val="0"/>
        </w:rPr>
        <w:t xml:space="preserve">a proposal of a maximum of eight pages is required by [date].  </w:t>
      </w:r>
      <w:r w:rsidDel="00000000" w:rsidR="00000000" w:rsidRPr="00000000">
        <w:rPr>
          <w:rtl w:val="0"/>
        </w:rPr>
      </w:r>
    </w:p>
    <w:p w:rsidR="00000000" w:rsidDel="00000000" w:rsidP="00000000" w:rsidRDefault="00000000" w:rsidRPr="00000000" w14:paraId="000002C8">
      <w:pPr>
        <w:spacing w:after="27" w:line="259" w:lineRule="auto"/>
        <w:ind w:left="0" w:firstLine="0"/>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2C9">
      <w:pPr>
        <w:spacing w:after="27" w:line="259" w:lineRule="auto"/>
        <w:ind w:left="0" w:firstLine="0"/>
        <w:rPr/>
      </w:pPr>
      <w:r w:rsidDel="00000000" w:rsidR="00000000" w:rsidRPr="00000000">
        <w:rPr>
          <w:i w:val="1"/>
          <w:rtl w:val="0"/>
        </w:rPr>
        <w:t xml:space="preserve">Consider whether you require CV’s, proof of qualifications/ certifications etc. </w:t>
      </w:r>
      <w:r w:rsidDel="00000000" w:rsidR="00000000" w:rsidRPr="00000000">
        <w:rPr>
          <w:rtl w:val="0"/>
        </w:rPr>
      </w:r>
    </w:p>
    <w:p w:rsidR="00000000" w:rsidDel="00000000" w:rsidP="00000000" w:rsidRDefault="00000000" w:rsidRPr="00000000" w14:paraId="000002CA">
      <w:pPr>
        <w:spacing w:after="27" w:line="259" w:lineRule="auto"/>
        <w:ind w:left="0" w:firstLine="0"/>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2CB">
      <w:pPr>
        <w:spacing w:after="215" w:lineRule="auto"/>
        <w:ind w:left="10" w:right="120" w:firstLine="1441"/>
        <w:rPr/>
      </w:pPr>
      <w:r w:rsidDel="00000000" w:rsidR="00000000" w:rsidRPr="00000000">
        <w:rPr>
          <w:rtl w:val="0"/>
        </w:rPr>
        <w:t xml:space="preserve">The proposal should contain the following:  </w:t>
      </w:r>
    </w:p>
    <w:p w:rsidR="00000000" w:rsidDel="00000000" w:rsidP="00000000" w:rsidRDefault="00000000" w:rsidRPr="00000000" w14:paraId="000002CC">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992" w:right="119" w:hanging="357"/>
        <w:jc w:val="left"/>
        <w:rPr/>
      </w:pPr>
      <w:r w:rsidDel="00000000" w:rsidR="00000000" w:rsidRPr="00000000">
        <w:rPr>
          <w:rFonts w:ascii="Arial" w:cs="Arial" w:eastAsia="Arial" w:hAnsi="Arial"/>
          <w:b w:val="0"/>
          <w:i w:val="0"/>
          <w:smallCaps w:val="0"/>
          <w:strike w:val="0"/>
          <w:color w:val="3c3d3c"/>
          <w:sz w:val="22"/>
          <w:szCs w:val="22"/>
          <w:u w:val="none"/>
          <w:shd w:fill="auto" w:val="clear"/>
          <w:vertAlign w:val="baseline"/>
          <w:rtl w:val="0"/>
        </w:rPr>
        <w:t xml:space="preserve">A succinct summary of the proposal </w:t>
      </w:r>
    </w:p>
    <w:p w:rsidR="00000000" w:rsidDel="00000000" w:rsidP="00000000" w:rsidRDefault="00000000" w:rsidRPr="00000000" w14:paraId="000002CD">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992" w:right="119" w:hanging="357"/>
        <w:jc w:val="left"/>
        <w:rPr/>
      </w:pPr>
      <w:r w:rsidDel="00000000" w:rsidR="00000000" w:rsidRPr="00000000">
        <w:rPr>
          <w:rFonts w:ascii="Arial" w:cs="Arial" w:eastAsia="Arial" w:hAnsi="Arial"/>
          <w:b w:val="0"/>
          <w:i w:val="0"/>
          <w:smallCaps w:val="0"/>
          <w:strike w:val="0"/>
          <w:color w:val="3c3d3c"/>
          <w:sz w:val="22"/>
          <w:szCs w:val="22"/>
          <w:u w:val="none"/>
          <w:shd w:fill="auto" w:val="clear"/>
          <w:vertAlign w:val="baseline"/>
          <w:rtl w:val="0"/>
        </w:rPr>
        <w:t xml:space="preserve">A demonstrable understanding of required outcomes [and sector] </w:t>
      </w:r>
    </w:p>
    <w:p w:rsidR="00000000" w:rsidDel="00000000" w:rsidP="00000000" w:rsidRDefault="00000000" w:rsidRPr="00000000" w14:paraId="000002CE">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992" w:right="119" w:hanging="357"/>
        <w:jc w:val="left"/>
        <w:rPr/>
      </w:pPr>
      <w:r w:rsidDel="00000000" w:rsidR="00000000" w:rsidRPr="00000000">
        <w:rPr>
          <w:rFonts w:ascii="Arial" w:cs="Arial" w:eastAsia="Arial" w:hAnsi="Arial"/>
          <w:b w:val="0"/>
          <w:i w:val="0"/>
          <w:smallCaps w:val="0"/>
          <w:strike w:val="0"/>
          <w:color w:val="3c3d3c"/>
          <w:sz w:val="22"/>
          <w:szCs w:val="22"/>
          <w:u w:val="none"/>
          <w:shd w:fill="auto" w:val="clear"/>
          <w:vertAlign w:val="baseline"/>
          <w:rtl w:val="0"/>
        </w:rPr>
        <w:t xml:space="preserve">Your organization’s experience of similar projects and [relevant] capability </w:t>
      </w:r>
    </w:p>
    <w:p w:rsidR="00000000" w:rsidDel="00000000" w:rsidP="00000000" w:rsidRDefault="00000000" w:rsidRPr="00000000" w14:paraId="000002CF">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992" w:right="119" w:hanging="357"/>
        <w:jc w:val="left"/>
        <w:rPr/>
      </w:pPr>
      <w:r w:rsidDel="00000000" w:rsidR="00000000" w:rsidRPr="00000000">
        <w:rPr>
          <w:rFonts w:ascii="Arial" w:cs="Arial" w:eastAsia="Arial" w:hAnsi="Arial"/>
          <w:b w:val="0"/>
          <w:i w:val="0"/>
          <w:smallCaps w:val="0"/>
          <w:strike w:val="0"/>
          <w:color w:val="3c3d3c"/>
          <w:sz w:val="22"/>
          <w:szCs w:val="22"/>
          <w:u w:val="none"/>
          <w:shd w:fill="auto" w:val="clear"/>
          <w:vertAlign w:val="baseline"/>
          <w:rtl w:val="0"/>
        </w:rPr>
        <w:t xml:space="preserve">Details of the personnel to be involved including their role for this project and their relevant experience </w:t>
      </w:r>
    </w:p>
    <w:p w:rsidR="00000000" w:rsidDel="00000000" w:rsidP="00000000" w:rsidRDefault="00000000" w:rsidRPr="00000000" w14:paraId="000002D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992" w:right="119" w:hanging="357"/>
        <w:jc w:val="left"/>
        <w:rPr/>
      </w:pPr>
      <w:r w:rsidDel="00000000" w:rsidR="00000000" w:rsidRPr="00000000">
        <w:rPr>
          <w:rFonts w:ascii="Arial" w:cs="Arial" w:eastAsia="Arial" w:hAnsi="Arial"/>
          <w:b w:val="0"/>
          <w:i w:val="0"/>
          <w:smallCaps w:val="0"/>
          <w:strike w:val="0"/>
          <w:color w:val="3c3d3c"/>
          <w:sz w:val="22"/>
          <w:szCs w:val="22"/>
          <w:u w:val="none"/>
          <w:shd w:fill="auto" w:val="clear"/>
          <w:vertAlign w:val="baseline"/>
          <w:rtl w:val="0"/>
        </w:rPr>
        <w:t xml:space="preserve">Arrangements for managing this work and quality assuring outputs, including how you would like to work with the customer during the project </w:t>
      </w:r>
    </w:p>
    <w:p w:rsidR="00000000" w:rsidDel="00000000" w:rsidP="00000000" w:rsidRDefault="00000000" w:rsidRPr="00000000" w14:paraId="000002D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992" w:right="119" w:hanging="357"/>
        <w:jc w:val="left"/>
        <w:rPr/>
      </w:pPr>
      <w:r w:rsidDel="00000000" w:rsidR="00000000" w:rsidRPr="00000000">
        <w:rPr>
          <w:rFonts w:ascii="Arial" w:cs="Arial" w:eastAsia="Arial" w:hAnsi="Arial"/>
          <w:b w:val="0"/>
          <w:i w:val="0"/>
          <w:smallCaps w:val="0"/>
          <w:strike w:val="0"/>
          <w:color w:val="3c3d3c"/>
          <w:sz w:val="22"/>
          <w:szCs w:val="22"/>
          <w:u w:val="none"/>
          <w:shd w:fill="auto" w:val="clear"/>
          <w:vertAlign w:val="baseline"/>
          <w:rtl w:val="0"/>
        </w:rPr>
        <w:t xml:space="preserve">A detailed budget / costing, including a breakdown of time and costs per activity and per team member </w:t>
      </w:r>
    </w:p>
    <w:p w:rsidR="00000000" w:rsidDel="00000000" w:rsidP="00000000" w:rsidRDefault="00000000" w:rsidRPr="00000000" w14:paraId="000002D2">
      <w:pPr>
        <w:spacing w:after="42" w:line="259" w:lineRule="auto"/>
        <w:ind w:left="0" w:firstLine="0"/>
        <w:rPr/>
      </w:pPr>
      <w:r w:rsidDel="00000000" w:rsidR="00000000" w:rsidRPr="00000000">
        <w:rPr>
          <w:color w:val="005799"/>
          <w:sz w:val="28"/>
          <w:szCs w:val="28"/>
          <w:rtl w:val="0"/>
        </w:rPr>
        <w:t xml:space="preserve"> </w:t>
      </w:r>
      <w:r w:rsidDel="00000000" w:rsidR="00000000" w:rsidRPr="00000000">
        <w:rPr>
          <w:rtl w:val="0"/>
        </w:rPr>
      </w:r>
    </w:p>
    <w:p w:rsidR="00000000" w:rsidDel="00000000" w:rsidP="00000000" w:rsidRDefault="00000000" w:rsidRPr="00000000" w14:paraId="000002D3">
      <w:pPr>
        <w:pStyle w:val="Heading3"/>
        <w:ind w:left="10" w:firstLine="360"/>
        <w:rPr/>
      </w:pPr>
      <w:r w:rsidDel="00000000" w:rsidR="00000000" w:rsidRPr="00000000">
        <w:rPr>
          <w:rtl w:val="0"/>
        </w:rPr>
        <w:t xml:space="preserve">8. Evaluation criteria </w:t>
      </w:r>
    </w:p>
    <w:p w:rsidR="00000000" w:rsidDel="00000000" w:rsidP="00000000" w:rsidRDefault="00000000" w:rsidRPr="00000000" w14:paraId="000002D4">
      <w:pPr>
        <w:spacing w:after="211" w:lineRule="auto"/>
        <w:ind w:left="10" w:right="120" w:firstLine="1441"/>
        <w:rPr/>
      </w:pPr>
      <w:r w:rsidDel="00000000" w:rsidR="00000000" w:rsidRPr="00000000">
        <w:rPr>
          <w:rtl w:val="0"/>
        </w:rPr>
        <w:t xml:space="preserve">The basis on which the contract will be awarded including the weightings of the sections / questions. The criteria could include; </w:t>
      </w:r>
    </w:p>
    <w:p w:rsidR="00000000" w:rsidDel="00000000" w:rsidP="00000000" w:rsidRDefault="00000000" w:rsidRPr="00000000" w14:paraId="000002D5">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1" w:lineRule="auto"/>
        <w:ind w:left="720" w:right="120" w:hanging="360"/>
        <w:jc w:val="left"/>
        <w:rPr/>
      </w:pPr>
      <w:r w:rsidDel="00000000" w:rsidR="00000000" w:rsidRPr="00000000">
        <w:rPr>
          <w:rFonts w:ascii="Arial" w:cs="Arial" w:eastAsia="Arial" w:hAnsi="Arial"/>
          <w:b w:val="0"/>
          <w:i w:val="0"/>
          <w:smallCaps w:val="0"/>
          <w:strike w:val="0"/>
          <w:color w:val="3c3d3c"/>
          <w:sz w:val="22"/>
          <w:szCs w:val="22"/>
          <w:u w:val="none"/>
          <w:shd w:fill="auto" w:val="clear"/>
          <w:vertAlign w:val="baseline"/>
          <w:rtl w:val="0"/>
        </w:rPr>
        <w:t xml:space="preserve">Suitability of methodology  </w:t>
      </w:r>
    </w:p>
    <w:p w:rsidR="00000000" w:rsidDel="00000000" w:rsidP="00000000" w:rsidRDefault="00000000" w:rsidRPr="00000000" w14:paraId="000002D6">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1" w:lineRule="auto"/>
        <w:ind w:left="720" w:right="120" w:hanging="360"/>
        <w:jc w:val="left"/>
        <w:rPr/>
      </w:pPr>
      <w:r w:rsidDel="00000000" w:rsidR="00000000" w:rsidRPr="00000000">
        <w:rPr>
          <w:rFonts w:ascii="Arial" w:cs="Arial" w:eastAsia="Arial" w:hAnsi="Arial"/>
          <w:b w:val="0"/>
          <w:i w:val="0"/>
          <w:smallCaps w:val="0"/>
          <w:strike w:val="0"/>
          <w:color w:val="3c3d3c"/>
          <w:sz w:val="22"/>
          <w:szCs w:val="22"/>
          <w:u w:val="none"/>
          <w:shd w:fill="auto" w:val="clear"/>
          <w:vertAlign w:val="baseline"/>
          <w:rtl w:val="0"/>
        </w:rPr>
        <w:t xml:space="preserve">Experience in the area  </w:t>
      </w:r>
    </w:p>
    <w:p w:rsidR="00000000" w:rsidDel="00000000" w:rsidP="00000000" w:rsidRDefault="00000000" w:rsidRPr="00000000" w14:paraId="000002D7">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1" w:lineRule="auto"/>
        <w:ind w:left="720" w:right="120" w:hanging="360"/>
        <w:jc w:val="left"/>
        <w:rPr/>
      </w:pPr>
      <w:r w:rsidDel="00000000" w:rsidR="00000000" w:rsidRPr="00000000">
        <w:rPr>
          <w:rFonts w:ascii="Arial" w:cs="Arial" w:eastAsia="Arial" w:hAnsi="Arial"/>
          <w:b w:val="0"/>
          <w:i w:val="0"/>
          <w:smallCaps w:val="0"/>
          <w:strike w:val="0"/>
          <w:color w:val="3c3d3c"/>
          <w:sz w:val="22"/>
          <w:szCs w:val="22"/>
          <w:u w:val="none"/>
          <w:shd w:fill="auto" w:val="clear"/>
          <w:vertAlign w:val="baseline"/>
          <w:rtl w:val="0"/>
        </w:rPr>
        <w:t xml:space="preserve">Evidence of understanding the brief </w:t>
      </w:r>
    </w:p>
    <w:p w:rsidR="00000000" w:rsidDel="00000000" w:rsidP="00000000" w:rsidRDefault="00000000" w:rsidRPr="00000000" w14:paraId="000002D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35" w:before="0" w:line="251" w:lineRule="auto"/>
        <w:ind w:left="720" w:right="120" w:hanging="360"/>
        <w:jc w:val="left"/>
        <w:rPr/>
      </w:pPr>
      <w:r w:rsidDel="00000000" w:rsidR="00000000" w:rsidRPr="00000000">
        <w:rPr>
          <w:rFonts w:ascii="Arial" w:cs="Arial" w:eastAsia="Arial" w:hAnsi="Arial"/>
          <w:b w:val="0"/>
          <w:i w:val="0"/>
          <w:smallCaps w:val="0"/>
          <w:strike w:val="0"/>
          <w:color w:val="3c3d3c"/>
          <w:sz w:val="22"/>
          <w:szCs w:val="22"/>
          <w:u w:val="none"/>
          <w:shd w:fill="auto" w:val="clear"/>
          <w:vertAlign w:val="baseline"/>
          <w:rtl w:val="0"/>
        </w:rPr>
        <w:t xml:space="preserve">Whole life costs </w:t>
        <w:tab/>
        <w:t xml:space="preserve"> </w:t>
      </w:r>
      <w:r w:rsidDel="00000000" w:rsidR="00000000" w:rsidRPr="00000000">
        <w:br w:type="page"/>
      </w:r>
      <w:r w:rsidDel="00000000" w:rsidR="00000000" w:rsidRPr="00000000">
        <w:rPr>
          <w:rtl w:val="0"/>
        </w:rPr>
      </w:r>
    </w:p>
    <w:p w:rsidR="00000000" w:rsidDel="00000000" w:rsidP="00000000" w:rsidRDefault="00000000" w:rsidRPr="00000000" w14:paraId="000002D9">
      <w:pPr>
        <w:spacing w:after="0" w:line="259" w:lineRule="auto"/>
        <w:ind w:left="-5" w:firstLine="1441"/>
        <w:rPr/>
      </w:pPr>
      <w:r w:rsidDel="00000000" w:rsidR="00000000" w:rsidRPr="00000000">
        <w:rPr>
          <w:color w:val="005799"/>
          <w:sz w:val="116"/>
          <w:szCs w:val="116"/>
          <w:rtl w:val="0"/>
        </w:rPr>
        <w:t xml:space="preserve">Annex 3 </w:t>
      </w:r>
      <w:r w:rsidDel="00000000" w:rsidR="00000000" w:rsidRPr="00000000">
        <w:rPr>
          <w:rtl w:val="0"/>
        </w:rPr>
      </w:r>
    </w:p>
    <w:p w:rsidR="00000000" w:rsidDel="00000000" w:rsidP="00000000" w:rsidRDefault="00000000" w:rsidRPr="00000000" w14:paraId="000002DA">
      <w:pPr>
        <w:spacing w:after="0" w:line="287" w:lineRule="auto"/>
        <w:ind w:left="0" w:firstLine="0"/>
        <w:rPr/>
      </w:pPr>
      <w:r w:rsidDel="00000000" w:rsidR="00000000" w:rsidRPr="00000000">
        <w:rPr>
          <w:color w:val="00488b"/>
          <w:sz w:val="48"/>
          <w:szCs w:val="48"/>
          <w:rtl w:val="0"/>
        </w:rPr>
        <w:t xml:space="preserve">Document checklist before issuing your call for competition </w:t>
      </w:r>
      <w:r w:rsidDel="00000000" w:rsidR="00000000" w:rsidRPr="00000000">
        <w:rPr>
          <w:rtl w:val="0"/>
        </w:rPr>
      </w:r>
    </w:p>
    <w:p w:rsidR="00000000" w:rsidDel="00000000" w:rsidP="00000000" w:rsidRDefault="00000000" w:rsidRPr="00000000" w14:paraId="000002DB">
      <w:pPr>
        <w:spacing w:after="62" w:line="259" w:lineRule="auto"/>
        <w:ind w:left="0" w:firstLine="0"/>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2DC">
      <w:pPr>
        <w:spacing w:after="209" w:line="259" w:lineRule="auto"/>
        <w:ind w:left="0" w:firstLine="0"/>
        <w:rPr/>
      </w:pPr>
      <w:r w:rsidDel="00000000" w:rsidR="00000000" w:rsidRPr="00000000">
        <w:rPr>
          <w:rtl w:val="0"/>
        </w:rPr>
        <w:t xml:space="preserve"> </w:t>
      </w:r>
    </w:p>
    <w:p w:rsidR="00000000" w:rsidDel="00000000" w:rsidP="00000000" w:rsidRDefault="00000000" w:rsidRPr="00000000" w14:paraId="000002DD">
      <w:pPr>
        <w:spacing w:after="316" w:lineRule="auto"/>
        <w:ind w:left="10" w:right="120" w:firstLine="1441"/>
        <w:rPr/>
      </w:pPr>
      <w:r w:rsidDel="00000000" w:rsidR="00000000" w:rsidRPr="00000000">
        <w:rPr>
          <w:rFonts w:ascii="Calibri" w:cs="Calibri" w:eastAsia="Calibri" w:hAnsi="Calibri"/>
          <w:rtl w:val="0"/>
        </w:rPr>
        <w:t xml:space="preserve">⬜ </w:t>
      </w:r>
      <w:r w:rsidDel="00000000" w:rsidR="00000000" w:rsidRPr="00000000">
        <w:rPr>
          <w:rFonts w:ascii="Courier New" w:cs="Courier New" w:eastAsia="Courier New" w:hAnsi="Courier New"/>
          <w:rtl w:val="0"/>
        </w:rPr>
        <w:t xml:space="preserve">​ </w:t>
      </w:r>
      <w:r w:rsidDel="00000000" w:rsidR="00000000" w:rsidRPr="00000000">
        <w:rPr>
          <w:rFonts w:ascii="Calibri" w:cs="Calibri" w:eastAsia="Calibri" w:hAnsi="Calibri"/>
          <w:rtl w:val="0"/>
        </w:rPr>
        <w:t xml:space="preserve">​</w:t>
      </w:r>
      <w:r w:rsidDel="00000000" w:rsidR="00000000" w:rsidRPr="00000000">
        <w:rPr>
          <w:rtl w:val="0"/>
        </w:rPr>
        <w:t xml:space="preserve">State RM3764.iii Cyber Security Services 3 at the start of your competition document </w:t>
      </w:r>
    </w:p>
    <w:p w:rsidR="00000000" w:rsidDel="00000000" w:rsidP="00000000" w:rsidRDefault="00000000" w:rsidRPr="00000000" w14:paraId="000002DE">
      <w:pPr>
        <w:spacing w:after="67" w:line="394" w:lineRule="auto"/>
        <w:ind w:left="10" w:right="120" w:firstLine="1441"/>
        <w:rPr/>
      </w:pPr>
      <w:r w:rsidDel="00000000" w:rsidR="00000000" w:rsidRPr="00000000">
        <w:rPr>
          <w:rFonts w:ascii="Calibri" w:cs="Calibri" w:eastAsia="Calibri" w:hAnsi="Calibri"/>
          <w:rtl w:val="0"/>
        </w:rPr>
        <w:t xml:space="preserve">⬜ </w:t>
      </w:r>
      <w:r w:rsidDel="00000000" w:rsidR="00000000" w:rsidRPr="00000000">
        <w:rPr>
          <w:rFonts w:ascii="Courier New" w:cs="Courier New" w:eastAsia="Courier New" w:hAnsi="Courier New"/>
          <w:rtl w:val="0"/>
        </w:rPr>
        <w:t xml:space="preserve">​ </w:t>
      </w:r>
      <w:r w:rsidDel="00000000" w:rsidR="00000000" w:rsidRPr="00000000">
        <w:rPr>
          <w:rFonts w:ascii="Calibri" w:cs="Calibri" w:eastAsia="Calibri" w:hAnsi="Calibri"/>
          <w:rtl w:val="0"/>
        </w:rPr>
        <w:t xml:space="preserve">​</w:t>
      </w:r>
      <w:r w:rsidDel="00000000" w:rsidR="00000000" w:rsidRPr="00000000">
        <w:rPr>
          <w:rtl w:val="0"/>
        </w:rPr>
        <w:t xml:space="preserve">Tender timetable which sets out the high level stages of the process and when you intend to award and start the contract </w:t>
      </w:r>
    </w:p>
    <w:p w:rsidR="00000000" w:rsidDel="00000000" w:rsidP="00000000" w:rsidRDefault="00000000" w:rsidRPr="00000000" w14:paraId="000002DF">
      <w:pPr>
        <w:spacing w:after="67" w:line="394" w:lineRule="auto"/>
        <w:ind w:left="10" w:right="120" w:firstLine="1441"/>
        <w:rPr/>
      </w:pPr>
      <w:r w:rsidDel="00000000" w:rsidR="00000000" w:rsidRPr="00000000">
        <w:rPr>
          <w:rFonts w:ascii="Calibri" w:cs="Calibri" w:eastAsia="Calibri" w:hAnsi="Calibri"/>
          <w:rtl w:val="0"/>
        </w:rPr>
        <w:t xml:space="preserve">⬜ </w:t>
      </w:r>
      <w:r w:rsidDel="00000000" w:rsidR="00000000" w:rsidRPr="00000000">
        <w:rPr>
          <w:rFonts w:ascii="Courier New" w:cs="Courier New" w:eastAsia="Courier New" w:hAnsi="Courier New"/>
          <w:rtl w:val="0"/>
        </w:rPr>
        <w:t xml:space="preserve">​ </w:t>
      </w:r>
      <w:r w:rsidDel="00000000" w:rsidR="00000000" w:rsidRPr="00000000">
        <w:rPr>
          <w:rFonts w:ascii="Calibri" w:cs="Calibri" w:eastAsia="Calibri" w:hAnsi="Calibri"/>
          <w:rtl w:val="0"/>
        </w:rPr>
        <w:t xml:space="preserve">​</w:t>
      </w:r>
      <w:r w:rsidDel="00000000" w:rsidR="00000000" w:rsidRPr="00000000">
        <w:rPr>
          <w:rtl w:val="0"/>
        </w:rPr>
        <w:t xml:space="preserve">Tender timetable including dates for the clarification period, when suppliers have to ask questions by and when you will provide responses by. </w:t>
      </w:r>
    </w:p>
    <w:p w:rsidR="00000000" w:rsidDel="00000000" w:rsidP="00000000" w:rsidRDefault="00000000" w:rsidRPr="00000000" w14:paraId="000002E0">
      <w:pPr>
        <w:spacing w:after="316" w:lineRule="auto"/>
        <w:ind w:left="10" w:right="120" w:firstLine="1441"/>
        <w:rPr/>
      </w:pPr>
      <w:r w:rsidDel="00000000" w:rsidR="00000000" w:rsidRPr="00000000">
        <w:rPr>
          <w:rFonts w:ascii="Calibri" w:cs="Calibri" w:eastAsia="Calibri" w:hAnsi="Calibri"/>
          <w:rtl w:val="0"/>
        </w:rPr>
        <w:t xml:space="preserve">⬜ </w:t>
      </w:r>
      <w:r w:rsidDel="00000000" w:rsidR="00000000" w:rsidRPr="00000000">
        <w:rPr>
          <w:rFonts w:ascii="Courier New" w:cs="Courier New" w:eastAsia="Courier New" w:hAnsi="Courier New"/>
          <w:rtl w:val="0"/>
        </w:rPr>
        <w:t xml:space="preserve">​ </w:t>
      </w:r>
      <w:r w:rsidDel="00000000" w:rsidR="00000000" w:rsidRPr="00000000">
        <w:rPr>
          <w:rFonts w:ascii="Calibri" w:cs="Calibri" w:eastAsia="Calibri" w:hAnsi="Calibri"/>
          <w:rtl w:val="0"/>
        </w:rPr>
        <w:t xml:space="preserve">​</w:t>
      </w:r>
      <w:r w:rsidDel="00000000" w:rsidR="00000000" w:rsidRPr="00000000">
        <w:rPr>
          <w:rtl w:val="0"/>
        </w:rPr>
        <w:t xml:space="preserve">Detail on the process and evaluation of the Capability Assessment stage (if used) </w:t>
      </w:r>
    </w:p>
    <w:p w:rsidR="00000000" w:rsidDel="00000000" w:rsidP="00000000" w:rsidRDefault="00000000" w:rsidRPr="00000000" w14:paraId="000002E1">
      <w:pPr>
        <w:spacing w:after="313" w:lineRule="auto"/>
        <w:ind w:left="10" w:right="120" w:firstLine="1441"/>
        <w:rPr/>
      </w:pPr>
      <w:r w:rsidDel="00000000" w:rsidR="00000000" w:rsidRPr="00000000">
        <w:rPr>
          <w:rFonts w:ascii="Calibri" w:cs="Calibri" w:eastAsia="Calibri" w:hAnsi="Calibri"/>
          <w:rtl w:val="0"/>
        </w:rPr>
        <w:t xml:space="preserve">⬜ </w:t>
      </w:r>
      <w:r w:rsidDel="00000000" w:rsidR="00000000" w:rsidRPr="00000000">
        <w:rPr>
          <w:rFonts w:ascii="Courier New" w:cs="Courier New" w:eastAsia="Courier New" w:hAnsi="Courier New"/>
          <w:rtl w:val="0"/>
        </w:rPr>
        <w:t xml:space="preserve">​ </w:t>
      </w:r>
      <w:r w:rsidDel="00000000" w:rsidR="00000000" w:rsidRPr="00000000">
        <w:rPr>
          <w:rFonts w:ascii="Calibri" w:cs="Calibri" w:eastAsia="Calibri" w:hAnsi="Calibri"/>
          <w:rtl w:val="0"/>
        </w:rPr>
        <w:t xml:space="preserve">​</w:t>
      </w:r>
      <w:r w:rsidDel="00000000" w:rsidR="00000000" w:rsidRPr="00000000">
        <w:rPr>
          <w:rtl w:val="0"/>
        </w:rPr>
        <w:t xml:space="preserve">Detail on the process, evaluation and weighting of written proposals </w:t>
      </w:r>
    </w:p>
    <w:p w:rsidR="00000000" w:rsidDel="00000000" w:rsidP="00000000" w:rsidRDefault="00000000" w:rsidRPr="00000000" w14:paraId="000002E2">
      <w:pPr>
        <w:spacing w:after="315" w:lineRule="auto"/>
        <w:ind w:left="10" w:right="120" w:firstLine="1441"/>
        <w:rPr/>
      </w:pPr>
      <w:r w:rsidDel="00000000" w:rsidR="00000000" w:rsidRPr="00000000">
        <w:rPr>
          <w:rFonts w:ascii="Calibri" w:cs="Calibri" w:eastAsia="Calibri" w:hAnsi="Calibri"/>
          <w:rtl w:val="0"/>
        </w:rPr>
        <w:t xml:space="preserve">⬜ </w:t>
      </w:r>
      <w:r w:rsidDel="00000000" w:rsidR="00000000" w:rsidRPr="00000000">
        <w:rPr>
          <w:rFonts w:ascii="Courier New" w:cs="Courier New" w:eastAsia="Courier New" w:hAnsi="Courier New"/>
          <w:rtl w:val="0"/>
        </w:rPr>
        <w:t xml:space="preserve">​ </w:t>
      </w:r>
      <w:r w:rsidDel="00000000" w:rsidR="00000000" w:rsidRPr="00000000">
        <w:rPr>
          <w:rFonts w:ascii="Calibri" w:cs="Calibri" w:eastAsia="Calibri" w:hAnsi="Calibri"/>
          <w:rtl w:val="0"/>
        </w:rPr>
        <w:t xml:space="preserve">​</w:t>
      </w:r>
      <w:r w:rsidDel="00000000" w:rsidR="00000000" w:rsidRPr="00000000">
        <w:rPr>
          <w:rtl w:val="0"/>
        </w:rPr>
        <w:t xml:space="preserve">Appendices (if used) </w:t>
      </w:r>
    </w:p>
    <w:p w:rsidR="00000000" w:rsidDel="00000000" w:rsidP="00000000" w:rsidRDefault="00000000" w:rsidRPr="00000000" w14:paraId="000002E3">
      <w:pPr>
        <w:spacing w:after="316" w:lineRule="auto"/>
        <w:ind w:left="10" w:right="120" w:firstLine="1441"/>
        <w:rPr/>
      </w:pPr>
      <w:r w:rsidDel="00000000" w:rsidR="00000000" w:rsidRPr="00000000">
        <w:rPr>
          <w:rFonts w:ascii="Calibri" w:cs="Calibri" w:eastAsia="Calibri" w:hAnsi="Calibri"/>
          <w:rtl w:val="0"/>
        </w:rPr>
        <w:t xml:space="preserve">⬜ </w:t>
      </w:r>
      <w:r w:rsidDel="00000000" w:rsidR="00000000" w:rsidRPr="00000000">
        <w:rPr>
          <w:rFonts w:ascii="Courier New" w:cs="Courier New" w:eastAsia="Courier New" w:hAnsi="Courier New"/>
          <w:rtl w:val="0"/>
        </w:rPr>
        <w:t xml:space="preserve">​ </w:t>
      </w:r>
      <w:r w:rsidDel="00000000" w:rsidR="00000000" w:rsidRPr="00000000">
        <w:rPr>
          <w:rFonts w:ascii="Calibri" w:cs="Calibri" w:eastAsia="Calibri" w:hAnsi="Calibri"/>
          <w:rtl w:val="0"/>
        </w:rPr>
        <w:t xml:space="preserve">​</w:t>
      </w:r>
      <w:r w:rsidDel="00000000" w:rsidR="00000000" w:rsidRPr="00000000">
        <w:rPr>
          <w:rtl w:val="0"/>
        </w:rPr>
        <w:t xml:space="preserve">Draft letter of appointment and contract terms </w:t>
      </w:r>
    </w:p>
    <w:p w:rsidR="00000000" w:rsidDel="00000000" w:rsidP="00000000" w:rsidRDefault="00000000" w:rsidRPr="00000000" w14:paraId="000002E4">
      <w:pPr>
        <w:spacing w:after="316" w:lineRule="auto"/>
        <w:ind w:left="10" w:right="120" w:firstLine="1441"/>
        <w:rPr/>
      </w:pPr>
      <w:r w:rsidDel="00000000" w:rsidR="00000000" w:rsidRPr="00000000">
        <w:rPr>
          <w:rFonts w:ascii="Calibri" w:cs="Calibri" w:eastAsia="Calibri" w:hAnsi="Calibri"/>
          <w:rtl w:val="0"/>
        </w:rPr>
        <w:t xml:space="preserve">⬜ </w:t>
      </w:r>
      <w:r w:rsidDel="00000000" w:rsidR="00000000" w:rsidRPr="00000000">
        <w:rPr>
          <w:rFonts w:ascii="Courier New" w:cs="Courier New" w:eastAsia="Courier New" w:hAnsi="Courier New"/>
          <w:rtl w:val="0"/>
        </w:rPr>
        <w:t xml:space="preserve">​ </w:t>
      </w:r>
      <w:r w:rsidDel="00000000" w:rsidR="00000000" w:rsidRPr="00000000">
        <w:rPr>
          <w:rFonts w:ascii="Calibri" w:cs="Calibri" w:eastAsia="Calibri" w:hAnsi="Calibri"/>
          <w:rtl w:val="0"/>
        </w:rPr>
        <w:t xml:space="preserve">​</w:t>
      </w:r>
      <w:r w:rsidDel="00000000" w:rsidR="00000000" w:rsidRPr="00000000">
        <w:rPr>
          <w:rtl w:val="0"/>
        </w:rPr>
        <w:t xml:space="preserve">Tendering instructions (details on the submission process specific to your organisation) </w:t>
      </w:r>
    </w:p>
    <w:p w:rsidR="00000000" w:rsidDel="00000000" w:rsidP="00000000" w:rsidRDefault="00000000" w:rsidRPr="00000000" w14:paraId="000002E5">
      <w:pPr>
        <w:spacing w:after="0" w:line="394" w:lineRule="auto"/>
        <w:ind w:left="10" w:right="120" w:firstLine="1441"/>
        <w:rPr/>
      </w:pPr>
      <w:r w:rsidDel="00000000" w:rsidR="00000000" w:rsidRPr="00000000">
        <w:rPr>
          <w:rFonts w:ascii="Calibri" w:cs="Calibri" w:eastAsia="Calibri" w:hAnsi="Calibri"/>
          <w:rtl w:val="0"/>
        </w:rPr>
        <w:t xml:space="preserve">⬜ </w:t>
      </w:r>
      <w:r w:rsidDel="00000000" w:rsidR="00000000" w:rsidRPr="00000000">
        <w:rPr>
          <w:rFonts w:ascii="Courier New" w:cs="Courier New" w:eastAsia="Courier New" w:hAnsi="Courier New"/>
          <w:rtl w:val="0"/>
        </w:rPr>
        <w:t xml:space="preserve">​ </w:t>
      </w:r>
      <w:r w:rsidDel="00000000" w:rsidR="00000000" w:rsidRPr="00000000">
        <w:rPr>
          <w:rFonts w:ascii="Calibri" w:cs="Calibri" w:eastAsia="Calibri" w:hAnsi="Calibri"/>
          <w:rtl w:val="0"/>
        </w:rPr>
        <w:t xml:space="preserve">​</w:t>
      </w:r>
      <w:r w:rsidDel="00000000" w:rsidR="00000000" w:rsidRPr="00000000">
        <w:rPr>
          <w:rtl w:val="0"/>
        </w:rPr>
        <w:t xml:space="preserve">Procurement tool registration details (if inviting suppliers to your organisation’s own portal) </w:t>
      </w:r>
    </w:p>
    <w:p w:rsidR="00000000" w:rsidDel="00000000" w:rsidP="00000000" w:rsidRDefault="00000000" w:rsidRPr="00000000" w14:paraId="000002E6">
      <w:pPr>
        <w:spacing w:after="0" w:line="259" w:lineRule="auto"/>
        <w:ind w:left="0" w:firstLine="0"/>
        <w:rPr/>
      </w:pPr>
      <w:r w:rsidDel="00000000" w:rsidR="00000000" w:rsidRPr="00000000">
        <w:rPr>
          <w:rFonts w:ascii="Calibri" w:cs="Calibri" w:eastAsia="Calibri" w:hAnsi="Calibri"/>
          <w:rtl w:val="0"/>
        </w:rPr>
        <w:t xml:space="preserve"> </w:t>
      </w:r>
      <w:r w:rsidDel="00000000" w:rsidR="00000000" w:rsidRPr="00000000">
        <w:rPr>
          <w:rtl w:val="0"/>
        </w:rPr>
      </w:r>
    </w:p>
    <w:sectPr>
      <w:footerReference r:id="rId36" w:type="default"/>
      <w:footerReference r:id="rId37" w:type="first"/>
      <w:footerReference r:id="rId38" w:type="even"/>
      <w:type w:val="nextPage"/>
      <w:pgSz w:h="16860" w:w="11920" w:orient="portrait"/>
      <w:pgMar w:bottom="1490" w:top="1511" w:left="1441" w:right="1472" w:header="720" w:footer="73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Verdana"/>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7">
    <w:pPr>
      <w:spacing w:after="0" w:line="259" w:lineRule="auto"/>
      <w:ind w:left="211"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2E8">
    <w:pPr>
      <w:spacing w:after="0" w:line="259" w:lineRule="auto"/>
      <w:ind w:left="360" w:firstLine="0"/>
      <w:rPr/>
    </w:pPr>
    <w:r w:rsidDel="00000000" w:rsidR="00000000" w:rsidRPr="00000000">
      <w:rPr>
        <w:color w:val="000000"/>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9">
    <w:pPr>
      <w:spacing w:after="0" w:line="259" w:lineRule="auto"/>
      <w:ind w:left="211"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2EA">
    <w:pPr>
      <w:spacing w:after="0" w:line="259" w:lineRule="auto"/>
      <w:ind w:left="360" w:firstLine="0"/>
      <w:rPr/>
    </w:pPr>
    <w:r w:rsidDel="00000000" w:rsidR="00000000" w:rsidRPr="00000000">
      <w:rPr>
        <w:color w:val="000000"/>
        <w:rtl w:val="0"/>
      </w:rPr>
      <w:t xml:space="preserve"> </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B">
    <w:pPr>
      <w:spacing w:after="0" w:line="259" w:lineRule="auto"/>
      <w:ind w:left="3"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2EC">
    <w:pPr>
      <w:spacing w:after="0" w:line="259" w:lineRule="auto"/>
      <w:ind w:left="0" w:firstLine="0"/>
      <w:rPr/>
    </w:pPr>
    <w:r w:rsidDel="00000000" w:rsidR="00000000" w:rsidRPr="00000000">
      <w:rPr>
        <w:color w:val="000000"/>
        <w:rtl w:val="0"/>
      </w:rPr>
      <w:t xml:space="preserve"> </w:t>
    </w: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D">
    <w:pPr>
      <w:spacing w:after="160" w:line="259" w:lineRule="auto"/>
      <w:ind w:left="0" w:firstLine="0"/>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E">
    <w:pPr>
      <w:spacing w:after="0" w:line="259" w:lineRule="auto"/>
      <w:ind w:left="3"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2EF">
    <w:pPr>
      <w:spacing w:after="0" w:line="259" w:lineRule="auto"/>
      <w:ind w:left="0" w:firstLine="0"/>
      <w:rPr/>
    </w:pPr>
    <w:r w:rsidDel="00000000" w:rsidR="00000000" w:rsidRPr="00000000">
      <w:rPr>
        <w:color w:val="000000"/>
        <w:rtl w:val="0"/>
      </w:rPr>
      <w:t xml:space="preserve"> </w:t>
    </w: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0">
    <w:pPr>
      <w:spacing w:after="0" w:line="259" w:lineRule="auto"/>
      <w:ind w:left="3"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2F1">
    <w:pPr>
      <w:spacing w:after="0" w:line="259" w:lineRule="auto"/>
      <w:ind w:left="0" w:firstLine="0"/>
      <w:rPr/>
    </w:pPr>
    <w:r w:rsidDel="00000000" w:rsidR="00000000" w:rsidRPr="00000000">
      <w:rPr>
        <w:color w:val="000000"/>
        <w:rtl w:val="0"/>
      </w:rPr>
      <w:t xml:space="preserve">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12" w:hanging="712"/>
      </w:pPr>
      <w:rPr>
        <w:rFonts w:ascii="Arial" w:cs="Arial" w:eastAsia="Arial" w:hAnsi="Arial"/>
        <w:b w:val="0"/>
        <w:i w:val="0"/>
        <w:strike w:val="0"/>
        <w:color w:val="3c3d3c"/>
        <w:sz w:val="22"/>
        <w:szCs w:val="22"/>
        <w:u w:val="none"/>
        <w:shd w:fill="auto" w:val="clear"/>
        <w:vertAlign w:val="baseline"/>
      </w:rPr>
    </w:lvl>
    <w:lvl w:ilvl="1">
      <w:start w:val="1"/>
      <w:numFmt w:val="lowerLetter"/>
      <w:lvlText w:val="%2"/>
      <w:lvlJc w:val="left"/>
      <w:pPr>
        <w:ind w:left="1080" w:hanging="1080"/>
      </w:pPr>
      <w:rPr>
        <w:rFonts w:ascii="Arial" w:cs="Arial" w:eastAsia="Arial" w:hAnsi="Arial"/>
        <w:b w:val="0"/>
        <w:i w:val="0"/>
        <w:strike w:val="0"/>
        <w:color w:val="3c3d3c"/>
        <w:sz w:val="22"/>
        <w:szCs w:val="22"/>
        <w:u w:val="none"/>
        <w:shd w:fill="auto" w:val="clear"/>
        <w:vertAlign w:val="baseline"/>
      </w:rPr>
    </w:lvl>
    <w:lvl w:ilvl="2">
      <w:start w:val="1"/>
      <w:numFmt w:val="lowerRoman"/>
      <w:lvlText w:val="%3"/>
      <w:lvlJc w:val="left"/>
      <w:pPr>
        <w:ind w:left="1800" w:hanging="1800"/>
      </w:pPr>
      <w:rPr>
        <w:rFonts w:ascii="Arial" w:cs="Arial" w:eastAsia="Arial" w:hAnsi="Arial"/>
        <w:b w:val="0"/>
        <w:i w:val="0"/>
        <w:strike w:val="0"/>
        <w:color w:val="3c3d3c"/>
        <w:sz w:val="22"/>
        <w:szCs w:val="22"/>
        <w:u w:val="none"/>
        <w:shd w:fill="auto" w:val="clear"/>
        <w:vertAlign w:val="baseline"/>
      </w:rPr>
    </w:lvl>
    <w:lvl w:ilvl="3">
      <w:start w:val="1"/>
      <w:numFmt w:val="decimal"/>
      <w:lvlText w:val="%4"/>
      <w:lvlJc w:val="left"/>
      <w:pPr>
        <w:ind w:left="2520" w:hanging="2520"/>
      </w:pPr>
      <w:rPr>
        <w:rFonts w:ascii="Arial" w:cs="Arial" w:eastAsia="Arial" w:hAnsi="Arial"/>
        <w:b w:val="0"/>
        <w:i w:val="0"/>
        <w:strike w:val="0"/>
        <w:color w:val="3c3d3c"/>
        <w:sz w:val="22"/>
        <w:szCs w:val="22"/>
        <w:u w:val="none"/>
        <w:shd w:fill="auto" w:val="clear"/>
        <w:vertAlign w:val="baseline"/>
      </w:rPr>
    </w:lvl>
    <w:lvl w:ilvl="4">
      <w:start w:val="1"/>
      <w:numFmt w:val="lowerLetter"/>
      <w:lvlText w:val="%5"/>
      <w:lvlJc w:val="left"/>
      <w:pPr>
        <w:ind w:left="3240" w:hanging="3240"/>
      </w:pPr>
      <w:rPr>
        <w:rFonts w:ascii="Arial" w:cs="Arial" w:eastAsia="Arial" w:hAnsi="Arial"/>
        <w:b w:val="0"/>
        <w:i w:val="0"/>
        <w:strike w:val="0"/>
        <w:color w:val="3c3d3c"/>
        <w:sz w:val="22"/>
        <w:szCs w:val="22"/>
        <w:u w:val="none"/>
        <w:shd w:fill="auto" w:val="clear"/>
        <w:vertAlign w:val="baseline"/>
      </w:rPr>
    </w:lvl>
    <w:lvl w:ilvl="5">
      <w:start w:val="1"/>
      <w:numFmt w:val="lowerRoman"/>
      <w:lvlText w:val="%6"/>
      <w:lvlJc w:val="left"/>
      <w:pPr>
        <w:ind w:left="3960" w:hanging="3960"/>
      </w:pPr>
      <w:rPr>
        <w:rFonts w:ascii="Arial" w:cs="Arial" w:eastAsia="Arial" w:hAnsi="Arial"/>
        <w:b w:val="0"/>
        <w:i w:val="0"/>
        <w:strike w:val="0"/>
        <w:color w:val="3c3d3c"/>
        <w:sz w:val="22"/>
        <w:szCs w:val="22"/>
        <w:u w:val="none"/>
        <w:shd w:fill="auto" w:val="clear"/>
        <w:vertAlign w:val="baseline"/>
      </w:rPr>
    </w:lvl>
    <w:lvl w:ilvl="6">
      <w:start w:val="1"/>
      <w:numFmt w:val="decimal"/>
      <w:lvlText w:val="%7"/>
      <w:lvlJc w:val="left"/>
      <w:pPr>
        <w:ind w:left="4680" w:hanging="4680"/>
      </w:pPr>
      <w:rPr>
        <w:rFonts w:ascii="Arial" w:cs="Arial" w:eastAsia="Arial" w:hAnsi="Arial"/>
        <w:b w:val="0"/>
        <w:i w:val="0"/>
        <w:strike w:val="0"/>
        <w:color w:val="3c3d3c"/>
        <w:sz w:val="22"/>
        <w:szCs w:val="22"/>
        <w:u w:val="none"/>
        <w:shd w:fill="auto" w:val="clear"/>
        <w:vertAlign w:val="baseline"/>
      </w:rPr>
    </w:lvl>
    <w:lvl w:ilvl="7">
      <w:start w:val="1"/>
      <w:numFmt w:val="lowerLetter"/>
      <w:lvlText w:val="%8"/>
      <w:lvlJc w:val="left"/>
      <w:pPr>
        <w:ind w:left="5400" w:hanging="5400"/>
      </w:pPr>
      <w:rPr>
        <w:rFonts w:ascii="Arial" w:cs="Arial" w:eastAsia="Arial" w:hAnsi="Arial"/>
        <w:b w:val="0"/>
        <w:i w:val="0"/>
        <w:strike w:val="0"/>
        <w:color w:val="3c3d3c"/>
        <w:sz w:val="22"/>
        <w:szCs w:val="22"/>
        <w:u w:val="none"/>
        <w:shd w:fill="auto" w:val="clear"/>
        <w:vertAlign w:val="baseline"/>
      </w:rPr>
    </w:lvl>
    <w:lvl w:ilvl="8">
      <w:start w:val="1"/>
      <w:numFmt w:val="lowerRoman"/>
      <w:lvlText w:val="%9"/>
      <w:lvlJc w:val="left"/>
      <w:pPr>
        <w:ind w:left="6120" w:hanging="6120"/>
      </w:pPr>
      <w:rPr>
        <w:rFonts w:ascii="Arial" w:cs="Arial" w:eastAsia="Arial" w:hAnsi="Arial"/>
        <w:b w:val="0"/>
        <w:i w:val="0"/>
        <w:strike w:val="0"/>
        <w:color w:val="3c3d3c"/>
        <w:sz w:val="22"/>
        <w:szCs w:val="22"/>
        <w:u w:val="none"/>
        <w:shd w:fill="auto" w:val="clear"/>
        <w:vertAlign w:val="baseline"/>
      </w:rPr>
    </w:lvl>
  </w:abstractNum>
  <w:abstractNum w:abstractNumId="2">
    <w:lvl w:ilvl="0">
      <w:start w:val="1"/>
      <w:numFmt w:val="bullet"/>
      <w:lvlText w:val="●"/>
      <w:lvlJc w:val="left"/>
      <w:pPr>
        <w:ind w:left="1081" w:hanging="1081"/>
      </w:pPr>
      <w:rPr>
        <w:rFonts w:ascii="Arial" w:cs="Arial" w:eastAsia="Arial" w:hAnsi="Arial"/>
        <w:b w:val="0"/>
        <w:i w:val="0"/>
        <w:strike w:val="0"/>
        <w:color w:val="3c3d3c"/>
        <w:sz w:val="22"/>
        <w:szCs w:val="22"/>
        <w:u w:val="none"/>
        <w:shd w:fill="auto" w:val="clear"/>
        <w:vertAlign w:val="baseline"/>
      </w:rPr>
    </w:lvl>
    <w:lvl w:ilvl="1">
      <w:start w:val="1"/>
      <w:numFmt w:val="bullet"/>
      <w:lvlText w:val="o"/>
      <w:lvlJc w:val="left"/>
      <w:pPr>
        <w:ind w:left="1440" w:hanging="1440"/>
      </w:pPr>
      <w:rPr>
        <w:rFonts w:ascii="Arial" w:cs="Arial" w:eastAsia="Arial" w:hAnsi="Arial"/>
        <w:b w:val="0"/>
        <w:i w:val="0"/>
        <w:strike w:val="0"/>
        <w:color w:val="3c3d3c"/>
        <w:sz w:val="22"/>
        <w:szCs w:val="22"/>
        <w:u w:val="none"/>
        <w:shd w:fill="auto" w:val="clear"/>
        <w:vertAlign w:val="baseline"/>
      </w:rPr>
    </w:lvl>
    <w:lvl w:ilvl="2">
      <w:start w:val="1"/>
      <w:numFmt w:val="bullet"/>
      <w:lvlText w:val="▪"/>
      <w:lvlJc w:val="left"/>
      <w:pPr>
        <w:ind w:left="2160" w:hanging="2160"/>
      </w:pPr>
      <w:rPr>
        <w:rFonts w:ascii="Arial" w:cs="Arial" w:eastAsia="Arial" w:hAnsi="Arial"/>
        <w:b w:val="0"/>
        <w:i w:val="0"/>
        <w:strike w:val="0"/>
        <w:color w:val="3c3d3c"/>
        <w:sz w:val="22"/>
        <w:szCs w:val="22"/>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3c3d3c"/>
        <w:sz w:val="22"/>
        <w:szCs w:val="22"/>
        <w:u w:val="none"/>
        <w:shd w:fill="auto" w:val="clear"/>
        <w:vertAlign w:val="baseline"/>
      </w:rPr>
    </w:lvl>
    <w:lvl w:ilvl="4">
      <w:start w:val="1"/>
      <w:numFmt w:val="bullet"/>
      <w:lvlText w:val="o"/>
      <w:lvlJc w:val="left"/>
      <w:pPr>
        <w:ind w:left="3600" w:hanging="3600"/>
      </w:pPr>
      <w:rPr>
        <w:rFonts w:ascii="Arial" w:cs="Arial" w:eastAsia="Arial" w:hAnsi="Arial"/>
        <w:b w:val="0"/>
        <w:i w:val="0"/>
        <w:strike w:val="0"/>
        <w:color w:val="3c3d3c"/>
        <w:sz w:val="22"/>
        <w:szCs w:val="22"/>
        <w:u w:val="none"/>
        <w:shd w:fill="auto" w:val="clear"/>
        <w:vertAlign w:val="baseline"/>
      </w:rPr>
    </w:lvl>
    <w:lvl w:ilvl="5">
      <w:start w:val="1"/>
      <w:numFmt w:val="bullet"/>
      <w:lvlText w:val="▪"/>
      <w:lvlJc w:val="left"/>
      <w:pPr>
        <w:ind w:left="4320" w:hanging="4320"/>
      </w:pPr>
      <w:rPr>
        <w:rFonts w:ascii="Arial" w:cs="Arial" w:eastAsia="Arial" w:hAnsi="Arial"/>
        <w:b w:val="0"/>
        <w:i w:val="0"/>
        <w:strike w:val="0"/>
        <w:color w:val="3c3d3c"/>
        <w:sz w:val="22"/>
        <w:szCs w:val="22"/>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3c3d3c"/>
        <w:sz w:val="22"/>
        <w:szCs w:val="22"/>
        <w:u w:val="none"/>
        <w:shd w:fill="auto" w:val="clear"/>
        <w:vertAlign w:val="baseline"/>
      </w:rPr>
    </w:lvl>
    <w:lvl w:ilvl="7">
      <w:start w:val="1"/>
      <w:numFmt w:val="bullet"/>
      <w:lvlText w:val="o"/>
      <w:lvlJc w:val="left"/>
      <w:pPr>
        <w:ind w:left="5760" w:hanging="5760"/>
      </w:pPr>
      <w:rPr>
        <w:rFonts w:ascii="Arial" w:cs="Arial" w:eastAsia="Arial" w:hAnsi="Arial"/>
        <w:b w:val="0"/>
        <w:i w:val="0"/>
        <w:strike w:val="0"/>
        <w:color w:val="3c3d3c"/>
        <w:sz w:val="22"/>
        <w:szCs w:val="22"/>
        <w:u w:val="none"/>
        <w:shd w:fill="auto" w:val="clear"/>
        <w:vertAlign w:val="baseline"/>
      </w:rPr>
    </w:lvl>
    <w:lvl w:ilvl="8">
      <w:start w:val="1"/>
      <w:numFmt w:val="bullet"/>
      <w:lvlText w:val="▪"/>
      <w:lvlJc w:val="left"/>
      <w:pPr>
        <w:ind w:left="6480" w:hanging="6480"/>
      </w:pPr>
      <w:rPr>
        <w:rFonts w:ascii="Arial" w:cs="Arial" w:eastAsia="Arial" w:hAnsi="Arial"/>
        <w:b w:val="0"/>
        <w:i w:val="0"/>
        <w:strike w:val="0"/>
        <w:color w:val="3c3d3c"/>
        <w:sz w:val="22"/>
        <w:szCs w:val="22"/>
        <w:u w:val="none"/>
        <w:shd w:fill="auto" w:val="clear"/>
        <w:vertAlign w:val="baseline"/>
      </w:rPr>
    </w:lvl>
  </w:abstractNum>
  <w:abstractNum w:abstractNumId="3">
    <w:lvl w:ilvl="0">
      <w:start w:val="1"/>
      <w:numFmt w:val="bullet"/>
      <w:lvlText w:val="●"/>
      <w:lvlJc w:val="left"/>
      <w:pPr>
        <w:ind w:left="1065" w:hanging="360"/>
      </w:pPr>
      <w:rPr>
        <w:rFonts w:ascii="Noto Sans Symbols" w:cs="Noto Sans Symbols" w:eastAsia="Noto Sans Symbols" w:hAnsi="Noto Sans Symbols"/>
      </w:rPr>
    </w:lvl>
    <w:lvl w:ilvl="1">
      <w:start w:val="1"/>
      <w:numFmt w:val="bullet"/>
      <w:lvlText w:val="o"/>
      <w:lvlJc w:val="left"/>
      <w:pPr>
        <w:ind w:left="1785" w:hanging="360"/>
      </w:pPr>
      <w:rPr>
        <w:rFonts w:ascii="Courier New" w:cs="Courier New" w:eastAsia="Courier New" w:hAnsi="Courier New"/>
      </w:rPr>
    </w:lvl>
    <w:lvl w:ilvl="2">
      <w:start w:val="1"/>
      <w:numFmt w:val="bullet"/>
      <w:lvlText w:val="▪"/>
      <w:lvlJc w:val="left"/>
      <w:pPr>
        <w:ind w:left="2505" w:hanging="360"/>
      </w:pPr>
      <w:rPr>
        <w:rFonts w:ascii="Noto Sans Symbols" w:cs="Noto Sans Symbols" w:eastAsia="Noto Sans Symbols" w:hAnsi="Noto Sans Symbols"/>
      </w:rPr>
    </w:lvl>
    <w:lvl w:ilvl="3">
      <w:start w:val="1"/>
      <w:numFmt w:val="bullet"/>
      <w:lvlText w:val="●"/>
      <w:lvlJc w:val="left"/>
      <w:pPr>
        <w:ind w:left="3225" w:hanging="360"/>
      </w:pPr>
      <w:rPr>
        <w:rFonts w:ascii="Noto Sans Symbols" w:cs="Noto Sans Symbols" w:eastAsia="Noto Sans Symbols" w:hAnsi="Noto Sans Symbols"/>
      </w:rPr>
    </w:lvl>
    <w:lvl w:ilvl="4">
      <w:start w:val="1"/>
      <w:numFmt w:val="bullet"/>
      <w:lvlText w:val="o"/>
      <w:lvlJc w:val="left"/>
      <w:pPr>
        <w:ind w:left="3945" w:hanging="360"/>
      </w:pPr>
      <w:rPr>
        <w:rFonts w:ascii="Courier New" w:cs="Courier New" w:eastAsia="Courier New" w:hAnsi="Courier New"/>
      </w:rPr>
    </w:lvl>
    <w:lvl w:ilvl="5">
      <w:start w:val="1"/>
      <w:numFmt w:val="bullet"/>
      <w:lvlText w:val="▪"/>
      <w:lvlJc w:val="left"/>
      <w:pPr>
        <w:ind w:left="4665" w:hanging="360"/>
      </w:pPr>
      <w:rPr>
        <w:rFonts w:ascii="Noto Sans Symbols" w:cs="Noto Sans Symbols" w:eastAsia="Noto Sans Symbols" w:hAnsi="Noto Sans Symbols"/>
      </w:rPr>
    </w:lvl>
    <w:lvl w:ilvl="6">
      <w:start w:val="1"/>
      <w:numFmt w:val="bullet"/>
      <w:lvlText w:val="●"/>
      <w:lvlJc w:val="left"/>
      <w:pPr>
        <w:ind w:left="5385" w:hanging="360"/>
      </w:pPr>
      <w:rPr>
        <w:rFonts w:ascii="Noto Sans Symbols" w:cs="Noto Sans Symbols" w:eastAsia="Noto Sans Symbols" w:hAnsi="Noto Sans Symbols"/>
      </w:rPr>
    </w:lvl>
    <w:lvl w:ilvl="7">
      <w:start w:val="1"/>
      <w:numFmt w:val="bullet"/>
      <w:lvlText w:val="o"/>
      <w:lvlJc w:val="left"/>
      <w:pPr>
        <w:ind w:left="6105" w:hanging="360"/>
      </w:pPr>
      <w:rPr>
        <w:rFonts w:ascii="Courier New" w:cs="Courier New" w:eastAsia="Courier New" w:hAnsi="Courier New"/>
      </w:rPr>
    </w:lvl>
    <w:lvl w:ilvl="8">
      <w:start w:val="1"/>
      <w:numFmt w:val="bullet"/>
      <w:lvlText w:val="▪"/>
      <w:lvlJc w:val="left"/>
      <w:pPr>
        <w:ind w:left="6825" w:hanging="360"/>
      </w:pPr>
      <w:rPr>
        <w:rFonts w:ascii="Noto Sans Symbols" w:cs="Noto Sans Symbols" w:eastAsia="Noto Sans Symbols" w:hAnsi="Noto Sans Symbols"/>
      </w:rPr>
    </w:lvl>
  </w:abstractNum>
  <w:abstractNum w:abstractNumId="4">
    <w:lvl w:ilvl="0">
      <w:start w:val="1"/>
      <w:numFmt w:val="bullet"/>
      <w:lvlText w:val="●"/>
      <w:lvlJc w:val="left"/>
      <w:pPr>
        <w:ind w:left="811" w:hanging="811"/>
      </w:pPr>
      <w:rPr>
        <w:rFonts w:ascii="Arial" w:cs="Arial" w:eastAsia="Arial" w:hAnsi="Arial"/>
        <w:b w:val="0"/>
        <w:i w:val="0"/>
        <w:strike w:val="0"/>
        <w:color w:val="3c3d3c"/>
        <w:sz w:val="20"/>
        <w:szCs w:val="20"/>
        <w:u w:val="none"/>
        <w:shd w:fill="auto" w:val="clear"/>
        <w:vertAlign w:val="baseline"/>
      </w:rPr>
    </w:lvl>
    <w:lvl w:ilvl="1">
      <w:start w:val="1"/>
      <w:numFmt w:val="bullet"/>
      <w:lvlText w:val="o"/>
      <w:lvlJc w:val="left"/>
      <w:pPr>
        <w:ind w:left="1170" w:hanging="1170"/>
      </w:pPr>
      <w:rPr>
        <w:rFonts w:ascii="Arial" w:cs="Arial" w:eastAsia="Arial" w:hAnsi="Arial"/>
        <w:b w:val="0"/>
        <w:i w:val="0"/>
        <w:strike w:val="0"/>
        <w:color w:val="3c3d3c"/>
        <w:sz w:val="20"/>
        <w:szCs w:val="20"/>
        <w:u w:val="none"/>
        <w:shd w:fill="auto" w:val="clear"/>
        <w:vertAlign w:val="baseline"/>
      </w:rPr>
    </w:lvl>
    <w:lvl w:ilvl="2">
      <w:start w:val="1"/>
      <w:numFmt w:val="bullet"/>
      <w:lvlText w:val="▪"/>
      <w:lvlJc w:val="left"/>
      <w:pPr>
        <w:ind w:left="1890" w:hanging="1890"/>
      </w:pPr>
      <w:rPr>
        <w:rFonts w:ascii="Arial" w:cs="Arial" w:eastAsia="Arial" w:hAnsi="Arial"/>
        <w:b w:val="0"/>
        <w:i w:val="0"/>
        <w:strike w:val="0"/>
        <w:color w:val="3c3d3c"/>
        <w:sz w:val="20"/>
        <w:szCs w:val="20"/>
        <w:u w:val="none"/>
        <w:shd w:fill="auto" w:val="clear"/>
        <w:vertAlign w:val="baseline"/>
      </w:rPr>
    </w:lvl>
    <w:lvl w:ilvl="3">
      <w:start w:val="1"/>
      <w:numFmt w:val="bullet"/>
      <w:lvlText w:val="•"/>
      <w:lvlJc w:val="left"/>
      <w:pPr>
        <w:ind w:left="2610" w:hanging="2610"/>
      </w:pPr>
      <w:rPr>
        <w:rFonts w:ascii="Arial" w:cs="Arial" w:eastAsia="Arial" w:hAnsi="Arial"/>
        <w:b w:val="0"/>
        <w:i w:val="0"/>
        <w:strike w:val="0"/>
        <w:color w:val="3c3d3c"/>
        <w:sz w:val="20"/>
        <w:szCs w:val="20"/>
        <w:u w:val="none"/>
        <w:shd w:fill="auto" w:val="clear"/>
        <w:vertAlign w:val="baseline"/>
      </w:rPr>
    </w:lvl>
    <w:lvl w:ilvl="4">
      <w:start w:val="1"/>
      <w:numFmt w:val="bullet"/>
      <w:lvlText w:val="o"/>
      <w:lvlJc w:val="left"/>
      <w:pPr>
        <w:ind w:left="3330" w:hanging="3330"/>
      </w:pPr>
      <w:rPr>
        <w:rFonts w:ascii="Arial" w:cs="Arial" w:eastAsia="Arial" w:hAnsi="Arial"/>
        <w:b w:val="0"/>
        <w:i w:val="0"/>
        <w:strike w:val="0"/>
        <w:color w:val="3c3d3c"/>
        <w:sz w:val="20"/>
        <w:szCs w:val="20"/>
        <w:u w:val="none"/>
        <w:shd w:fill="auto" w:val="clear"/>
        <w:vertAlign w:val="baseline"/>
      </w:rPr>
    </w:lvl>
    <w:lvl w:ilvl="5">
      <w:start w:val="1"/>
      <w:numFmt w:val="bullet"/>
      <w:lvlText w:val="▪"/>
      <w:lvlJc w:val="left"/>
      <w:pPr>
        <w:ind w:left="4050" w:hanging="4050"/>
      </w:pPr>
      <w:rPr>
        <w:rFonts w:ascii="Arial" w:cs="Arial" w:eastAsia="Arial" w:hAnsi="Arial"/>
        <w:b w:val="0"/>
        <w:i w:val="0"/>
        <w:strike w:val="0"/>
        <w:color w:val="3c3d3c"/>
        <w:sz w:val="20"/>
        <w:szCs w:val="20"/>
        <w:u w:val="none"/>
        <w:shd w:fill="auto" w:val="clear"/>
        <w:vertAlign w:val="baseline"/>
      </w:rPr>
    </w:lvl>
    <w:lvl w:ilvl="6">
      <w:start w:val="1"/>
      <w:numFmt w:val="bullet"/>
      <w:lvlText w:val="•"/>
      <w:lvlJc w:val="left"/>
      <w:pPr>
        <w:ind w:left="4770" w:hanging="4770"/>
      </w:pPr>
      <w:rPr>
        <w:rFonts w:ascii="Arial" w:cs="Arial" w:eastAsia="Arial" w:hAnsi="Arial"/>
        <w:b w:val="0"/>
        <w:i w:val="0"/>
        <w:strike w:val="0"/>
        <w:color w:val="3c3d3c"/>
        <w:sz w:val="20"/>
        <w:szCs w:val="20"/>
        <w:u w:val="none"/>
        <w:shd w:fill="auto" w:val="clear"/>
        <w:vertAlign w:val="baseline"/>
      </w:rPr>
    </w:lvl>
    <w:lvl w:ilvl="7">
      <w:start w:val="1"/>
      <w:numFmt w:val="bullet"/>
      <w:lvlText w:val="o"/>
      <w:lvlJc w:val="left"/>
      <w:pPr>
        <w:ind w:left="5490" w:hanging="5490"/>
      </w:pPr>
      <w:rPr>
        <w:rFonts w:ascii="Arial" w:cs="Arial" w:eastAsia="Arial" w:hAnsi="Arial"/>
        <w:b w:val="0"/>
        <w:i w:val="0"/>
        <w:strike w:val="0"/>
        <w:color w:val="3c3d3c"/>
        <w:sz w:val="20"/>
        <w:szCs w:val="20"/>
        <w:u w:val="none"/>
        <w:shd w:fill="auto" w:val="clear"/>
        <w:vertAlign w:val="baseline"/>
      </w:rPr>
    </w:lvl>
    <w:lvl w:ilvl="8">
      <w:start w:val="1"/>
      <w:numFmt w:val="bullet"/>
      <w:lvlText w:val="▪"/>
      <w:lvlJc w:val="left"/>
      <w:pPr>
        <w:ind w:left="6210" w:hanging="6210"/>
      </w:pPr>
      <w:rPr>
        <w:rFonts w:ascii="Arial" w:cs="Arial" w:eastAsia="Arial" w:hAnsi="Arial"/>
        <w:b w:val="0"/>
        <w:i w:val="0"/>
        <w:strike w:val="0"/>
        <w:color w:val="3c3d3c"/>
        <w:sz w:val="20"/>
        <w:szCs w:val="20"/>
        <w:u w:val="none"/>
        <w:shd w:fill="auto" w:val="clear"/>
        <w:vertAlign w:val="baseline"/>
      </w:rPr>
    </w:lvl>
  </w:abstractNum>
  <w:abstractNum w:abstractNumId="5">
    <w:lvl w:ilvl="0">
      <w:start w:val="1"/>
      <w:numFmt w:val="bullet"/>
      <w:lvlText w:val="●"/>
      <w:lvlJc w:val="left"/>
      <w:pPr>
        <w:ind w:left="1081" w:hanging="1081"/>
      </w:pPr>
      <w:rPr>
        <w:rFonts w:ascii="Arial" w:cs="Arial" w:eastAsia="Arial" w:hAnsi="Arial"/>
        <w:b w:val="0"/>
        <w:i w:val="0"/>
        <w:strike w:val="0"/>
        <w:color w:val="3c3d3c"/>
        <w:sz w:val="22"/>
        <w:szCs w:val="22"/>
        <w:u w:val="none"/>
        <w:shd w:fill="auto" w:val="clear"/>
        <w:vertAlign w:val="baseline"/>
      </w:rPr>
    </w:lvl>
    <w:lvl w:ilvl="1">
      <w:start w:val="1"/>
      <w:numFmt w:val="bullet"/>
      <w:lvlText w:val="o"/>
      <w:lvlJc w:val="left"/>
      <w:pPr>
        <w:ind w:left="1440" w:hanging="1440"/>
      </w:pPr>
      <w:rPr>
        <w:rFonts w:ascii="Arial" w:cs="Arial" w:eastAsia="Arial" w:hAnsi="Arial"/>
        <w:b w:val="0"/>
        <w:i w:val="0"/>
        <w:strike w:val="0"/>
        <w:color w:val="3c3d3c"/>
        <w:sz w:val="22"/>
        <w:szCs w:val="22"/>
        <w:u w:val="none"/>
        <w:shd w:fill="auto" w:val="clear"/>
        <w:vertAlign w:val="baseline"/>
      </w:rPr>
    </w:lvl>
    <w:lvl w:ilvl="2">
      <w:start w:val="1"/>
      <w:numFmt w:val="bullet"/>
      <w:lvlText w:val="▪"/>
      <w:lvlJc w:val="left"/>
      <w:pPr>
        <w:ind w:left="2160" w:hanging="2160"/>
      </w:pPr>
      <w:rPr>
        <w:rFonts w:ascii="Arial" w:cs="Arial" w:eastAsia="Arial" w:hAnsi="Arial"/>
        <w:b w:val="0"/>
        <w:i w:val="0"/>
        <w:strike w:val="0"/>
        <w:color w:val="3c3d3c"/>
        <w:sz w:val="22"/>
        <w:szCs w:val="22"/>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3c3d3c"/>
        <w:sz w:val="22"/>
        <w:szCs w:val="22"/>
        <w:u w:val="none"/>
        <w:shd w:fill="auto" w:val="clear"/>
        <w:vertAlign w:val="baseline"/>
      </w:rPr>
    </w:lvl>
    <w:lvl w:ilvl="4">
      <w:start w:val="1"/>
      <w:numFmt w:val="bullet"/>
      <w:lvlText w:val="o"/>
      <w:lvlJc w:val="left"/>
      <w:pPr>
        <w:ind w:left="3600" w:hanging="3600"/>
      </w:pPr>
      <w:rPr>
        <w:rFonts w:ascii="Arial" w:cs="Arial" w:eastAsia="Arial" w:hAnsi="Arial"/>
        <w:b w:val="0"/>
        <w:i w:val="0"/>
        <w:strike w:val="0"/>
        <w:color w:val="3c3d3c"/>
        <w:sz w:val="22"/>
        <w:szCs w:val="22"/>
        <w:u w:val="none"/>
        <w:shd w:fill="auto" w:val="clear"/>
        <w:vertAlign w:val="baseline"/>
      </w:rPr>
    </w:lvl>
    <w:lvl w:ilvl="5">
      <w:start w:val="1"/>
      <w:numFmt w:val="bullet"/>
      <w:lvlText w:val="▪"/>
      <w:lvlJc w:val="left"/>
      <w:pPr>
        <w:ind w:left="4320" w:hanging="4320"/>
      </w:pPr>
      <w:rPr>
        <w:rFonts w:ascii="Arial" w:cs="Arial" w:eastAsia="Arial" w:hAnsi="Arial"/>
        <w:b w:val="0"/>
        <w:i w:val="0"/>
        <w:strike w:val="0"/>
        <w:color w:val="3c3d3c"/>
        <w:sz w:val="22"/>
        <w:szCs w:val="22"/>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3c3d3c"/>
        <w:sz w:val="22"/>
        <w:szCs w:val="22"/>
        <w:u w:val="none"/>
        <w:shd w:fill="auto" w:val="clear"/>
        <w:vertAlign w:val="baseline"/>
      </w:rPr>
    </w:lvl>
    <w:lvl w:ilvl="7">
      <w:start w:val="1"/>
      <w:numFmt w:val="bullet"/>
      <w:lvlText w:val="o"/>
      <w:lvlJc w:val="left"/>
      <w:pPr>
        <w:ind w:left="5760" w:hanging="5760"/>
      </w:pPr>
      <w:rPr>
        <w:rFonts w:ascii="Arial" w:cs="Arial" w:eastAsia="Arial" w:hAnsi="Arial"/>
        <w:b w:val="0"/>
        <w:i w:val="0"/>
        <w:strike w:val="0"/>
        <w:color w:val="3c3d3c"/>
        <w:sz w:val="22"/>
        <w:szCs w:val="22"/>
        <w:u w:val="none"/>
        <w:shd w:fill="auto" w:val="clear"/>
        <w:vertAlign w:val="baseline"/>
      </w:rPr>
    </w:lvl>
    <w:lvl w:ilvl="8">
      <w:start w:val="1"/>
      <w:numFmt w:val="bullet"/>
      <w:lvlText w:val="▪"/>
      <w:lvlJc w:val="left"/>
      <w:pPr>
        <w:ind w:left="6480" w:hanging="6480"/>
      </w:pPr>
      <w:rPr>
        <w:rFonts w:ascii="Arial" w:cs="Arial" w:eastAsia="Arial" w:hAnsi="Arial"/>
        <w:b w:val="0"/>
        <w:i w:val="0"/>
        <w:strike w:val="0"/>
        <w:color w:val="3c3d3c"/>
        <w:sz w:val="22"/>
        <w:szCs w:val="22"/>
        <w:u w:val="none"/>
        <w:shd w:fill="auto" w:val="clear"/>
        <w:vertAlign w:val="baseline"/>
      </w:rPr>
    </w:lvl>
  </w:abstractNum>
  <w:abstractNum w:abstractNumId="6">
    <w:lvl w:ilvl="0">
      <w:start w:val="1"/>
      <w:numFmt w:val="decimal"/>
      <w:lvlText w:val="%1"/>
      <w:lvlJc w:val="left"/>
      <w:pPr>
        <w:ind w:left="706" w:hanging="706"/>
      </w:pPr>
      <w:rPr>
        <w:rFonts w:ascii="Arial" w:cs="Arial" w:eastAsia="Arial" w:hAnsi="Arial"/>
        <w:b w:val="0"/>
        <w:i w:val="0"/>
        <w:strike w:val="0"/>
        <w:color w:val="000000"/>
        <w:sz w:val="22"/>
        <w:szCs w:val="22"/>
        <w:u w:val="none"/>
        <w:shd w:fill="auto" w:val="clear"/>
        <w:vertAlign w:val="baseline"/>
      </w:rPr>
    </w:lvl>
    <w:lvl w:ilvl="1">
      <w:start w:val="4"/>
      <w:numFmt w:val="decimal"/>
      <w:lvlText w:val="%2."/>
      <w:lvlJc w:val="left"/>
      <w:pPr>
        <w:ind w:left="712" w:hanging="712"/>
      </w:pPr>
      <w:rPr>
        <w:rFonts w:ascii="Arial" w:cs="Arial" w:eastAsia="Arial" w:hAnsi="Arial"/>
        <w:b w:val="0"/>
        <w:i w:val="0"/>
        <w:strike w:val="0"/>
        <w:color w:val="3c3d3c"/>
        <w:sz w:val="22"/>
        <w:szCs w:val="22"/>
        <w:u w:val="none"/>
        <w:shd w:fill="auto" w:val="clear"/>
        <w:vertAlign w:val="baseline"/>
      </w:rPr>
    </w:lvl>
    <w:lvl w:ilvl="2">
      <w:start w:val="1"/>
      <w:numFmt w:val="lowerRoman"/>
      <w:lvlText w:val="%3"/>
      <w:lvlJc w:val="left"/>
      <w:pPr>
        <w:ind w:left="1440" w:hanging="1440"/>
      </w:pPr>
      <w:rPr>
        <w:rFonts w:ascii="Arial" w:cs="Arial" w:eastAsia="Arial" w:hAnsi="Arial"/>
        <w:b w:val="0"/>
        <w:i w:val="0"/>
        <w:strike w:val="0"/>
        <w:color w:val="3c3d3c"/>
        <w:sz w:val="22"/>
        <w:szCs w:val="22"/>
        <w:u w:val="none"/>
        <w:shd w:fill="auto" w:val="clear"/>
        <w:vertAlign w:val="baseline"/>
      </w:rPr>
    </w:lvl>
    <w:lvl w:ilvl="3">
      <w:start w:val="1"/>
      <w:numFmt w:val="decimal"/>
      <w:lvlText w:val="%4"/>
      <w:lvlJc w:val="left"/>
      <w:pPr>
        <w:ind w:left="2160" w:hanging="2160"/>
      </w:pPr>
      <w:rPr>
        <w:rFonts w:ascii="Arial" w:cs="Arial" w:eastAsia="Arial" w:hAnsi="Arial"/>
        <w:b w:val="0"/>
        <w:i w:val="0"/>
        <w:strike w:val="0"/>
        <w:color w:val="3c3d3c"/>
        <w:sz w:val="22"/>
        <w:szCs w:val="22"/>
        <w:u w:val="none"/>
        <w:shd w:fill="auto" w:val="clear"/>
        <w:vertAlign w:val="baseline"/>
      </w:rPr>
    </w:lvl>
    <w:lvl w:ilvl="4">
      <w:start w:val="1"/>
      <w:numFmt w:val="lowerLetter"/>
      <w:lvlText w:val="%5"/>
      <w:lvlJc w:val="left"/>
      <w:pPr>
        <w:ind w:left="2880" w:hanging="2880"/>
      </w:pPr>
      <w:rPr>
        <w:rFonts w:ascii="Arial" w:cs="Arial" w:eastAsia="Arial" w:hAnsi="Arial"/>
        <w:b w:val="0"/>
        <w:i w:val="0"/>
        <w:strike w:val="0"/>
        <w:color w:val="3c3d3c"/>
        <w:sz w:val="22"/>
        <w:szCs w:val="22"/>
        <w:u w:val="none"/>
        <w:shd w:fill="auto" w:val="clear"/>
        <w:vertAlign w:val="baseline"/>
      </w:rPr>
    </w:lvl>
    <w:lvl w:ilvl="5">
      <w:start w:val="1"/>
      <w:numFmt w:val="lowerRoman"/>
      <w:lvlText w:val="%6"/>
      <w:lvlJc w:val="left"/>
      <w:pPr>
        <w:ind w:left="3600" w:hanging="3600"/>
      </w:pPr>
      <w:rPr>
        <w:rFonts w:ascii="Arial" w:cs="Arial" w:eastAsia="Arial" w:hAnsi="Arial"/>
        <w:b w:val="0"/>
        <w:i w:val="0"/>
        <w:strike w:val="0"/>
        <w:color w:val="3c3d3c"/>
        <w:sz w:val="22"/>
        <w:szCs w:val="22"/>
        <w:u w:val="none"/>
        <w:shd w:fill="auto" w:val="clear"/>
        <w:vertAlign w:val="baseline"/>
      </w:rPr>
    </w:lvl>
    <w:lvl w:ilvl="6">
      <w:start w:val="1"/>
      <w:numFmt w:val="decimal"/>
      <w:lvlText w:val="%7"/>
      <w:lvlJc w:val="left"/>
      <w:pPr>
        <w:ind w:left="4320" w:hanging="4320"/>
      </w:pPr>
      <w:rPr>
        <w:rFonts w:ascii="Arial" w:cs="Arial" w:eastAsia="Arial" w:hAnsi="Arial"/>
        <w:b w:val="0"/>
        <w:i w:val="0"/>
        <w:strike w:val="0"/>
        <w:color w:val="3c3d3c"/>
        <w:sz w:val="22"/>
        <w:szCs w:val="22"/>
        <w:u w:val="none"/>
        <w:shd w:fill="auto" w:val="clear"/>
        <w:vertAlign w:val="baseline"/>
      </w:rPr>
    </w:lvl>
    <w:lvl w:ilvl="7">
      <w:start w:val="1"/>
      <w:numFmt w:val="lowerLetter"/>
      <w:lvlText w:val="%8"/>
      <w:lvlJc w:val="left"/>
      <w:pPr>
        <w:ind w:left="5040" w:hanging="5040"/>
      </w:pPr>
      <w:rPr>
        <w:rFonts w:ascii="Arial" w:cs="Arial" w:eastAsia="Arial" w:hAnsi="Arial"/>
        <w:b w:val="0"/>
        <w:i w:val="0"/>
        <w:strike w:val="0"/>
        <w:color w:val="3c3d3c"/>
        <w:sz w:val="22"/>
        <w:szCs w:val="22"/>
        <w:u w:val="none"/>
        <w:shd w:fill="auto" w:val="clear"/>
        <w:vertAlign w:val="baseline"/>
      </w:rPr>
    </w:lvl>
    <w:lvl w:ilvl="8">
      <w:start w:val="1"/>
      <w:numFmt w:val="lowerRoman"/>
      <w:lvlText w:val="%9"/>
      <w:lvlJc w:val="left"/>
      <w:pPr>
        <w:ind w:left="5760" w:hanging="5760"/>
      </w:pPr>
      <w:rPr>
        <w:rFonts w:ascii="Arial" w:cs="Arial" w:eastAsia="Arial" w:hAnsi="Arial"/>
        <w:b w:val="0"/>
        <w:i w:val="0"/>
        <w:strike w:val="0"/>
        <w:color w:val="3c3d3c"/>
        <w:sz w:val="22"/>
        <w:szCs w:val="22"/>
        <w:u w:val="none"/>
        <w:shd w:fill="auto" w:val="clear"/>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811" w:hanging="811"/>
      </w:pPr>
      <w:rPr>
        <w:rFonts w:ascii="Arial" w:cs="Arial" w:eastAsia="Arial" w:hAnsi="Arial"/>
        <w:b w:val="0"/>
        <w:i w:val="0"/>
        <w:strike w:val="0"/>
        <w:color w:val="3c3d3c"/>
        <w:sz w:val="20"/>
        <w:szCs w:val="20"/>
        <w:u w:val="none"/>
        <w:shd w:fill="auto" w:val="clear"/>
        <w:vertAlign w:val="baseline"/>
      </w:rPr>
    </w:lvl>
    <w:lvl w:ilvl="1">
      <w:start w:val="1"/>
      <w:numFmt w:val="bullet"/>
      <w:lvlText w:val="o"/>
      <w:lvlJc w:val="left"/>
      <w:pPr>
        <w:ind w:left="1170" w:hanging="1170"/>
      </w:pPr>
      <w:rPr>
        <w:rFonts w:ascii="Arial" w:cs="Arial" w:eastAsia="Arial" w:hAnsi="Arial"/>
        <w:b w:val="0"/>
        <w:i w:val="0"/>
        <w:strike w:val="0"/>
        <w:color w:val="3c3d3c"/>
        <w:sz w:val="20"/>
        <w:szCs w:val="20"/>
        <w:u w:val="none"/>
        <w:shd w:fill="auto" w:val="clear"/>
        <w:vertAlign w:val="baseline"/>
      </w:rPr>
    </w:lvl>
    <w:lvl w:ilvl="2">
      <w:start w:val="1"/>
      <w:numFmt w:val="bullet"/>
      <w:lvlText w:val="▪"/>
      <w:lvlJc w:val="left"/>
      <w:pPr>
        <w:ind w:left="1890" w:hanging="1890"/>
      </w:pPr>
      <w:rPr>
        <w:rFonts w:ascii="Arial" w:cs="Arial" w:eastAsia="Arial" w:hAnsi="Arial"/>
        <w:b w:val="0"/>
        <w:i w:val="0"/>
        <w:strike w:val="0"/>
        <w:color w:val="3c3d3c"/>
        <w:sz w:val="20"/>
        <w:szCs w:val="20"/>
        <w:u w:val="none"/>
        <w:shd w:fill="auto" w:val="clear"/>
        <w:vertAlign w:val="baseline"/>
      </w:rPr>
    </w:lvl>
    <w:lvl w:ilvl="3">
      <w:start w:val="1"/>
      <w:numFmt w:val="bullet"/>
      <w:lvlText w:val="•"/>
      <w:lvlJc w:val="left"/>
      <w:pPr>
        <w:ind w:left="2610" w:hanging="2610"/>
      </w:pPr>
      <w:rPr>
        <w:rFonts w:ascii="Arial" w:cs="Arial" w:eastAsia="Arial" w:hAnsi="Arial"/>
        <w:b w:val="0"/>
        <w:i w:val="0"/>
        <w:strike w:val="0"/>
        <w:color w:val="3c3d3c"/>
        <w:sz w:val="20"/>
        <w:szCs w:val="20"/>
        <w:u w:val="none"/>
        <w:shd w:fill="auto" w:val="clear"/>
        <w:vertAlign w:val="baseline"/>
      </w:rPr>
    </w:lvl>
    <w:lvl w:ilvl="4">
      <w:start w:val="1"/>
      <w:numFmt w:val="bullet"/>
      <w:lvlText w:val="o"/>
      <w:lvlJc w:val="left"/>
      <w:pPr>
        <w:ind w:left="3330" w:hanging="3330"/>
      </w:pPr>
      <w:rPr>
        <w:rFonts w:ascii="Arial" w:cs="Arial" w:eastAsia="Arial" w:hAnsi="Arial"/>
        <w:b w:val="0"/>
        <w:i w:val="0"/>
        <w:strike w:val="0"/>
        <w:color w:val="3c3d3c"/>
        <w:sz w:val="20"/>
        <w:szCs w:val="20"/>
        <w:u w:val="none"/>
        <w:shd w:fill="auto" w:val="clear"/>
        <w:vertAlign w:val="baseline"/>
      </w:rPr>
    </w:lvl>
    <w:lvl w:ilvl="5">
      <w:start w:val="1"/>
      <w:numFmt w:val="bullet"/>
      <w:lvlText w:val="▪"/>
      <w:lvlJc w:val="left"/>
      <w:pPr>
        <w:ind w:left="4050" w:hanging="4050"/>
      </w:pPr>
      <w:rPr>
        <w:rFonts w:ascii="Arial" w:cs="Arial" w:eastAsia="Arial" w:hAnsi="Arial"/>
        <w:b w:val="0"/>
        <w:i w:val="0"/>
        <w:strike w:val="0"/>
        <w:color w:val="3c3d3c"/>
        <w:sz w:val="20"/>
        <w:szCs w:val="20"/>
        <w:u w:val="none"/>
        <w:shd w:fill="auto" w:val="clear"/>
        <w:vertAlign w:val="baseline"/>
      </w:rPr>
    </w:lvl>
    <w:lvl w:ilvl="6">
      <w:start w:val="1"/>
      <w:numFmt w:val="bullet"/>
      <w:lvlText w:val="•"/>
      <w:lvlJc w:val="left"/>
      <w:pPr>
        <w:ind w:left="4770" w:hanging="4770"/>
      </w:pPr>
      <w:rPr>
        <w:rFonts w:ascii="Arial" w:cs="Arial" w:eastAsia="Arial" w:hAnsi="Arial"/>
        <w:b w:val="0"/>
        <w:i w:val="0"/>
        <w:strike w:val="0"/>
        <w:color w:val="3c3d3c"/>
        <w:sz w:val="20"/>
        <w:szCs w:val="20"/>
        <w:u w:val="none"/>
        <w:shd w:fill="auto" w:val="clear"/>
        <w:vertAlign w:val="baseline"/>
      </w:rPr>
    </w:lvl>
    <w:lvl w:ilvl="7">
      <w:start w:val="1"/>
      <w:numFmt w:val="bullet"/>
      <w:lvlText w:val="o"/>
      <w:lvlJc w:val="left"/>
      <w:pPr>
        <w:ind w:left="5490" w:hanging="5490"/>
      </w:pPr>
      <w:rPr>
        <w:rFonts w:ascii="Arial" w:cs="Arial" w:eastAsia="Arial" w:hAnsi="Arial"/>
        <w:b w:val="0"/>
        <w:i w:val="0"/>
        <w:strike w:val="0"/>
        <w:color w:val="3c3d3c"/>
        <w:sz w:val="20"/>
        <w:szCs w:val="20"/>
        <w:u w:val="none"/>
        <w:shd w:fill="auto" w:val="clear"/>
        <w:vertAlign w:val="baseline"/>
      </w:rPr>
    </w:lvl>
    <w:lvl w:ilvl="8">
      <w:start w:val="1"/>
      <w:numFmt w:val="bullet"/>
      <w:lvlText w:val="▪"/>
      <w:lvlJc w:val="left"/>
      <w:pPr>
        <w:ind w:left="6210" w:hanging="6210"/>
      </w:pPr>
      <w:rPr>
        <w:rFonts w:ascii="Arial" w:cs="Arial" w:eastAsia="Arial" w:hAnsi="Arial"/>
        <w:b w:val="0"/>
        <w:i w:val="0"/>
        <w:strike w:val="0"/>
        <w:color w:val="3c3d3c"/>
        <w:sz w:val="20"/>
        <w:szCs w:val="20"/>
        <w:u w:val="none"/>
        <w:shd w:fill="auto" w:val="clear"/>
        <w:vertAlign w:val="baseline"/>
      </w:rPr>
    </w:lvl>
  </w:abstractNum>
  <w:abstractNum w:abstractNumId="9">
    <w:lvl w:ilvl="0">
      <w:start w:val="1"/>
      <w:numFmt w:val="bullet"/>
      <w:lvlText w:val="●"/>
      <w:lvlJc w:val="left"/>
      <w:pPr>
        <w:ind w:left="1342" w:hanging="360.0000000000001"/>
      </w:pPr>
      <w:rPr>
        <w:rFonts w:ascii="Noto Sans Symbols" w:cs="Noto Sans Symbols" w:eastAsia="Noto Sans Symbols" w:hAnsi="Noto Sans Symbols"/>
      </w:rPr>
    </w:lvl>
    <w:lvl w:ilvl="1">
      <w:start w:val="1"/>
      <w:numFmt w:val="bullet"/>
      <w:lvlText w:val="o"/>
      <w:lvlJc w:val="left"/>
      <w:pPr>
        <w:ind w:left="2062" w:hanging="360"/>
      </w:pPr>
      <w:rPr>
        <w:rFonts w:ascii="Courier New" w:cs="Courier New" w:eastAsia="Courier New" w:hAnsi="Courier New"/>
      </w:rPr>
    </w:lvl>
    <w:lvl w:ilvl="2">
      <w:start w:val="1"/>
      <w:numFmt w:val="bullet"/>
      <w:lvlText w:val="▪"/>
      <w:lvlJc w:val="left"/>
      <w:pPr>
        <w:ind w:left="2782" w:hanging="360"/>
      </w:pPr>
      <w:rPr>
        <w:rFonts w:ascii="Noto Sans Symbols" w:cs="Noto Sans Symbols" w:eastAsia="Noto Sans Symbols" w:hAnsi="Noto Sans Symbols"/>
      </w:rPr>
    </w:lvl>
    <w:lvl w:ilvl="3">
      <w:start w:val="1"/>
      <w:numFmt w:val="bullet"/>
      <w:lvlText w:val="●"/>
      <w:lvlJc w:val="left"/>
      <w:pPr>
        <w:ind w:left="3502" w:hanging="360"/>
      </w:pPr>
      <w:rPr>
        <w:rFonts w:ascii="Noto Sans Symbols" w:cs="Noto Sans Symbols" w:eastAsia="Noto Sans Symbols" w:hAnsi="Noto Sans Symbols"/>
      </w:rPr>
    </w:lvl>
    <w:lvl w:ilvl="4">
      <w:start w:val="1"/>
      <w:numFmt w:val="bullet"/>
      <w:lvlText w:val="o"/>
      <w:lvlJc w:val="left"/>
      <w:pPr>
        <w:ind w:left="4222" w:hanging="360"/>
      </w:pPr>
      <w:rPr>
        <w:rFonts w:ascii="Courier New" w:cs="Courier New" w:eastAsia="Courier New" w:hAnsi="Courier New"/>
      </w:rPr>
    </w:lvl>
    <w:lvl w:ilvl="5">
      <w:start w:val="1"/>
      <w:numFmt w:val="bullet"/>
      <w:lvlText w:val="▪"/>
      <w:lvlJc w:val="left"/>
      <w:pPr>
        <w:ind w:left="4942" w:hanging="360"/>
      </w:pPr>
      <w:rPr>
        <w:rFonts w:ascii="Noto Sans Symbols" w:cs="Noto Sans Symbols" w:eastAsia="Noto Sans Symbols" w:hAnsi="Noto Sans Symbols"/>
      </w:rPr>
    </w:lvl>
    <w:lvl w:ilvl="6">
      <w:start w:val="1"/>
      <w:numFmt w:val="bullet"/>
      <w:lvlText w:val="●"/>
      <w:lvlJc w:val="left"/>
      <w:pPr>
        <w:ind w:left="5662" w:hanging="360"/>
      </w:pPr>
      <w:rPr>
        <w:rFonts w:ascii="Noto Sans Symbols" w:cs="Noto Sans Symbols" w:eastAsia="Noto Sans Symbols" w:hAnsi="Noto Sans Symbols"/>
      </w:rPr>
    </w:lvl>
    <w:lvl w:ilvl="7">
      <w:start w:val="1"/>
      <w:numFmt w:val="bullet"/>
      <w:lvlText w:val="o"/>
      <w:lvlJc w:val="left"/>
      <w:pPr>
        <w:ind w:left="6382" w:hanging="360"/>
      </w:pPr>
      <w:rPr>
        <w:rFonts w:ascii="Courier New" w:cs="Courier New" w:eastAsia="Courier New" w:hAnsi="Courier New"/>
      </w:rPr>
    </w:lvl>
    <w:lvl w:ilvl="8">
      <w:start w:val="1"/>
      <w:numFmt w:val="bullet"/>
      <w:lvlText w:val="▪"/>
      <w:lvlJc w:val="left"/>
      <w:pPr>
        <w:ind w:left="7102" w:hanging="360"/>
      </w:pPr>
      <w:rPr>
        <w:rFonts w:ascii="Noto Sans Symbols" w:cs="Noto Sans Symbols" w:eastAsia="Noto Sans Symbols" w:hAnsi="Noto Sans Symbols"/>
      </w:rPr>
    </w:lvl>
  </w:abstractNum>
  <w:abstractNum w:abstractNumId="10">
    <w:lvl w:ilvl="0">
      <w:start w:val="1"/>
      <w:numFmt w:val="decimal"/>
      <w:lvlText w:val="%1"/>
      <w:lvlJc w:val="left"/>
      <w:pPr>
        <w:ind w:left="745" w:hanging="745"/>
      </w:pPr>
      <w:rPr>
        <w:rFonts w:ascii="Arial" w:cs="Arial" w:eastAsia="Arial" w:hAnsi="Arial"/>
        <w:b w:val="0"/>
        <w:i w:val="0"/>
        <w:strike w:val="0"/>
        <w:color w:val="3c3d3c"/>
        <w:sz w:val="22"/>
        <w:szCs w:val="22"/>
        <w:u w:val="none"/>
        <w:shd w:fill="auto" w:val="clear"/>
        <w:vertAlign w:val="baseline"/>
      </w:rPr>
    </w:lvl>
    <w:lvl w:ilvl="1">
      <w:start w:val="1"/>
      <w:numFmt w:val="lowerLetter"/>
      <w:lvlText w:val="%2"/>
      <w:lvlJc w:val="left"/>
      <w:pPr>
        <w:ind w:left="1080" w:hanging="1080"/>
      </w:pPr>
      <w:rPr>
        <w:rFonts w:ascii="Arial" w:cs="Arial" w:eastAsia="Arial" w:hAnsi="Arial"/>
        <w:b w:val="0"/>
        <w:i w:val="0"/>
        <w:strike w:val="0"/>
        <w:color w:val="3c3d3c"/>
        <w:sz w:val="22"/>
        <w:szCs w:val="22"/>
        <w:u w:val="none"/>
        <w:shd w:fill="auto" w:val="clear"/>
        <w:vertAlign w:val="baseline"/>
      </w:rPr>
    </w:lvl>
    <w:lvl w:ilvl="2">
      <w:start w:val="1"/>
      <w:numFmt w:val="lowerRoman"/>
      <w:lvlText w:val="%3"/>
      <w:lvlJc w:val="left"/>
      <w:pPr>
        <w:ind w:left="1800" w:hanging="1800"/>
      </w:pPr>
      <w:rPr>
        <w:rFonts w:ascii="Arial" w:cs="Arial" w:eastAsia="Arial" w:hAnsi="Arial"/>
        <w:b w:val="0"/>
        <w:i w:val="0"/>
        <w:strike w:val="0"/>
        <w:color w:val="3c3d3c"/>
        <w:sz w:val="22"/>
        <w:szCs w:val="22"/>
        <w:u w:val="none"/>
        <w:shd w:fill="auto" w:val="clear"/>
        <w:vertAlign w:val="baseline"/>
      </w:rPr>
    </w:lvl>
    <w:lvl w:ilvl="3">
      <w:start w:val="1"/>
      <w:numFmt w:val="decimal"/>
      <w:lvlText w:val="%4"/>
      <w:lvlJc w:val="left"/>
      <w:pPr>
        <w:ind w:left="2520" w:hanging="2520"/>
      </w:pPr>
      <w:rPr>
        <w:rFonts w:ascii="Arial" w:cs="Arial" w:eastAsia="Arial" w:hAnsi="Arial"/>
        <w:b w:val="0"/>
        <w:i w:val="0"/>
        <w:strike w:val="0"/>
        <w:color w:val="3c3d3c"/>
        <w:sz w:val="22"/>
        <w:szCs w:val="22"/>
        <w:u w:val="none"/>
        <w:shd w:fill="auto" w:val="clear"/>
        <w:vertAlign w:val="baseline"/>
      </w:rPr>
    </w:lvl>
    <w:lvl w:ilvl="4">
      <w:start w:val="1"/>
      <w:numFmt w:val="lowerLetter"/>
      <w:lvlText w:val="%5"/>
      <w:lvlJc w:val="left"/>
      <w:pPr>
        <w:ind w:left="3240" w:hanging="3240"/>
      </w:pPr>
      <w:rPr>
        <w:rFonts w:ascii="Arial" w:cs="Arial" w:eastAsia="Arial" w:hAnsi="Arial"/>
        <w:b w:val="0"/>
        <w:i w:val="0"/>
        <w:strike w:val="0"/>
        <w:color w:val="3c3d3c"/>
        <w:sz w:val="22"/>
        <w:szCs w:val="22"/>
        <w:u w:val="none"/>
        <w:shd w:fill="auto" w:val="clear"/>
        <w:vertAlign w:val="baseline"/>
      </w:rPr>
    </w:lvl>
    <w:lvl w:ilvl="5">
      <w:start w:val="1"/>
      <w:numFmt w:val="lowerRoman"/>
      <w:lvlText w:val="%6"/>
      <w:lvlJc w:val="left"/>
      <w:pPr>
        <w:ind w:left="3960" w:hanging="3960"/>
      </w:pPr>
      <w:rPr>
        <w:rFonts w:ascii="Arial" w:cs="Arial" w:eastAsia="Arial" w:hAnsi="Arial"/>
        <w:b w:val="0"/>
        <w:i w:val="0"/>
        <w:strike w:val="0"/>
        <w:color w:val="3c3d3c"/>
        <w:sz w:val="22"/>
        <w:szCs w:val="22"/>
        <w:u w:val="none"/>
        <w:shd w:fill="auto" w:val="clear"/>
        <w:vertAlign w:val="baseline"/>
      </w:rPr>
    </w:lvl>
    <w:lvl w:ilvl="6">
      <w:start w:val="1"/>
      <w:numFmt w:val="decimal"/>
      <w:lvlText w:val="%7"/>
      <w:lvlJc w:val="left"/>
      <w:pPr>
        <w:ind w:left="4680" w:hanging="4680"/>
      </w:pPr>
      <w:rPr>
        <w:rFonts w:ascii="Arial" w:cs="Arial" w:eastAsia="Arial" w:hAnsi="Arial"/>
        <w:b w:val="0"/>
        <w:i w:val="0"/>
        <w:strike w:val="0"/>
        <w:color w:val="3c3d3c"/>
        <w:sz w:val="22"/>
        <w:szCs w:val="22"/>
        <w:u w:val="none"/>
        <w:shd w:fill="auto" w:val="clear"/>
        <w:vertAlign w:val="baseline"/>
      </w:rPr>
    </w:lvl>
    <w:lvl w:ilvl="7">
      <w:start w:val="1"/>
      <w:numFmt w:val="lowerLetter"/>
      <w:lvlText w:val="%8"/>
      <w:lvlJc w:val="left"/>
      <w:pPr>
        <w:ind w:left="5400" w:hanging="5400"/>
      </w:pPr>
      <w:rPr>
        <w:rFonts w:ascii="Arial" w:cs="Arial" w:eastAsia="Arial" w:hAnsi="Arial"/>
        <w:b w:val="0"/>
        <w:i w:val="0"/>
        <w:strike w:val="0"/>
        <w:color w:val="3c3d3c"/>
        <w:sz w:val="22"/>
        <w:szCs w:val="22"/>
        <w:u w:val="none"/>
        <w:shd w:fill="auto" w:val="clear"/>
        <w:vertAlign w:val="baseline"/>
      </w:rPr>
    </w:lvl>
    <w:lvl w:ilvl="8">
      <w:start w:val="1"/>
      <w:numFmt w:val="lowerRoman"/>
      <w:lvlText w:val="%9"/>
      <w:lvlJc w:val="left"/>
      <w:pPr>
        <w:ind w:left="6120" w:hanging="6120"/>
      </w:pPr>
      <w:rPr>
        <w:rFonts w:ascii="Arial" w:cs="Arial" w:eastAsia="Arial" w:hAnsi="Arial"/>
        <w:b w:val="0"/>
        <w:i w:val="0"/>
        <w:strike w:val="0"/>
        <w:color w:val="3c3d3c"/>
        <w:sz w:val="22"/>
        <w:szCs w:val="22"/>
        <w:u w:val="none"/>
        <w:shd w:fill="auto" w:val="clear"/>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997" w:hanging="360"/>
      </w:pPr>
      <w:rPr>
        <w:rFonts w:ascii="Noto Sans Symbols" w:cs="Noto Sans Symbols" w:eastAsia="Noto Sans Symbols" w:hAnsi="Noto Sans Symbols"/>
      </w:rPr>
    </w:lvl>
    <w:lvl w:ilvl="1">
      <w:start w:val="1"/>
      <w:numFmt w:val="bullet"/>
      <w:lvlText w:val="o"/>
      <w:lvlJc w:val="left"/>
      <w:pPr>
        <w:ind w:left="1717" w:hanging="360"/>
      </w:pPr>
      <w:rPr>
        <w:rFonts w:ascii="Courier New" w:cs="Courier New" w:eastAsia="Courier New" w:hAnsi="Courier New"/>
      </w:rPr>
    </w:lvl>
    <w:lvl w:ilvl="2">
      <w:start w:val="1"/>
      <w:numFmt w:val="bullet"/>
      <w:lvlText w:val="▪"/>
      <w:lvlJc w:val="left"/>
      <w:pPr>
        <w:ind w:left="2437" w:hanging="360"/>
      </w:pPr>
      <w:rPr>
        <w:rFonts w:ascii="Noto Sans Symbols" w:cs="Noto Sans Symbols" w:eastAsia="Noto Sans Symbols" w:hAnsi="Noto Sans Symbols"/>
      </w:rPr>
    </w:lvl>
    <w:lvl w:ilvl="3">
      <w:start w:val="1"/>
      <w:numFmt w:val="bullet"/>
      <w:lvlText w:val="●"/>
      <w:lvlJc w:val="left"/>
      <w:pPr>
        <w:ind w:left="3157" w:hanging="360"/>
      </w:pPr>
      <w:rPr>
        <w:rFonts w:ascii="Noto Sans Symbols" w:cs="Noto Sans Symbols" w:eastAsia="Noto Sans Symbols" w:hAnsi="Noto Sans Symbols"/>
      </w:rPr>
    </w:lvl>
    <w:lvl w:ilvl="4">
      <w:start w:val="1"/>
      <w:numFmt w:val="bullet"/>
      <w:lvlText w:val="o"/>
      <w:lvlJc w:val="left"/>
      <w:pPr>
        <w:ind w:left="3877" w:hanging="360"/>
      </w:pPr>
      <w:rPr>
        <w:rFonts w:ascii="Courier New" w:cs="Courier New" w:eastAsia="Courier New" w:hAnsi="Courier New"/>
      </w:rPr>
    </w:lvl>
    <w:lvl w:ilvl="5">
      <w:start w:val="1"/>
      <w:numFmt w:val="bullet"/>
      <w:lvlText w:val="▪"/>
      <w:lvlJc w:val="left"/>
      <w:pPr>
        <w:ind w:left="4597" w:hanging="360"/>
      </w:pPr>
      <w:rPr>
        <w:rFonts w:ascii="Noto Sans Symbols" w:cs="Noto Sans Symbols" w:eastAsia="Noto Sans Symbols" w:hAnsi="Noto Sans Symbols"/>
      </w:rPr>
    </w:lvl>
    <w:lvl w:ilvl="6">
      <w:start w:val="1"/>
      <w:numFmt w:val="bullet"/>
      <w:lvlText w:val="●"/>
      <w:lvlJc w:val="left"/>
      <w:pPr>
        <w:ind w:left="5317" w:hanging="360"/>
      </w:pPr>
      <w:rPr>
        <w:rFonts w:ascii="Noto Sans Symbols" w:cs="Noto Sans Symbols" w:eastAsia="Noto Sans Symbols" w:hAnsi="Noto Sans Symbols"/>
      </w:rPr>
    </w:lvl>
    <w:lvl w:ilvl="7">
      <w:start w:val="1"/>
      <w:numFmt w:val="bullet"/>
      <w:lvlText w:val="o"/>
      <w:lvlJc w:val="left"/>
      <w:pPr>
        <w:ind w:left="6037" w:hanging="360"/>
      </w:pPr>
      <w:rPr>
        <w:rFonts w:ascii="Courier New" w:cs="Courier New" w:eastAsia="Courier New" w:hAnsi="Courier New"/>
      </w:rPr>
    </w:lvl>
    <w:lvl w:ilvl="8">
      <w:start w:val="1"/>
      <w:numFmt w:val="bullet"/>
      <w:lvlText w:val="▪"/>
      <w:lvlJc w:val="left"/>
      <w:pPr>
        <w:ind w:left="6757" w:hanging="360"/>
      </w:pPr>
      <w:rPr>
        <w:rFonts w:ascii="Noto Sans Symbols" w:cs="Noto Sans Symbols" w:eastAsia="Noto Sans Symbols" w:hAnsi="Noto Sans Symbols"/>
      </w:rPr>
    </w:lvl>
  </w:abstractNum>
  <w:abstractNum w:abstractNumId="13">
    <w:lvl w:ilvl="0">
      <w:start w:val="1"/>
      <w:numFmt w:val="decimal"/>
      <w:lvlText w:val="%1."/>
      <w:lvlJc w:val="left"/>
      <w:pPr>
        <w:ind w:left="590" w:hanging="590"/>
      </w:pPr>
      <w:rPr>
        <w:rFonts w:ascii="Arial" w:cs="Arial" w:eastAsia="Arial" w:hAnsi="Arial"/>
        <w:b w:val="0"/>
        <w:i w:val="0"/>
        <w:strike w:val="0"/>
        <w:color w:val="005799"/>
        <w:sz w:val="22"/>
        <w:szCs w:val="22"/>
        <w:u w:val="none"/>
        <w:shd w:fill="auto" w:val="clear"/>
        <w:vertAlign w:val="baseline"/>
      </w:rPr>
    </w:lvl>
    <w:lvl w:ilvl="1">
      <w:start w:val="1"/>
      <w:numFmt w:val="lowerLetter"/>
      <w:lvlText w:val="%2"/>
      <w:lvlJc w:val="left"/>
      <w:pPr>
        <w:ind w:left="1080" w:hanging="1080"/>
      </w:pPr>
      <w:rPr>
        <w:rFonts w:ascii="Arial" w:cs="Arial" w:eastAsia="Arial" w:hAnsi="Arial"/>
        <w:b w:val="0"/>
        <w:i w:val="0"/>
        <w:strike w:val="0"/>
        <w:color w:val="005799"/>
        <w:sz w:val="22"/>
        <w:szCs w:val="22"/>
        <w:u w:val="none"/>
        <w:shd w:fill="auto" w:val="clear"/>
        <w:vertAlign w:val="baseline"/>
      </w:rPr>
    </w:lvl>
    <w:lvl w:ilvl="2">
      <w:start w:val="1"/>
      <w:numFmt w:val="lowerRoman"/>
      <w:lvlText w:val="%3"/>
      <w:lvlJc w:val="left"/>
      <w:pPr>
        <w:ind w:left="1800" w:hanging="1800"/>
      </w:pPr>
      <w:rPr>
        <w:rFonts w:ascii="Arial" w:cs="Arial" w:eastAsia="Arial" w:hAnsi="Arial"/>
        <w:b w:val="0"/>
        <w:i w:val="0"/>
        <w:strike w:val="0"/>
        <w:color w:val="005799"/>
        <w:sz w:val="22"/>
        <w:szCs w:val="22"/>
        <w:u w:val="none"/>
        <w:shd w:fill="auto" w:val="clear"/>
        <w:vertAlign w:val="baseline"/>
      </w:rPr>
    </w:lvl>
    <w:lvl w:ilvl="3">
      <w:start w:val="1"/>
      <w:numFmt w:val="decimal"/>
      <w:lvlText w:val="%4"/>
      <w:lvlJc w:val="left"/>
      <w:pPr>
        <w:ind w:left="2520" w:hanging="2520"/>
      </w:pPr>
      <w:rPr>
        <w:rFonts w:ascii="Arial" w:cs="Arial" w:eastAsia="Arial" w:hAnsi="Arial"/>
        <w:b w:val="0"/>
        <w:i w:val="0"/>
        <w:strike w:val="0"/>
        <w:color w:val="005799"/>
        <w:sz w:val="22"/>
        <w:szCs w:val="22"/>
        <w:u w:val="none"/>
        <w:shd w:fill="auto" w:val="clear"/>
        <w:vertAlign w:val="baseline"/>
      </w:rPr>
    </w:lvl>
    <w:lvl w:ilvl="4">
      <w:start w:val="1"/>
      <w:numFmt w:val="lowerLetter"/>
      <w:lvlText w:val="%5"/>
      <w:lvlJc w:val="left"/>
      <w:pPr>
        <w:ind w:left="3240" w:hanging="3240"/>
      </w:pPr>
      <w:rPr>
        <w:rFonts w:ascii="Arial" w:cs="Arial" w:eastAsia="Arial" w:hAnsi="Arial"/>
        <w:b w:val="0"/>
        <w:i w:val="0"/>
        <w:strike w:val="0"/>
        <w:color w:val="005799"/>
        <w:sz w:val="22"/>
        <w:szCs w:val="22"/>
        <w:u w:val="none"/>
        <w:shd w:fill="auto" w:val="clear"/>
        <w:vertAlign w:val="baseline"/>
      </w:rPr>
    </w:lvl>
    <w:lvl w:ilvl="5">
      <w:start w:val="1"/>
      <w:numFmt w:val="lowerRoman"/>
      <w:lvlText w:val="%6"/>
      <w:lvlJc w:val="left"/>
      <w:pPr>
        <w:ind w:left="3960" w:hanging="3960"/>
      </w:pPr>
      <w:rPr>
        <w:rFonts w:ascii="Arial" w:cs="Arial" w:eastAsia="Arial" w:hAnsi="Arial"/>
        <w:b w:val="0"/>
        <w:i w:val="0"/>
        <w:strike w:val="0"/>
        <w:color w:val="005799"/>
        <w:sz w:val="22"/>
        <w:szCs w:val="22"/>
        <w:u w:val="none"/>
        <w:shd w:fill="auto" w:val="clear"/>
        <w:vertAlign w:val="baseline"/>
      </w:rPr>
    </w:lvl>
    <w:lvl w:ilvl="6">
      <w:start w:val="1"/>
      <w:numFmt w:val="decimal"/>
      <w:lvlText w:val="%7"/>
      <w:lvlJc w:val="left"/>
      <w:pPr>
        <w:ind w:left="4680" w:hanging="4680"/>
      </w:pPr>
      <w:rPr>
        <w:rFonts w:ascii="Arial" w:cs="Arial" w:eastAsia="Arial" w:hAnsi="Arial"/>
        <w:b w:val="0"/>
        <w:i w:val="0"/>
        <w:strike w:val="0"/>
        <w:color w:val="005799"/>
        <w:sz w:val="22"/>
        <w:szCs w:val="22"/>
        <w:u w:val="none"/>
        <w:shd w:fill="auto" w:val="clear"/>
        <w:vertAlign w:val="baseline"/>
      </w:rPr>
    </w:lvl>
    <w:lvl w:ilvl="7">
      <w:start w:val="1"/>
      <w:numFmt w:val="lowerLetter"/>
      <w:lvlText w:val="%8"/>
      <w:lvlJc w:val="left"/>
      <w:pPr>
        <w:ind w:left="5400" w:hanging="5400"/>
      </w:pPr>
      <w:rPr>
        <w:rFonts w:ascii="Arial" w:cs="Arial" w:eastAsia="Arial" w:hAnsi="Arial"/>
        <w:b w:val="0"/>
        <w:i w:val="0"/>
        <w:strike w:val="0"/>
        <w:color w:val="005799"/>
        <w:sz w:val="22"/>
        <w:szCs w:val="22"/>
        <w:u w:val="none"/>
        <w:shd w:fill="auto" w:val="clear"/>
        <w:vertAlign w:val="baseline"/>
      </w:rPr>
    </w:lvl>
    <w:lvl w:ilvl="8">
      <w:start w:val="1"/>
      <w:numFmt w:val="lowerRoman"/>
      <w:lvlText w:val="%9"/>
      <w:lvlJc w:val="left"/>
      <w:pPr>
        <w:ind w:left="6120" w:hanging="6120"/>
      </w:pPr>
      <w:rPr>
        <w:rFonts w:ascii="Arial" w:cs="Arial" w:eastAsia="Arial" w:hAnsi="Arial"/>
        <w:b w:val="0"/>
        <w:i w:val="0"/>
        <w:strike w:val="0"/>
        <w:color w:val="005799"/>
        <w:sz w:val="22"/>
        <w:szCs w:val="22"/>
        <w:u w:val="none"/>
        <w:shd w:fill="auto" w:val="clear"/>
        <w:vertAlign w:val="baseline"/>
      </w:rPr>
    </w:lvl>
  </w:abstractNum>
  <w:abstractNum w:abstractNumId="14">
    <w:lvl w:ilvl="0">
      <w:start w:val="1"/>
      <w:numFmt w:val="bullet"/>
      <w:lvlText w:val="●"/>
      <w:lvlJc w:val="left"/>
      <w:pPr>
        <w:ind w:left="997" w:hanging="360"/>
      </w:pPr>
      <w:rPr>
        <w:rFonts w:ascii="Noto Sans Symbols" w:cs="Noto Sans Symbols" w:eastAsia="Noto Sans Symbols" w:hAnsi="Noto Sans Symbols"/>
      </w:rPr>
    </w:lvl>
    <w:lvl w:ilvl="1">
      <w:start w:val="1"/>
      <w:numFmt w:val="bullet"/>
      <w:lvlText w:val="o"/>
      <w:lvlJc w:val="left"/>
      <w:pPr>
        <w:ind w:left="1717" w:hanging="360"/>
      </w:pPr>
      <w:rPr>
        <w:rFonts w:ascii="Courier New" w:cs="Courier New" w:eastAsia="Courier New" w:hAnsi="Courier New"/>
      </w:rPr>
    </w:lvl>
    <w:lvl w:ilvl="2">
      <w:start w:val="1"/>
      <w:numFmt w:val="bullet"/>
      <w:lvlText w:val="▪"/>
      <w:lvlJc w:val="left"/>
      <w:pPr>
        <w:ind w:left="2437" w:hanging="360"/>
      </w:pPr>
      <w:rPr>
        <w:rFonts w:ascii="Noto Sans Symbols" w:cs="Noto Sans Symbols" w:eastAsia="Noto Sans Symbols" w:hAnsi="Noto Sans Symbols"/>
      </w:rPr>
    </w:lvl>
    <w:lvl w:ilvl="3">
      <w:start w:val="1"/>
      <w:numFmt w:val="bullet"/>
      <w:lvlText w:val="●"/>
      <w:lvlJc w:val="left"/>
      <w:pPr>
        <w:ind w:left="3157" w:hanging="360"/>
      </w:pPr>
      <w:rPr>
        <w:rFonts w:ascii="Noto Sans Symbols" w:cs="Noto Sans Symbols" w:eastAsia="Noto Sans Symbols" w:hAnsi="Noto Sans Symbols"/>
      </w:rPr>
    </w:lvl>
    <w:lvl w:ilvl="4">
      <w:start w:val="1"/>
      <w:numFmt w:val="bullet"/>
      <w:lvlText w:val="o"/>
      <w:lvlJc w:val="left"/>
      <w:pPr>
        <w:ind w:left="3877" w:hanging="360"/>
      </w:pPr>
      <w:rPr>
        <w:rFonts w:ascii="Courier New" w:cs="Courier New" w:eastAsia="Courier New" w:hAnsi="Courier New"/>
      </w:rPr>
    </w:lvl>
    <w:lvl w:ilvl="5">
      <w:start w:val="1"/>
      <w:numFmt w:val="bullet"/>
      <w:lvlText w:val="▪"/>
      <w:lvlJc w:val="left"/>
      <w:pPr>
        <w:ind w:left="4597" w:hanging="360"/>
      </w:pPr>
      <w:rPr>
        <w:rFonts w:ascii="Noto Sans Symbols" w:cs="Noto Sans Symbols" w:eastAsia="Noto Sans Symbols" w:hAnsi="Noto Sans Symbols"/>
      </w:rPr>
    </w:lvl>
    <w:lvl w:ilvl="6">
      <w:start w:val="1"/>
      <w:numFmt w:val="bullet"/>
      <w:lvlText w:val="●"/>
      <w:lvlJc w:val="left"/>
      <w:pPr>
        <w:ind w:left="5317" w:hanging="360"/>
      </w:pPr>
      <w:rPr>
        <w:rFonts w:ascii="Noto Sans Symbols" w:cs="Noto Sans Symbols" w:eastAsia="Noto Sans Symbols" w:hAnsi="Noto Sans Symbols"/>
      </w:rPr>
    </w:lvl>
    <w:lvl w:ilvl="7">
      <w:start w:val="1"/>
      <w:numFmt w:val="bullet"/>
      <w:lvlText w:val="o"/>
      <w:lvlJc w:val="left"/>
      <w:pPr>
        <w:ind w:left="6037" w:hanging="360"/>
      </w:pPr>
      <w:rPr>
        <w:rFonts w:ascii="Courier New" w:cs="Courier New" w:eastAsia="Courier New" w:hAnsi="Courier New"/>
      </w:rPr>
    </w:lvl>
    <w:lvl w:ilvl="8">
      <w:start w:val="1"/>
      <w:numFmt w:val="bullet"/>
      <w:lvlText w:val="▪"/>
      <w:lvlJc w:val="left"/>
      <w:pPr>
        <w:ind w:left="6757" w:hanging="360"/>
      </w:pPr>
      <w:rPr>
        <w:rFonts w:ascii="Noto Sans Symbols" w:cs="Noto Sans Symbols" w:eastAsia="Noto Sans Symbols" w:hAnsi="Noto Sans Symbols"/>
      </w:rPr>
    </w:lvl>
  </w:abstractNum>
  <w:abstractNum w:abstractNumId="15">
    <w:lvl w:ilvl="0">
      <w:start w:val="1"/>
      <w:numFmt w:val="decimal"/>
      <w:lvlText w:val="%1."/>
      <w:lvlJc w:val="left"/>
      <w:pPr>
        <w:ind w:left="1802" w:hanging="1802"/>
      </w:pPr>
      <w:rPr>
        <w:rFonts w:ascii="Arial" w:cs="Arial" w:eastAsia="Arial" w:hAnsi="Arial"/>
        <w:b w:val="0"/>
        <w:i w:val="0"/>
        <w:strike w:val="0"/>
        <w:color w:val="000000"/>
        <w:sz w:val="22"/>
        <w:szCs w:val="22"/>
        <w:u w:val="none"/>
        <w:shd w:fill="auto" w:val="clear"/>
        <w:vertAlign w:val="baseline"/>
      </w:rPr>
    </w:lvl>
    <w:lvl w:ilvl="1">
      <w:start w:val="1"/>
      <w:numFmt w:val="decimal"/>
      <w:lvlText w:val="%1.%2"/>
      <w:lvlJc w:val="left"/>
      <w:pPr>
        <w:ind w:left="2291" w:hanging="2291"/>
      </w:pPr>
      <w:rPr>
        <w:rFonts w:ascii="Arial" w:cs="Arial" w:eastAsia="Arial" w:hAnsi="Arial"/>
        <w:b w:val="0"/>
        <w:i w:val="0"/>
        <w:strike w:val="0"/>
        <w:color w:val="3c3d3c"/>
        <w:sz w:val="22"/>
        <w:szCs w:val="22"/>
        <w:u w:val="none"/>
        <w:shd w:fill="auto" w:val="clear"/>
        <w:vertAlign w:val="baseline"/>
      </w:rPr>
    </w:lvl>
    <w:lvl w:ilvl="2">
      <w:start w:val="1"/>
      <w:numFmt w:val="lowerRoman"/>
      <w:lvlText w:val="%3"/>
      <w:lvlJc w:val="left"/>
      <w:pPr>
        <w:ind w:left="2521" w:hanging="2521"/>
      </w:pPr>
      <w:rPr>
        <w:rFonts w:ascii="Arial" w:cs="Arial" w:eastAsia="Arial" w:hAnsi="Arial"/>
        <w:b w:val="0"/>
        <w:i w:val="0"/>
        <w:strike w:val="0"/>
        <w:color w:val="3c3d3c"/>
        <w:sz w:val="22"/>
        <w:szCs w:val="22"/>
        <w:u w:val="none"/>
        <w:shd w:fill="auto" w:val="clear"/>
        <w:vertAlign w:val="baseline"/>
      </w:rPr>
    </w:lvl>
    <w:lvl w:ilvl="3">
      <w:start w:val="1"/>
      <w:numFmt w:val="decimal"/>
      <w:lvlText w:val="%4"/>
      <w:lvlJc w:val="left"/>
      <w:pPr>
        <w:ind w:left="3241" w:hanging="3241"/>
      </w:pPr>
      <w:rPr>
        <w:rFonts w:ascii="Arial" w:cs="Arial" w:eastAsia="Arial" w:hAnsi="Arial"/>
        <w:b w:val="0"/>
        <w:i w:val="0"/>
        <w:strike w:val="0"/>
        <w:color w:val="3c3d3c"/>
        <w:sz w:val="22"/>
        <w:szCs w:val="22"/>
        <w:u w:val="none"/>
        <w:shd w:fill="auto" w:val="clear"/>
        <w:vertAlign w:val="baseline"/>
      </w:rPr>
    </w:lvl>
    <w:lvl w:ilvl="4">
      <w:start w:val="1"/>
      <w:numFmt w:val="lowerLetter"/>
      <w:lvlText w:val="%5"/>
      <w:lvlJc w:val="left"/>
      <w:pPr>
        <w:ind w:left="3961" w:hanging="3961"/>
      </w:pPr>
      <w:rPr>
        <w:rFonts w:ascii="Arial" w:cs="Arial" w:eastAsia="Arial" w:hAnsi="Arial"/>
        <w:b w:val="0"/>
        <w:i w:val="0"/>
        <w:strike w:val="0"/>
        <w:color w:val="3c3d3c"/>
        <w:sz w:val="22"/>
        <w:szCs w:val="22"/>
        <w:u w:val="none"/>
        <w:shd w:fill="auto" w:val="clear"/>
        <w:vertAlign w:val="baseline"/>
      </w:rPr>
    </w:lvl>
    <w:lvl w:ilvl="5">
      <w:start w:val="1"/>
      <w:numFmt w:val="lowerRoman"/>
      <w:lvlText w:val="%6"/>
      <w:lvlJc w:val="left"/>
      <w:pPr>
        <w:ind w:left="4681" w:hanging="4681"/>
      </w:pPr>
      <w:rPr>
        <w:rFonts w:ascii="Arial" w:cs="Arial" w:eastAsia="Arial" w:hAnsi="Arial"/>
        <w:b w:val="0"/>
        <w:i w:val="0"/>
        <w:strike w:val="0"/>
        <w:color w:val="3c3d3c"/>
        <w:sz w:val="22"/>
        <w:szCs w:val="22"/>
        <w:u w:val="none"/>
        <w:shd w:fill="auto" w:val="clear"/>
        <w:vertAlign w:val="baseline"/>
      </w:rPr>
    </w:lvl>
    <w:lvl w:ilvl="6">
      <w:start w:val="1"/>
      <w:numFmt w:val="decimal"/>
      <w:lvlText w:val="%7"/>
      <w:lvlJc w:val="left"/>
      <w:pPr>
        <w:ind w:left="5401" w:hanging="5401"/>
      </w:pPr>
      <w:rPr>
        <w:rFonts w:ascii="Arial" w:cs="Arial" w:eastAsia="Arial" w:hAnsi="Arial"/>
        <w:b w:val="0"/>
        <w:i w:val="0"/>
        <w:strike w:val="0"/>
        <w:color w:val="3c3d3c"/>
        <w:sz w:val="22"/>
        <w:szCs w:val="22"/>
        <w:u w:val="none"/>
        <w:shd w:fill="auto" w:val="clear"/>
        <w:vertAlign w:val="baseline"/>
      </w:rPr>
    </w:lvl>
    <w:lvl w:ilvl="7">
      <w:start w:val="1"/>
      <w:numFmt w:val="lowerLetter"/>
      <w:lvlText w:val="%8"/>
      <w:lvlJc w:val="left"/>
      <w:pPr>
        <w:ind w:left="6121" w:hanging="6121"/>
      </w:pPr>
      <w:rPr>
        <w:rFonts w:ascii="Arial" w:cs="Arial" w:eastAsia="Arial" w:hAnsi="Arial"/>
        <w:b w:val="0"/>
        <w:i w:val="0"/>
        <w:strike w:val="0"/>
        <w:color w:val="3c3d3c"/>
        <w:sz w:val="22"/>
        <w:szCs w:val="22"/>
        <w:u w:val="none"/>
        <w:shd w:fill="auto" w:val="clear"/>
        <w:vertAlign w:val="baseline"/>
      </w:rPr>
    </w:lvl>
    <w:lvl w:ilvl="8">
      <w:start w:val="1"/>
      <w:numFmt w:val="lowerRoman"/>
      <w:lvlText w:val="%9"/>
      <w:lvlJc w:val="left"/>
      <w:pPr>
        <w:ind w:left="6841" w:hanging="6841"/>
      </w:pPr>
      <w:rPr>
        <w:rFonts w:ascii="Arial" w:cs="Arial" w:eastAsia="Arial" w:hAnsi="Arial"/>
        <w:b w:val="0"/>
        <w:i w:val="0"/>
        <w:strike w:val="0"/>
        <w:color w:val="3c3d3c"/>
        <w:sz w:val="22"/>
        <w:szCs w:val="22"/>
        <w:u w:val="none"/>
        <w:shd w:fill="auto" w:val="clear"/>
        <w:vertAlign w:val="baseline"/>
      </w:rPr>
    </w:lvl>
  </w:abstractNum>
  <w:abstractNum w:abstractNumId="16">
    <w:lvl w:ilvl="0">
      <w:start w:val="1"/>
      <w:numFmt w:val="bullet"/>
      <w:lvlText w:val="●"/>
      <w:lvlJc w:val="left"/>
      <w:pPr>
        <w:ind w:left="706" w:hanging="706"/>
      </w:pPr>
      <w:rPr>
        <w:rFonts w:ascii="Arial" w:cs="Arial" w:eastAsia="Arial" w:hAnsi="Arial"/>
        <w:b w:val="0"/>
        <w:i w:val="0"/>
        <w:strike w:val="0"/>
        <w:color w:val="3c3d3c"/>
        <w:sz w:val="22"/>
        <w:szCs w:val="22"/>
        <w:u w:val="none"/>
        <w:shd w:fill="auto" w:val="clear"/>
        <w:vertAlign w:val="baseline"/>
      </w:rPr>
    </w:lvl>
    <w:lvl w:ilvl="1">
      <w:start w:val="1"/>
      <w:numFmt w:val="bullet"/>
      <w:lvlText w:val="o"/>
      <w:lvlJc w:val="left"/>
      <w:pPr>
        <w:ind w:left="1080" w:hanging="1080"/>
      </w:pPr>
      <w:rPr>
        <w:rFonts w:ascii="Arial" w:cs="Arial" w:eastAsia="Arial" w:hAnsi="Arial"/>
        <w:b w:val="0"/>
        <w:i w:val="0"/>
        <w:strike w:val="0"/>
        <w:color w:val="3c3d3c"/>
        <w:sz w:val="22"/>
        <w:szCs w:val="22"/>
        <w:u w:val="none"/>
        <w:shd w:fill="auto" w:val="clear"/>
        <w:vertAlign w:val="baseline"/>
      </w:rPr>
    </w:lvl>
    <w:lvl w:ilvl="2">
      <w:start w:val="1"/>
      <w:numFmt w:val="bullet"/>
      <w:lvlText w:val="▪"/>
      <w:lvlJc w:val="left"/>
      <w:pPr>
        <w:ind w:left="1800" w:hanging="1800"/>
      </w:pPr>
      <w:rPr>
        <w:rFonts w:ascii="Arial" w:cs="Arial" w:eastAsia="Arial" w:hAnsi="Arial"/>
        <w:b w:val="0"/>
        <w:i w:val="0"/>
        <w:strike w:val="0"/>
        <w:color w:val="3c3d3c"/>
        <w:sz w:val="22"/>
        <w:szCs w:val="22"/>
        <w:u w:val="none"/>
        <w:shd w:fill="auto" w:val="clear"/>
        <w:vertAlign w:val="baseline"/>
      </w:rPr>
    </w:lvl>
    <w:lvl w:ilvl="3">
      <w:start w:val="1"/>
      <w:numFmt w:val="bullet"/>
      <w:lvlText w:val="•"/>
      <w:lvlJc w:val="left"/>
      <w:pPr>
        <w:ind w:left="2520" w:hanging="2520"/>
      </w:pPr>
      <w:rPr>
        <w:rFonts w:ascii="Arial" w:cs="Arial" w:eastAsia="Arial" w:hAnsi="Arial"/>
        <w:b w:val="0"/>
        <w:i w:val="0"/>
        <w:strike w:val="0"/>
        <w:color w:val="3c3d3c"/>
        <w:sz w:val="22"/>
        <w:szCs w:val="22"/>
        <w:u w:val="none"/>
        <w:shd w:fill="auto" w:val="clear"/>
        <w:vertAlign w:val="baseline"/>
      </w:rPr>
    </w:lvl>
    <w:lvl w:ilvl="4">
      <w:start w:val="1"/>
      <w:numFmt w:val="bullet"/>
      <w:lvlText w:val="o"/>
      <w:lvlJc w:val="left"/>
      <w:pPr>
        <w:ind w:left="3240" w:hanging="3240"/>
      </w:pPr>
      <w:rPr>
        <w:rFonts w:ascii="Arial" w:cs="Arial" w:eastAsia="Arial" w:hAnsi="Arial"/>
        <w:b w:val="0"/>
        <w:i w:val="0"/>
        <w:strike w:val="0"/>
        <w:color w:val="3c3d3c"/>
        <w:sz w:val="22"/>
        <w:szCs w:val="22"/>
        <w:u w:val="none"/>
        <w:shd w:fill="auto" w:val="clear"/>
        <w:vertAlign w:val="baseline"/>
      </w:rPr>
    </w:lvl>
    <w:lvl w:ilvl="5">
      <w:start w:val="1"/>
      <w:numFmt w:val="bullet"/>
      <w:lvlText w:val="▪"/>
      <w:lvlJc w:val="left"/>
      <w:pPr>
        <w:ind w:left="3960" w:hanging="3960"/>
      </w:pPr>
      <w:rPr>
        <w:rFonts w:ascii="Arial" w:cs="Arial" w:eastAsia="Arial" w:hAnsi="Arial"/>
        <w:b w:val="0"/>
        <w:i w:val="0"/>
        <w:strike w:val="0"/>
        <w:color w:val="3c3d3c"/>
        <w:sz w:val="22"/>
        <w:szCs w:val="22"/>
        <w:u w:val="none"/>
        <w:shd w:fill="auto" w:val="clear"/>
        <w:vertAlign w:val="baseline"/>
      </w:rPr>
    </w:lvl>
    <w:lvl w:ilvl="6">
      <w:start w:val="1"/>
      <w:numFmt w:val="bullet"/>
      <w:lvlText w:val="•"/>
      <w:lvlJc w:val="left"/>
      <w:pPr>
        <w:ind w:left="4680" w:hanging="4680"/>
      </w:pPr>
      <w:rPr>
        <w:rFonts w:ascii="Arial" w:cs="Arial" w:eastAsia="Arial" w:hAnsi="Arial"/>
        <w:b w:val="0"/>
        <w:i w:val="0"/>
        <w:strike w:val="0"/>
        <w:color w:val="3c3d3c"/>
        <w:sz w:val="22"/>
        <w:szCs w:val="22"/>
        <w:u w:val="none"/>
        <w:shd w:fill="auto" w:val="clear"/>
        <w:vertAlign w:val="baseline"/>
      </w:rPr>
    </w:lvl>
    <w:lvl w:ilvl="7">
      <w:start w:val="1"/>
      <w:numFmt w:val="bullet"/>
      <w:lvlText w:val="o"/>
      <w:lvlJc w:val="left"/>
      <w:pPr>
        <w:ind w:left="5400" w:hanging="5400"/>
      </w:pPr>
      <w:rPr>
        <w:rFonts w:ascii="Arial" w:cs="Arial" w:eastAsia="Arial" w:hAnsi="Arial"/>
        <w:b w:val="0"/>
        <w:i w:val="0"/>
        <w:strike w:val="0"/>
        <w:color w:val="3c3d3c"/>
        <w:sz w:val="22"/>
        <w:szCs w:val="22"/>
        <w:u w:val="none"/>
        <w:shd w:fill="auto" w:val="clear"/>
        <w:vertAlign w:val="baseline"/>
      </w:rPr>
    </w:lvl>
    <w:lvl w:ilvl="8">
      <w:start w:val="1"/>
      <w:numFmt w:val="bullet"/>
      <w:lvlText w:val="▪"/>
      <w:lvlJc w:val="left"/>
      <w:pPr>
        <w:ind w:left="6120" w:hanging="6120"/>
      </w:pPr>
      <w:rPr>
        <w:rFonts w:ascii="Arial" w:cs="Arial" w:eastAsia="Arial" w:hAnsi="Arial"/>
        <w:b w:val="0"/>
        <w:i w:val="0"/>
        <w:strike w:val="0"/>
        <w:color w:val="3c3d3c"/>
        <w:sz w:val="22"/>
        <w:szCs w:val="22"/>
        <w:u w:val="none"/>
        <w:shd w:fill="auto" w:val="clear"/>
        <w:vertAlign w:val="baseline"/>
      </w:rPr>
    </w:lvl>
  </w:abstractNum>
  <w:abstractNum w:abstractNumId="17">
    <w:lvl w:ilvl="0">
      <w:start w:val="1"/>
      <w:numFmt w:val="bullet"/>
      <w:lvlText w:val="●"/>
      <w:lvlJc w:val="left"/>
      <w:pPr>
        <w:ind w:left="997" w:hanging="360"/>
      </w:pPr>
      <w:rPr>
        <w:rFonts w:ascii="Noto Sans Symbols" w:cs="Noto Sans Symbols" w:eastAsia="Noto Sans Symbols" w:hAnsi="Noto Sans Symbols"/>
      </w:rPr>
    </w:lvl>
    <w:lvl w:ilvl="1">
      <w:start w:val="1"/>
      <w:numFmt w:val="bullet"/>
      <w:lvlText w:val="o"/>
      <w:lvlJc w:val="left"/>
      <w:pPr>
        <w:ind w:left="1717" w:hanging="360"/>
      </w:pPr>
      <w:rPr>
        <w:rFonts w:ascii="Courier New" w:cs="Courier New" w:eastAsia="Courier New" w:hAnsi="Courier New"/>
      </w:rPr>
    </w:lvl>
    <w:lvl w:ilvl="2">
      <w:start w:val="1"/>
      <w:numFmt w:val="bullet"/>
      <w:lvlText w:val="▪"/>
      <w:lvlJc w:val="left"/>
      <w:pPr>
        <w:ind w:left="2437" w:hanging="360"/>
      </w:pPr>
      <w:rPr>
        <w:rFonts w:ascii="Noto Sans Symbols" w:cs="Noto Sans Symbols" w:eastAsia="Noto Sans Symbols" w:hAnsi="Noto Sans Symbols"/>
      </w:rPr>
    </w:lvl>
    <w:lvl w:ilvl="3">
      <w:start w:val="1"/>
      <w:numFmt w:val="bullet"/>
      <w:lvlText w:val="●"/>
      <w:lvlJc w:val="left"/>
      <w:pPr>
        <w:ind w:left="3157" w:hanging="360"/>
      </w:pPr>
      <w:rPr>
        <w:rFonts w:ascii="Noto Sans Symbols" w:cs="Noto Sans Symbols" w:eastAsia="Noto Sans Symbols" w:hAnsi="Noto Sans Symbols"/>
      </w:rPr>
    </w:lvl>
    <w:lvl w:ilvl="4">
      <w:start w:val="1"/>
      <w:numFmt w:val="bullet"/>
      <w:lvlText w:val="o"/>
      <w:lvlJc w:val="left"/>
      <w:pPr>
        <w:ind w:left="3877" w:hanging="360"/>
      </w:pPr>
      <w:rPr>
        <w:rFonts w:ascii="Courier New" w:cs="Courier New" w:eastAsia="Courier New" w:hAnsi="Courier New"/>
      </w:rPr>
    </w:lvl>
    <w:lvl w:ilvl="5">
      <w:start w:val="1"/>
      <w:numFmt w:val="bullet"/>
      <w:lvlText w:val="▪"/>
      <w:lvlJc w:val="left"/>
      <w:pPr>
        <w:ind w:left="4597" w:hanging="360"/>
      </w:pPr>
      <w:rPr>
        <w:rFonts w:ascii="Noto Sans Symbols" w:cs="Noto Sans Symbols" w:eastAsia="Noto Sans Symbols" w:hAnsi="Noto Sans Symbols"/>
      </w:rPr>
    </w:lvl>
    <w:lvl w:ilvl="6">
      <w:start w:val="1"/>
      <w:numFmt w:val="bullet"/>
      <w:lvlText w:val="●"/>
      <w:lvlJc w:val="left"/>
      <w:pPr>
        <w:ind w:left="5317" w:hanging="360"/>
      </w:pPr>
      <w:rPr>
        <w:rFonts w:ascii="Noto Sans Symbols" w:cs="Noto Sans Symbols" w:eastAsia="Noto Sans Symbols" w:hAnsi="Noto Sans Symbols"/>
      </w:rPr>
    </w:lvl>
    <w:lvl w:ilvl="7">
      <w:start w:val="1"/>
      <w:numFmt w:val="bullet"/>
      <w:lvlText w:val="o"/>
      <w:lvlJc w:val="left"/>
      <w:pPr>
        <w:ind w:left="6037" w:hanging="360"/>
      </w:pPr>
      <w:rPr>
        <w:rFonts w:ascii="Courier New" w:cs="Courier New" w:eastAsia="Courier New" w:hAnsi="Courier New"/>
      </w:rPr>
    </w:lvl>
    <w:lvl w:ilvl="8">
      <w:start w:val="1"/>
      <w:numFmt w:val="bullet"/>
      <w:lvlText w:val="▪"/>
      <w:lvlJc w:val="left"/>
      <w:pPr>
        <w:ind w:left="6757"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1342" w:hanging="360.0000000000001"/>
      </w:pPr>
      <w:rPr>
        <w:rFonts w:ascii="Noto Sans Symbols" w:cs="Noto Sans Symbols" w:eastAsia="Noto Sans Symbols" w:hAnsi="Noto Sans Symbols"/>
      </w:rPr>
    </w:lvl>
    <w:lvl w:ilvl="1">
      <w:start w:val="1"/>
      <w:numFmt w:val="bullet"/>
      <w:lvlText w:val="o"/>
      <w:lvlJc w:val="left"/>
      <w:pPr>
        <w:ind w:left="2062" w:hanging="360"/>
      </w:pPr>
      <w:rPr>
        <w:rFonts w:ascii="Courier New" w:cs="Courier New" w:eastAsia="Courier New" w:hAnsi="Courier New"/>
      </w:rPr>
    </w:lvl>
    <w:lvl w:ilvl="2">
      <w:start w:val="1"/>
      <w:numFmt w:val="bullet"/>
      <w:lvlText w:val="▪"/>
      <w:lvlJc w:val="left"/>
      <w:pPr>
        <w:ind w:left="2782" w:hanging="360"/>
      </w:pPr>
      <w:rPr>
        <w:rFonts w:ascii="Noto Sans Symbols" w:cs="Noto Sans Symbols" w:eastAsia="Noto Sans Symbols" w:hAnsi="Noto Sans Symbols"/>
      </w:rPr>
    </w:lvl>
    <w:lvl w:ilvl="3">
      <w:start w:val="1"/>
      <w:numFmt w:val="bullet"/>
      <w:lvlText w:val="●"/>
      <w:lvlJc w:val="left"/>
      <w:pPr>
        <w:ind w:left="3502" w:hanging="360"/>
      </w:pPr>
      <w:rPr>
        <w:rFonts w:ascii="Noto Sans Symbols" w:cs="Noto Sans Symbols" w:eastAsia="Noto Sans Symbols" w:hAnsi="Noto Sans Symbols"/>
      </w:rPr>
    </w:lvl>
    <w:lvl w:ilvl="4">
      <w:start w:val="1"/>
      <w:numFmt w:val="bullet"/>
      <w:lvlText w:val="o"/>
      <w:lvlJc w:val="left"/>
      <w:pPr>
        <w:ind w:left="4222" w:hanging="360"/>
      </w:pPr>
      <w:rPr>
        <w:rFonts w:ascii="Courier New" w:cs="Courier New" w:eastAsia="Courier New" w:hAnsi="Courier New"/>
      </w:rPr>
    </w:lvl>
    <w:lvl w:ilvl="5">
      <w:start w:val="1"/>
      <w:numFmt w:val="bullet"/>
      <w:lvlText w:val="▪"/>
      <w:lvlJc w:val="left"/>
      <w:pPr>
        <w:ind w:left="4942" w:hanging="360"/>
      </w:pPr>
      <w:rPr>
        <w:rFonts w:ascii="Noto Sans Symbols" w:cs="Noto Sans Symbols" w:eastAsia="Noto Sans Symbols" w:hAnsi="Noto Sans Symbols"/>
      </w:rPr>
    </w:lvl>
    <w:lvl w:ilvl="6">
      <w:start w:val="1"/>
      <w:numFmt w:val="bullet"/>
      <w:lvlText w:val="●"/>
      <w:lvlJc w:val="left"/>
      <w:pPr>
        <w:ind w:left="5662" w:hanging="360"/>
      </w:pPr>
      <w:rPr>
        <w:rFonts w:ascii="Noto Sans Symbols" w:cs="Noto Sans Symbols" w:eastAsia="Noto Sans Symbols" w:hAnsi="Noto Sans Symbols"/>
      </w:rPr>
    </w:lvl>
    <w:lvl w:ilvl="7">
      <w:start w:val="1"/>
      <w:numFmt w:val="bullet"/>
      <w:lvlText w:val="o"/>
      <w:lvlJc w:val="left"/>
      <w:pPr>
        <w:ind w:left="6382" w:hanging="360"/>
      </w:pPr>
      <w:rPr>
        <w:rFonts w:ascii="Courier New" w:cs="Courier New" w:eastAsia="Courier New" w:hAnsi="Courier New"/>
      </w:rPr>
    </w:lvl>
    <w:lvl w:ilvl="8">
      <w:start w:val="1"/>
      <w:numFmt w:val="bullet"/>
      <w:lvlText w:val="▪"/>
      <w:lvlJc w:val="left"/>
      <w:pPr>
        <w:ind w:left="7102"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c3d3c"/>
        <w:sz w:val="22"/>
        <w:szCs w:val="22"/>
        <w:lang w:val="en-GB"/>
      </w:rPr>
    </w:rPrDefault>
    <w:pPrDefault>
      <w:pPr>
        <w:spacing w:after="35" w:line="251" w:lineRule="auto"/>
        <w:ind w:left="1451" w:hanging="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370" w:right="0" w:hanging="10"/>
      <w:jc w:val="left"/>
    </w:pPr>
    <w:rPr>
      <w:rFonts w:ascii="Arial" w:cs="Arial" w:eastAsia="Arial" w:hAnsi="Arial"/>
      <w:b w:val="0"/>
      <w:i w:val="0"/>
      <w:smallCaps w:val="0"/>
      <w:strike w:val="0"/>
      <w:color w:val="005799"/>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370" w:right="0" w:hanging="10"/>
      <w:jc w:val="left"/>
    </w:pPr>
    <w:rPr>
      <w:rFonts w:ascii="Arial" w:cs="Arial" w:eastAsia="Arial" w:hAnsi="Arial"/>
      <w:b w:val="0"/>
      <w:i w:val="0"/>
      <w:smallCaps w:val="0"/>
      <w:strike w:val="0"/>
      <w:color w:val="005799"/>
      <w:sz w:val="28"/>
      <w:szCs w:val="28"/>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370" w:right="0" w:hanging="10"/>
      <w:jc w:val="left"/>
    </w:pPr>
    <w:rPr>
      <w:rFonts w:ascii="Arial" w:cs="Arial" w:eastAsia="Arial" w:hAnsi="Arial"/>
      <w:b w:val="0"/>
      <w:i w:val="0"/>
      <w:smallCaps w:val="0"/>
      <w:strike w:val="0"/>
      <w:color w:val="005799"/>
      <w:sz w:val="28"/>
      <w:szCs w:val="28"/>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after="35" w:line="251" w:lineRule="auto"/>
      <w:ind w:left="1451" w:hanging="10"/>
    </w:pPr>
    <w:rPr>
      <w:rFonts w:ascii="Arial" w:cs="Arial" w:eastAsia="Arial" w:hAnsi="Arial"/>
      <w:color w:val="3c3d3c"/>
    </w:rPr>
  </w:style>
  <w:style w:type="paragraph" w:styleId="Heading1">
    <w:name w:val="heading 1"/>
    <w:next w:val="Normal"/>
    <w:link w:val="Heading1Char"/>
    <w:uiPriority w:val="9"/>
    <w:unhideWhenUsed w:val="1"/>
    <w:qFormat w:val="1"/>
    <w:pPr>
      <w:keepNext w:val="1"/>
      <w:keepLines w:val="1"/>
      <w:spacing w:after="0"/>
      <w:ind w:left="370" w:hanging="10"/>
      <w:outlineLvl w:val="0"/>
    </w:pPr>
    <w:rPr>
      <w:rFonts w:ascii="Arial" w:cs="Arial" w:eastAsia="Arial" w:hAnsi="Arial"/>
      <w:color w:val="005799"/>
      <w:sz w:val="48"/>
    </w:rPr>
  </w:style>
  <w:style w:type="paragraph" w:styleId="Heading2">
    <w:name w:val="heading 2"/>
    <w:next w:val="Normal"/>
    <w:link w:val="Heading2Char"/>
    <w:uiPriority w:val="9"/>
    <w:unhideWhenUsed w:val="1"/>
    <w:qFormat w:val="1"/>
    <w:pPr>
      <w:keepNext w:val="1"/>
      <w:keepLines w:val="1"/>
      <w:spacing w:after="0"/>
      <w:ind w:left="370" w:hanging="10"/>
      <w:outlineLvl w:val="1"/>
    </w:pPr>
    <w:rPr>
      <w:rFonts w:ascii="Arial" w:cs="Arial" w:eastAsia="Arial" w:hAnsi="Arial"/>
      <w:color w:val="005799"/>
      <w:sz w:val="28"/>
    </w:rPr>
  </w:style>
  <w:style w:type="paragraph" w:styleId="Heading3">
    <w:name w:val="heading 3"/>
    <w:next w:val="Normal"/>
    <w:link w:val="Heading3Char"/>
    <w:uiPriority w:val="9"/>
    <w:unhideWhenUsed w:val="1"/>
    <w:qFormat w:val="1"/>
    <w:pPr>
      <w:keepNext w:val="1"/>
      <w:keepLines w:val="1"/>
      <w:spacing w:after="0"/>
      <w:ind w:left="370" w:hanging="10"/>
      <w:outlineLvl w:val="2"/>
    </w:pPr>
    <w:rPr>
      <w:rFonts w:ascii="Arial" w:cs="Arial" w:eastAsia="Arial" w:hAnsi="Arial"/>
      <w:color w:val="005799"/>
      <w:sz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link w:val="Heading2"/>
    <w:rPr>
      <w:rFonts w:ascii="Arial" w:cs="Arial" w:eastAsia="Arial" w:hAnsi="Arial"/>
      <w:color w:val="005799"/>
      <w:sz w:val="28"/>
    </w:rPr>
  </w:style>
  <w:style w:type="character" w:styleId="Heading3Char" w:customStyle="1">
    <w:name w:val="Heading 3 Char"/>
    <w:link w:val="Heading3"/>
    <w:rPr>
      <w:rFonts w:ascii="Arial" w:cs="Arial" w:eastAsia="Arial" w:hAnsi="Arial"/>
      <w:color w:val="005799"/>
      <w:sz w:val="28"/>
    </w:rPr>
  </w:style>
  <w:style w:type="character" w:styleId="Heading1Char" w:customStyle="1">
    <w:name w:val="Heading 1 Char"/>
    <w:link w:val="Heading1"/>
    <w:rPr>
      <w:rFonts w:ascii="Arial" w:cs="Arial" w:eastAsia="Arial" w:hAnsi="Arial"/>
      <w:color w:val="005799"/>
      <w:sz w:val="48"/>
    </w:rPr>
  </w:style>
  <w:style w:type="table" w:styleId="TableGrid" w:customStyle="1">
    <w:name w:val="TableGrid"/>
    <w:pPr>
      <w:spacing w:after="0" w:line="240" w:lineRule="auto"/>
    </w:pPr>
    <w:tblPr>
      <w:tblCellMar>
        <w:top w:w="0.0" w:type="dxa"/>
        <w:left w:w="0.0" w:type="dxa"/>
        <w:bottom w:w="0.0" w:type="dxa"/>
        <w:right w:w="0.0" w:type="dxa"/>
      </w:tblCellMar>
    </w:tblPr>
  </w:style>
  <w:style w:type="character" w:styleId="Hyperlink">
    <w:name w:val="Hyperlink"/>
    <w:basedOn w:val="DefaultParagraphFont"/>
    <w:uiPriority w:val="99"/>
    <w:unhideWhenUsed w:val="1"/>
    <w:rsid w:val="003A3DDD"/>
    <w:rPr>
      <w:color w:val="0000ff"/>
      <w:u w:val="single"/>
    </w:rPr>
  </w:style>
  <w:style w:type="paragraph" w:styleId="ListParagraph">
    <w:name w:val="List Paragraph"/>
    <w:basedOn w:val="Normal"/>
    <w:uiPriority w:val="34"/>
    <w:qFormat w:val="1"/>
    <w:rsid w:val="00231BEB"/>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2">
    <w:basedOn w:val="TableNormal"/>
    <w:pPr>
      <w:spacing w:after="0" w:line="240" w:lineRule="auto"/>
    </w:pPr>
    <w:tblPr>
      <w:tblStyleRowBandSize w:val="1"/>
      <w:tblStyleColBandSize w:val="1"/>
      <w:tblCellMar>
        <w:top w:w="72.0" w:type="dxa"/>
        <w:left w:w="113.0" w:type="dxa"/>
        <w:bottom w:w="0.0" w:type="dxa"/>
        <w:right w:w="115.0" w:type="dxa"/>
      </w:tblCellMar>
    </w:tblPr>
  </w:style>
  <w:style w:type="table" w:styleId="Table3">
    <w:basedOn w:val="TableNormal"/>
    <w:pPr>
      <w:spacing w:after="0" w:line="240" w:lineRule="auto"/>
    </w:pPr>
    <w:tblPr>
      <w:tblStyleRowBandSize w:val="1"/>
      <w:tblStyleColBandSize w:val="1"/>
      <w:tblCellMar>
        <w:top w:w="72.0" w:type="dxa"/>
        <w:left w:w="113.0" w:type="dxa"/>
        <w:bottom w:w="0.0" w:type="dxa"/>
        <w:right w:w="115.0" w:type="dxa"/>
      </w:tblCellMar>
    </w:tblPr>
  </w:style>
  <w:style w:type="table" w:styleId="Table4">
    <w:basedOn w:val="TableNormal"/>
    <w:pPr>
      <w:spacing w:after="0" w:line="240" w:lineRule="auto"/>
    </w:pPr>
    <w:tblPr>
      <w:tblStyleRowBandSize w:val="1"/>
      <w:tblStyleColBandSize w:val="1"/>
      <w:tblCellMar>
        <w:top w:w="72.0" w:type="dxa"/>
        <w:left w:w="98.0" w:type="dxa"/>
        <w:bottom w:w="0.0" w:type="dxa"/>
        <w:right w:w="115.0" w:type="dxa"/>
      </w:tblCellMar>
    </w:tblPr>
  </w:style>
  <w:style w:type="table" w:styleId="Table5">
    <w:basedOn w:val="TableNormal"/>
    <w:pPr>
      <w:spacing w:after="0" w:line="240" w:lineRule="auto"/>
    </w:pPr>
    <w:tblPr>
      <w:tblStyleRowBandSize w:val="1"/>
      <w:tblStyleColBandSize w:val="1"/>
      <w:tblCellMar>
        <w:top w:w="72.0" w:type="dxa"/>
        <w:left w:w="113.0" w:type="dxa"/>
        <w:bottom w:w="0.0" w:type="dxa"/>
        <w:right w:w="115.0" w:type="dxa"/>
      </w:tblCellMar>
    </w:tblPr>
  </w:style>
  <w:style w:type="table" w:styleId="Table6">
    <w:basedOn w:val="TableNormal"/>
    <w:pPr>
      <w:spacing w:after="0" w:line="240" w:lineRule="auto"/>
    </w:pPr>
    <w:tblPr>
      <w:tblStyleRowBandSize w:val="1"/>
      <w:tblStyleColBandSize w:val="1"/>
      <w:tblCellMar>
        <w:top w:w="164.0" w:type="dxa"/>
        <w:left w:w="98.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supplierregistration.cabinetoffice.gov.uk/dps" TargetMode="External"/><Relationship Id="rId22" Type="http://schemas.openxmlformats.org/officeDocument/2006/relationships/image" Target="media/image6.png"/><Relationship Id="rId21" Type="http://schemas.openxmlformats.org/officeDocument/2006/relationships/image" Target="media/image8.jpg"/><Relationship Id="rId24" Type="http://schemas.openxmlformats.org/officeDocument/2006/relationships/image" Target="media/image7.jpg"/><Relationship Id="rId23"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national-cyber-security-strategy-2016-to-2021" TargetMode="External"/><Relationship Id="rId26" Type="http://schemas.openxmlformats.org/officeDocument/2006/relationships/hyperlink" Target="https://www.crowncommercial.gov.uk/agreements/RM3764.3" TargetMode="External"/><Relationship Id="rId25" Type="http://schemas.openxmlformats.org/officeDocument/2006/relationships/image" Target="media/image4.png"/><Relationship Id="rId28" Type="http://schemas.openxmlformats.org/officeDocument/2006/relationships/image" Target="media/image2.jpg"/><Relationship Id="rId27" Type="http://schemas.openxmlformats.org/officeDocument/2006/relationships/hyperlink" Target="https://www.crowncommercial.gov.uk/agreements/RM3764.3"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gov.uk/contracts-finder" TargetMode="External"/><Relationship Id="rId7" Type="http://schemas.openxmlformats.org/officeDocument/2006/relationships/image" Target="media/image1.jpg"/><Relationship Id="rId8" Type="http://schemas.openxmlformats.org/officeDocument/2006/relationships/image" Target="media/image3.jpg"/><Relationship Id="rId31" Type="http://schemas.openxmlformats.org/officeDocument/2006/relationships/hyperlink" Target="https://www.gov.uk/government/publications/procurement-policy-note-0716-legal-requirement-to-publish-on-contracts-finder" TargetMode="External"/><Relationship Id="rId30" Type="http://schemas.openxmlformats.org/officeDocument/2006/relationships/hyperlink" Target="https://www.gov.uk/government/publications/procurement-policy-note-0716-legal-requirement-to-publish-on-contracts-finder" TargetMode="External"/><Relationship Id="rId11" Type="http://schemas.openxmlformats.org/officeDocument/2006/relationships/hyperlink" Target="https://www.gov.uk/government/publications/national-cyber-security-strategy-2016-to-2021" TargetMode="External"/><Relationship Id="rId33" Type="http://schemas.openxmlformats.org/officeDocument/2006/relationships/footer" Target="footer1.xml"/><Relationship Id="rId10" Type="http://schemas.openxmlformats.org/officeDocument/2006/relationships/hyperlink" Target="https://www.gov.uk/government/publications/national-cyber-security-strategy-2016-to-2021" TargetMode="External"/><Relationship Id="rId32" Type="http://schemas.openxmlformats.org/officeDocument/2006/relationships/hyperlink" Target="mailto:Rachel.zabari@crowncommercial.gov.uk" TargetMode="External"/><Relationship Id="rId13" Type="http://schemas.openxmlformats.org/officeDocument/2006/relationships/hyperlink" Target="https://www.ncsc.gov.uk/information/certified-training" TargetMode="External"/><Relationship Id="rId35" Type="http://schemas.openxmlformats.org/officeDocument/2006/relationships/footer" Target="footer2.xml"/><Relationship Id="rId12" Type="http://schemas.openxmlformats.org/officeDocument/2006/relationships/hyperlink" Target="https://www.ncsc.gov.uk/section/products-services/ncsc-certification" TargetMode="External"/><Relationship Id="rId34" Type="http://schemas.openxmlformats.org/officeDocument/2006/relationships/footer" Target="footer4.xml"/><Relationship Id="rId15" Type="http://schemas.openxmlformats.org/officeDocument/2006/relationships/hyperlink" Target="https://supplierregistration.cabinetoffice.gov.uk/organisation/register" TargetMode="External"/><Relationship Id="rId37" Type="http://schemas.openxmlformats.org/officeDocument/2006/relationships/footer" Target="footer5.xml"/><Relationship Id="rId14" Type="http://schemas.openxmlformats.org/officeDocument/2006/relationships/hyperlink" Target="https://supplierregistration.cabinetoffice.gov.uk/organisation/register" TargetMode="External"/><Relationship Id="rId36" Type="http://schemas.openxmlformats.org/officeDocument/2006/relationships/footer" Target="footer6.xml"/><Relationship Id="rId17" Type="http://schemas.openxmlformats.org/officeDocument/2006/relationships/hyperlink" Target="https://supplierregistration.cabinetoffice.gov.uk/organisation/register" TargetMode="External"/><Relationship Id="rId16" Type="http://schemas.openxmlformats.org/officeDocument/2006/relationships/hyperlink" Target="https://supplierregistration.cabinetoffice.gov.uk/organisation/register" TargetMode="External"/><Relationship Id="rId38" Type="http://schemas.openxmlformats.org/officeDocument/2006/relationships/footer" Target="footer3.xml"/><Relationship Id="rId19" Type="http://schemas.openxmlformats.org/officeDocument/2006/relationships/hyperlink" Target="https://supplierregistration.cabinetoffice.gov.uk/dps" TargetMode="External"/><Relationship Id="rId18" Type="http://schemas.openxmlformats.org/officeDocument/2006/relationships/hyperlink" Target="https://supplierregistration.cabinetoffice.gov.uk/dp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VCHOGgM4vWRUn2RKLDxypWr+SQ==">AMUW2mUY79NZKSH2ERN/O3k39V9HMMtZt7AZPAB7x4Wolqhzkdf7OClTmkmlXFVEm6FTPe7T1Mb8n+pg0mMJslExoveAiWxptdBAf7cNWuDloFB7sYuYhR3hcagc3jJ3lbUs5c1u8s3M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2020-09-08T10:22:00Z</dcterms:created>
  <dc:creator>Rachel Zabari</dc:creator>
</cp:coreProperties>
</file>