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6FD7" w14:textId="5FC4EC97" w:rsidR="007909D6" w:rsidRPr="00E35DFB" w:rsidRDefault="00D03735">
      <w:pPr>
        <w:rPr>
          <w:highlight w:val="yellow"/>
        </w:rPr>
      </w:pPr>
      <w:r w:rsidRPr="2A1F93F0">
        <w:rPr>
          <w:rFonts w:ascii="Arial" w:eastAsia="Arial" w:hAnsi="Arial" w:cs="Arial"/>
          <w:b/>
          <w:bCs/>
          <w:sz w:val="36"/>
          <w:szCs w:val="36"/>
        </w:rPr>
        <w:t>Framework Schedule 2 (Framework Tender)</w:t>
      </w:r>
    </w:p>
    <w:p w14:paraId="54245FA5" w14:textId="77777777" w:rsidR="007909D6" w:rsidRDefault="007909D6">
      <w:pPr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3F4EB7B2" w14:textId="77777777" w:rsidR="008B2152" w:rsidRDefault="00556725" w:rsidP="003E1DDD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 w:rsidRPr="00556725">
        <w:rPr>
          <w:rFonts w:ascii="Arial" w:eastAsia="Arial" w:hAnsi="Arial" w:cs="Arial"/>
          <w:sz w:val="24"/>
          <w:szCs w:val="24"/>
        </w:rPr>
        <w:t xml:space="preserve">The Supplier's Framework Tender comprises </w:t>
      </w:r>
      <w:r w:rsidR="006765BC">
        <w:rPr>
          <w:rFonts w:ascii="Arial" w:eastAsia="Arial" w:hAnsi="Arial" w:cs="Arial"/>
          <w:sz w:val="24"/>
          <w:szCs w:val="24"/>
        </w:rPr>
        <w:t>of</w:t>
      </w:r>
      <w:r w:rsidR="008B2152">
        <w:rPr>
          <w:rFonts w:ascii="Arial" w:eastAsia="Arial" w:hAnsi="Arial" w:cs="Arial"/>
          <w:sz w:val="24"/>
          <w:szCs w:val="24"/>
        </w:rPr>
        <w:t>:</w:t>
      </w:r>
      <w:r w:rsidR="006765BC">
        <w:rPr>
          <w:rFonts w:ascii="Arial" w:eastAsia="Arial" w:hAnsi="Arial" w:cs="Arial"/>
          <w:sz w:val="24"/>
          <w:szCs w:val="24"/>
        </w:rPr>
        <w:t xml:space="preserve"> </w:t>
      </w:r>
    </w:p>
    <w:p w14:paraId="1BE69255" w14:textId="58ED3348" w:rsidR="008B2152" w:rsidRPr="008B2152" w:rsidRDefault="00556725" w:rsidP="003E1DDD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 w:rsidRPr="008B2152">
        <w:rPr>
          <w:rFonts w:ascii="Arial" w:eastAsia="Arial" w:hAnsi="Arial" w:cs="Arial"/>
          <w:sz w:val="24"/>
          <w:szCs w:val="24"/>
        </w:rPr>
        <w:t xml:space="preserve">all responses </w:t>
      </w:r>
      <w:r w:rsidR="006765BC" w:rsidRPr="008B2152">
        <w:rPr>
          <w:rFonts w:ascii="Arial" w:eastAsia="Arial" w:hAnsi="Arial" w:cs="Arial"/>
          <w:sz w:val="24"/>
          <w:szCs w:val="24"/>
        </w:rPr>
        <w:t xml:space="preserve">that were </w:t>
      </w:r>
      <w:r w:rsidRPr="008B2152">
        <w:rPr>
          <w:rFonts w:ascii="Arial" w:eastAsia="Arial" w:hAnsi="Arial" w:cs="Arial"/>
          <w:sz w:val="24"/>
          <w:szCs w:val="24"/>
        </w:rPr>
        <w:t xml:space="preserve">submitted by </w:t>
      </w:r>
      <w:r w:rsidR="006765BC" w:rsidRPr="008B2152">
        <w:rPr>
          <w:rFonts w:ascii="Arial" w:eastAsia="Arial" w:hAnsi="Arial" w:cs="Arial"/>
          <w:sz w:val="24"/>
          <w:szCs w:val="24"/>
        </w:rPr>
        <w:t>the S</w:t>
      </w:r>
      <w:r w:rsidRPr="008B2152">
        <w:rPr>
          <w:rFonts w:ascii="Arial" w:eastAsia="Arial" w:hAnsi="Arial" w:cs="Arial"/>
          <w:sz w:val="24"/>
          <w:szCs w:val="24"/>
        </w:rPr>
        <w:t xml:space="preserve">upplier </w:t>
      </w:r>
      <w:r w:rsidR="006765BC" w:rsidRPr="008B2152">
        <w:rPr>
          <w:rFonts w:ascii="Arial" w:eastAsia="Arial" w:hAnsi="Arial" w:cs="Arial"/>
          <w:sz w:val="24"/>
          <w:szCs w:val="24"/>
        </w:rPr>
        <w:t xml:space="preserve">to </w:t>
      </w:r>
      <w:r w:rsidR="00007A7A" w:rsidRPr="008B2152">
        <w:rPr>
          <w:rFonts w:ascii="Arial" w:eastAsia="Arial" w:hAnsi="Arial" w:cs="Arial"/>
          <w:sz w:val="24"/>
          <w:szCs w:val="24"/>
        </w:rPr>
        <w:t xml:space="preserve">CCS's invitation to tender for the </w:t>
      </w:r>
      <w:r w:rsidR="006765BC" w:rsidRPr="008B2152">
        <w:rPr>
          <w:rFonts w:ascii="Arial" w:eastAsia="Arial" w:hAnsi="Arial" w:cs="Arial"/>
          <w:sz w:val="24"/>
          <w:szCs w:val="24"/>
        </w:rPr>
        <w:t>Framework</w:t>
      </w:r>
      <w:r w:rsidR="00007A7A" w:rsidRPr="008B2152">
        <w:rPr>
          <w:rFonts w:ascii="Arial" w:eastAsia="Arial" w:hAnsi="Arial" w:cs="Arial"/>
          <w:sz w:val="24"/>
          <w:szCs w:val="24"/>
        </w:rPr>
        <w:t xml:space="preserve">, in the form that such responses </w:t>
      </w:r>
      <w:r w:rsidR="006765BC" w:rsidRPr="008B2152">
        <w:rPr>
          <w:rFonts w:ascii="Arial" w:eastAsia="Arial" w:hAnsi="Arial" w:cs="Arial"/>
          <w:sz w:val="24"/>
          <w:szCs w:val="24"/>
        </w:rPr>
        <w:t xml:space="preserve">were submitted </w:t>
      </w:r>
      <w:r w:rsidR="008B2152" w:rsidRPr="008B2152">
        <w:rPr>
          <w:rFonts w:ascii="Arial" w:eastAsia="Arial" w:hAnsi="Arial" w:cs="Arial"/>
          <w:sz w:val="24"/>
          <w:szCs w:val="24"/>
        </w:rPr>
        <w:t xml:space="preserve">by the Supplier as </w:t>
      </w:r>
      <w:r w:rsidR="006765BC" w:rsidRPr="008B2152">
        <w:rPr>
          <w:rFonts w:ascii="Arial" w:eastAsia="Arial" w:hAnsi="Arial" w:cs="Arial"/>
          <w:sz w:val="24"/>
          <w:szCs w:val="24"/>
        </w:rPr>
        <w:t xml:space="preserve">at </w:t>
      </w:r>
      <w:r w:rsidR="00007A7A" w:rsidRPr="008B2152">
        <w:rPr>
          <w:rFonts w:ascii="Arial" w:eastAsia="Arial" w:hAnsi="Arial" w:cs="Arial"/>
          <w:sz w:val="24"/>
          <w:szCs w:val="24"/>
        </w:rPr>
        <w:t>CCS's</w:t>
      </w:r>
      <w:r w:rsidR="006765BC" w:rsidRPr="008B2152">
        <w:rPr>
          <w:rFonts w:ascii="Arial" w:eastAsia="Arial" w:hAnsi="Arial" w:cs="Arial"/>
          <w:sz w:val="24"/>
          <w:szCs w:val="24"/>
        </w:rPr>
        <w:t xml:space="preserve"> </w:t>
      </w:r>
      <w:r w:rsidR="00007A7A" w:rsidRPr="008B2152">
        <w:rPr>
          <w:rFonts w:ascii="Arial" w:eastAsia="Arial" w:hAnsi="Arial" w:cs="Arial"/>
          <w:sz w:val="24"/>
          <w:szCs w:val="24"/>
        </w:rPr>
        <w:t xml:space="preserve">invitation to </w:t>
      </w:r>
      <w:r w:rsidR="006765BC" w:rsidRPr="008B2152">
        <w:rPr>
          <w:rFonts w:ascii="Arial" w:eastAsia="Arial" w:hAnsi="Arial" w:cs="Arial"/>
          <w:sz w:val="24"/>
          <w:szCs w:val="24"/>
        </w:rPr>
        <w:t>tender response deadline</w:t>
      </w:r>
      <w:r w:rsidR="008B2152">
        <w:rPr>
          <w:rFonts w:ascii="Arial" w:eastAsia="Arial" w:hAnsi="Arial" w:cs="Arial"/>
          <w:sz w:val="24"/>
          <w:szCs w:val="24"/>
        </w:rPr>
        <w:t>;</w:t>
      </w:r>
      <w:r w:rsidR="008B2152" w:rsidRPr="008B2152">
        <w:rPr>
          <w:rFonts w:ascii="Arial" w:eastAsia="Arial" w:hAnsi="Arial" w:cs="Arial"/>
          <w:sz w:val="24"/>
          <w:szCs w:val="24"/>
        </w:rPr>
        <w:t xml:space="preserve"> </w:t>
      </w:r>
      <w:r w:rsidR="00007A7A" w:rsidRPr="008B2152">
        <w:rPr>
          <w:rFonts w:ascii="Arial" w:eastAsia="Arial" w:hAnsi="Arial" w:cs="Arial"/>
          <w:sz w:val="24"/>
          <w:szCs w:val="24"/>
        </w:rPr>
        <w:t xml:space="preserve">and </w:t>
      </w:r>
    </w:p>
    <w:p w14:paraId="376FC76B" w14:textId="77777777" w:rsidR="008B2152" w:rsidRPr="008B2152" w:rsidRDefault="00007A7A" w:rsidP="003E1DDD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 w:rsidRPr="008B2152">
        <w:rPr>
          <w:rFonts w:ascii="Arial" w:eastAsia="Arial" w:hAnsi="Arial" w:cs="Arial"/>
          <w:sz w:val="24"/>
          <w:szCs w:val="24"/>
        </w:rPr>
        <w:t>the Supplier's responses to any clarification questions issued by CCS</w:t>
      </w:r>
      <w:r w:rsidR="008B2152">
        <w:rPr>
          <w:rFonts w:ascii="Arial" w:eastAsia="Arial" w:hAnsi="Arial" w:cs="Arial"/>
          <w:sz w:val="24"/>
          <w:szCs w:val="24"/>
        </w:rPr>
        <w:t xml:space="preserve"> in connection with the Supplier's response(s) to CCS's invitation to tender,</w:t>
      </w:r>
    </w:p>
    <w:p w14:paraId="29714F66" w14:textId="77777777" w:rsidR="001C1B83" w:rsidRDefault="00556725" w:rsidP="003E1DDD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 w:rsidRPr="008B2152">
        <w:rPr>
          <w:rFonts w:ascii="Arial" w:eastAsia="Arial" w:hAnsi="Arial" w:cs="Arial"/>
          <w:sz w:val="24"/>
          <w:szCs w:val="24"/>
        </w:rPr>
        <w:t xml:space="preserve">which </w:t>
      </w:r>
      <w:r w:rsidR="008B2152">
        <w:rPr>
          <w:rFonts w:ascii="Arial" w:eastAsia="Arial" w:hAnsi="Arial" w:cs="Arial"/>
          <w:sz w:val="24"/>
          <w:szCs w:val="24"/>
        </w:rPr>
        <w:t>responses are</w:t>
      </w:r>
      <w:r w:rsidRPr="008B2152">
        <w:rPr>
          <w:rFonts w:ascii="Arial" w:eastAsia="Arial" w:hAnsi="Arial" w:cs="Arial"/>
          <w:sz w:val="24"/>
          <w:szCs w:val="24"/>
        </w:rPr>
        <w:t xml:space="preserve"> expressly incorporated by reference into this </w:t>
      </w:r>
      <w:r w:rsidR="008B2152">
        <w:rPr>
          <w:rFonts w:ascii="Arial" w:eastAsia="Arial" w:hAnsi="Arial" w:cs="Arial"/>
          <w:sz w:val="24"/>
          <w:szCs w:val="24"/>
        </w:rPr>
        <w:t>Schedule</w:t>
      </w:r>
      <w:r w:rsidR="00D11F3A">
        <w:rPr>
          <w:rFonts w:ascii="Arial" w:eastAsia="Arial" w:hAnsi="Arial" w:cs="Arial"/>
          <w:sz w:val="24"/>
          <w:szCs w:val="24"/>
        </w:rPr>
        <w:t>.</w:t>
      </w:r>
      <w:r w:rsidR="008B2152">
        <w:rPr>
          <w:rFonts w:ascii="Arial" w:eastAsia="Arial" w:hAnsi="Arial" w:cs="Arial"/>
          <w:sz w:val="24"/>
          <w:szCs w:val="24"/>
        </w:rPr>
        <w:t xml:space="preserve"> </w:t>
      </w:r>
    </w:p>
    <w:p w14:paraId="00000002" w14:textId="55037D4D" w:rsidR="00166A97" w:rsidRPr="00A31A4F" w:rsidRDefault="00D11F3A" w:rsidP="003E1DDD">
      <w:pPr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  <w:sectPr w:rsidR="00166A97" w:rsidRPr="00A31A4F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  <w:r>
        <w:rPr>
          <w:rFonts w:ascii="Arial" w:eastAsia="Arial" w:hAnsi="Arial" w:cs="Arial"/>
          <w:sz w:val="24"/>
          <w:szCs w:val="24"/>
        </w:rPr>
        <w:t xml:space="preserve">CCS will hold copies of the responses that comprise the Supplier's Framework Tender within CCS's </w:t>
      </w:r>
      <w:r w:rsidR="00AF1DD0">
        <w:rPr>
          <w:rFonts w:ascii="Arial" w:eastAsia="Arial" w:hAnsi="Arial" w:cs="Arial"/>
          <w:sz w:val="24"/>
          <w:szCs w:val="24"/>
        </w:rPr>
        <w:t xml:space="preserve">designated </w:t>
      </w:r>
      <w:r>
        <w:rPr>
          <w:rFonts w:ascii="Arial" w:eastAsia="Arial" w:hAnsi="Arial" w:cs="Arial"/>
          <w:sz w:val="24"/>
          <w:szCs w:val="24"/>
        </w:rPr>
        <w:t>procurement portal for the duration of the Framework Contract Period (and for a reasonable period after the end of the Framework Contract Period, as determined by CCS).</w:t>
      </w:r>
    </w:p>
    <w:p w14:paraId="00000004" w14:textId="77777777" w:rsidR="00166A97" w:rsidRDefault="00166A97" w:rsidP="00242117">
      <w:pPr>
        <w:rPr>
          <w:b/>
        </w:rPr>
      </w:pPr>
      <w:bookmarkStart w:id="1" w:name="_heading=h.gjdgxs" w:colFirst="0" w:colLast="0"/>
      <w:bookmarkEnd w:id="1"/>
    </w:p>
    <w:sectPr w:rsidR="00166A97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16F64" w14:textId="77777777" w:rsidR="007307F7" w:rsidRDefault="007307F7">
      <w:pPr>
        <w:spacing w:after="0" w:line="240" w:lineRule="auto"/>
      </w:pPr>
      <w:r>
        <w:separator/>
      </w:r>
    </w:p>
  </w:endnote>
  <w:endnote w:type="continuationSeparator" w:id="0">
    <w:p w14:paraId="58CF8BD7" w14:textId="77777777" w:rsidR="007307F7" w:rsidRDefault="0073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0F350" w14:textId="18C411F4" w:rsidR="007307F7" w:rsidRDefault="007307F7" w:rsidP="00242117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 w:rsidRPr="651589F8">
      <w:rPr>
        <w:rFonts w:ascii="Arial" w:eastAsia="Arial" w:hAnsi="Arial" w:cs="Arial"/>
        <w:sz w:val="20"/>
        <w:szCs w:val="20"/>
      </w:rPr>
      <w:t>Framework Ref: RM1557.15</w:t>
    </w:r>
    <w:r>
      <w:tab/>
    </w:r>
    <w:r w:rsidRPr="651589F8">
      <w:rPr>
        <w:rFonts w:ascii="Arial" w:eastAsia="Arial" w:hAnsi="Arial" w:cs="Arial"/>
        <w:sz w:val="20"/>
        <w:szCs w:val="20"/>
      </w:rPr>
      <w:t xml:space="preserve">                                           </w:t>
    </w:r>
  </w:p>
  <w:p w14:paraId="71E31428" w14:textId="2AE45080" w:rsidR="007307F7" w:rsidRDefault="007307F7" w:rsidP="00242117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AF1DD0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09" w14:textId="3A19C718" w:rsidR="007307F7" w:rsidRPr="00242117" w:rsidRDefault="007307F7">
    <w:pPr>
      <w:spacing w:after="0" w:line="240" w:lineRule="auto"/>
      <w:jc w:val="both"/>
      <w:rPr>
        <w:rFonts w:ascii="Arial" w:eastAsia="Arial" w:hAnsi="Arial" w:cs="Arial"/>
        <w:color w:val="000000"/>
        <w:sz w:val="14"/>
        <w:szCs w:val="20"/>
      </w:rPr>
    </w:pPr>
    <w:r>
      <w:rPr>
        <w:rFonts w:ascii="Arial" w:eastAsia="Arial" w:hAnsi="Arial" w:cs="Arial"/>
        <w:sz w:val="20"/>
        <w:szCs w:val="20"/>
      </w:rPr>
      <w:t>Model Version: v1.0 PA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tab/>
    </w:r>
    <w:r>
      <w:tab/>
    </w:r>
    <w:r>
      <w:tab/>
    </w:r>
    <w:bookmarkStart w:id="0" w:name="bookmark=id.30j0zll" w:colFirst="0" w:colLast="0"/>
    <w:bookmarkEnd w:id="0"/>
    <w:r>
      <w:rPr>
        <w:color w:val="BFBFB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B629A" w14:textId="77777777" w:rsidR="007307F7" w:rsidRDefault="007307F7">
      <w:pPr>
        <w:spacing w:after="0" w:line="240" w:lineRule="auto"/>
      </w:pPr>
      <w:r>
        <w:separator/>
      </w:r>
    </w:p>
  </w:footnote>
  <w:footnote w:type="continuationSeparator" w:id="0">
    <w:p w14:paraId="3594F897" w14:textId="77777777" w:rsidR="007307F7" w:rsidRDefault="0073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5" w14:textId="77777777" w:rsidR="007307F7" w:rsidRPr="00E35DFB" w:rsidRDefault="007307F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000000"/>
      </w:rPr>
    </w:pPr>
    <w:r w:rsidRPr="00E35DFB">
      <w:rPr>
        <w:rFonts w:ascii="Arial" w:eastAsia="Arial" w:hAnsi="Arial" w:cs="Arial"/>
        <w:b/>
        <w:color w:val="000000"/>
      </w:rPr>
      <w:t>Framework Schedule 2 (Framework Tender)</w:t>
    </w:r>
  </w:p>
  <w:p w14:paraId="00000006" w14:textId="7D67CBE5" w:rsidR="007307F7" w:rsidRPr="00E35DFB" w:rsidRDefault="007307F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</w:rPr>
    </w:pPr>
    <w:r w:rsidRPr="00E35DFB">
      <w:rPr>
        <w:rFonts w:ascii="Arial" w:eastAsia="Arial" w:hAnsi="Arial" w:cs="Arial"/>
        <w:color w:val="000000"/>
      </w:rPr>
      <w:t>Crown Copyright 20</w:t>
    </w:r>
    <w:r w:rsidRPr="00E35DFB">
      <w:rPr>
        <w:rFonts w:ascii="Arial" w:eastAsia="Arial" w:hAnsi="Arial" w:cs="Arial"/>
      </w:rPr>
      <w:t>25</w:t>
    </w:r>
  </w:p>
  <w:p w14:paraId="12060B3A" w14:textId="77777777" w:rsidR="007307F7" w:rsidRPr="00242117" w:rsidRDefault="007307F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D0148"/>
    <w:multiLevelType w:val="hybridMultilevel"/>
    <w:tmpl w:val="A8C63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95B00"/>
    <w:multiLevelType w:val="hybridMultilevel"/>
    <w:tmpl w:val="0E2AE2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547300">
    <w:abstractNumId w:val="0"/>
  </w:num>
  <w:num w:numId="2" w16cid:durableId="88546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6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A97"/>
    <w:rsid w:val="0000587A"/>
    <w:rsid w:val="00007A7A"/>
    <w:rsid w:val="00054D10"/>
    <w:rsid w:val="000875A8"/>
    <w:rsid w:val="000F1C90"/>
    <w:rsid w:val="000F639B"/>
    <w:rsid w:val="0010759C"/>
    <w:rsid w:val="001126F6"/>
    <w:rsid w:val="00166A97"/>
    <w:rsid w:val="00173078"/>
    <w:rsid w:val="001C1B83"/>
    <w:rsid w:val="00235B74"/>
    <w:rsid w:val="00242117"/>
    <w:rsid w:val="003030C1"/>
    <w:rsid w:val="003047C5"/>
    <w:rsid w:val="00332E4E"/>
    <w:rsid w:val="00342161"/>
    <w:rsid w:val="003910BB"/>
    <w:rsid w:val="003C2789"/>
    <w:rsid w:val="003E1DDD"/>
    <w:rsid w:val="003F6710"/>
    <w:rsid w:val="00442C1D"/>
    <w:rsid w:val="00556725"/>
    <w:rsid w:val="0062120F"/>
    <w:rsid w:val="006501EB"/>
    <w:rsid w:val="006765BC"/>
    <w:rsid w:val="007307F7"/>
    <w:rsid w:val="007909D6"/>
    <w:rsid w:val="007C46D3"/>
    <w:rsid w:val="00822499"/>
    <w:rsid w:val="00863F74"/>
    <w:rsid w:val="008B2152"/>
    <w:rsid w:val="008E36CB"/>
    <w:rsid w:val="00986BA9"/>
    <w:rsid w:val="00A31A4F"/>
    <w:rsid w:val="00AF1DD0"/>
    <w:rsid w:val="00BC2E62"/>
    <w:rsid w:val="00C548F2"/>
    <w:rsid w:val="00C87EBC"/>
    <w:rsid w:val="00CD1BC1"/>
    <w:rsid w:val="00CF29C0"/>
    <w:rsid w:val="00D03735"/>
    <w:rsid w:val="00D11F3A"/>
    <w:rsid w:val="00DD5D6B"/>
    <w:rsid w:val="00E35DFB"/>
    <w:rsid w:val="00F2012D"/>
    <w:rsid w:val="00F44437"/>
    <w:rsid w:val="17D09F8A"/>
    <w:rsid w:val="23766701"/>
    <w:rsid w:val="2A1F93F0"/>
    <w:rsid w:val="3CE9906F"/>
    <w:rsid w:val="40F4CD29"/>
    <w:rsid w:val="4C168D67"/>
    <w:rsid w:val="569903CD"/>
    <w:rsid w:val="65158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8AB48D"/>
  <w15:docId w15:val="{827AAC99-9923-4832-BD5C-28942C5E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909D6"/>
    <w:pPr>
      <w:suppressAutoHyphens/>
      <w:autoSpaceDN w:val="0"/>
      <w:ind w:left="720"/>
      <w:textAlignment w:val="baseline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E3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6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6C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D5D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HTN5Qbawo9rPTUwBAsf0OVvVdw==">AMUW2mVHUiwifk7iFaQ3A0tlp/OswtIaG32wBDF6yM/v5WXtcfi7XwRTxBtR+D/qFrKH1GZogFXg6lnQ3tCdKNVN8lSLa5Rmy3U+aTQUjyqshIOkEiesi4WK89P+XMQksEBkArCyGlbkn09EQ2zDoibd+ePdkC+JiQ==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DWF</cp:lastModifiedBy>
  <cp:revision>3</cp:revision>
  <dcterms:created xsi:type="dcterms:W3CDTF">2025-10-16T15:25:00Z</dcterms:created>
  <dcterms:modified xsi:type="dcterms:W3CDTF">2025-10-16T15:54:00Z</dcterms:modified>
</cp:coreProperties>
</file>