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D2B9" w14:textId="7EAEB5D8" w:rsidR="008924E2" w:rsidRDefault="008924E2" w:rsidP="001F7525">
      <w:pPr>
        <w:pBdr>
          <w:top w:val="nil"/>
          <w:left w:val="nil"/>
          <w:bottom w:val="nil"/>
          <w:right w:val="nil"/>
          <w:between w:val="nil"/>
        </w:pBdr>
        <w:spacing w:before="120" w:after="120"/>
        <w:rPr>
          <w:rFonts w:eastAsia="Arial"/>
          <w:b/>
          <w:color w:val="000000"/>
          <w:sz w:val="36"/>
          <w:szCs w:val="36"/>
        </w:rPr>
      </w:pPr>
      <w:r>
        <w:rPr>
          <w:rFonts w:eastAsia="Arial"/>
          <w:b/>
          <w:color w:val="000000"/>
          <w:sz w:val="36"/>
          <w:szCs w:val="36"/>
        </w:rPr>
        <w:t>Framework Schedule 7 (Call-Off Award Procedure</w:t>
      </w:r>
      <w:bookmarkStart w:id="0" w:name="bookmark=id.gjdgxs" w:colFirst="0" w:colLast="0"/>
      <w:bookmarkEnd w:id="0"/>
      <w:r>
        <w:rPr>
          <w:rFonts w:eastAsia="Arial"/>
          <w:b/>
          <w:color w:val="000000"/>
          <w:sz w:val="36"/>
          <w:szCs w:val="36"/>
        </w:rPr>
        <w:t xml:space="preserve">) </w:t>
      </w:r>
    </w:p>
    <w:p w14:paraId="00000006" w14:textId="4C3F8C68" w:rsidR="00E1114C" w:rsidRDefault="00E1114C" w:rsidP="001F7525">
      <w:pPr>
        <w:spacing w:before="120" w:after="120"/>
        <w:rPr>
          <w:rFonts w:eastAsia="Arial"/>
        </w:rPr>
      </w:pPr>
    </w:p>
    <w:p w14:paraId="00000007" w14:textId="77777777" w:rsidR="00E1114C" w:rsidRPr="00575E64" w:rsidRDefault="00304C8D" w:rsidP="001F7525">
      <w:pPr>
        <w:spacing w:before="120" w:after="120"/>
        <w:rPr>
          <w:sz w:val="36"/>
          <w:szCs w:val="36"/>
        </w:rPr>
      </w:pPr>
      <w:r w:rsidRPr="00575E64">
        <w:rPr>
          <w:rFonts w:eastAsia="Arial"/>
          <w:b/>
          <w:sz w:val="36"/>
          <w:szCs w:val="36"/>
        </w:rPr>
        <w:t xml:space="preserve">Part 1: Order Procedure </w:t>
      </w:r>
    </w:p>
    <w:p w14:paraId="42863110" w14:textId="3446FB67" w:rsidR="006B3F74" w:rsidRPr="00C97C44" w:rsidRDefault="006B3F74" w:rsidP="001F7525">
      <w:pPr>
        <w:numPr>
          <w:ilvl w:val="0"/>
          <w:numId w:val="10"/>
        </w:numPr>
        <w:pBdr>
          <w:left w:val="none" w:sz="0" w:space="2" w:color="000000"/>
        </w:pBdr>
        <w:spacing w:before="120" w:after="120"/>
        <w:ind w:left="426" w:hanging="426"/>
        <w:rPr>
          <w:rFonts w:eastAsia="Arial"/>
          <w:b/>
        </w:rPr>
      </w:pPr>
      <w:r w:rsidRPr="00C97C44">
        <w:rPr>
          <w:rFonts w:eastAsia="Arial"/>
          <w:b/>
        </w:rPr>
        <w:t>Definitions</w:t>
      </w:r>
    </w:p>
    <w:p w14:paraId="22275B43" w14:textId="77777777" w:rsidR="006B3F74" w:rsidRPr="00C97C44" w:rsidRDefault="006B3F74" w:rsidP="001F7525">
      <w:pPr>
        <w:keepNext/>
        <w:numPr>
          <w:ilvl w:val="1"/>
          <w:numId w:val="10"/>
        </w:numPr>
        <w:pBdr>
          <w:top w:val="nil"/>
          <w:left w:val="nil"/>
          <w:bottom w:val="nil"/>
          <w:right w:val="nil"/>
          <w:between w:val="nil"/>
        </w:pBdr>
        <w:tabs>
          <w:tab w:val="left" w:pos="1134"/>
        </w:tabs>
        <w:spacing w:before="120" w:after="120"/>
        <w:ind w:left="1134" w:hanging="708"/>
        <w:rPr>
          <w:rFonts w:eastAsia="Arial"/>
          <w:color w:val="000000"/>
        </w:rPr>
      </w:pPr>
      <w:r w:rsidRPr="00C97C44">
        <w:rPr>
          <w:rFonts w:eastAsia="Arial"/>
          <w:color w:val="000000"/>
        </w:rPr>
        <w:t xml:space="preserve">In this Schedule, the following words shall have the following meanings and they shall supplement Joint Schedule 1 </w:t>
      </w:r>
      <w:r w:rsidRPr="00C97C44">
        <w:rPr>
          <w:rFonts w:eastAsia="Arial"/>
          <w:i/>
          <w:color w:val="000000"/>
        </w:rPr>
        <w:t>(Definitions)</w:t>
      </w:r>
      <w:r w:rsidRPr="00C97C44">
        <w:rPr>
          <w:rFonts w:eastAsia="Arial"/>
          <w:color w:val="000000"/>
        </w:rPr>
        <w:t>:</w:t>
      </w:r>
    </w:p>
    <w:tbl>
      <w:tblPr>
        <w:tblW w:w="7789" w:type="dxa"/>
        <w:tblInd w:w="1418" w:type="dxa"/>
        <w:tblLayout w:type="fixed"/>
        <w:tblLook w:val="0400" w:firstRow="0" w:lastRow="0" w:firstColumn="0" w:lastColumn="0" w:noHBand="0" w:noVBand="1"/>
      </w:tblPr>
      <w:tblGrid>
        <w:gridCol w:w="2400"/>
        <w:gridCol w:w="5389"/>
      </w:tblGrid>
      <w:tr w:rsidR="009731F9" w:rsidRPr="00C97C44" w14:paraId="52AA2467" w14:textId="77777777" w:rsidTr="3162FC0D">
        <w:trPr>
          <w:trHeight w:val="300"/>
        </w:trPr>
        <w:tc>
          <w:tcPr>
            <w:tcW w:w="2400" w:type="dxa"/>
          </w:tcPr>
          <w:p w14:paraId="56BE4077" w14:textId="210E5A9E" w:rsidR="009731F9" w:rsidRPr="00C97C44" w:rsidRDefault="009731F9" w:rsidP="001F7525">
            <w:pPr>
              <w:pBdr>
                <w:top w:val="nil"/>
                <w:left w:val="nil"/>
                <w:bottom w:val="nil"/>
                <w:right w:val="nil"/>
                <w:between w:val="nil"/>
              </w:pBdr>
              <w:spacing w:before="120" w:after="120"/>
              <w:ind w:left="-108"/>
              <w:rPr>
                <w:rFonts w:eastAsia="Arial"/>
                <w:b/>
                <w:color w:val="000000"/>
              </w:rPr>
            </w:pPr>
            <w:r w:rsidRPr="00C97C44">
              <w:rPr>
                <w:rFonts w:eastAsia="Arial"/>
                <w:b/>
                <w:color w:val="000000"/>
              </w:rPr>
              <w:t>"Award Without Competition "</w:t>
            </w:r>
          </w:p>
        </w:tc>
        <w:tc>
          <w:tcPr>
            <w:tcW w:w="5389" w:type="dxa"/>
          </w:tcPr>
          <w:p w14:paraId="5BBBE76D" w14:textId="08A495F7" w:rsidR="009731F9" w:rsidRPr="00C97C44" w:rsidRDefault="009731F9" w:rsidP="001F7525">
            <w:pPr>
              <w:pBdr>
                <w:top w:val="nil"/>
                <w:left w:val="nil"/>
                <w:bottom w:val="nil"/>
                <w:right w:val="nil"/>
                <w:between w:val="nil"/>
              </w:pBdr>
              <w:tabs>
                <w:tab w:val="left" w:pos="175"/>
              </w:tabs>
              <w:spacing w:before="120" w:after="120"/>
              <w:ind w:left="170"/>
              <w:rPr>
                <w:rFonts w:eastAsia="Arial"/>
                <w:color w:val="000000"/>
              </w:rPr>
            </w:pPr>
            <w:r w:rsidRPr="00C97C44">
              <w:rPr>
                <w:rFonts w:eastAsia="Arial"/>
                <w:color w:val="000000"/>
              </w:rPr>
              <w:t xml:space="preserve">the </w:t>
            </w:r>
            <w:r w:rsidR="004374CA" w:rsidRPr="00C97C44">
              <w:rPr>
                <w:rFonts w:eastAsia="Arial"/>
                <w:color w:val="000000"/>
              </w:rPr>
              <w:t xml:space="preserve">award of a Call-Off Contract without </w:t>
            </w:r>
            <w:r w:rsidR="00EB696E" w:rsidRPr="00C97C44">
              <w:rPr>
                <w:rFonts w:eastAsia="Arial"/>
                <w:color w:val="000000"/>
              </w:rPr>
              <w:t xml:space="preserve">holding </w:t>
            </w:r>
            <w:r w:rsidR="004374CA" w:rsidRPr="00C97C44">
              <w:rPr>
                <w:rFonts w:eastAsia="Arial"/>
                <w:color w:val="000000"/>
              </w:rPr>
              <w:t>a Competitive Selection Process;</w:t>
            </w:r>
          </w:p>
        </w:tc>
      </w:tr>
      <w:tr w:rsidR="008275A8" w:rsidRPr="00C97C44" w14:paraId="41875A3F" w14:textId="77777777" w:rsidTr="3162FC0D">
        <w:trPr>
          <w:trHeight w:val="300"/>
        </w:trPr>
        <w:tc>
          <w:tcPr>
            <w:tcW w:w="2400" w:type="dxa"/>
          </w:tcPr>
          <w:p w14:paraId="04272C13" w14:textId="70095E1B" w:rsidR="008275A8" w:rsidRPr="00C97C44" w:rsidRDefault="008275A8" w:rsidP="008275A8">
            <w:pPr>
              <w:pBdr>
                <w:top w:val="nil"/>
                <w:left w:val="nil"/>
                <w:bottom w:val="nil"/>
                <w:right w:val="nil"/>
                <w:between w:val="nil"/>
              </w:pBdr>
              <w:spacing w:before="120" w:after="120"/>
              <w:ind w:left="-108"/>
              <w:rPr>
                <w:rFonts w:eastAsia="Arial"/>
                <w:b/>
                <w:color w:val="000000"/>
              </w:rPr>
            </w:pPr>
            <w:r w:rsidRPr="00C97C44">
              <w:rPr>
                <w:rFonts w:eastAsia="Arial"/>
                <w:b/>
                <w:color w:val="000000"/>
              </w:rPr>
              <w:t>"</w:t>
            </w:r>
            <w:r>
              <w:rPr>
                <w:rFonts w:eastAsia="Arial"/>
                <w:b/>
                <w:color w:val="000000"/>
              </w:rPr>
              <w:t xml:space="preserve">Buyer </w:t>
            </w:r>
            <w:r w:rsidRPr="00C97C44">
              <w:rPr>
                <w:rFonts w:eastAsia="Arial"/>
                <w:b/>
                <w:color w:val="000000"/>
              </w:rPr>
              <w:t>Conditions of Participation"</w:t>
            </w:r>
          </w:p>
        </w:tc>
        <w:tc>
          <w:tcPr>
            <w:tcW w:w="5389" w:type="dxa"/>
          </w:tcPr>
          <w:p w14:paraId="6DD28D65" w14:textId="070AA7F3" w:rsidR="008275A8" w:rsidRPr="00C97C44" w:rsidRDefault="008275A8" w:rsidP="00DD27B9">
            <w:pPr>
              <w:pBdr>
                <w:top w:val="nil"/>
                <w:left w:val="nil"/>
                <w:bottom w:val="nil"/>
                <w:right w:val="nil"/>
                <w:between w:val="nil"/>
              </w:pBdr>
              <w:tabs>
                <w:tab w:val="left" w:pos="175"/>
              </w:tabs>
              <w:spacing w:before="120" w:after="120"/>
              <w:ind w:left="170"/>
              <w:rPr>
                <w:rFonts w:eastAsia="Arial"/>
                <w:color w:val="000000"/>
              </w:rPr>
            </w:pPr>
            <w:r w:rsidRPr="00C97C44">
              <w:rPr>
                <w:rFonts w:eastAsia="Arial"/>
              </w:rPr>
              <w:t xml:space="preserve">the </w:t>
            </w:r>
            <w:r w:rsidR="00DD27B9">
              <w:rPr>
                <w:rFonts w:eastAsia="Arial"/>
              </w:rPr>
              <w:t xml:space="preserve">specific </w:t>
            </w:r>
            <w:r w:rsidRPr="00C97C44">
              <w:rPr>
                <w:rFonts w:eastAsia="Arial"/>
              </w:rPr>
              <w:t>conditions of participation (if any) that are specified by the Buyer pursuant to Section 46 of the Procurement Act 2023 in respect of a Competitive Selection Process;</w:t>
            </w:r>
          </w:p>
        </w:tc>
      </w:tr>
      <w:tr w:rsidR="008275A8" w:rsidRPr="00C97C44" w14:paraId="36462831" w14:textId="77777777" w:rsidTr="3162FC0D">
        <w:trPr>
          <w:trHeight w:val="300"/>
        </w:trPr>
        <w:tc>
          <w:tcPr>
            <w:tcW w:w="2400" w:type="dxa"/>
          </w:tcPr>
          <w:p w14:paraId="101A55AD" w14:textId="78F8F708" w:rsidR="008275A8" w:rsidRDefault="008275A8" w:rsidP="008275A8">
            <w:pPr>
              <w:pBdr>
                <w:top w:val="nil"/>
                <w:left w:val="nil"/>
                <w:bottom w:val="nil"/>
                <w:right w:val="nil"/>
                <w:between w:val="nil"/>
              </w:pBdr>
              <w:spacing w:before="120" w:after="120"/>
              <w:ind w:left="-108"/>
              <w:rPr>
                <w:rFonts w:eastAsia="Arial"/>
                <w:b/>
                <w:color w:val="000000"/>
              </w:rPr>
            </w:pPr>
            <w:r w:rsidRPr="00C97C44">
              <w:rPr>
                <w:rFonts w:eastAsia="Arial"/>
                <w:b/>
                <w:color w:val="000000"/>
              </w:rPr>
              <w:t>"Competitive Selection Process"</w:t>
            </w:r>
          </w:p>
        </w:tc>
        <w:tc>
          <w:tcPr>
            <w:tcW w:w="5389" w:type="dxa"/>
          </w:tcPr>
          <w:p w14:paraId="5D558E6F" w14:textId="5CC47CEA" w:rsidR="008275A8" w:rsidRDefault="008275A8" w:rsidP="008275A8">
            <w:pPr>
              <w:pBdr>
                <w:top w:val="nil"/>
                <w:left w:val="nil"/>
                <w:bottom w:val="nil"/>
                <w:right w:val="nil"/>
                <w:between w:val="nil"/>
              </w:pBdr>
              <w:tabs>
                <w:tab w:val="left" w:pos="175"/>
              </w:tabs>
              <w:spacing w:before="120" w:after="120"/>
              <w:ind w:left="170"/>
              <w:rPr>
                <w:rFonts w:eastAsia="Arial"/>
                <w:color w:val="000000" w:themeColor="text1"/>
              </w:rPr>
            </w:pPr>
            <w:r w:rsidRPr="74ABC3E9">
              <w:rPr>
                <w:rFonts w:eastAsia="Arial"/>
                <w:color w:val="000000" w:themeColor="text1"/>
              </w:rPr>
              <w:t>a Two Stage Competitive Selection Process or a Multi Stage Competitive Selection Process;</w:t>
            </w:r>
          </w:p>
        </w:tc>
      </w:tr>
      <w:tr w:rsidR="008275A8" w:rsidRPr="00C97C44" w14:paraId="52392759" w14:textId="77777777" w:rsidTr="3162FC0D">
        <w:trPr>
          <w:trHeight w:val="300"/>
        </w:trPr>
        <w:tc>
          <w:tcPr>
            <w:tcW w:w="2400" w:type="dxa"/>
          </w:tcPr>
          <w:p w14:paraId="163D1DA8" w14:textId="2457F0FA" w:rsidR="008275A8" w:rsidRDefault="008275A8" w:rsidP="008275A8">
            <w:pPr>
              <w:pBdr>
                <w:top w:val="nil"/>
                <w:left w:val="nil"/>
                <w:bottom w:val="nil"/>
                <w:right w:val="nil"/>
                <w:between w:val="nil"/>
              </w:pBdr>
              <w:spacing w:before="120" w:after="120"/>
              <w:ind w:left="-108"/>
              <w:rPr>
                <w:rFonts w:eastAsia="Arial"/>
                <w:b/>
                <w:color w:val="000000"/>
              </w:rPr>
            </w:pPr>
            <w:r w:rsidRPr="00C97C44">
              <w:rPr>
                <w:rFonts w:eastAsia="Arial"/>
                <w:b/>
                <w:color w:val="000000"/>
              </w:rPr>
              <w:t>"Conditions of Participation"</w:t>
            </w:r>
          </w:p>
        </w:tc>
        <w:tc>
          <w:tcPr>
            <w:tcW w:w="5389" w:type="dxa"/>
          </w:tcPr>
          <w:p w14:paraId="41A78229" w14:textId="21E20D26" w:rsidR="008275A8" w:rsidRDefault="008275A8" w:rsidP="00DD27B9">
            <w:pPr>
              <w:pBdr>
                <w:top w:val="nil"/>
                <w:left w:val="nil"/>
                <w:bottom w:val="nil"/>
                <w:right w:val="nil"/>
                <w:between w:val="nil"/>
              </w:pBdr>
              <w:tabs>
                <w:tab w:val="left" w:pos="175"/>
              </w:tabs>
              <w:spacing w:before="120" w:after="120"/>
              <w:ind w:left="170"/>
              <w:rPr>
                <w:rFonts w:eastAsia="Arial"/>
                <w:color w:val="000000" w:themeColor="text1"/>
              </w:rPr>
            </w:pPr>
            <w:r w:rsidRPr="00C97C44">
              <w:rPr>
                <w:rFonts w:eastAsia="Arial"/>
              </w:rPr>
              <w:t xml:space="preserve">the conditions of participation </w:t>
            </w:r>
            <w:r w:rsidR="00DD27B9">
              <w:rPr>
                <w:rFonts w:eastAsia="Arial"/>
              </w:rPr>
              <w:t xml:space="preserve">that apply to a Competitive Selection Process </w:t>
            </w:r>
            <w:r w:rsidRPr="00C97C44">
              <w:rPr>
                <w:rFonts w:eastAsia="Arial"/>
              </w:rPr>
              <w:t>pursuant to Section 46 of the Procurement Act 2023</w:t>
            </w:r>
            <w:r w:rsidR="00215BAD">
              <w:rPr>
                <w:rFonts w:eastAsia="Arial"/>
              </w:rPr>
              <w:t xml:space="preserve">, which shall comprise of the </w:t>
            </w:r>
            <w:r w:rsidR="00847A3C">
              <w:rPr>
                <w:rFonts w:eastAsia="Arial"/>
              </w:rPr>
              <w:t xml:space="preserve">conditions of participation that apply under the </w:t>
            </w:r>
            <w:r w:rsidR="00215BAD">
              <w:rPr>
                <w:rFonts w:eastAsia="Arial"/>
              </w:rPr>
              <w:t>Digital Platform Enabled CoP Stage and/or the Buyer Conditions of Participation</w:t>
            </w:r>
            <w:r w:rsidR="00DD27B9">
              <w:rPr>
                <w:rFonts w:eastAsia="Arial"/>
              </w:rPr>
              <w:t xml:space="preserve"> (as applicable)</w:t>
            </w:r>
            <w:r w:rsidRPr="00C97C44">
              <w:rPr>
                <w:rFonts w:eastAsia="Arial"/>
              </w:rPr>
              <w:t>;</w:t>
            </w:r>
          </w:p>
        </w:tc>
      </w:tr>
      <w:tr w:rsidR="008275A8" w:rsidRPr="00C97C44" w14:paraId="5CA33861" w14:textId="77777777" w:rsidTr="3162FC0D">
        <w:trPr>
          <w:trHeight w:val="300"/>
        </w:trPr>
        <w:tc>
          <w:tcPr>
            <w:tcW w:w="2400" w:type="dxa"/>
          </w:tcPr>
          <w:p w14:paraId="12FEB1B4" w14:textId="1DDB4DC9" w:rsidR="008275A8" w:rsidRPr="00A86A1C" w:rsidRDefault="008275A8" w:rsidP="008275A8">
            <w:pPr>
              <w:pBdr>
                <w:top w:val="nil"/>
                <w:left w:val="nil"/>
                <w:bottom w:val="nil"/>
                <w:right w:val="nil"/>
                <w:between w:val="nil"/>
              </w:pBdr>
              <w:spacing w:before="120" w:after="120"/>
              <w:ind w:left="-108"/>
              <w:rPr>
                <w:rFonts w:eastAsia="Arial"/>
                <w:b/>
                <w:color w:val="000000"/>
              </w:rPr>
            </w:pPr>
            <w:r>
              <w:rPr>
                <w:rFonts w:eastAsia="Arial"/>
                <w:b/>
                <w:color w:val="000000"/>
              </w:rPr>
              <w:t>"Digital Platform Enabled CoP Stage"</w:t>
            </w:r>
          </w:p>
        </w:tc>
        <w:tc>
          <w:tcPr>
            <w:tcW w:w="5389" w:type="dxa"/>
          </w:tcPr>
          <w:p w14:paraId="4FF3F24C" w14:textId="747A960C" w:rsidR="008275A8" w:rsidRPr="00953BF8" w:rsidRDefault="008275A8" w:rsidP="008275A8">
            <w:pPr>
              <w:pBdr>
                <w:top w:val="nil"/>
                <w:left w:val="nil"/>
                <w:bottom w:val="nil"/>
                <w:right w:val="nil"/>
                <w:between w:val="nil"/>
              </w:pBdr>
              <w:tabs>
                <w:tab w:val="left" w:pos="175"/>
              </w:tabs>
              <w:spacing w:before="120" w:after="120"/>
              <w:ind w:left="170"/>
              <w:rPr>
                <w:rFonts w:eastAsia="Arial"/>
                <w:color w:val="000000" w:themeColor="text1"/>
              </w:rPr>
            </w:pPr>
            <w:r>
              <w:rPr>
                <w:rFonts w:eastAsia="Arial"/>
                <w:color w:val="000000" w:themeColor="text1"/>
              </w:rPr>
              <w:t>a Conditions of Participation stage of a Two Stage Competitive Selection Process or a Multi Stage Competitive Selection Process that is conducted using the Digital Platform in accordance with the terms of Annex C or Annex D to this Schedule (as applicable);</w:t>
            </w:r>
          </w:p>
        </w:tc>
      </w:tr>
      <w:tr w:rsidR="008275A8" w:rsidRPr="00C97C44" w14:paraId="35FD6CA4" w14:textId="77777777" w:rsidTr="3162FC0D">
        <w:trPr>
          <w:trHeight w:val="300"/>
        </w:trPr>
        <w:tc>
          <w:tcPr>
            <w:tcW w:w="2400" w:type="dxa"/>
          </w:tcPr>
          <w:p w14:paraId="4BAC6A1A" w14:textId="1FDCCB93" w:rsidR="008275A8" w:rsidRPr="00C97C44" w:rsidRDefault="008275A8" w:rsidP="008275A8">
            <w:pPr>
              <w:pBdr>
                <w:top w:val="nil"/>
                <w:left w:val="nil"/>
                <w:bottom w:val="nil"/>
                <w:right w:val="nil"/>
                <w:between w:val="nil"/>
              </w:pBdr>
              <w:spacing w:before="120" w:after="120"/>
              <w:ind w:left="-108"/>
              <w:rPr>
                <w:rFonts w:eastAsia="Arial"/>
                <w:b/>
                <w:color w:val="000000"/>
              </w:rPr>
            </w:pPr>
            <w:r>
              <w:rPr>
                <w:rFonts w:eastAsia="Arial"/>
                <w:b/>
                <w:color w:val="000000"/>
              </w:rPr>
              <w:t>“Digital Platform</w:t>
            </w:r>
            <w:r w:rsidRPr="00A86A1C">
              <w:rPr>
                <w:rFonts w:eastAsia="Arial"/>
                <w:b/>
                <w:color w:val="000000"/>
              </w:rPr>
              <w:t xml:space="preserve"> Item"</w:t>
            </w:r>
          </w:p>
        </w:tc>
        <w:tc>
          <w:tcPr>
            <w:tcW w:w="5389" w:type="dxa"/>
          </w:tcPr>
          <w:p w14:paraId="306F397E" w14:textId="53813BB7" w:rsidR="008275A8" w:rsidRPr="00C97C44" w:rsidRDefault="008275A8" w:rsidP="008275A8">
            <w:pPr>
              <w:pBdr>
                <w:top w:val="nil"/>
                <w:left w:val="nil"/>
                <w:bottom w:val="nil"/>
                <w:right w:val="nil"/>
                <w:between w:val="nil"/>
              </w:pBdr>
              <w:tabs>
                <w:tab w:val="left" w:pos="175"/>
              </w:tabs>
              <w:spacing w:before="120" w:after="120"/>
              <w:ind w:left="170"/>
              <w:rPr>
                <w:rFonts w:eastAsia="Arial"/>
                <w:color w:val="000000"/>
              </w:rPr>
            </w:pPr>
            <w:r w:rsidRPr="00953BF8">
              <w:rPr>
                <w:rFonts w:eastAsia="Arial"/>
                <w:color w:val="000000" w:themeColor="text1"/>
              </w:rPr>
              <w:t xml:space="preserve">means each Deliverable (or set of Deliverables) that are included as an individual entry in the </w:t>
            </w:r>
            <w:r>
              <w:rPr>
                <w:rFonts w:eastAsia="Arial"/>
                <w:color w:val="000000" w:themeColor="text1"/>
              </w:rPr>
              <w:t>Digital Platform</w:t>
            </w:r>
            <w:r w:rsidRPr="00953BF8">
              <w:rPr>
                <w:rFonts w:eastAsia="Arial"/>
                <w:color w:val="000000" w:themeColor="text1"/>
              </w:rPr>
              <w:t xml:space="preserve">, which Deliverable(s) shall be described in accordance with the </w:t>
            </w:r>
            <w:r>
              <w:rPr>
                <w:rFonts w:eastAsia="Arial"/>
                <w:color w:val="000000" w:themeColor="text1"/>
              </w:rPr>
              <w:t>Digital Platform</w:t>
            </w:r>
            <w:r w:rsidRPr="00953BF8">
              <w:rPr>
                <w:rFonts w:eastAsia="Arial"/>
                <w:color w:val="000000" w:themeColor="text1"/>
              </w:rPr>
              <w:t xml:space="preserve"> Item Template;</w:t>
            </w:r>
          </w:p>
        </w:tc>
      </w:tr>
      <w:tr w:rsidR="008275A8" w:rsidRPr="00C97C44" w14:paraId="74AE0B96" w14:textId="77777777" w:rsidTr="3162FC0D">
        <w:trPr>
          <w:trHeight w:val="300"/>
        </w:trPr>
        <w:tc>
          <w:tcPr>
            <w:tcW w:w="2400" w:type="dxa"/>
          </w:tcPr>
          <w:p w14:paraId="485DEEC3" w14:textId="6A442661" w:rsidR="008275A8" w:rsidRPr="00C97C44" w:rsidRDefault="008275A8" w:rsidP="008275A8">
            <w:pPr>
              <w:pBdr>
                <w:top w:val="nil"/>
                <w:left w:val="nil"/>
                <w:bottom w:val="nil"/>
                <w:right w:val="nil"/>
                <w:between w:val="nil"/>
              </w:pBdr>
              <w:spacing w:before="120" w:after="120"/>
              <w:ind w:left="-108"/>
              <w:rPr>
                <w:rFonts w:eastAsia="Arial"/>
                <w:b/>
                <w:color w:val="000000"/>
              </w:rPr>
            </w:pPr>
            <w:r w:rsidRPr="00A86A1C">
              <w:rPr>
                <w:rFonts w:eastAsia="Arial"/>
                <w:b/>
                <w:color w:val="000000"/>
              </w:rPr>
              <w:t>"</w:t>
            </w:r>
            <w:r>
              <w:rPr>
                <w:rFonts w:eastAsia="Arial"/>
                <w:b/>
                <w:color w:val="000000"/>
              </w:rPr>
              <w:t>Digital Platform</w:t>
            </w:r>
            <w:r w:rsidRPr="00A86A1C">
              <w:rPr>
                <w:rFonts w:eastAsia="Arial"/>
                <w:b/>
                <w:color w:val="000000"/>
              </w:rPr>
              <w:t xml:space="preserve"> Item Template"</w:t>
            </w:r>
          </w:p>
        </w:tc>
        <w:tc>
          <w:tcPr>
            <w:tcW w:w="5389" w:type="dxa"/>
          </w:tcPr>
          <w:p w14:paraId="569D896D" w14:textId="177AD5CC" w:rsidR="008275A8" w:rsidRPr="00C97C44" w:rsidRDefault="008275A8" w:rsidP="3162FC0D">
            <w:pPr>
              <w:pBdr>
                <w:top w:val="nil"/>
                <w:left w:val="nil"/>
                <w:bottom w:val="nil"/>
                <w:right w:val="nil"/>
                <w:between w:val="nil"/>
              </w:pBdr>
              <w:tabs>
                <w:tab w:val="left" w:pos="175"/>
              </w:tabs>
              <w:spacing w:before="120" w:after="120"/>
              <w:ind w:left="170"/>
              <w:rPr>
                <w:rFonts w:eastAsia="Arial"/>
                <w:color w:val="000000"/>
              </w:rPr>
            </w:pPr>
            <w:r w:rsidRPr="3162FC0D">
              <w:rPr>
                <w:rFonts w:eastAsia="Arial"/>
                <w:color w:val="000000" w:themeColor="text1"/>
              </w:rPr>
              <w:t xml:space="preserve">means the template </w:t>
            </w:r>
            <w:r w:rsidR="00716808" w:rsidRPr="3162FC0D">
              <w:rPr>
                <w:rFonts w:eastAsia="Arial"/>
                <w:color w:val="000000" w:themeColor="text1"/>
              </w:rPr>
              <w:t xml:space="preserve">list of required information </w:t>
            </w:r>
            <w:r w:rsidRPr="3162FC0D">
              <w:rPr>
                <w:rFonts w:eastAsia="Arial"/>
                <w:color w:val="000000" w:themeColor="text1"/>
              </w:rPr>
              <w:t xml:space="preserve">set out in Annex </w:t>
            </w:r>
            <w:r w:rsidR="00716808" w:rsidRPr="3162FC0D">
              <w:rPr>
                <w:rFonts w:eastAsia="Arial"/>
                <w:color w:val="000000" w:themeColor="text1"/>
              </w:rPr>
              <w:t>2</w:t>
            </w:r>
            <w:r w:rsidRPr="3162FC0D">
              <w:rPr>
                <w:rFonts w:eastAsia="Arial"/>
                <w:color w:val="000000" w:themeColor="text1"/>
              </w:rPr>
              <w:t xml:space="preserve"> (</w:t>
            </w:r>
            <w:r w:rsidR="003934E6" w:rsidRPr="3162FC0D">
              <w:rPr>
                <w:rFonts w:eastAsia="Arial"/>
                <w:i/>
                <w:iCs/>
                <w:color w:val="000000" w:themeColor="text1"/>
              </w:rPr>
              <w:t>Digital Platform Information</w:t>
            </w:r>
            <w:r w:rsidRPr="3162FC0D">
              <w:rPr>
                <w:rFonts w:eastAsia="Arial"/>
                <w:color w:val="000000" w:themeColor="text1"/>
              </w:rPr>
              <w:t xml:space="preserve">) of Framework Schedule 1 </w:t>
            </w:r>
            <w:r w:rsidRPr="3162FC0D">
              <w:rPr>
                <w:rFonts w:eastAsia="Arial"/>
                <w:i/>
                <w:iCs/>
                <w:color w:val="000000" w:themeColor="text1"/>
              </w:rPr>
              <w:t>(Specification)</w:t>
            </w:r>
            <w:r w:rsidRPr="3162FC0D">
              <w:rPr>
                <w:rFonts w:eastAsia="Arial"/>
                <w:color w:val="000000" w:themeColor="text1"/>
              </w:rPr>
              <w:t>, as it may be amended by CCS from time to time;</w:t>
            </w:r>
          </w:p>
        </w:tc>
      </w:tr>
      <w:tr w:rsidR="009453AF" w:rsidRPr="00C97C44" w14:paraId="015FF0DF" w14:textId="77777777" w:rsidTr="3162FC0D">
        <w:trPr>
          <w:trHeight w:val="300"/>
        </w:trPr>
        <w:tc>
          <w:tcPr>
            <w:tcW w:w="2400" w:type="dxa"/>
          </w:tcPr>
          <w:p w14:paraId="18CD5362" w14:textId="36EA914E" w:rsidR="009453AF" w:rsidRPr="00A86A1C" w:rsidRDefault="009453AF" w:rsidP="008275A8">
            <w:pPr>
              <w:pBdr>
                <w:top w:val="nil"/>
                <w:left w:val="nil"/>
                <w:bottom w:val="nil"/>
                <w:right w:val="nil"/>
                <w:between w:val="nil"/>
              </w:pBdr>
              <w:spacing w:before="120" w:after="120"/>
              <w:ind w:left="-108"/>
              <w:rPr>
                <w:rFonts w:eastAsia="Arial"/>
                <w:b/>
                <w:color w:val="000000"/>
              </w:rPr>
            </w:pPr>
            <w:r w:rsidRPr="00A86A1C">
              <w:rPr>
                <w:rFonts w:eastAsia="Arial"/>
                <w:b/>
                <w:color w:val="000000"/>
              </w:rPr>
              <w:lastRenderedPageBreak/>
              <w:t>"</w:t>
            </w:r>
            <w:r w:rsidRPr="009453AF">
              <w:rPr>
                <w:rFonts w:eastAsia="Arial"/>
                <w:b/>
                <w:bCs/>
              </w:rPr>
              <w:t>Exempt Procurement Amendment</w:t>
            </w:r>
            <w:r w:rsidRPr="00A86A1C">
              <w:rPr>
                <w:rFonts w:eastAsia="Arial"/>
                <w:b/>
                <w:color w:val="000000"/>
              </w:rPr>
              <w:t>"</w:t>
            </w:r>
          </w:p>
        </w:tc>
        <w:tc>
          <w:tcPr>
            <w:tcW w:w="5389" w:type="dxa"/>
          </w:tcPr>
          <w:p w14:paraId="18048B47" w14:textId="62CC70EA" w:rsidR="009453AF" w:rsidRPr="3162FC0D" w:rsidRDefault="009453AF" w:rsidP="3162FC0D">
            <w:pPr>
              <w:pBdr>
                <w:top w:val="nil"/>
                <w:left w:val="nil"/>
                <w:bottom w:val="nil"/>
                <w:right w:val="nil"/>
                <w:between w:val="nil"/>
              </w:pBdr>
              <w:tabs>
                <w:tab w:val="left" w:pos="175"/>
              </w:tabs>
              <w:spacing w:before="120" w:after="120"/>
              <w:ind w:left="170"/>
              <w:rPr>
                <w:rFonts w:eastAsia="Arial"/>
                <w:color w:val="000000" w:themeColor="text1"/>
              </w:rPr>
            </w:pPr>
            <w:r w:rsidRPr="009453AF">
              <w:rPr>
                <w:rFonts w:eastAsia="Arial"/>
                <w:color w:val="000000" w:themeColor="text1"/>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8275A8" w:rsidRPr="00C97C44" w14:paraId="5C8741E1" w14:textId="77777777" w:rsidTr="3162FC0D">
        <w:trPr>
          <w:trHeight w:val="300"/>
        </w:trPr>
        <w:tc>
          <w:tcPr>
            <w:tcW w:w="2400" w:type="dxa"/>
          </w:tcPr>
          <w:p w14:paraId="7EB517E6" w14:textId="1E5DFA06" w:rsidR="008275A8" w:rsidRPr="00C97C44" w:rsidRDefault="008275A8" w:rsidP="008275A8">
            <w:pPr>
              <w:pBdr>
                <w:top w:val="nil"/>
                <w:left w:val="nil"/>
                <w:bottom w:val="nil"/>
                <w:right w:val="nil"/>
                <w:between w:val="nil"/>
              </w:pBdr>
              <w:spacing w:before="120" w:after="120"/>
              <w:ind w:left="-108"/>
              <w:rPr>
                <w:rFonts w:eastAsia="Arial"/>
                <w:b/>
                <w:color w:val="000000"/>
              </w:rPr>
            </w:pPr>
            <w:r>
              <w:rPr>
                <w:b/>
                <w:color w:val="000000"/>
              </w:rPr>
              <w:t>"Invalid Digital Platform Item"</w:t>
            </w:r>
          </w:p>
        </w:tc>
        <w:tc>
          <w:tcPr>
            <w:tcW w:w="5389" w:type="dxa"/>
          </w:tcPr>
          <w:p w14:paraId="0462C75F" w14:textId="164D7207" w:rsidR="008275A8" w:rsidRPr="00C97C44" w:rsidRDefault="008275A8" w:rsidP="008275A8">
            <w:pPr>
              <w:pBdr>
                <w:top w:val="nil"/>
                <w:left w:val="nil"/>
                <w:bottom w:val="nil"/>
                <w:right w:val="nil"/>
                <w:between w:val="nil"/>
              </w:pBdr>
              <w:tabs>
                <w:tab w:val="left" w:pos="175"/>
              </w:tabs>
              <w:spacing w:before="120" w:after="120"/>
              <w:ind w:left="170"/>
              <w:rPr>
                <w:rFonts w:eastAsia="Arial"/>
              </w:rPr>
            </w:pPr>
            <w:r>
              <w:rPr>
                <w:color w:val="000000"/>
              </w:rPr>
              <w:t>has the meaning given to it in Paragraph 6.1 of Part 1 of Annex E (</w:t>
            </w:r>
            <w:r>
              <w:rPr>
                <w:rFonts w:eastAsia="Arial"/>
                <w:i/>
                <w:iCs/>
                <w:color w:val="000000" w:themeColor="text1"/>
              </w:rPr>
              <w:t>Operation and update of the Digital Platform</w:t>
            </w:r>
            <w:r w:rsidRPr="00953BF8">
              <w:rPr>
                <w:rFonts w:eastAsia="Arial"/>
                <w:color w:val="000000" w:themeColor="text1"/>
              </w:rPr>
              <w:t>)</w:t>
            </w:r>
            <w:r>
              <w:rPr>
                <w:color w:val="000000"/>
              </w:rPr>
              <w:t>;</w:t>
            </w:r>
          </w:p>
        </w:tc>
      </w:tr>
      <w:tr w:rsidR="008275A8" w:rsidRPr="00C97C44" w14:paraId="21B1651D" w14:textId="77777777" w:rsidTr="3162FC0D">
        <w:trPr>
          <w:trHeight w:val="300"/>
        </w:trPr>
        <w:tc>
          <w:tcPr>
            <w:tcW w:w="2400" w:type="dxa"/>
          </w:tcPr>
          <w:p w14:paraId="035EB62B" w14:textId="2A26E9FD" w:rsidR="008275A8" w:rsidRPr="00C97C44" w:rsidRDefault="008275A8" w:rsidP="008275A8">
            <w:pPr>
              <w:pBdr>
                <w:top w:val="nil"/>
                <w:left w:val="nil"/>
                <w:bottom w:val="nil"/>
                <w:right w:val="nil"/>
                <w:between w:val="nil"/>
              </w:pBdr>
              <w:spacing w:before="120" w:after="120"/>
              <w:ind w:left="-108"/>
              <w:rPr>
                <w:rFonts w:eastAsia="Arial"/>
                <w:b/>
                <w:color w:val="000000"/>
              </w:rPr>
            </w:pPr>
            <w:r w:rsidRPr="00C97C44">
              <w:rPr>
                <w:rFonts w:eastAsia="Arial"/>
                <w:b/>
                <w:color w:val="000000"/>
              </w:rPr>
              <w:t>"Multi Stage Competitive Selection Process"</w:t>
            </w:r>
          </w:p>
        </w:tc>
        <w:tc>
          <w:tcPr>
            <w:tcW w:w="5389" w:type="dxa"/>
          </w:tcPr>
          <w:p w14:paraId="637F3216" w14:textId="192E8EBF" w:rsidR="008275A8" w:rsidRPr="00C97C44" w:rsidRDefault="008275A8" w:rsidP="008275A8">
            <w:pPr>
              <w:pBdr>
                <w:top w:val="nil"/>
                <w:left w:val="nil"/>
                <w:bottom w:val="nil"/>
                <w:right w:val="nil"/>
                <w:between w:val="nil"/>
              </w:pBdr>
              <w:tabs>
                <w:tab w:val="left" w:pos="175"/>
              </w:tabs>
              <w:spacing w:before="120" w:after="120"/>
              <w:ind w:left="170"/>
              <w:rPr>
                <w:rFonts w:eastAsia="Arial"/>
                <w:color w:val="000000"/>
              </w:rPr>
            </w:pPr>
            <w:r w:rsidRPr="00C97C44">
              <w:rPr>
                <w:rFonts w:eastAsia="Arial"/>
                <w:color w:val="000000"/>
              </w:rPr>
              <w:t>the multi stage competitive selection process for award of a Call-Off Contract set out in Paragraph 9 of this Schedule;</w:t>
            </w:r>
          </w:p>
        </w:tc>
      </w:tr>
      <w:tr w:rsidR="008275A8" w:rsidRPr="00C97C44" w14:paraId="4B666D11" w14:textId="77777777" w:rsidTr="3162FC0D">
        <w:trPr>
          <w:trHeight w:val="300"/>
        </w:trPr>
        <w:tc>
          <w:tcPr>
            <w:tcW w:w="2400" w:type="dxa"/>
          </w:tcPr>
          <w:p w14:paraId="576F0D48" w14:textId="3BC53FD4" w:rsidR="008275A8" w:rsidRPr="00C97C44" w:rsidRDefault="008275A8" w:rsidP="008275A8">
            <w:pPr>
              <w:pBdr>
                <w:top w:val="nil"/>
                <w:left w:val="nil"/>
                <w:bottom w:val="nil"/>
                <w:right w:val="nil"/>
                <w:between w:val="nil"/>
              </w:pBdr>
              <w:spacing w:before="120" w:after="120"/>
              <w:ind w:left="-108"/>
              <w:rPr>
                <w:rFonts w:eastAsia="Arial"/>
                <w:b/>
                <w:color w:val="000000"/>
              </w:rPr>
            </w:pPr>
            <w:r w:rsidRPr="00C97C44">
              <w:rPr>
                <w:rFonts w:eastAsia="Arial"/>
                <w:b/>
                <w:color w:val="000000"/>
              </w:rPr>
              <w:t>"Open Framework"</w:t>
            </w:r>
          </w:p>
        </w:tc>
        <w:tc>
          <w:tcPr>
            <w:tcW w:w="5389" w:type="dxa"/>
          </w:tcPr>
          <w:p w14:paraId="5A5D6131" w14:textId="7D979893" w:rsidR="008275A8" w:rsidRPr="00C97C44" w:rsidRDefault="008275A8" w:rsidP="008275A8">
            <w:pPr>
              <w:pBdr>
                <w:top w:val="nil"/>
                <w:left w:val="nil"/>
                <w:bottom w:val="nil"/>
                <w:right w:val="nil"/>
                <w:between w:val="nil"/>
              </w:pBdr>
              <w:tabs>
                <w:tab w:val="left" w:pos="175"/>
              </w:tabs>
              <w:spacing w:before="120" w:after="120"/>
              <w:ind w:left="170"/>
              <w:rPr>
                <w:rFonts w:eastAsia="Arial"/>
                <w:color w:val="000000"/>
              </w:rPr>
            </w:pPr>
            <w:r w:rsidRPr="00C97C44">
              <w:rPr>
                <w:rFonts w:eastAsia="Arial"/>
                <w:color w:val="000000"/>
              </w:rPr>
              <w:t>an open framework within the meaning of Section 49 of the Procurement Act 2023;</w:t>
            </w:r>
          </w:p>
        </w:tc>
      </w:tr>
      <w:tr w:rsidR="008275A8" w:rsidRPr="00C97C44" w14:paraId="02F95154" w14:textId="77777777" w:rsidTr="3162FC0D">
        <w:trPr>
          <w:trHeight w:val="300"/>
        </w:trPr>
        <w:tc>
          <w:tcPr>
            <w:tcW w:w="2400" w:type="dxa"/>
          </w:tcPr>
          <w:p w14:paraId="016727D8" w14:textId="6780651C" w:rsidR="008275A8" w:rsidRPr="00C97C44" w:rsidRDefault="008275A8" w:rsidP="008275A8">
            <w:pPr>
              <w:pBdr>
                <w:top w:val="nil"/>
                <w:left w:val="nil"/>
                <w:bottom w:val="nil"/>
                <w:right w:val="nil"/>
                <w:between w:val="nil"/>
              </w:pBdr>
              <w:spacing w:before="120" w:after="120"/>
              <w:ind w:left="-108"/>
              <w:rPr>
                <w:rFonts w:eastAsia="Arial"/>
                <w:b/>
                <w:color w:val="000000"/>
              </w:rPr>
            </w:pPr>
            <w:r w:rsidRPr="00C97C44">
              <w:rPr>
                <w:rFonts w:eastAsia="Arial"/>
                <w:b/>
                <w:color w:val="000000"/>
              </w:rPr>
              <w:t>"Supplier Tender Data"</w:t>
            </w:r>
          </w:p>
        </w:tc>
        <w:tc>
          <w:tcPr>
            <w:tcW w:w="5389" w:type="dxa"/>
          </w:tcPr>
          <w:p w14:paraId="6D70299D" w14:textId="3E2F31EE" w:rsidR="008275A8" w:rsidRPr="00C97C44" w:rsidRDefault="008275A8" w:rsidP="008E9132">
            <w:pPr>
              <w:pBdr>
                <w:top w:val="nil"/>
                <w:left w:val="nil"/>
                <w:bottom w:val="nil"/>
                <w:right w:val="nil"/>
                <w:between w:val="nil"/>
              </w:pBdr>
              <w:tabs>
                <w:tab w:val="left" w:pos="175"/>
              </w:tabs>
              <w:spacing w:before="120" w:after="120"/>
              <w:ind w:left="170"/>
              <w:rPr>
                <w:rFonts w:eastAsia="Arial"/>
                <w:color w:val="000000"/>
              </w:rPr>
            </w:pPr>
            <w:r w:rsidRPr="008E9132">
              <w:rPr>
                <w:rFonts w:eastAsia="Arial"/>
                <w:color w:val="000000" w:themeColor="text1"/>
              </w:rPr>
              <w:t>those parts of (and/or information contained within) the Framework Tender Response that CCS determines (acting reasonably, but in its sole discretion) a Buyer would reasonably require access to in order to complete the assessment referred to in Paragraph 6.1.2</w:t>
            </w:r>
            <w:r w:rsidR="002E61AB">
              <w:rPr>
                <w:rFonts w:eastAsia="Arial"/>
                <w:color w:val="000000" w:themeColor="text1"/>
              </w:rPr>
              <w:t xml:space="preserve"> of this Schedule</w:t>
            </w:r>
            <w:r w:rsidRPr="008E9132">
              <w:rPr>
                <w:rFonts w:eastAsia="Arial"/>
                <w:color w:val="000000" w:themeColor="text1"/>
              </w:rPr>
              <w:t>. Such information may include, without limitation, information about the Supplier's solution for provision of the relevant Deliverables, pricing information, service descriptions/commitments and Digital Platform content; and</w:t>
            </w:r>
          </w:p>
        </w:tc>
      </w:tr>
      <w:tr w:rsidR="008275A8" w:rsidRPr="00C97C44" w14:paraId="55F75D32" w14:textId="77777777" w:rsidTr="3162FC0D">
        <w:trPr>
          <w:trHeight w:val="300"/>
        </w:trPr>
        <w:tc>
          <w:tcPr>
            <w:tcW w:w="2400" w:type="dxa"/>
          </w:tcPr>
          <w:p w14:paraId="536FEABE" w14:textId="680B36D6" w:rsidR="008275A8" w:rsidRPr="00C97C44" w:rsidRDefault="008275A8" w:rsidP="008275A8">
            <w:pPr>
              <w:pBdr>
                <w:top w:val="nil"/>
                <w:left w:val="nil"/>
                <w:bottom w:val="nil"/>
                <w:right w:val="nil"/>
                <w:between w:val="nil"/>
              </w:pBdr>
              <w:spacing w:before="120" w:after="120"/>
              <w:ind w:left="-108"/>
              <w:rPr>
                <w:rFonts w:eastAsia="Arial"/>
                <w:b/>
                <w:color w:val="000000"/>
              </w:rPr>
            </w:pPr>
            <w:r w:rsidRPr="00C97C44">
              <w:rPr>
                <w:rFonts w:eastAsia="Arial"/>
                <w:b/>
                <w:color w:val="000000"/>
              </w:rPr>
              <w:t>"Two Stage Competitive Selection Process"</w:t>
            </w:r>
          </w:p>
        </w:tc>
        <w:tc>
          <w:tcPr>
            <w:tcW w:w="5389" w:type="dxa"/>
          </w:tcPr>
          <w:p w14:paraId="078D620E" w14:textId="6C934000" w:rsidR="008275A8" w:rsidRPr="00C97C44" w:rsidRDefault="008275A8" w:rsidP="008275A8">
            <w:pPr>
              <w:pBdr>
                <w:top w:val="nil"/>
                <w:left w:val="nil"/>
                <w:bottom w:val="nil"/>
                <w:right w:val="nil"/>
                <w:between w:val="nil"/>
              </w:pBdr>
              <w:tabs>
                <w:tab w:val="left" w:pos="175"/>
              </w:tabs>
              <w:spacing w:before="120" w:after="120"/>
              <w:ind w:left="170"/>
              <w:rPr>
                <w:rFonts w:eastAsia="Arial"/>
                <w:color w:val="000000"/>
              </w:rPr>
            </w:pPr>
            <w:r w:rsidRPr="00C97C44">
              <w:rPr>
                <w:rFonts w:eastAsia="Arial"/>
                <w:color w:val="000000"/>
              </w:rPr>
              <w:t>the two stage competitive selection process for award of a Call-Off Contract set out in Paragraph 8 of this Schedule.</w:t>
            </w:r>
          </w:p>
        </w:tc>
      </w:tr>
    </w:tbl>
    <w:p w14:paraId="00000009" w14:textId="3E34D5A9" w:rsidR="00E1114C" w:rsidRPr="00C97C44" w:rsidRDefault="00304C8D" w:rsidP="001F7525">
      <w:pPr>
        <w:numPr>
          <w:ilvl w:val="0"/>
          <w:numId w:val="10"/>
        </w:numPr>
        <w:pBdr>
          <w:left w:val="none" w:sz="0" w:space="2" w:color="000000"/>
        </w:pBdr>
        <w:spacing w:before="120" w:after="120"/>
        <w:ind w:left="426" w:hanging="426"/>
        <w:rPr>
          <w:rFonts w:eastAsia="Arial"/>
          <w:b/>
        </w:rPr>
      </w:pPr>
      <w:r w:rsidRPr="00C97C44">
        <w:rPr>
          <w:rFonts w:eastAsia="Arial"/>
          <w:b/>
        </w:rPr>
        <w:t xml:space="preserve">How </w:t>
      </w:r>
      <w:r w:rsidR="00DE3071" w:rsidRPr="00C97C44">
        <w:rPr>
          <w:rFonts w:eastAsia="Arial"/>
          <w:b/>
        </w:rPr>
        <w:t xml:space="preserve">a Call-Off Contract is awarded </w:t>
      </w:r>
    </w:p>
    <w:p w14:paraId="0000000A" w14:textId="391B8354" w:rsidR="00E1114C" w:rsidRPr="00C97C44" w:rsidRDefault="4EE90BA0" w:rsidP="001F7525">
      <w:pPr>
        <w:numPr>
          <w:ilvl w:val="1"/>
          <w:numId w:val="10"/>
        </w:numPr>
        <w:spacing w:before="120" w:after="120"/>
        <w:ind w:left="1134" w:hanging="708"/>
        <w:rPr>
          <w:rFonts w:eastAsia="Arial"/>
        </w:rPr>
      </w:pPr>
      <w:r w:rsidRPr="0A82121F">
        <w:rPr>
          <w:rFonts w:eastAsia="Arial"/>
        </w:rPr>
        <w:t xml:space="preserve">If a potential Buyer decides to source Deliverables through </w:t>
      </w:r>
      <w:r w:rsidR="1047012B" w:rsidRPr="0A82121F">
        <w:rPr>
          <w:rFonts w:eastAsia="Arial"/>
        </w:rPr>
        <w:t xml:space="preserve">the Framework </w:t>
      </w:r>
      <w:r w:rsidRPr="0A82121F">
        <w:rPr>
          <w:rFonts w:eastAsia="Arial"/>
        </w:rPr>
        <w:t xml:space="preserve">then it will award its Deliverables in accordance with this Schedule and the requirements of the </w:t>
      </w:r>
      <w:r w:rsidR="212E8CFB" w:rsidRPr="0A82121F">
        <w:rPr>
          <w:rFonts w:eastAsia="Arial"/>
        </w:rPr>
        <w:t xml:space="preserve">Procurement Act 2023 </w:t>
      </w:r>
      <w:r w:rsidR="52AACCF1" w:rsidRPr="0A82121F">
        <w:rPr>
          <w:rFonts w:eastAsia="Arial"/>
        </w:rPr>
        <w:t>and</w:t>
      </w:r>
      <w:r w:rsidR="1047012B" w:rsidRPr="0A82121F">
        <w:rPr>
          <w:rFonts w:eastAsia="Arial"/>
        </w:rPr>
        <w:t xml:space="preserve"> any R</w:t>
      </w:r>
      <w:r w:rsidR="212E8CFB" w:rsidRPr="0A82121F">
        <w:rPr>
          <w:rFonts w:eastAsia="Arial"/>
        </w:rPr>
        <w:t>egulations made under it</w:t>
      </w:r>
      <w:r w:rsidR="13B99DE6" w:rsidRPr="0A82121F">
        <w:rPr>
          <w:rFonts w:eastAsia="Arial"/>
        </w:rPr>
        <w:t>.</w:t>
      </w:r>
    </w:p>
    <w:p w14:paraId="0000000B" w14:textId="183AFAD1" w:rsidR="00E1114C" w:rsidRPr="00C97C44" w:rsidRDefault="00304C8D" w:rsidP="001F7525">
      <w:pPr>
        <w:numPr>
          <w:ilvl w:val="1"/>
          <w:numId w:val="10"/>
        </w:numPr>
        <w:spacing w:before="120" w:after="120"/>
        <w:ind w:left="1134" w:hanging="708"/>
        <w:rPr>
          <w:rFonts w:eastAsia="Arial"/>
        </w:rPr>
      </w:pPr>
      <w:r w:rsidRPr="00C97C44">
        <w:rPr>
          <w:rFonts w:eastAsia="Arial"/>
        </w:rPr>
        <w:t>If the potential Buyer can de</w:t>
      </w:r>
      <w:r w:rsidR="006E04CB" w:rsidRPr="00C97C44">
        <w:rPr>
          <w:rFonts w:eastAsia="Arial"/>
        </w:rPr>
        <w:t>termine that:</w:t>
      </w:r>
    </w:p>
    <w:p w14:paraId="4B496CAD" w14:textId="5C1DDFE7" w:rsidR="00153350" w:rsidRPr="00C97C44" w:rsidRDefault="00153350" w:rsidP="001F7525">
      <w:pPr>
        <w:numPr>
          <w:ilvl w:val="2"/>
          <w:numId w:val="10"/>
        </w:numPr>
        <w:spacing w:before="120" w:after="120"/>
        <w:ind w:left="1985" w:hanging="851"/>
        <w:rPr>
          <w:rFonts w:eastAsia="Arial"/>
        </w:rPr>
      </w:pPr>
      <w:r w:rsidRPr="008E9132">
        <w:rPr>
          <w:rFonts w:eastAsia="Arial"/>
        </w:rPr>
        <w:t xml:space="preserve">the objective mechanism for supplier selection set out in Annex A </w:t>
      </w:r>
      <w:r w:rsidR="008D0B4E" w:rsidRPr="008E9132">
        <w:rPr>
          <w:rFonts w:eastAsia="Arial"/>
          <w:i/>
          <w:iCs/>
        </w:rPr>
        <w:t>(Award Without Competition: Objective mechanism for supplier selection)</w:t>
      </w:r>
      <w:r w:rsidR="008D0B4E" w:rsidRPr="008E9132">
        <w:rPr>
          <w:rFonts w:eastAsia="Arial"/>
        </w:rPr>
        <w:t xml:space="preserve"> </w:t>
      </w:r>
      <w:r w:rsidRPr="008E9132">
        <w:rPr>
          <w:rFonts w:eastAsia="Arial"/>
        </w:rPr>
        <w:t xml:space="preserve">permits the </w:t>
      </w:r>
      <w:r w:rsidR="00D3504F" w:rsidRPr="008E9132">
        <w:rPr>
          <w:rFonts w:eastAsia="Arial"/>
        </w:rPr>
        <w:t>Buyer</w:t>
      </w:r>
      <w:r w:rsidRPr="008E9132">
        <w:rPr>
          <w:rFonts w:eastAsia="Arial"/>
        </w:rPr>
        <w:t xml:space="preserve"> to make an Award Without Competition to </w:t>
      </w:r>
      <w:r w:rsidR="007E637D" w:rsidRPr="008E9132">
        <w:rPr>
          <w:rFonts w:eastAsia="Arial"/>
        </w:rPr>
        <w:t>a particular Framework Supplier</w:t>
      </w:r>
      <w:r w:rsidRPr="008E9132">
        <w:rPr>
          <w:rFonts w:eastAsia="Arial"/>
        </w:rPr>
        <w:t>;</w:t>
      </w:r>
    </w:p>
    <w:p w14:paraId="0000000C" w14:textId="474BD16B" w:rsidR="00E1114C" w:rsidRPr="00C97C44" w:rsidRDefault="00304C8D" w:rsidP="001F7525">
      <w:pPr>
        <w:numPr>
          <w:ilvl w:val="2"/>
          <w:numId w:val="10"/>
        </w:numPr>
        <w:spacing w:before="120" w:after="120"/>
        <w:ind w:left="1985" w:hanging="851"/>
        <w:rPr>
          <w:rFonts w:eastAsia="Arial"/>
        </w:rPr>
      </w:pPr>
      <w:r w:rsidRPr="00C97C44">
        <w:rPr>
          <w:rFonts w:eastAsia="Arial"/>
        </w:rPr>
        <w:lastRenderedPageBreak/>
        <w:t xml:space="preserve">its </w:t>
      </w:r>
      <w:r w:rsidR="003757C2">
        <w:rPr>
          <w:rFonts w:eastAsia="Arial"/>
        </w:rPr>
        <w:t>requirements</w:t>
      </w:r>
      <w:r w:rsidR="003757C2" w:rsidRPr="00C97C44">
        <w:rPr>
          <w:rFonts w:eastAsia="Arial"/>
        </w:rPr>
        <w:t xml:space="preserve"> </w:t>
      </w:r>
      <w:r w:rsidRPr="00C97C44">
        <w:rPr>
          <w:rFonts w:eastAsia="Arial"/>
        </w:rPr>
        <w:t xml:space="preserve">can be met by the </w:t>
      </w:r>
      <w:r w:rsidR="00616F33" w:rsidRPr="00C97C44">
        <w:rPr>
          <w:rFonts w:eastAsia="Arial"/>
        </w:rPr>
        <w:t xml:space="preserve">relevant Framework </w:t>
      </w:r>
      <w:r w:rsidRPr="00C97C44">
        <w:rPr>
          <w:rFonts w:eastAsia="Arial"/>
        </w:rPr>
        <w:t>Supplier</w:t>
      </w:r>
      <w:r w:rsidR="00616F33" w:rsidRPr="00C97C44">
        <w:rPr>
          <w:rFonts w:eastAsia="Arial"/>
        </w:rPr>
        <w:t>'</w:t>
      </w:r>
      <w:r w:rsidRPr="00C97C44">
        <w:rPr>
          <w:rFonts w:eastAsia="Arial"/>
        </w:rPr>
        <w:t xml:space="preserve">s </w:t>
      </w:r>
      <w:r w:rsidR="002D5AE8">
        <w:rPr>
          <w:rFonts w:eastAsia="Arial"/>
        </w:rPr>
        <w:t>Digital Platform</w:t>
      </w:r>
      <w:r w:rsidR="003757C2">
        <w:rPr>
          <w:rFonts w:eastAsia="Arial"/>
        </w:rPr>
        <w:t xml:space="preserve"> Item</w:t>
      </w:r>
      <w:r w:rsidRPr="00C97C44">
        <w:rPr>
          <w:rFonts w:eastAsia="Arial"/>
        </w:rPr>
        <w:t xml:space="preserve">s </w:t>
      </w:r>
      <w:r w:rsidR="003757C2">
        <w:rPr>
          <w:rFonts w:eastAsia="Arial"/>
        </w:rPr>
        <w:t>and are within the scope of</w:t>
      </w:r>
      <w:r w:rsidRPr="00C97C44">
        <w:rPr>
          <w:rFonts w:eastAsia="Arial"/>
        </w:rPr>
        <w:t xml:space="preserve"> Framework Schedule 1 </w:t>
      </w:r>
      <w:r w:rsidRPr="00254A94">
        <w:rPr>
          <w:rFonts w:eastAsia="Arial"/>
          <w:i/>
        </w:rPr>
        <w:t>(Specification)</w:t>
      </w:r>
      <w:r w:rsidRPr="00C97C44">
        <w:rPr>
          <w:rFonts w:eastAsia="Arial"/>
        </w:rPr>
        <w:t xml:space="preserve"> </w:t>
      </w:r>
      <w:r w:rsidR="00D3504F" w:rsidRPr="00C97C44">
        <w:rPr>
          <w:rFonts w:eastAsia="Arial"/>
        </w:rPr>
        <w:t xml:space="preserve">and </w:t>
      </w:r>
      <w:r w:rsidR="007E637D" w:rsidRPr="00C97C44">
        <w:rPr>
          <w:rFonts w:eastAsia="Arial"/>
        </w:rPr>
        <w:t>the Supplier Tender Data</w:t>
      </w:r>
      <w:r w:rsidR="00DE3071" w:rsidRPr="00C97C44">
        <w:rPr>
          <w:rFonts w:eastAsia="Arial"/>
        </w:rPr>
        <w:t>; and</w:t>
      </w:r>
    </w:p>
    <w:p w14:paraId="0000000D" w14:textId="0329A058" w:rsidR="00E1114C" w:rsidRPr="00C97C44" w:rsidRDefault="00304C8D" w:rsidP="001F7525">
      <w:pPr>
        <w:numPr>
          <w:ilvl w:val="2"/>
          <w:numId w:val="10"/>
        </w:numPr>
        <w:spacing w:before="120" w:after="120"/>
        <w:ind w:left="1985" w:hanging="851"/>
        <w:rPr>
          <w:rFonts w:eastAsia="Arial"/>
        </w:rPr>
      </w:pPr>
      <w:r w:rsidRPr="00C97C44">
        <w:rPr>
          <w:rFonts w:eastAsia="Arial"/>
        </w:rPr>
        <w:t>the</w:t>
      </w:r>
      <w:r w:rsidR="00732A23" w:rsidRPr="00C97C44">
        <w:rPr>
          <w:rFonts w:eastAsia="Arial"/>
        </w:rPr>
        <w:t xml:space="preserve"> core</w:t>
      </w:r>
      <w:r w:rsidRPr="00C97C44">
        <w:rPr>
          <w:rFonts w:eastAsia="Arial"/>
        </w:rPr>
        <w:t xml:space="preserve"> terms of the proposed Call-Off Contract are laid down in th</w:t>
      </w:r>
      <w:r w:rsidR="00A711B8" w:rsidRPr="00C97C44">
        <w:rPr>
          <w:rFonts w:eastAsia="Arial"/>
        </w:rPr>
        <w:t>e</w:t>
      </w:r>
      <w:r w:rsidRPr="00C97C44">
        <w:rPr>
          <w:rFonts w:eastAsia="Arial"/>
        </w:rPr>
        <w:t xml:space="preserve"> </w:t>
      </w:r>
      <w:r w:rsidR="00A711B8" w:rsidRPr="00C97C44">
        <w:rPr>
          <w:rFonts w:eastAsia="Arial"/>
        </w:rPr>
        <w:t xml:space="preserve">Framework </w:t>
      </w:r>
      <w:r w:rsidRPr="00C97C44">
        <w:rPr>
          <w:rFonts w:eastAsia="Arial"/>
        </w:rPr>
        <w:t>Contract</w:t>
      </w:r>
      <w:r w:rsidR="00616F33" w:rsidRPr="00C97C44">
        <w:rPr>
          <w:rFonts w:eastAsia="Arial"/>
        </w:rPr>
        <w:t>,</w:t>
      </w:r>
    </w:p>
    <w:p w14:paraId="6107F1E4" w14:textId="6EF904CA" w:rsidR="00D46B5C" w:rsidRPr="00C97C44" w:rsidRDefault="00304C8D" w:rsidP="001F7525">
      <w:pPr>
        <w:spacing w:before="120" w:after="120"/>
        <w:ind w:left="1134"/>
        <w:rPr>
          <w:rFonts w:eastAsia="Arial"/>
        </w:rPr>
      </w:pPr>
      <w:r w:rsidRPr="00C97C44">
        <w:rPr>
          <w:rFonts w:eastAsia="Arial"/>
        </w:rPr>
        <w:t xml:space="preserve">then the Buyer may award a Call-Off Contract in accordance with the </w:t>
      </w:r>
      <w:r w:rsidR="00A16046" w:rsidRPr="00C97C44">
        <w:rPr>
          <w:rFonts w:eastAsia="Arial"/>
        </w:rPr>
        <w:t xml:space="preserve">Award Without Competition </w:t>
      </w:r>
      <w:r w:rsidRPr="00C97C44">
        <w:rPr>
          <w:rFonts w:eastAsia="Arial"/>
        </w:rPr>
        <w:t xml:space="preserve">procedure set out in Paragraph </w:t>
      </w:r>
      <w:r w:rsidR="008F274A" w:rsidRPr="00C97C44">
        <w:rPr>
          <w:rFonts w:eastAsia="Arial"/>
        </w:rPr>
        <w:t>6</w:t>
      </w:r>
      <w:r w:rsidRPr="00C97C44">
        <w:rPr>
          <w:rFonts w:eastAsia="Arial"/>
        </w:rPr>
        <w:t xml:space="preserve"> below.</w:t>
      </w:r>
    </w:p>
    <w:p w14:paraId="7A177265" w14:textId="4DD2E4E9" w:rsidR="00D46B5C" w:rsidRPr="00C97C44" w:rsidRDefault="00D46B5C" w:rsidP="001F7525">
      <w:pPr>
        <w:numPr>
          <w:ilvl w:val="1"/>
          <w:numId w:val="10"/>
        </w:numPr>
        <w:spacing w:before="120" w:after="120"/>
        <w:ind w:left="1134" w:hanging="708"/>
        <w:rPr>
          <w:rFonts w:eastAsia="Arial"/>
        </w:rPr>
      </w:pPr>
      <w:r w:rsidRPr="00C97C44">
        <w:rPr>
          <w:rFonts w:eastAsia="Arial"/>
        </w:rPr>
        <w:t xml:space="preserve">In circumstances where only one </w:t>
      </w:r>
      <w:r w:rsidR="00616F33" w:rsidRPr="00C97C44">
        <w:rPr>
          <w:rFonts w:eastAsia="Arial"/>
        </w:rPr>
        <w:t>Framework S</w:t>
      </w:r>
      <w:r w:rsidRPr="00C97C44">
        <w:rPr>
          <w:rFonts w:eastAsia="Arial"/>
        </w:rPr>
        <w:t xml:space="preserve">upplier is party to the </w:t>
      </w:r>
      <w:r w:rsidR="00A16046" w:rsidRPr="00C97C44">
        <w:rPr>
          <w:rFonts w:eastAsia="Arial"/>
        </w:rPr>
        <w:t>F</w:t>
      </w:r>
      <w:r w:rsidRPr="00C97C44">
        <w:rPr>
          <w:rFonts w:eastAsia="Arial"/>
        </w:rPr>
        <w:t xml:space="preserve">ramework </w:t>
      </w:r>
      <w:r w:rsidR="00A711B8" w:rsidRPr="00C97C44">
        <w:rPr>
          <w:rFonts w:eastAsia="Arial"/>
        </w:rPr>
        <w:t>(</w:t>
      </w:r>
      <w:r w:rsidRPr="00C97C44">
        <w:rPr>
          <w:rFonts w:eastAsia="Arial"/>
        </w:rPr>
        <w:t>or</w:t>
      </w:r>
      <w:r w:rsidR="00A711B8" w:rsidRPr="00C97C44">
        <w:rPr>
          <w:rFonts w:eastAsia="Arial"/>
        </w:rPr>
        <w:t>, where applicable, the</w:t>
      </w:r>
      <w:r w:rsidRPr="00C97C44">
        <w:rPr>
          <w:rFonts w:eastAsia="Arial"/>
        </w:rPr>
        <w:t xml:space="preserve"> </w:t>
      </w:r>
      <w:r w:rsidR="00A711B8" w:rsidRPr="00C97C44">
        <w:rPr>
          <w:rFonts w:eastAsia="Arial"/>
        </w:rPr>
        <w:t xml:space="preserve">relevant lot of the </w:t>
      </w:r>
      <w:r w:rsidR="00A16046" w:rsidRPr="00C97C44">
        <w:rPr>
          <w:rFonts w:eastAsia="Arial"/>
        </w:rPr>
        <w:t>F</w:t>
      </w:r>
      <w:r w:rsidRPr="00C97C44">
        <w:rPr>
          <w:rFonts w:eastAsia="Arial"/>
        </w:rPr>
        <w:t>ramework</w:t>
      </w:r>
      <w:r w:rsidR="00A711B8" w:rsidRPr="00C97C44">
        <w:rPr>
          <w:rFonts w:eastAsia="Arial"/>
        </w:rPr>
        <w:t>)</w:t>
      </w:r>
      <w:r w:rsidRPr="00C97C44">
        <w:rPr>
          <w:rFonts w:eastAsia="Arial"/>
        </w:rPr>
        <w:t xml:space="preserve">, then the Buyer may award a Call-Off Contract in accordance with the </w:t>
      </w:r>
      <w:r w:rsidR="00A16046" w:rsidRPr="00C97C44">
        <w:rPr>
          <w:rFonts w:eastAsia="Arial"/>
        </w:rPr>
        <w:t xml:space="preserve">Award Without Competition </w:t>
      </w:r>
      <w:r w:rsidRPr="00C97C44">
        <w:rPr>
          <w:rFonts w:eastAsia="Arial"/>
        </w:rPr>
        <w:t xml:space="preserve">procedure set out in Paragraph </w:t>
      </w:r>
      <w:r w:rsidR="008F274A" w:rsidRPr="00C97C44">
        <w:rPr>
          <w:rFonts w:eastAsia="Arial"/>
        </w:rPr>
        <w:t>6</w:t>
      </w:r>
      <w:r w:rsidR="004546A9" w:rsidRPr="00C97C44">
        <w:rPr>
          <w:rFonts w:eastAsia="Arial"/>
        </w:rPr>
        <w:t>, with the exception that Paragraph 6.1.2 shall not apply.</w:t>
      </w:r>
    </w:p>
    <w:p w14:paraId="1210C0F3" w14:textId="4D155F8A" w:rsidR="00725C65" w:rsidRPr="00C97C44" w:rsidRDefault="00393CC5" w:rsidP="001F7525">
      <w:pPr>
        <w:numPr>
          <w:ilvl w:val="1"/>
          <w:numId w:val="10"/>
        </w:numPr>
        <w:spacing w:before="120" w:after="120"/>
        <w:ind w:left="1134" w:hanging="708"/>
        <w:rPr>
          <w:rFonts w:eastAsia="Arial"/>
        </w:rPr>
      </w:pPr>
      <w:r w:rsidRPr="74ABC3E9">
        <w:rPr>
          <w:rFonts w:eastAsia="Arial"/>
        </w:rPr>
        <w:t xml:space="preserve">Except where the Buyer is entitled to award a Call-Off Contract in accordance with the Award Without Competition procedure pursuant to Paragraph 2.2 or </w:t>
      </w:r>
      <w:r w:rsidR="00A711B8" w:rsidRPr="74ABC3E9">
        <w:rPr>
          <w:rFonts w:eastAsia="Arial"/>
        </w:rPr>
        <w:t>2.3,</w:t>
      </w:r>
      <w:r w:rsidR="00304C8D" w:rsidRPr="74ABC3E9">
        <w:rPr>
          <w:rFonts w:eastAsia="Arial"/>
        </w:rPr>
        <w:t xml:space="preserve"> the Buyer </w:t>
      </w:r>
      <w:r w:rsidR="00A711B8" w:rsidRPr="74ABC3E9">
        <w:rPr>
          <w:rFonts w:eastAsia="Arial"/>
        </w:rPr>
        <w:t>must</w:t>
      </w:r>
      <w:r w:rsidRPr="74ABC3E9">
        <w:rPr>
          <w:rFonts w:eastAsia="Arial"/>
        </w:rPr>
        <w:t xml:space="preserve"> </w:t>
      </w:r>
      <w:r w:rsidR="00304C8D" w:rsidRPr="74ABC3E9">
        <w:rPr>
          <w:rFonts w:eastAsia="Arial"/>
        </w:rPr>
        <w:t>award a</w:t>
      </w:r>
      <w:r w:rsidRPr="74ABC3E9">
        <w:rPr>
          <w:rFonts w:eastAsia="Arial"/>
        </w:rPr>
        <w:t>ny</w:t>
      </w:r>
      <w:r w:rsidR="00304C8D" w:rsidRPr="74ABC3E9">
        <w:rPr>
          <w:rFonts w:eastAsia="Arial"/>
        </w:rPr>
        <w:t xml:space="preserve"> Call-Off Contract in accordance with </w:t>
      </w:r>
      <w:r w:rsidRPr="74ABC3E9">
        <w:rPr>
          <w:rFonts w:eastAsia="Arial"/>
        </w:rPr>
        <w:t xml:space="preserve">one </w:t>
      </w:r>
      <w:r w:rsidR="00304C8D" w:rsidRPr="74ABC3E9">
        <w:rPr>
          <w:rFonts w:eastAsia="Arial"/>
        </w:rPr>
        <w:t xml:space="preserve">of the </w:t>
      </w:r>
      <w:r w:rsidR="004374CA" w:rsidRPr="74ABC3E9">
        <w:rPr>
          <w:rFonts w:eastAsia="Arial"/>
        </w:rPr>
        <w:t>Competitive Selection Processes</w:t>
      </w:r>
      <w:r w:rsidR="00304C8D" w:rsidRPr="74ABC3E9">
        <w:rPr>
          <w:rFonts w:eastAsia="Arial"/>
        </w:rPr>
        <w:t xml:space="preserve"> set out in Paragraph </w:t>
      </w:r>
      <w:r w:rsidR="008F274A" w:rsidRPr="74ABC3E9">
        <w:rPr>
          <w:rFonts w:eastAsia="Arial"/>
        </w:rPr>
        <w:t>8</w:t>
      </w:r>
      <w:r w:rsidR="00304C8D" w:rsidRPr="74ABC3E9">
        <w:rPr>
          <w:rFonts w:eastAsia="Arial"/>
        </w:rPr>
        <w:t xml:space="preserve"> </w:t>
      </w:r>
      <w:r w:rsidR="00F528D8" w:rsidRPr="74ABC3E9">
        <w:rPr>
          <w:rFonts w:eastAsia="Arial"/>
        </w:rPr>
        <w:t xml:space="preserve">and Paragraph </w:t>
      </w:r>
      <w:r w:rsidR="008F274A" w:rsidRPr="74ABC3E9">
        <w:rPr>
          <w:rFonts w:eastAsia="Arial"/>
        </w:rPr>
        <w:t>9</w:t>
      </w:r>
      <w:r w:rsidR="00F528D8" w:rsidRPr="74ABC3E9">
        <w:rPr>
          <w:rFonts w:eastAsia="Arial"/>
        </w:rPr>
        <w:t xml:space="preserve"> </w:t>
      </w:r>
      <w:r w:rsidR="00304C8D" w:rsidRPr="74ABC3E9">
        <w:rPr>
          <w:rFonts w:eastAsia="Arial"/>
        </w:rPr>
        <w:t>below.</w:t>
      </w:r>
      <w:r w:rsidR="00A03181" w:rsidRPr="74ABC3E9">
        <w:rPr>
          <w:rFonts w:eastAsia="Arial"/>
        </w:rPr>
        <w:t xml:space="preserve"> </w:t>
      </w:r>
    </w:p>
    <w:p w14:paraId="2020F7DC" w14:textId="5022ABB8" w:rsidR="008F274A" w:rsidRPr="00C97C44" w:rsidRDefault="008F274A" w:rsidP="001F7525">
      <w:pPr>
        <w:numPr>
          <w:ilvl w:val="1"/>
          <w:numId w:val="10"/>
        </w:numPr>
        <w:spacing w:before="120" w:after="120"/>
        <w:ind w:left="1134" w:hanging="708"/>
        <w:rPr>
          <w:rFonts w:eastAsia="Arial"/>
        </w:rPr>
      </w:pPr>
      <w:r w:rsidRPr="00C97C44">
        <w:rPr>
          <w:rFonts w:eastAsia="Arial"/>
        </w:rPr>
        <w:t>Where the</w:t>
      </w:r>
      <w:r w:rsidR="004723CE" w:rsidRPr="00C97C44">
        <w:rPr>
          <w:rFonts w:eastAsia="Arial"/>
        </w:rPr>
        <w:t xml:space="preserve"> Framework is </w:t>
      </w:r>
      <w:r w:rsidR="00EB5885" w:rsidRPr="00C97C44">
        <w:rPr>
          <w:rFonts w:eastAsia="Arial"/>
        </w:rPr>
        <w:t>part of a</w:t>
      </w:r>
      <w:r w:rsidR="004723CE" w:rsidRPr="00C97C44">
        <w:rPr>
          <w:rFonts w:eastAsia="Arial"/>
        </w:rPr>
        <w:t xml:space="preserve"> scheme of </w:t>
      </w:r>
      <w:r w:rsidR="00EB5885" w:rsidRPr="00C97C44">
        <w:rPr>
          <w:rFonts w:eastAsia="Arial"/>
        </w:rPr>
        <w:t xml:space="preserve">frameworks under </w:t>
      </w:r>
      <w:r w:rsidR="004723CE" w:rsidRPr="00C97C44">
        <w:rPr>
          <w:rFonts w:eastAsia="Arial"/>
        </w:rPr>
        <w:t xml:space="preserve">an </w:t>
      </w:r>
      <w:r w:rsidR="00393CC5" w:rsidRPr="00C97C44">
        <w:rPr>
          <w:rFonts w:eastAsia="Arial"/>
        </w:rPr>
        <w:t>Open Framework</w:t>
      </w:r>
      <w:r w:rsidRPr="00C97C44">
        <w:rPr>
          <w:rFonts w:eastAsia="Arial"/>
        </w:rPr>
        <w:t>:</w:t>
      </w:r>
      <w:r w:rsidR="004723CE" w:rsidRPr="00C97C44">
        <w:rPr>
          <w:rFonts w:eastAsia="Arial"/>
        </w:rPr>
        <w:t xml:space="preserve"> </w:t>
      </w:r>
    </w:p>
    <w:p w14:paraId="1D96CE9B" w14:textId="4BCF5B01" w:rsidR="008F274A" w:rsidRPr="00C97C44" w:rsidRDefault="008F274A" w:rsidP="001F7525">
      <w:pPr>
        <w:numPr>
          <w:ilvl w:val="2"/>
          <w:numId w:val="10"/>
        </w:numPr>
        <w:spacing w:before="120" w:after="120"/>
        <w:ind w:left="1985" w:hanging="851"/>
        <w:rPr>
          <w:rFonts w:eastAsia="Arial"/>
        </w:rPr>
      </w:pPr>
      <w:r w:rsidRPr="00C97C44">
        <w:rPr>
          <w:rFonts w:eastAsia="Arial"/>
        </w:rPr>
        <w:t>u</w:t>
      </w:r>
      <w:r w:rsidR="00EB5885" w:rsidRPr="00C97C44">
        <w:rPr>
          <w:rFonts w:eastAsia="Arial"/>
        </w:rPr>
        <w:t>nless th</w:t>
      </w:r>
      <w:r w:rsidRPr="00C97C44">
        <w:rPr>
          <w:rFonts w:eastAsia="Arial"/>
        </w:rPr>
        <w:t>e</w:t>
      </w:r>
      <w:r w:rsidR="00EB5885" w:rsidRPr="00C97C44">
        <w:rPr>
          <w:rFonts w:eastAsia="Arial"/>
        </w:rPr>
        <w:t xml:space="preserve"> Framework is the final framework in the scheme of an Open Framework, </w:t>
      </w:r>
      <w:r w:rsidR="00D20952" w:rsidRPr="00C97C44">
        <w:rPr>
          <w:rFonts w:eastAsia="Arial"/>
        </w:rPr>
        <w:t xml:space="preserve">any process </w:t>
      </w:r>
      <w:r w:rsidR="00EE116D" w:rsidRPr="00C97C44">
        <w:rPr>
          <w:rFonts w:eastAsia="Arial"/>
        </w:rPr>
        <w:t>for the award of a Call-Off Contract</w:t>
      </w:r>
      <w:r w:rsidRPr="00C97C44">
        <w:rPr>
          <w:rFonts w:eastAsia="Arial"/>
        </w:rPr>
        <w:t xml:space="preserve"> under this Schedule</w:t>
      </w:r>
      <w:r w:rsidR="00EE116D" w:rsidRPr="00C97C44">
        <w:rPr>
          <w:rFonts w:eastAsia="Arial"/>
        </w:rPr>
        <w:t xml:space="preserve"> </w:t>
      </w:r>
      <w:r w:rsidR="00D20952" w:rsidRPr="00C97C44">
        <w:rPr>
          <w:rFonts w:eastAsia="Arial"/>
        </w:rPr>
        <w:t xml:space="preserve">that is ongoing at the point of expiry </w:t>
      </w:r>
      <w:r w:rsidR="00EB5885" w:rsidRPr="00C97C44">
        <w:rPr>
          <w:rFonts w:eastAsia="Arial"/>
        </w:rPr>
        <w:t>of th</w:t>
      </w:r>
      <w:r w:rsidRPr="00C97C44">
        <w:rPr>
          <w:rFonts w:eastAsia="Arial"/>
        </w:rPr>
        <w:t>e</w:t>
      </w:r>
      <w:r w:rsidR="00D20952" w:rsidRPr="00C97C44">
        <w:rPr>
          <w:rFonts w:eastAsia="Arial"/>
        </w:rPr>
        <w:t xml:space="preserve"> Framework can continue</w:t>
      </w:r>
      <w:r w:rsidR="00CE7FC4" w:rsidRPr="00C97C44">
        <w:rPr>
          <w:rFonts w:eastAsia="Arial"/>
        </w:rPr>
        <w:t>,</w:t>
      </w:r>
      <w:r w:rsidR="00D20952" w:rsidRPr="00C97C44">
        <w:rPr>
          <w:rFonts w:eastAsia="Arial"/>
        </w:rPr>
        <w:t xml:space="preserve"> and the Buyer can award </w:t>
      </w:r>
      <w:r w:rsidRPr="00C97C44">
        <w:rPr>
          <w:rFonts w:eastAsia="Arial"/>
        </w:rPr>
        <w:t>the Call-Off Contract under the</w:t>
      </w:r>
      <w:r w:rsidR="00D20952" w:rsidRPr="00C97C44">
        <w:rPr>
          <w:rFonts w:eastAsia="Arial"/>
        </w:rPr>
        <w:t xml:space="preserve"> Framework</w:t>
      </w:r>
      <w:r w:rsidRPr="00C97C44">
        <w:rPr>
          <w:rFonts w:eastAsia="Arial"/>
        </w:rPr>
        <w:t>, despite the expiry of the</w:t>
      </w:r>
      <w:r w:rsidR="00EB5885" w:rsidRPr="00C97C44">
        <w:rPr>
          <w:rFonts w:eastAsia="Arial"/>
        </w:rPr>
        <w:t xml:space="preserve"> Framework</w:t>
      </w:r>
      <w:r w:rsidRPr="00C97C44">
        <w:rPr>
          <w:rFonts w:eastAsia="Arial"/>
        </w:rPr>
        <w:t>; and</w:t>
      </w:r>
    </w:p>
    <w:p w14:paraId="1D908617" w14:textId="7B1D6CF6" w:rsidR="00984454" w:rsidRPr="00C97C44" w:rsidRDefault="008F274A" w:rsidP="001F7525">
      <w:pPr>
        <w:numPr>
          <w:ilvl w:val="2"/>
          <w:numId w:val="10"/>
        </w:numPr>
        <w:spacing w:before="120" w:after="120"/>
        <w:ind w:left="1985" w:hanging="851"/>
        <w:rPr>
          <w:rFonts w:eastAsia="Arial"/>
        </w:rPr>
      </w:pPr>
      <w:r w:rsidRPr="00C97C44">
        <w:rPr>
          <w:rFonts w:eastAsia="Arial"/>
        </w:rPr>
        <w:t>if the</w:t>
      </w:r>
      <w:r w:rsidR="00EB5885" w:rsidRPr="00C97C44">
        <w:rPr>
          <w:rFonts w:eastAsia="Arial"/>
        </w:rPr>
        <w:t xml:space="preserve"> Framework is the final framework in the scheme of an Open Framework, any process </w:t>
      </w:r>
      <w:r w:rsidR="00EE116D" w:rsidRPr="00C97C44">
        <w:rPr>
          <w:rFonts w:eastAsia="Arial"/>
        </w:rPr>
        <w:t xml:space="preserve">for the award of a Call-Off Contract </w:t>
      </w:r>
      <w:r w:rsidRPr="00C97C44">
        <w:rPr>
          <w:rFonts w:eastAsia="Arial"/>
        </w:rPr>
        <w:t xml:space="preserve">under this Schedule </w:t>
      </w:r>
      <w:r w:rsidR="00EB5885" w:rsidRPr="00C97C44">
        <w:rPr>
          <w:rFonts w:eastAsia="Arial"/>
        </w:rPr>
        <w:t xml:space="preserve">must be </w:t>
      </w:r>
      <w:r w:rsidR="00EE116D" w:rsidRPr="00C97C44">
        <w:rPr>
          <w:rFonts w:eastAsia="Arial"/>
        </w:rPr>
        <w:t>completed</w:t>
      </w:r>
      <w:r w:rsidRPr="00C97C44">
        <w:rPr>
          <w:rFonts w:eastAsia="Arial"/>
        </w:rPr>
        <w:t>,</w:t>
      </w:r>
      <w:r w:rsidR="00EB5885" w:rsidRPr="00C97C44">
        <w:rPr>
          <w:rFonts w:eastAsia="Arial"/>
        </w:rPr>
        <w:t xml:space="preserve"> </w:t>
      </w:r>
      <w:r w:rsidRPr="00C97C44">
        <w:rPr>
          <w:rFonts w:eastAsia="Arial"/>
        </w:rPr>
        <w:t xml:space="preserve">and the Call-Off Contract </w:t>
      </w:r>
      <w:r w:rsidR="00C9212F" w:rsidRPr="00C97C44">
        <w:rPr>
          <w:rFonts w:eastAsia="Arial"/>
        </w:rPr>
        <w:t xml:space="preserve">must be </w:t>
      </w:r>
      <w:r w:rsidRPr="00C97C44">
        <w:rPr>
          <w:rFonts w:eastAsia="Arial"/>
        </w:rPr>
        <w:t xml:space="preserve">entered into with the Supplier, </w:t>
      </w:r>
      <w:r w:rsidR="00EB5885" w:rsidRPr="00C97C44">
        <w:rPr>
          <w:rFonts w:eastAsia="Arial"/>
        </w:rPr>
        <w:t xml:space="preserve">before the </w:t>
      </w:r>
      <w:r w:rsidRPr="00C97C44">
        <w:rPr>
          <w:rFonts w:eastAsia="Arial"/>
        </w:rPr>
        <w:t>expiry of the</w:t>
      </w:r>
      <w:r w:rsidR="00EB5885" w:rsidRPr="00C97C44">
        <w:rPr>
          <w:rFonts w:eastAsia="Arial"/>
        </w:rPr>
        <w:t xml:space="preserve"> Framework.</w:t>
      </w:r>
    </w:p>
    <w:p w14:paraId="54BF8DAB" w14:textId="7D908766" w:rsidR="00B33581" w:rsidRPr="00C97C44" w:rsidRDefault="00B33581" w:rsidP="001F7525">
      <w:pPr>
        <w:numPr>
          <w:ilvl w:val="0"/>
          <w:numId w:val="9"/>
        </w:numPr>
        <w:pBdr>
          <w:left w:val="none" w:sz="0" w:space="2" w:color="000000"/>
        </w:pBdr>
        <w:spacing w:before="120" w:after="120"/>
        <w:ind w:left="426" w:hanging="426"/>
        <w:rPr>
          <w:rFonts w:eastAsia="Arial"/>
          <w:b/>
        </w:rPr>
      </w:pPr>
      <w:r w:rsidRPr="00C97C44">
        <w:rPr>
          <w:rFonts w:eastAsia="Arial"/>
          <w:b/>
        </w:rPr>
        <w:t>No requirement to award</w:t>
      </w:r>
    </w:p>
    <w:p w14:paraId="53AAC17F" w14:textId="69A17F9C" w:rsidR="00B33581" w:rsidRPr="00C97C44" w:rsidRDefault="00B33581" w:rsidP="001F7525">
      <w:pPr>
        <w:numPr>
          <w:ilvl w:val="1"/>
          <w:numId w:val="9"/>
        </w:numPr>
        <w:spacing w:before="120" w:after="120"/>
        <w:ind w:left="1134" w:hanging="708"/>
        <w:rPr>
          <w:rFonts w:eastAsia="Arial"/>
        </w:rPr>
      </w:pPr>
      <w:r w:rsidRPr="00C97C44">
        <w:rPr>
          <w:rFonts w:eastAsia="Arial"/>
        </w:rPr>
        <w:t xml:space="preserve">Notwithstanding the fact that the Buyer has followed a </w:t>
      </w:r>
      <w:r w:rsidR="00C7002C" w:rsidRPr="00C97C44">
        <w:rPr>
          <w:rFonts w:eastAsia="Arial"/>
        </w:rPr>
        <w:t>Call-Off Procedure</w:t>
      </w:r>
      <w:r w:rsidR="00390664" w:rsidRPr="00C97C44">
        <w:rPr>
          <w:rFonts w:eastAsia="Arial"/>
        </w:rPr>
        <w:t xml:space="preserve"> for the award of a Call-Off Contract </w:t>
      </w:r>
      <w:r w:rsidRPr="00C97C44">
        <w:rPr>
          <w:rFonts w:eastAsia="Arial"/>
        </w:rPr>
        <w:t xml:space="preserve">as set out in </w:t>
      </w:r>
      <w:r w:rsidR="00390664" w:rsidRPr="00C97C44">
        <w:rPr>
          <w:rFonts w:eastAsia="Arial"/>
        </w:rPr>
        <w:t>this Schedule</w:t>
      </w:r>
      <w:r w:rsidRPr="00C97C44">
        <w:rPr>
          <w:rFonts w:eastAsia="Arial"/>
        </w:rPr>
        <w:t>, the Supplier acknowledges and agrees that the Buyer shall be entitled at all times to decline to make an award for its Deliverables and that nothing in th</w:t>
      </w:r>
      <w:r w:rsidR="00A711B8" w:rsidRPr="00C97C44">
        <w:rPr>
          <w:rFonts w:eastAsia="Arial"/>
        </w:rPr>
        <w:t>e</w:t>
      </w:r>
      <w:r w:rsidRPr="00C97C44">
        <w:rPr>
          <w:rFonts w:eastAsia="Arial"/>
        </w:rPr>
        <w:t xml:space="preserve"> </w:t>
      </w:r>
      <w:r w:rsidR="00A711B8" w:rsidRPr="00C97C44">
        <w:rPr>
          <w:rFonts w:eastAsia="Arial"/>
        </w:rPr>
        <w:t xml:space="preserve">Framework </w:t>
      </w:r>
      <w:r w:rsidRPr="00C97C44">
        <w:rPr>
          <w:rFonts w:eastAsia="Arial"/>
        </w:rPr>
        <w:t>Contract shall oblige the Buyer to award any Call-Off Contract.</w:t>
      </w:r>
    </w:p>
    <w:p w14:paraId="71E0ECCF" w14:textId="77777777" w:rsidR="00B33581" w:rsidRPr="00C97C44" w:rsidRDefault="00B33581" w:rsidP="001F7525">
      <w:pPr>
        <w:numPr>
          <w:ilvl w:val="0"/>
          <w:numId w:val="15"/>
        </w:numPr>
        <w:pBdr>
          <w:left w:val="none" w:sz="0" w:space="2" w:color="000000"/>
        </w:pBdr>
        <w:spacing w:before="120" w:after="120"/>
        <w:ind w:left="426" w:hanging="426"/>
        <w:rPr>
          <w:rFonts w:eastAsia="Arial"/>
          <w:b/>
        </w:rPr>
      </w:pPr>
      <w:r w:rsidRPr="00C97C44">
        <w:rPr>
          <w:rFonts w:eastAsia="Arial"/>
          <w:b/>
        </w:rPr>
        <w:t>Who is responsible for the award</w:t>
      </w:r>
    </w:p>
    <w:p w14:paraId="0C549946" w14:textId="73A97A81" w:rsidR="00B33581" w:rsidRPr="00C97C44" w:rsidRDefault="00B33581" w:rsidP="001F7525">
      <w:pPr>
        <w:pStyle w:val="ListParagraph"/>
        <w:numPr>
          <w:ilvl w:val="1"/>
          <w:numId w:val="36"/>
        </w:numPr>
        <w:tabs>
          <w:tab w:val="left" w:pos="1134"/>
        </w:tabs>
        <w:spacing w:before="120" w:after="120"/>
        <w:ind w:left="1134" w:hanging="708"/>
        <w:contextualSpacing w:val="0"/>
        <w:rPr>
          <w:rFonts w:eastAsia="Arial"/>
        </w:rPr>
      </w:pPr>
      <w:r w:rsidRPr="00C97C44">
        <w:rPr>
          <w:rFonts w:eastAsia="Arial"/>
        </w:rPr>
        <w:t>The Supplier acknowledges that the Buyer is independently responsible for the conduct of its award of Call-Off Contracts under th</w:t>
      </w:r>
      <w:r w:rsidR="00A711B8" w:rsidRPr="00C97C44">
        <w:rPr>
          <w:rFonts w:eastAsia="Arial"/>
        </w:rPr>
        <w:t>e</w:t>
      </w:r>
      <w:r w:rsidRPr="00C97C44">
        <w:rPr>
          <w:rFonts w:eastAsia="Arial"/>
        </w:rPr>
        <w:t xml:space="preserve"> </w:t>
      </w:r>
      <w:r w:rsidR="00A711B8" w:rsidRPr="00C97C44">
        <w:rPr>
          <w:rFonts w:eastAsia="Arial"/>
        </w:rPr>
        <w:t xml:space="preserve">Framework </w:t>
      </w:r>
      <w:r w:rsidRPr="00C97C44">
        <w:rPr>
          <w:rFonts w:eastAsia="Arial"/>
        </w:rPr>
        <w:t>Contract and that CCS is not responsible or accountable for and shall have no liability whatsoever, except where it is the Buyer, in relation to:</w:t>
      </w:r>
    </w:p>
    <w:p w14:paraId="2CFAD404" w14:textId="5F855956" w:rsidR="00B33581" w:rsidRPr="00C97C44" w:rsidRDefault="00B33581" w:rsidP="001F7525">
      <w:pPr>
        <w:pStyle w:val="ListParagraph"/>
        <w:numPr>
          <w:ilvl w:val="2"/>
          <w:numId w:val="36"/>
        </w:numPr>
        <w:tabs>
          <w:tab w:val="left" w:pos="1985"/>
        </w:tabs>
        <w:spacing w:before="120" w:after="120"/>
        <w:ind w:left="1985" w:hanging="851"/>
        <w:contextualSpacing w:val="0"/>
        <w:rPr>
          <w:rFonts w:eastAsia="Arial"/>
        </w:rPr>
      </w:pPr>
      <w:r w:rsidRPr="00C97C44">
        <w:rPr>
          <w:rFonts w:eastAsia="Arial"/>
        </w:rPr>
        <w:lastRenderedPageBreak/>
        <w:t xml:space="preserve">the conduct of the Buyer in relation to the </w:t>
      </w:r>
      <w:r w:rsidR="00431AAE" w:rsidRPr="00C97C44">
        <w:rPr>
          <w:rFonts w:eastAsia="Arial"/>
        </w:rPr>
        <w:t>formulation</w:t>
      </w:r>
      <w:r w:rsidRPr="00C97C44">
        <w:rPr>
          <w:rFonts w:eastAsia="Arial"/>
        </w:rPr>
        <w:t xml:space="preserve"> of its </w:t>
      </w:r>
      <w:r w:rsidR="00A711B8" w:rsidRPr="00C97C44">
        <w:rPr>
          <w:rFonts w:eastAsia="Arial"/>
        </w:rPr>
        <w:t xml:space="preserve">required </w:t>
      </w:r>
      <w:r w:rsidRPr="00C97C44">
        <w:rPr>
          <w:rFonts w:eastAsia="Arial"/>
        </w:rPr>
        <w:t>Deliverables and</w:t>
      </w:r>
      <w:r w:rsidR="00A711B8" w:rsidRPr="00C97C44">
        <w:rPr>
          <w:rFonts w:eastAsia="Arial"/>
        </w:rPr>
        <w:t>/or</w:t>
      </w:r>
      <w:r w:rsidRPr="00C97C44">
        <w:rPr>
          <w:rFonts w:eastAsia="Arial"/>
        </w:rPr>
        <w:t xml:space="preserve"> the process to award </w:t>
      </w:r>
      <w:r w:rsidR="00A711B8" w:rsidRPr="00C97C44">
        <w:rPr>
          <w:rFonts w:eastAsia="Arial"/>
        </w:rPr>
        <w:t xml:space="preserve">any Call-Off Contract </w:t>
      </w:r>
      <w:r w:rsidRPr="00C97C44">
        <w:rPr>
          <w:rFonts w:eastAsia="Arial"/>
        </w:rPr>
        <w:t>under this Schedule;</w:t>
      </w:r>
    </w:p>
    <w:p w14:paraId="2DA47113" w14:textId="19C13048" w:rsidR="00B33581" w:rsidRPr="00C97C44" w:rsidRDefault="00B33581" w:rsidP="001F7525">
      <w:pPr>
        <w:numPr>
          <w:ilvl w:val="2"/>
          <w:numId w:val="36"/>
        </w:numPr>
        <w:tabs>
          <w:tab w:val="left" w:pos="1985"/>
        </w:tabs>
        <w:spacing w:before="120" w:after="120"/>
        <w:ind w:left="1985" w:hanging="851"/>
        <w:rPr>
          <w:rFonts w:eastAsia="Arial"/>
        </w:rPr>
      </w:pPr>
      <w:r w:rsidRPr="00C97C44">
        <w:rPr>
          <w:rFonts w:eastAsia="Arial"/>
        </w:rPr>
        <w:t xml:space="preserve">the conduct of </w:t>
      </w:r>
      <w:r w:rsidR="00F95893" w:rsidRPr="00C97C44">
        <w:rPr>
          <w:rFonts w:eastAsia="Arial"/>
        </w:rPr>
        <w:t xml:space="preserve">the </w:t>
      </w:r>
      <w:r w:rsidRPr="00C97C44">
        <w:rPr>
          <w:rFonts w:eastAsia="Arial"/>
        </w:rPr>
        <w:t xml:space="preserve">Buyer in relation to </w:t>
      </w:r>
      <w:r w:rsidR="00616F33" w:rsidRPr="00C97C44">
        <w:rPr>
          <w:rFonts w:eastAsia="Arial"/>
        </w:rPr>
        <w:t>any</w:t>
      </w:r>
      <w:r w:rsidRPr="00C97C44">
        <w:rPr>
          <w:rFonts w:eastAsia="Arial"/>
        </w:rPr>
        <w:t xml:space="preserve"> </w:t>
      </w:r>
      <w:r w:rsidR="00AF4BB8" w:rsidRPr="00C97C44">
        <w:rPr>
          <w:rFonts w:eastAsia="Arial"/>
        </w:rPr>
        <w:t xml:space="preserve">Call-Off </w:t>
      </w:r>
      <w:r w:rsidRPr="00C97C44">
        <w:rPr>
          <w:rFonts w:eastAsia="Arial"/>
        </w:rPr>
        <w:t xml:space="preserve">Contract; </w:t>
      </w:r>
      <w:r w:rsidR="00A711B8" w:rsidRPr="00C97C44">
        <w:rPr>
          <w:rFonts w:eastAsia="Arial"/>
        </w:rPr>
        <w:t>and/</w:t>
      </w:r>
      <w:r w:rsidRPr="00C97C44">
        <w:rPr>
          <w:rFonts w:eastAsia="Arial"/>
        </w:rPr>
        <w:t xml:space="preserve">or </w:t>
      </w:r>
    </w:p>
    <w:p w14:paraId="1892B4A8" w14:textId="2365ED2F" w:rsidR="00B33581" w:rsidRPr="00C97C44" w:rsidRDefault="00B33581" w:rsidP="001F7525">
      <w:pPr>
        <w:numPr>
          <w:ilvl w:val="2"/>
          <w:numId w:val="36"/>
        </w:numPr>
        <w:tabs>
          <w:tab w:val="left" w:pos="1985"/>
        </w:tabs>
        <w:spacing w:before="120" w:after="120"/>
        <w:ind w:left="1985" w:hanging="851"/>
      </w:pPr>
      <w:r w:rsidRPr="00C97C44">
        <w:rPr>
          <w:rFonts w:eastAsia="Arial"/>
        </w:rPr>
        <w:t>the performance or non-performance of any Call-Off Contract</w:t>
      </w:r>
      <w:r w:rsidR="00F95893" w:rsidRPr="00C97C44">
        <w:rPr>
          <w:rFonts w:eastAsia="Arial"/>
        </w:rPr>
        <w:t>(</w:t>
      </w:r>
      <w:r w:rsidRPr="00C97C44">
        <w:rPr>
          <w:rFonts w:eastAsia="Arial"/>
        </w:rPr>
        <w:t>s</w:t>
      </w:r>
      <w:r w:rsidR="00F95893" w:rsidRPr="00C97C44">
        <w:rPr>
          <w:rFonts w:eastAsia="Arial"/>
        </w:rPr>
        <w:t>)</w:t>
      </w:r>
      <w:r w:rsidRPr="00C97C44">
        <w:rPr>
          <w:rFonts w:eastAsia="Arial"/>
        </w:rPr>
        <w:t xml:space="preserve"> between the Supplier and Buyer entered into pursuant to th</w:t>
      </w:r>
      <w:r w:rsidR="00A711B8" w:rsidRPr="00C97C44">
        <w:rPr>
          <w:rFonts w:eastAsia="Arial"/>
        </w:rPr>
        <w:t>e Framework</w:t>
      </w:r>
      <w:r w:rsidRPr="00C97C44">
        <w:rPr>
          <w:rFonts w:eastAsia="Arial"/>
        </w:rPr>
        <w:t xml:space="preserve"> Contract.</w:t>
      </w:r>
    </w:p>
    <w:p w14:paraId="7CA9273B" w14:textId="1848F24D" w:rsidR="00B33581" w:rsidRPr="00C97C44" w:rsidRDefault="00B33581" w:rsidP="001F7525">
      <w:pPr>
        <w:pStyle w:val="ListParagraph"/>
        <w:numPr>
          <w:ilvl w:val="0"/>
          <w:numId w:val="15"/>
        </w:numPr>
        <w:pBdr>
          <w:left w:val="none" w:sz="0" w:space="2" w:color="000000"/>
        </w:pBdr>
        <w:spacing w:before="120" w:after="120"/>
        <w:ind w:left="426" w:hanging="426"/>
        <w:contextualSpacing w:val="0"/>
        <w:rPr>
          <w:rFonts w:eastAsia="Arial"/>
          <w:b/>
        </w:rPr>
      </w:pPr>
      <w:r w:rsidRPr="00C97C44">
        <w:rPr>
          <w:rFonts w:eastAsia="Arial"/>
          <w:b/>
        </w:rPr>
        <w:t xml:space="preserve">Awarding and creating a Call-Off </w:t>
      </w:r>
      <w:r w:rsidR="00DE3071" w:rsidRPr="00C97C44">
        <w:rPr>
          <w:rFonts w:eastAsia="Arial"/>
          <w:b/>
        </w:rPr>
        <w:t>C</w:t>
      </w:r>
      <w:r w:rsidRPr="00C97C44">
        <w:rPr>
          <w:rFonts w:eastAsia="Arial"/>
          <w:b/>
        </w:rPr>
        <w:t>ontract</w:t>
      </w:r>
    </w:p>
    <w:p w14:paraId="00530C4E" w14:textId="098D8E8D" w:rsidR="00B33581" w:rsidRPr="00C97C44" w:rsidRDefault="00B33581" w:rsidP="001F7525">
      <w:pPr>
        <w:pStyle w:val="ListParagraph"/>
        <w:numPr>
          <w:ilvl w:val="1"/>
          <w:numId w:val="37"/>
        </w:numPr>
        <w:spacing w:before="120" w:after="120"/>
        <w:ind w:left="1134" w:hanging="708"/>
        <w:contextualSpacing w:val="0"/>
        <w:rPr>
          <w:rFonts w:eastAsia="Arial"/>
        </w:rPr>
      </w:pPr>
      <w:r w:rsidRPr="00C97C44">
        <w:rPr>
          <w:rFonts w:eastAsia="Arial"/>
        </w:rPr>
        <w:t xml:space="preserve">Subject to </w:t>
      </w:r>
      <w:r w:rsidR="00784A96" w:rsidRPr="00C97C44">
        <w:rPr>
          <w:rFonts w:eastAsia="Arial"/>
        </w:rPr>
        <w:t>the terms of this Schedule</w:t>
      </w:r>
      <w:r w:rsidRPr="00C97C44">
        <w:rPr>
          <w:rFonts w:eastAsia="Arial"/>
        </w:rPr>
        <w:t xml:space="preserve">, a Buyer may award a Call-Off Contract with the Supplier by sending (including electronically) a signed order form substantially in the form (as may be amended or refined by the Buyer in accordance with </w:t>
      </w:r>
      <w:r w:rsidR="00784A96" w:rsidRPr="00C97C44">
        <w:rPr>
          <w:rFonts w:eastAsia="Arial"/>
        </w:rPr>
        <w:t xml:space="preserve">the </w:t>
      </w:r>
      <w:r w:rsidR="00F95893" w:rsidRPr="00C97C44">
        <w:rPr>
          <w:rFonts w:eastAsia="Arial"/>
        </w:rPr>
        <w:t xml:space="preserve">relevant </w:t>
      </w:r>
      <w:r w:rsidR="00784A96" w:rsidRPr="00C97C44">
        <w:rPr>
          <w:rFonts w:eastAsia="Arial"/>
        </w:rPr>
        <w:t>terms of this Schedule</w:t>
      </w:r>
      <w:r w:rsidRPr="00C97C44">
        <w:rPr>
          <w:rFonts w:eastAsia="Arial"/>
        </w:rPr>
        <w:t xml:space="preserve">) of the Order Form Template set out in Framework Schedule 6 </w:t>
      </w:r>
      <w:r w:rsidRPr="00254A94">
        <w:rPr>
          <w:rFonts w:eastAsia="Arial"/>
          <w:i/>
        </w:rPr>
        <w:t>(Order Form Template and Call-Off Schedules)</w:t>
      </w:r>
      <w:r w:rsidRPr="00C97C44">
        <w:rPr>
          <w:rFonts w:eastAsia="Arial"/>
        </w:rPr>
        <w:t>.</w:t>
      </w:r>
    </w:p>
    <w:p w14:paraId="0D0BC835" w14:textId="1C885C24" w:rsidR="00B33581" w:rsidRPr="00C97C44" w:rsidRDefault="00B33581" w:rsidP="001F7525">
      <w:pPr>
        <w:pStyle w:val="ListParagraph"/>
        <w:numPr>
          <w:ilvl w:val="1"/>
          <w:numId w:val="37"/>
        </w:numPr>
        <w:spacing w:before="120" w:after="120"/>
        <w:ind w:left="1134" w:hanging="708"/>
        <w:contextualSpacing w:val="0"/>
        <w:rPr>
          <w:rFonts w:eastAsia="Arial"/>
        </w:rPr>
      </w:pPr>
      <w:r w:rsidRPr="00C97C44">
        <w:rPr>
          <w:rFonts w:eastAsia="Arial"/>
        </w:rPr>
        <w:t xml:space="preserve">The Parties agree that any document or communication (including any document or communication in the apparent form of a Call-Off Contract) which is not as described in this Paragraph </w:t>
      </w:r>
      <w:r w:rsidR="00784A96" w:rsidRPr="00C97C44">
        <w:rPr>
          <w:rFonts w:eastAsia="Arial"/>
        </w:rPr>
        <w:t>5</w:t>
      </w:r>
      <w:r w:rsidRPr="00C97C44">
        <w:rPr>
          <w:rFonts w:eastAsia="Arial"/>
        </w:rPr>
        <w:t xml:space="preserve"> shall not constitute a Call-Off Contract under th</w:t>
      </w:r>
      <w:r w:rsidR="00A711B8" w:rsidRPr="00C97C44">
        <w:rPr>
          <w:rFonts w:eastAsia="Arial"/>
        </w:rPr>
        <w:t>e</w:t>
      </w:r>
      <w:r w:rsidRPr="00C97C44">
        <w:rPr>
          <w:rFonts w:eastAsia="Arial"/>
        </w:rPr>
        <w:t xml:space="preserve"> </w:t>
      </w:r>
      <w:r w:rsidR="00A711B8" w:rsidRPr="00C97C44">
        <w:rPr>
          <w:rFonts w:eastAsia="Arial"/>
        </w:rPr>
        <w:t>Framework</w:t>
      </w:r>
      <w:r w:rsidRPr="00C97C44">
        <w:rPr>
          <w:rFonts w:eastAsia="Arial"/>
        </w:rPr>
        <w:t>.</w:t>
      </w:r>
    </w:p>
    <w:p w14:paraId="180C51C1" w14:textId="36439C3B" w:rsidR="00B33581" w:rsidRPr="00C97C44" w:rsidRDefault="00B33581" w:rsidP="001F7525">
      <w:pPr>
        <w:numPr>
          <w:ilvl w:val="1"/>
          <w:numId w:val="37"/>
        </w:numPr>
        <w:spacing w:before="120" w:after="120"/>
        <w:ind w:left="1134" w:hanging="708"/>
        <w:rPr>
          <w:rFonts w:eastAsia="Arial"/>
        </w:rPr>
      </w:pPr>
      <w:r w:rsidRPr="00C97C44">
        <w:rPr>
          <w:rFonts w:eastAsia="Arial"/>
        </w:rPr>
        <w:t xml:space="preserve">On receipt of an order form as described in Paragraph </w:t>
      </w:r>
      <w:r w:rsidR="00784A96" w:rsidRPr="00C97C44">
        <w:rPr>
          <w:rFonts w:eastAsia="Arial"/>
        </w:rPr>
        <w:t>5</w:t>
      </w:r>
      <w:r w:rsidRPr="00C97C44">
        <w:rPr>
          <w:rFonts w:eastAsia="Arial"/>
        </w:rPr>
        <w:t>.1 from a Buyer the Supplier shall accept the Call-Off Contract by promptly signing and returning (including by electronic means) a copy of the order form to the Buyer concerned.</w:t>
      </w:r>
    </w:p>
    <w:p w14:paraId="36E2137B" w14:textId="3DEB85F1" w:rsidR="00B33581" w:rsidRPr="00C97C44" w:rsidRDefault="00B33581" w:rsidP="001F7525">
      <w:pPr>
        <w:pStyle w:val="ListParagraph"/>
        <w:numPr>
          <w:ilvl w:val="1"/>
          <w:numId w:val="37"/>
        </w:numPr>
        <w:pBdr>
          <w:left w:val="none" w:sz="0" w:space="2" w:color="000000"/>
        </w:pBdr>
        <w:spacing w:before="120" w:after="120"/>
        <w:ind w:left="1134" w:hanging="708"/>
        <w:contextualSpacing w:val="0"/>
        <w:rPr>
          <w:rFonts w:eastAsia="Arial"/>
          <w:b/>
        </w:rPr>
      </w:pPr>
      <w:r w:rsidRPr="00C97C44">
        <w:rPr>
          <w:rFonts w:eastAsia="Arial"/>
        </w:rPr>
        <w:t>On receipt of the countersigned Order Form from the Supplier, the Buyer shall send (including by electronic means) a written notice of receipt to the Supplier within two (2) Working Days and the Call</w:t>
      </w:r>
      <w:r w:rsidR="00784A96" w:rsidRPr="00C97C44">
        <w:rPr>
          <w:rFonts w:eastAsia="Arial"/>
        </w:rPr>
        <w:t>-</w:t>
      </w:r>
      <w:r w:rsidRPr="00C97C44">
        <w:rPr>
          <w:rFonts w:eastAsia="Arial"/>
        </w:rPr>
        <w:t>Off Contract shall be formed with effect from the Call</w:t>
      </w:r>
      <w:r w:rsidR="00784A96" w:rsidRPr="00C97C44">
        <w:rPr>
          <w:rFonts w:eastAsia="Arial"/>
        </w:rPr>
        <w:t>-</w:t>
      </w:r>
      <w:r w:rsidRPr="00C97C44">
        <w:rPr>
          <w:rFonts w:eastAsia="Arial"/>
        </w:rPr>
        <w:t>Off Start Date stated in the Order Form.</w:t>
      </w:r>
    </w:p>
    <w:p w14:paraId="3C63B77C" w14:textId="4E0F6150" w:rsidR="001150E4" w:rsidRPr="00C97C44" w:rsidRDefault="001150E4" w:rsidP="001150E4">
      <w:pPr>
        <w:numPr>
          <w:ilvl w:val="1"/>
          <w:numId w:val="37"/>
        </w:numPr>
        <w:spacing w:before="120" w:after="120"/>
        <w:ind w:left="1134" w:hanging="708"/>
        <w:rPr>
          <w:rFonts w:eastAsia="Arial"/>
        </w:rPr>
      </w:pPr>
      <w:r>
        <w:t xml:space="preserve">The Supplier shall comply with the terms of Annex E to this Schedule </w:t>
      </w:r>
      <w:r>
        <w:rPr>
          <w:i/>
        </w:rPr>
        <w:t xml:space="preserve">(Operation and update of the </w:t>
      </w:r>
      <w:r w:rsidR="002D5AE8">
        <w:rPr>
          <w:i/>
        </w:rPr>
        <w:t>Digital Platform</w:t>
      </w:r>
      <w:r>
        <w:rPr>
          <w:i/>
        </w:rPr>
        <w:t xml:space="preserve">) </w:t>
      </w:r>
      <w:r>
        <w:t xml:space="preserve">in connection with the operation and update of the </w:t>
      </w:r>
      <w:r w:rsidR="002D5AE8">
        <w:t>Digital Platform</w:t>
      </w:r>
      <w:r>
        <w:t>.</w:t>
      </w:r>
    </w:p>
    <w:p w14:paraId="00000019" w14:textId="52E5FF00" w:rsidR="00E1114C" w:rsidRPr="00C97C44" w:rsidRDefault="00304C8D" w:rsidP="3E17E930">
      <w:pPr>
        <w:numPr>
          <w:ilvl w:val="0"/>
          <w:numId w:val="37"/>
        </w:numPr>
        <w:pBdr>
          <w:left w:val="none" w:sz="0" w:space="2" w:color="000000"/>
        </w:pBdr>
        <w:spacing w:before="120" w:after="120"/>
        <w:ind w:left="426" w:hanging="426"/>
        <w:rPr>
          <w:rFonts w:eastAsia="Arial"/>
          <w:b/>
          <w:bCs/>
        </w:rPr>
      </w:pPr>
      <w:r w:rsidRPr="3E17E930">
        <w:rPr>
          <w:rFonts w:eastAsia="Arial"/>
          <w:b/>
          <w:bCs/>
        </w:rPr>
        <w:t>How a</w:t>
      </w:r>
      <w:r w:rsidR="003204D3" w:rsidRPr="3E17E930">
        <w:rPr>
          <w:rFonts w:eastAsia="Arial"/>
          <w:b/>
          <w:bCs/>
        </w:rPr>
        <w:t>n Award Without Competition</w:t>
      </w:r>
      <w:r w:rsidRPr="3E17E930">
        <w:rPr>
          <w:rFonts w:eastAsia="Arial"/>
          <w:b/>
          <w:bCs/>
        </w:rPr>
        <w:t xml:space="preserve"> </w:t>
      </w:r>
      <w:r w:rsidR="00AE6594" w:rsidRPr="3E17E930">
        <w:rPr>
          <w:rFonts w:eastAsia="Arial"/>
          <w:b/>
          <w:bCs/>
        </w:rPr>
        <w:t xml:space="preserve">works </w:t>
      </w:r>
    </w:p>
    <w:p w14:paraId="0000001A" w14:textId="3CEF6DA0" w:rsidR="00E1114C" w:rsidRPr="00C97C44" w:rsidRDefault="00304C8D" w:rsidP="001F7525">
      <w:pPr>
        <w:numPr>
          <w:ilvl w:val="1"/>
          <w:numId w:val="37"/>
        </w:numPr>
        <w:spacing w:before="120" w:after="120"/>
        <w:ind w:left="1134" w:hanging="708"/>
        <w:rPr>
          <w:rFonts w:eastAsia="Arial"/>
        </w:rPr>
      </w:pPr>
      <w:r w:rsidRPr="00C97C44">
        <w:rPr>
          <w:rFonts w:eastAsia="Arial"/>
        </w:rPr>
        <w:t xml:space="preserve">Subject to Paragraph </w:t>
      </w:r>
      <w:r w:rsidR="008B3A0A" w:rsidRPr="00C97C44">
        <w:rPr>
          <w:rFonts w:eastAsia="Arial"/>
        </w:rPr>
        <w:t>2</w:t>
      </w:r>
      <w:r w:rsidRPr="00C97C44">
        <w:rPr>
          <w:rFonts w:eastAsia="Arial"/>
        </w:rPr>
        <w:t xml:space="preserve">.2 </w:t>
      </w:r>
      <w:r w:rsidR="00984454" w:rsidRPr="00C97C44">
        <w:rPr>
          <w:rFonts w:eastAsia="Arial"/>
        </w:rPr>
        <w:t xml:space="preserve">and </w:t>
      </w:r>
      <w:r w:rsidR="008B3A0A" w:rsidRPr="00C97C44">
        <w:rPr>
          <w:rFonts w:eastAsia="Arial"/>
        </w:rPr>
        <w:t>2</w:t>
      </w:r>
      <w:r w:rsidR="00984454" w:rsidRPr="00C97C44">
        <w:rPr>
          <w:rFonts w:eastAsia="Arial"/>
        </w:rPr>
        <w:t>.</w:t>
      </w:r>
      <w:r w:rsidR="008137E3" w:rsidRPr="00C97C44">
        <w:rPr>
          <w:rFonts w:eastAsia="Arial"/>
        </w:rPr>
        <w:t>3</w:t>
      </w:r>
      <w:r w:rsidR="002B36D2" w:rsidRPr="00C97C44">
        <w:rPr>
          <w:rFonts w:eastAsia="Arial"/>
        </w:rPr>
        <w:t xml:space="preserve"> </w:t>
      </w:r>
      <w:r w:rsidRPr="00C97C44">
        <w:rPr>
          <w:rFonts w:eastAsia="Arial"/>
        </w:rPr>
        <w:t>above</w:t>
      </w:r>
      <w:r w:rsidR="00AF4BB8" w:rsidRPr="00C97C44">
        <w:rPr>
          <w:rFonts w:eastAsia="Arial"/>
        </w:rPr>
        <w:t>, if</w:t>
      </w:r>
      <w:r w:rsidRPr="00C97C44">
        <w:rPr>
          <w:rFonts w:eastAsia="Arial"/>
        </w:rPr>
        <w:t xml:space="preserve"> the Buyer</w:t>
      </w:r>
      <w:r w:rsidR="00AF4BB8" w:rsidRPr="00C97C44">
        <w:rPr>
          <w:rFonts w:eastAsia="Arial"/>
        </w:rPr>
        <w:t xml:space="preserve"> is</w:t>
      </w:r>
      <w:r w:rsidRPr="00C97C44">
        <w:rPr>
          <w:rFonts w:eastAsia="Arial"/>
        </w:rPr>
        <w:t xml:space="preserve"> awarding a Call-Off Contract under th</w:t>
      </w:r>
      <w:r w:rsidR="00A711B8" w:rsidRPr="00C97C44">
        <w:rPr>
          <w:rFonts w:eastAsia="Arial"/>
        </w:rPr>
        <w:t>e</w:t>
      </w:r>
      <w:r w:rsidRPr="00C97C44">
        <w:rPr>
          <w:rFonts w:eastAsia="Arial"/>
        </w:rPr>
        <w:t xml:space="preserve"> </w:t>
      </w:r>
      <w:r w:rsidR="00A711B8" w:rsidRPr="00C97C44">
        <w:rPr>
          <w:rFonts w:eastAsia="Arial"/>
        </w:rPr>
        <w:t xml:space="preserve">Framework </w:t>
      </w:r>
      <w:r w:rsidRPr="00C97C44">
        <w:rPr>
          <w:rFonts w:eastAsia="Arial"/>
        </w:rPr>
        <w:t>without holdin</w:t>
      </w:r>
      <w:r w:rsidR="00AE6594" w:rsidRPr="00C97C44">
        <w:rPr>
          <w:rFonts w:eastAsia="Arial"/>
        </w:rPr>
        <w:t xml:space="preserve">g a </w:t>
      </w:r>
      <w:r w:rsidR="00BE744D" w:rsidRPr="00C97C44">
        <w:rPr>
          <w:rFonts w:eastAsia="Arial"/>
        </w:rPr>
        <w:t>Competitive Selection Process</w:t>
      </w:r>
      <w:r w:rsidR="00AE6594" w:rsidRPr="00C97C44">
        <w:rPr>
          <w:rFonts w:eastAsia="Arial"/>
        </w:rPr>
        <w:t xml:space="preserve"> </w:t>
      </w:r>
      <w:r w:rsidR="00AF4BB8" w:rsidRPr="00C97C44">
        <w:rPr>
          <w:rFonts w:eastAsia="Arial"/>
        </w:rPr>
        <w:t xml:space="preserve">the Buyer </w:t>
      </w:r>
      <w:r w:rsidR="00AE6594" w:rsidRPr="00C97C44">
        <w:rPr>
          <w:rFonts w:eastAsia="Arial"/>
        </w:rPr>
        <w:t xml:space="preserve">shall: </w:t>
      </w:r>
    </w:p>
    <w:p w14:paraId="0000001B" w14:textId="4E87AEEB" w:rsidR="00E1114C" w:rsidRPr="00C97C44" w:rsidRDefault="00304C8D" w:rsidP="001F7525">
      <w:pPr>
        <w:numPr>
          <w:ilvl w:val="2"/>
          <w:numId w:val="37"/>
        </w:numPr>
        <w:spacing w:before="120" w:after="120"/>
        <w:ind w:left="1985" w:hanging="851"/>
        <w:rPr>
          <w:rFonts w:eastAsia="Arial"/>
        </w:rPr>
      </w:pPr>
      <w:r w:rsidRPr="00C97C44">
        <w:rPr>
          <w:rFonts w:eastAsia="Arial"/>
        </w:rPr>
        <w:t>develop a cl</w:t>
      </w:r>
      <w:r w:rsidR="00AE6594" w:rsidRPr="00C97C44">
        <w:rPr>
          <w:rFonts w:eastAsia="Arial"/>
        </w:rPr>
        <w:t xml:space="preserve">ear Statement of Requirements; </w:t>
      </w:r>
    </w:p>
    <w:p w14:paraId="0000001D" w14:textId="31F92829" w:rsidR="00E1114C" w:rsidRPr="00C97C44" w:rsidRDefault="00304C8D" w:rsidP="001F7525">
      <w:pPr>
        <w:numPr>
          <w:ilvl w:val="2"/>
          <w:numId w:val="37"/>
        </w:numPr>
        <w:spacing w:before="120" w:after="120"/>
        <w:ind w:left="1985" w:hanging="851"/>
        <w:rPr>
          <w:rFonts w:eastAsia="Arial"/>
        </w:rPr>
      </w:pPr>
      <w:r w:rsidRPr="00C97C44">
        <w:rPr>
          <w:rFonts w:eastAsia="Arial"/>
        </w:rPr>
        <w:t xml:space="preserve">apply the </w:t>
      </w:r>
      <w:r w:rsidR="003204D3" w:rsidRPr="00C97C44">
        <w:rPr>
          <w:rFonts w:eastAsia="Arial"/>
        </w:rPr>
        <w:t>Award Without Competition</w:t>
      </w:r>
      <w:r w:rsidRPr="00C97C44">
        <w:rPr>
          <w:rFonts w:eastAsia="Arial"/>
        </w:rPr>
        <w:t xml:space="preserve"> criteria (as set out in Annex A</w:t>
      </w:r>
      <w:r w:rsidR="00AF4EEE" w:rsidRPr="00C97C44">
        <w:rPr>
          <w:rFonts w:eastAsia="Arial"/>
        </w:rPr>
        <w:t xml:space="preserve"> </w:t>
      </w:r>
      <w:r w:rsidR="00AF4EEE" w:rsidRPr="00C97C44">
        <w:rPr>
          <w:rFonts w:eastAsia="Arial"/>
          <w:i/>
        </w:rPr>
        <w:t>(</w:t>
      </w:r>
      <w:r w:rsidR="00AF4EEE" w:rsidRPr="00C97C44">
        <w:rPr>
          <w:bCs/>
          <w:i/>
        </w:rPr>
        <w:t>Award Without Competition: Objective mechanism for supplier selection</w:t>
      </w:r>
      <w:r w:rsidRPr="00C97C44">
        <w:rPr>
          <w:rFonts w:eastAsia="Arial"/>
          <w:i/>
        </w:rPr>
        <w:t>)</w:t>
      </w:r>
      <w:r w:rsidR="00AF4EEE" w:rsidRPr="00C97C44">
        <w:rPr>
          <w:rFonts w:eastAsia="Arial"/>
        </w:rPr>
        <w:t>)</w:t>
      </w:r>
      <w:r w:rsidRPr="00C97C44">
        <w:rPr>
          <w:rFonts w:eastAsia="Arial"/>
        </w:rPr>
        <w:t xml:space="preserve"> to the </w:t>
      </w:r>
      <w:r w:rsidR="00616F33" w:rsidRPr="00C97C44">
        <w:rPr>
          <w:rFonts w:eastAsia="Arial"/>
        </w:rPr>
        <w:t xml:space="preserve">Framework </w:t>
      </w:r>
      <w:r w:rsidRPr="00C97C44">
        <w:rPr>
          <w:rFonts w:eastAsia="Arial"/>
        </w:rPr>
        <w:t xml:space="preserve">Suppliers’ </w:t>
      </w:r>
      <w:r w:rsidR="002D5AE8">
        <w:rPr>
          <w:rFonts w:eastAsia="Arial"/>
        </w:rPr>
        <w:t>Digital Platform</w:t>
      </w:r>
      <w:r w:rsidR="002879CA">
        <w:rPr>
          <w:rFonts w:eastAsia="Arial"/>
        </w:rPr>
        <w:t xml:space="preserve"> Item</w:t>
      </w:r>
      <w:r w:rsidRPr="00C97C44">
        <w:rPr>
          <w:rFonts w:eastAsia="Arial"/>
        </w:rPr>
        <w:t xml:space="preserve">s for all </w:t>
      </w:r>
      <w:r w:rsidR="00616F33" w:rsidRPr="00C97C44">
        <w:rPr>
          <w:rFonts w:eastAsia="Arial"/>
        </w:rPr>
        <w:t xml:space="preserve">Framework </w:t>
      </w:r>
      <w:r w:rsidRPr="00C97C44">
        <w:rPr>
          <w:rFonts w:eastAsia="Arial"/>
        </w:rPr>
        <w:t xml:space="preserve">Suppliers capable of meeting the Statement of Requirements in order to establish which </w:t>
      </w:r>
      <w:r w:rsidR="00616F33" w:rsidRPr="00C97C44">
        <w:rPr>
          <w:rFonts w:eastAsia="Arial"/>
        </w:rPr>
        <w:t xml:space="preserve">Framework </w:t>
      </w:r>
      <w:r w:rsidRPr="00C97C44">
        <w:rPr>
          <w:rFonts w:eastAsia="Arial"/>
        </w:rPr>
        <w:t xml:space="preserve">Supplier provides the </w:t>
      </w:r>
      <w:r w:rsidR="003204D3" w:rsidRPr="00C97C44">
        <w:rPr>
          <w:rFonts w:eastAsia="Arial"/>
        </w:rPr>
        <w:t xml:space="preserve">solution that (a) satisfies the </w:t>
      </w:r>
      <w:r w:rsidR="000C03F6" w:rsidRPr="00C97C44">
        <w:rPr>
          <w:rFonts w:eastAsia="Arial"/>
        </w:rPr>
        <w:t>Buyer’s</w:t>
      </w:r>
      <w:r w:rsidR="003204D3" w:rsidRPr="00C97C44">
        <w:rPr>
          <w:rFonts w:eastAsia="Arial"/>
        </w:rPr>
        <w:t xml:space="preserve"> requirements, and (b) best satisfies the Award Without Competition criteria as set out in Annex A</w:t>
      </w:r>
      <w:r w:rsidR="00AF4EEE" w:rsidRPr="00C97C44">
        <w:rPr>
          <w:rFonts w:eastAsia="Arial"/>
        </w:rPr>
        <w:t xml:space="preserve"> </w:t>
      </w:r>
      <w:r w:rsidR="00AF4EEE" w:rsidRPr="00C97C44">
        <w:rPr>
          <w:rFonts w:eastAsia="Arial"/>
          <w:i/>
        </w:rPr>
        <w:t>(</w:t>
      </w:r>
      <w:r w:rsidR="00AF4EEE" w:rsidRPr="00C97C44">
        <w:rPr>
          <w:bCs/>
          <w:i/>
        </w:rPr>
        <w:t>Award Without Competition: Objective mechanism for supplier selection)</w:t>
      </w:r>
      <w:r w:rsidRPr="00C97C44">
        <w:rPr>
          <w:rFonts w:eastAsia="Arial"/>
        </w:rPr>
        <w:t>;</w:t>
      </w:r>
    </w:p>
    <w:p w14:paraId="0000001E" w14:textId="0527CA32" w:rsidR="00E1114C" w:rsidRPr="00C97C44" w:rsidRDefault="00304C8D" w:rsidP="001F7525">
      <w:pPr>
        <w:numPr>
          <w:ilvl w:val="2"/>
          <w:numId w:val="37"/>
        </w:numPr>
        <w:spacing w:before="120" w:after="120"/>
        <w:ind w:left="1985" w:hanging="851"/>
        <w:rPr>
          <w:rFonts w:eastAsia="Arial"/>
        </w:rPr>
      </w:pPr>
      <w:r w:rsidRPr="00C97C44">
        <w:rPr>
          <w:rFonts w:eastAsia="Arial"/>
        </w:rPr>
        <w:lastRenderedPageBreak/>
        <w:t xml:space="preserve">determine if the </w:t>
      </w:r>
      <w:r w:rsidR="00616F33" w:rsidRPr="00C97C44">
        <w:rPr>
          <w:rFonts w:eastAsia="Arial"/>
        </w:rPr>
        <w:t xml:space="preserve">Framework </w:t>
      </w:r>
      <w:r w:rsidRPr="00C97C44">
        <w:rPr>
          <w:rFonts w:eastAsia="Arial"/>
        </w:rPr>
        <w:t xml:space="preserve">Supplier is an </w:t>
      </w:r>
      <w:r w:rsidR="002B36D2" w:rsidRPr="00C97C44">
        <w:rPr>
          <w:rFonts w:eastAsia="Arial"/>
        </w:rPr>
        <w:t>excluded supplier or excludable supplier (including by reference to an as</w:t>
      </w:r>
      <w:r w:rsidR="003A7A53" w:rsidRPr="00C97C44">
        <w:rPr>
          <w:rFonts w:eastAsia="Arial"/>
        </w:rPr>
        <w:t xml:space="preserve">sociated person) as set out in </w:t>
      </w:r>
      <w:r w:rsidR="00597E97" w:rsidRPr="00C97C44">
        <w:rPr>
          <w:rFonts w:eastAsia="Arial"/>
        </w:rPr>
        <w:t>S</w:t>
      </w:r>
      <w:r w:rsidR="002B36D2" w:rsidRPr="00C97C44">
        <w:rPr>
          <w:rFonts w:eastAsia="Arial"/>
        </w:rPr>
        <w:t>ection 57 of the Procurement Act 2023</w:t>
      </w:r>
      <w:r w:rsidR="00590DAF" w:rsidRPr="00C97C44">
        <w:rPr>
          <w:rFonts w:eastAsia="Arial"/>
        </w:rPr>
        <w:t xml:space="preserve">; </w:t>
      </w:r>
      <w:r w:rsidRPr="00C97C44">
        <w:rPr>
          <w:rFonts w:eastAsia="Arial"/>
        </w:rPr>
        <w:t xml:space="preserve">and only proceed with </w:t>
      </w:r>
      <w:r w:rsidR="00AF4BB8" w:rsidRPr="00C97C44">
        <w:rPr>
          <w:rFonts w:eastAsia="Arial"/>
        </w:rPr>
        <w:t xml:space="preserve">the </w:t>
      </w:r>
      <w:r w:rsidRPr="00C97C44">
        <w:rPr>
          <w:rFonts w:eastAsia="Arial"/>
        </w:rPr>
        <w:t xml:space="preserve">award if the Supplier is not an </w:t>
      </w:r>
      <w:r w:rsidR="002B36D2" w:rsidRPr="00C97C44">
        <w:rPr>
          <w:rFonts w:eastAsia="Arial"/>
        </w:rPr>
        <w:t>e</w:t>
      </w:r>
      <w:r w:rsidRPr="00C97C44">
        <w:rPr>
          <w:rFonts w:eastAsia="Arial"/>
        </w:rPr>
        <w:t>xcluded supplier; and</w:t>
      </w:r>
    </w:p>
    <w:p w14:paraId="00000021" w14:textId="065F374C" w:rsidR="00E1114C" w:rsidRPr="00C97C44" w:rsidRDefault="00304C8D" w:rsidP="001F7525">
      <w:pPr>
        <w:numPr>
          <w:ilvl w:val="2"/>
          <w:numId w:val="37"/>
        </w:numPr>
        <w:spacing w:before="120" w:after="120"/>
        <w:ind w:left="1985" w:hanging="851"/>
        <w:rPr>
          <w:rFonts w:eastAsia="Arial"/>
        </w:rPr>
      </w:pPr>
      <w:r w:rsidRPr="00C97C44">
        <w:rPr>
          <w:rFonts w:eastAsia="Arial"/>
        </w:rPr>
        <w:t xml:space="preserve">on the basis set out above, award the Call-Off Contract </w:t>
      </w:r>
      <w:r w:rsidR="00B33581" w:rsidRPr="00C97C44">
        <w:rPr>
          <w:rFonts w:eastAsia="Arial"/>
        </w:rPr>
        <w:t xml:space="preserve">to </w:t>
      </w:r>
      <w:r w:rsidRPr="00C97C44">
        <w:rPr>
          <w:rFonts w:eastAsia="Arial"/>
        </w:rPr>
        <w:t xml:space="preserve">the successful </w:t>
      </w:r>
      <w:r w:rsidR="00616F33" w:rsidRPr="00C97C44">
        <w:rPr>
          <w:rFonts w:eastAsia="Arial"/>
        </w:rPr>
        <w:t xml:space="preserve">Framework </w:t>
      </w:r>
      <w:r w:rsidRPr="00C97C44">
        <w:rPr>
          <w:rFonts w:eastAsia="Arial"/>
        </w:rPr>
        <w:t xml:space="preserve">Supplier in accordance with Paragraph </w:t>
      </w:r>
      <w:r w:rsidR="00784A96" w:rsidRPr="00C97C44">
        <w:rPr>
          <w:rFonts w:eastAsia="Arial"/>
        </w:rPr>
        <w:t>5</w:t>
      </w:r>
      <w:r w:rsidRPr="00C97C44">
        <w:rPr>
          <w:rFonts w:eastAsia="Arial"/>
        </w:rPr>
        <w:t xml:space="preserve"> </w:t>
      </w:r>
      <w:r w:rsidR="00784A96" w:rsidRPr="00C97C44">
        <w:rPr>
          <w:rFonts w:eastAsia="Arial"/>
        </w:rPr>
        <w:t>above</w:t>
      </w:r>
      <w:r w:rsidRPr="00C97C44">
        <w:rPr>
          <w:rFonts w:eastAsia="Arial"/>
        </w:rPr>
        <w:t>.</w:t>
      </w:r>
    </w:p>
    <w:p w14:paraId="00000022" w14:textId="2AE2311B" w:rsidR="00E1114C" w:rsidRPr="00C97C44" w:rsidRDefault="002D5AE8" w:rsidP="74ABC3E9">
      <w:pPr>
        <w:numPr>
          <w:ilvl w:val="0"/>
          <w:numId w:val="1"/>
        </w:numPr>
        <w:pBdr>
          <w:left w:val="none" w:sz="0" w:space="2" w:color="000000"/>
        </w:pBdr>
        <w:spacing w:before="120" w:after="120"/>
        <w:ind w:left="426" w:hanging="426"/>
        <w:rPr>
          <w:rFonts w:eastAsia="Arial"/>
          <w:b/>
          <w:bCs/>
        </w:rPr>
      </w:pPr>
      <w:r w:rsidRPr="74ABC3E9">
        <w:rPr>
          <w:rFonts w:eastAsia="Arial"/>
          <w:b/>
          <w:bCs/>
        </w:rPr>
        <w:t>Not Used</w:t>
      </w:r>
    </w:p>
    <w:p w14:paraId="25B51205" w14:textId="22A314E7" w:rsidR="00FA103C" w:rsidRPr="00C97C44" w:rsidRDefault="00304C8D" w:rsidP="001F7525">
      <w:pPr>
        <w:numPr>
          <w:ilvl w:val="0"/>
          <w:numId w:val="8"/>
        </w:numPr>
        <w:pBdr>
          <w:left w:val="none" w:sz="0" w:space="2" w:color="000000"/>
        </w:pBdr>
        <w:spacing w:before="120" w:after="120"/>
        <w:ind w:left="426" w:hanging="426"/>
        <w:rPr>
          <w:rFonts w:eastAsia="Arial"/>
          <w:b/>
        </w:rPr>
      </w:pPr>
      <w:r w:rsidRPr="00C97C44">
        <w:rPr>
          <w:rFonts w:eastAsia="Arial"/>
          <w:b/>
        </w:rPr>
        <w:t xml:space="preserve">How a </w:t>
      </w:r>
      <w:r w:rsidR="004B3DFE" w:rsidRPr="00C97C44">
        <w:rPr>
          <w:rFonts w:eastAsia="Arial"/>
          <w:b/>
        </w:rPr>
        <w:t>Two Stage</w:t>
      </w:r>
      <w:r w:rsidRPr="00C97C44">
        <w:rPr>
          <w:rFonts w:eastAsia="Arial"/>
          <w:b/>
        </w:rPr>
        <w:t xml:space="preserve"> </w:t>
      </w:r>
      <w:r w:rsidR="00BE744D" w:rsidRPr="00C97C44">
        <w:rPr>
          <w:rFonts w:eastAsia="Arial"/>
          <w:b/>
        </w:rPr>
        <w:t>Competitive Selection Process</w:t>
      </w:r>
      <w:r w:rsidRPr="00C97C44">
        <w:rPr>
          <w:rFonts w:eastAsia="Arial"/>
          <w:b/>
        </w:rPr>
        <w:t xml:space="preserve"> works</w:t>
      </w:r>
    </w:p>
    <w:p w14:paraId="3E378E89" w14:textId="304740BC" w:rsidR="006C2801" w:rsidRPr="00C97C44" w:rsidRDefault="00FA103C" w:rsidP="001F7525">
      <w:pPr>
        <w:spacing w:before="120" w:after="120"/>
        <w:ind w:left="426"/>
        <w:rPr>
          <w:rFonts w:eastAsia="Arial"/>
          <w:b/>
        </w:rPr>
      </w:pPr>
      <w:r w:rsidRPr="00C97C44">
        <w:rPr>
          <w:rFonts w:eastAsia="Arial"/>
          <w:b/>
        </w:rPr>
        <w:t>What the Buyer has to do – First Stage</w:t>
      </w:r>
    </w:p>
    <w:p w14:paraId="4E533558" w14:textId="5B2B66A9" w:rsidR="00FA103C" w:rsidRPr="00C97C44" w:rsidRDefault="00FA103C" w:rsidP="001F7525">
      <w:pPr>
        <w:pStyle w:val="ListParagraph"/>
        <w:numPr>
          <w:ilvl w:val="1"/>
          <w:numId w:val="40"/>
        </w:numPr>
        <w:tabs>
          <w:tab w:val="left" w:pos="1134"/>
        </w:tabs>
        <w:spacing w:before="120" w:after="120"/>
        <w:ind w:left="1134" w:hanging="708"/>
        <w:contextualSpacing w:val="0"/>
        <w:rPr>
          <w:rFonts w:eastAsia="Arial"/>
        </w:rPr>
      </w:pPr>
      <w:r w:rsidRPr="00C97C44">
        <w:rPr>
          <w:rFonts w:eastAsia="Arial"/>
        </w:rPr>
        <w:t>The Buyer awarding a Call-Off Contract under th</w:t>
      </w:r>
      <w:r w:rsidR="00A711B8" w:rsidRPr="00C97C44">
        <w:rPr>
          <w:rFonts w:eastAsia="Arial"/>
        </w:rPr>
        <w:t>e</w:t>
      </w:r>
      <w:r w:rsidRPr="00C97C44">
        <w:rPr>
          <w:rFonts w:eastAsia="Arial"/>
        </w:rPr>
        <w:t xml:space="preserve"> </w:t>
      </w:r>
      <w:r w:rsidR="00A711B8" w:rsidRPr="00C97C44">
        <w:rPr>
          <w:rFonts w:eastAsia="Arial"/>
        </w:rPr>
        <w:t xml:space="preserve">Framework </w:t>
      </w:r>
      <w:r w:rsidRPr="00C97C44">
        <w:rPr>
          <w:rFonts w:eastAsia="Arial"/>
        </w:rPr>
        <w:t xml:space="preserve">through a Two Stage </w:t>
      </w:r>
      <w:r w:rsidR="004374CA" w:rsidRPr="00C97C44">
        <w:rPr>
          <w:rFonts w:eastAsia="Arial"/>
        </w:rPr>
        <w:t>Competitive Selection Process</w:t>
      </w:r>
      <w:r w:rsidRPr="00C97C44">
        <w:rPr>
          <w:rFonts w:eastAsia="Arial"/>
        </w:rPr>
        <w:t xml:space="preserve"> shall: </w:t>
      </w:r>
    </w:p>
    <w:p w14:paraId="03973530" w14:textId="2B0E5037" w:rsidR="00EF49B6" w:rsidRPr="00C97C44" w:rsidRDefault="00FA103C" w:rsidP="001F7525">
      <w:pPr>
        <w:pStyle w:val="ListParagraph"/>
        <w:numPr>
          <w:ilvl w:val="2"/>
          <w:numId w:val="40"/>
        </w:numPr>
        <w:tabs>
          <w:tab w:val="left" w:pos="1985"/>
        </w:tabs>
        <w:spacing w:before="120" w:after="120"/>
        <w:ind w:left="1985" w:hanging="851"/>
        <w:contextualSpacing w:val="0"/>
        <w:rPr>
          <w:rFonts w:eastAsia="Arial"/>
        </w:rPr>
      </w:pPr>
      <w:r w:rsidRPr="00C97C44">
        <w:rPr>
          <w:rFonts w:eastAsia="Arial"/>
        </w:rPr>
        <w:t>develop a Statement of Requirements setting out its requirements for the Deliverables</w:t>
      </w:r>
      <w:r w:rsidR="00EF49B6" w:rsidRPr="00C97C44">
        <w:rPr>
          <w:rFonts w:eastAsia="Arial"/>
        </w:rPr>
        <w:t>;</w:t>
      </w:r>
      <w:r w:rsidRPr="00C97C44">
        <w:rPr>
          <w:rFonts w:eastAsia="Arial"/>
        </w:rPr>
        <w:t xml:space="preserve"> </w:t>
      </w:r>
    </w:p>
    <w:p w14:paraId="69325AC4" w14:textId="11922D56" w:rsidR="00FA103C" w:rsidRPr="00C97C44" w:rsidRDefault="00FA103C" w:rsidP="3E17E930">
      <w:pPr>
        <w:pStyle w:val="ListParagraph"/>
        <w:numPr>
          <w:ilvl w:val="2"/>
          <w:numId w:val="40"/>
        </w:numPr>
        <w:tabs>
          <w:tab w:val="left" w:pos="1985"/>
        </w:tabs>
        <w:spacing w:before="120" w:after="120"/>
        <w:ind w:left="1985" w:hanging="851"/>
        <w:rPr>
          <w:rFonts w:eastAsia="Arial"/>
        </w:rPr>
      </w:pPr>
      <w:r w:rsidRPr="008E9132">
        <w:rPr>
          <w:rFonts w:eastAsia="Arial"/>
        </w:rPr>
        <w:t>identify</w:t>
      </w:r>
      <w:r w:rsidR="00593FE0" w:rsidRPr="008E9132">
        <w:rPr>
          <w:rFonts w:eastAsia="Arial"/>
        </w:rPr>
        <w:t xml:space="preserve"> (i) (where applicable)</w:t>
      </w:r>
      <w:r w:rsidRPr="008E9132">
        <w:rPr>
          <w:rFonts w:eastAsia="Arial"/>
        </w:rPr>
        <w:t xml:space="preserve"> the </w:t>
      </w:r>
      <w:r w:rsidR="00EF49B6" w:rsidRPr="008E9132">
        <w:rPr>
          <w:rFonts w:eastAsia="Arial"/>
        </w:rPr>
        <w:t xml:space="preserve">relevant lot of the Framework </w:t>
      </w:r>
      <w:r w:rsidR="00593FE0" w:rsidRPr="008E9132">
        <w:rPr>
          <w:rFonts w:eastAsia="Arial"/>
        </w:rPr>
        <w:t xml:space="preserve">that applies to the required Deliverables </w:t>
      </w:r>
      <w:r w:rsidR="00EF49B6" w:rsidRPr="008E9132">
        <w:rPr>
          <w:rFonts w:eastAsia="Arial"/>
        </w:rPr>
        <w:t xml:space="preserve">and </w:t>
      </w:r>
      <w:r w:rsidR="00593FE0" w:rsidRPr="008E9132">
        <w:rPr>
          <w:rFonts w:eastAsia="Arial"/>
        </w:rPr>
        <w:t xml:space="preserve">(ii) </w:t>
      </w:r>
      <w:r w:rsidR="00EF49B6" w:rsidRPr="008E9132">
        <w:rPr>
          <w:rFonts w:eastAsia="Arial"/>
        </w:rPr>
        <w:t xml:space="preserve">all of the </w:t>
      </w:r>
      <w:r w:rsidR="00616F33" w:rsidRPr="008E9132">
        <w:rPr>
          <w:rFonts w:eastAsia="Arial"/>
        </w:rPr>
        <w:t xml:space="preserve">Framework </w:t>
      </w:r>
      <w:r w:rsidRPr="008E9132">
        <w:rPr>
          <w:rFonts w:eastAsia="Arial"/>
        </w:rPr>
        <w:t>Suppliers</w:t>
      </w:r>
      <w:r w:rsidR="00593FE0" w:rsidRPr="008E9132">
        <w:rPr>
          <w:rFonts w:eastAsia="Arial"/>
        </w:rPr>
        <w:t xml:space="preserve"> that are eligible to be awarded a Call-Off Contract in respect </w:t>
      </w:r>
      <w:r w:rsidR="005D1658" w:rsidRPr="008E9132">
        <w:rPr>
          <w:rFonts w:eastAsia="Arial"/>
        </w:rPr>
        <w:t xml:space="preserve">of the required Deliverables </w:t>
      </w:r>
      <w:r w:rsidR="00593FE0" w:rsidRPr="008E9132">
        <w:rPr>
          <w:rFonts w:eastAsia="Arial"/>
        </w:rPr>
        <w:t>(</w:t>
      </w:r>
      <w:r w:rsidR="005D1658" w:rsidRPr="008E9132">
        <w:rPr>
          <w:rFonts w:eastAsia="Arial"/>
        </w:rPr>
        <w:t xml:space="preserve">which, where applicable, will only be the Frameworks Suppliers appointed under the </w:t>
      </w:r>
      <w:r w:rsidR="00C24C4D" w:rsidRPr="008E9132">
        <w:rPr>
          <w:rFonts w:eastAsia="Arial"/>
        </w:rPr>
        <w:t>identified</w:t>
      </w:r>
      <w:r w:rsidR="005D1658" w:rsidRPr="008E9132">
        <w:rPr>
          <w:rFonts w:eastAsia="Arial"/>
        </w:rPr>
        <w:t xml:space="preserve"> lot). All of the </w:t>
      </w:r>
      <w:r w:rsidR="00593FE0" w:rsidRPr="008E9132">
        <w:rPr>
          <w:rFonts w:eastAsia="Arial"/>
        </w:rPr>
        <w:t>Framework</w:t>
      </w:r>
      <w:r w:rsidR="00EF49B6" w:rsidRPr="008E9132">
        <w:rPr>
          <w:rFonts w:eastAsia="Arial"/>
        </w:rPr>
        <w:t xml:space="preserve"> Suppliers </w:t>
      </w:r>
      <w:r w:rsidR="005D1658" w:rsidRPr="008E9132">
        <w:rPr>
          <w:rFonts w:eastAsia="Arial"/>
        </w:rPr>
        <w:t xml:space="preserve">identified pursuant to this Paragraph 8.1.2 </w:t>
      </w:r>
      <w:r w:rsidR="00EF49B6" w:rsidRPr="008E9132">
        <w:rPr>
          <w:rFonts w:eastAsia="Arial"/>
        </w:rPr>
        <w:t xml:space="preserve">must be </w:t>
      </w:r>
      <w:r w:rsidR="003B5B6E" w:rsidRPr="008E9132">
        <w:rPr>
          <w:rFonts w:eastAsia="Arial"/>
        </w:rPr>
        <w:t>considered</w:t>
      </w:r>
      <w:r w:rsidR="000431D0" w:rsidRPr="008E9132">
        <w:rPr>
          <w:rFonts w:eastAsia="Arial"/>
        </w:rPr>
        <w:t xml:space="preserve"> as part of the </w:t>
      </w:r>
      <w:r w:rsidR="00604EF5" w:rsidRPr="008E9132">
        <w:rPr>
          <w:rFonts w:eastAsia="Arial"/>
        </w:rPr>
        <w:t xml:space="preserve">Conditions of Participation assessment </w:t>
      </w:r>
      <w:r w:rsidR="00EF49B6" w:rsidRPr="008E9132">
        <w:rPr>
          <w:rFonts w:eastAsia="Arial"/>
        </w:rPr>
        <w:t>pursuant to Paragraph</w:t>
      </w:r>
      <w:r w:rsidR="00F32DA3" w:rsidRPr="008E9132">
        <w:rPr>
          <w:rFonts w:eastAsia="Arial"/>
        </w:rPr>
        <w:t>s</w:t>
      </w:r>
      <w:r w:rsidR="00EF49B6" w:rsidRPr="008E9132">
        <w:rPr>
          <w:rFonts w:eastAsia="Arial"/>
        </w:rPr>
        <w:t xml:space="preserve"> 8.1.4</w:t>
      </w:r>
      <w:r w:rsidR="00F32DA3" w:rsidRPr="008E9132">
        <w:rPr>
          <w:rFonts w:eastAsia="Arial"/>
        </w:rPr>
        <w:t xml:space="preserve"> to 8.1.6</w:t>
      </w:r>
      <w:r w:rsidRPr="008E9132">
        <w:rPr>
          <w:rFonts w:eastAsia="Arial"/>
        </w:rPr>
        <w:t>;</w:t>
      </w:r>
    </w:p>
    <w:p w14:paraId="4BD0FD53" w14:textId="5BAA095B"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 xml:space="preserve">amend or refine the Deliverables to reflect its requirements by using the Order Form only to the extent permitted by and in accordance with the requirements of the </w:t>
      </w:r>
      <w:r w:rsidR="001954CD" w:rsidRPr="00C97C44">
        <w:rPr>
          <w:rFonts w:eastAsia="Arial"/>
        </w:rPr>
        <w:t>Procurement Act 2023 and</w:t>
      </w:r>
      <w:r w:rsidR="00C24E2E" w:rsidRPr="00C97C44">
        <w:rPr>
          <w:rFonts w:eastAsia="Arial"/>
        </w:rPr>
        <w:t xml:space="preserve"> any R</w:t>
      </w:r>
      <w:r w:rsidR="001954CD" w:rsidRPr="00C97C44">
        <w:rPr>
          <w:rFonts w:eastAsia="Arial"/>
        </w:rPr>
        <w:t>egulations made under it</w:t>
      </w:r>
      <w:r w:rsidRPr="00C97C44">
        <w:rPr>
          <w:rFonts w:eastAsia="Arial"/>
        </w:rPr>
        <w:t>;</w:t>
      </w:r>
    </w:p>
    <w:p w14:paraId="49B624D5" w14:textId="1FE6BA79" w:rsidR="00FA103C" w:rsidRPr="00C97C44" w:rsidRDefault="003B5B6E" w:rsidP="001F7525">
      <w:pPr>
        <w:numPr>
          <w:ilvl w:val="2"/>
          <w:numId w:val="40"/>
        </w:numPr>
        <w:tabs>
          <w:tab w:val="left" w:pos="1985"/>
        </w:tabs>
        <w:spacing w:before="120" w:after="120"/>
        <w:ind w:left="1985" w:hanging="851"/>
        <w:rPr>
          <w:rFonts w:eastAsia="Arial"/>
        </w:rPr>
      </w:pPr>
      <w:r w:rsidRPr="74ABC3E9">
        <w:rPr>
          <w:rFonts w:eastAsia="Arial"/>
        </w:rPr>
        <w:t xml:space="preserve">conduct a </w:t>
      </w:r>
      <w:r w:rsidR="002D5AE8" w:rsidRPr="74ABC3E9">
        <w:rPr>
          <w:rFonts w:eastAsia="Arial"/>
        </w:rPr>
        <w:t>Digital Platform</w:t>
      </w:r>
      <w:r w:rsidRPr="74ABC3E9">
        <w:rPr>
          <w:rFonts w:eastAsia="Arial"/>
        </w:rPr>
        <w:t xml:space="preserve"> Enabled CoP Stage in accordance with </w:t>
      </w:r>
      <w:r w:rsidR="00F32DA3" w:rsidRPr="74ABC3E9">
        <w:rPr>
          <w:rFonts w:eastAsia="Arial"/>
        </w:rPr>
        <w:t>Annex C to</w:t>
      </w:r>
      <w:r w:rsidRPr="74ABC3E9">
        <w:rPr>
          <w:rFonts w:eastAsia="Arial"/>
        </w:rPr>
        <w:t xml:space="preserve"> </w:t>
      </w:r>
      <w:r w:rsidR="6317BB65" w:rsidRPr="74ABC3E9">
        <w:rPr>
          <w:rFonts w:eastAsia="Arial"/>
        </w:rPr>
        <w:t xml:space="preserve">this </w:t>
      </w:r>
      <w:r w:rsidRPr="74ABC3E9">
        <w:rPr>
          <w:rFonts w:eastAsia="Arial"/>
        </w:rPr>
        <w:t>Schedule</w:t>
      </w:r>
      <w:r w:rsidR="00F32DA3" w:rsidRPr="74ABC3E9">
        <w:rPr>
          <w:rFonts w:eastAsia="Arial"/>
        </w:rPr>
        <w:t xml:space="preserve"> and Paragraphs 8.1.5 to 8.1.6 of this Schedule</w:t>
      </w:r>
      <w:r w:rsidR="00215BAD">
        <w:rPr>
          <w:rFonts w:eastAsia="Arial"/>
        </w:rPr>
        <w:t xml:space="preserve"> and/or a Buyer Conditions of Participation stage</w:t>
      </w:r>
      <w:r w:rsidR="00604EF5">
        <w:rPr>
          <w:rFonts w:eastAsia="Arial"/>
        </w:rPr>
        <w:t xml:space="preserve"> in accordance with Paragraphs 8.1.5 to 8.16 of this Schedule</w:t>
      </w:r>
      <w:r w:rsidRPr="74ABC3E9">
        <w:rPr>
          <w:rFonts w:eastAsia="Arial"/>
        </w:rPr>
        <w:t>;</w:t>
      </w:r>
    </w:p>
    <w:p w14:paraId="58C0B40D" w14:textId="252FF4A2" w:rsidR="00FA103C" w:rsidRPr="00C97C44" w:rsidRDefault="003B5B6E" w:rsidP="001F7525">
      <w:pPr>
        <w:numPr>
          <w:ilvl w:val="2"/>
          <w:numId w:val="40"/>
        </w:numPr>
        <w:tabs>
          <w:tab w:val="left" w:pos="1985"/>
        </w:tabs>
        <w:spacing w:before="120" w:after="120"/>
        <w:ind w:left="1985" w:hanging="851"/>
        <w:rPr>
          <w:rFonts w:eastAsia="Arial"/>
        </w:rPr>
      </w:pPr>
      <w:r>
        <w:rPr>
          <w:rFonts w:eastAsia="Arial"/>
        </w:rPr>
        <w:t xml:space="preserve">as part of the </w:t>
      </w:r>
      <w:r w:rsidR="002D5AE8">
        <w:rPr>
          <w:rFonts w:eastAsia="Arial"/>
        </w:rPr>
        <w:t>Digital Platform</w:t>
      </w:r>
      <w:r>
        <w:rPr>
          <w:rFonts w:eastAsia="Arial"/>
        </w:rPr>
        <w:t xml:space="preserve"> Enabled CoP Stage</w:t>
      </w:r>
      <w:r w:rsidR="00215BAD">
        <w:rPr>
          <w:rFonts w:eastAsia="Arial"/>
        </w:rPr>
        <w:t xml:space="preserve"> or Buyer Conditions of Participation Stage</w:t>
      </w:r>
      <w:r w:rsidR="00604EF5">
        <w:rPr>
          <w:rFonts w:eastAsia="Arial"/>
        </w:rPr>
        <w:t xml:space="preserve"> (as applicable)</w:t>
      </w:r>
      <w:r w:rsidR="00FA103C" w:rsidRPr="00C97C44">
        <w:rPr>
          <w:rFonts w:eastAsia="Arial"/>
        </w:rPr>
        <w:t>:</w:t>
      </w:r>
    </w:p>
    <w:p w14:paraId="61243FAF" w14:textId="2BFC314F" w:rsidR="00FA103C" w:rsidRPr="00C97C44" w:rsidRDefault="00FA103C" w:rsidP="001A254E">
      <w:pPr>
        <w:pStyle w:val="ListParagraph"/>
        <w:numPr>
          <w:ilvl w:val="0"/>
          <w:numId w:val="20"/>
        </w:numPr>
        <w:tabs>
          <w:tab w:val="left" w:pos="3686"/>
        </w:tabs>
        <w:spacing w:before="120" w:after="120"/>
        <w:ind w:left="2835" w:hanging="850"/>
        <w:rPr>
          <w:rFonts w:eastAsia="Arial"/>
        </w:rPr>
      </w:pPr>
      <w:r w:rsidRPr="00C97C44">
        <w:rPr>
          <w:rFonts w:eastAsia="Arial"/>
        </w:rPr>
        <w:t xml:space="preserve">determine if any identified </w:t>
      </w:r>
      <w:r w:rsidR="00616F33" w:rsidRPr="00C97C44">
        <w:rPr>
          <w:rFonts w:eastAsia="Arial"/>
        </w:rPr>
        <w:t xml:space="preserve">Framework </w:t>
      </w:r>
      <w:r w:rsidRPr="00C97C44">
        <w:rPr>
          <w:rFonts w:eastAsia="Arial"/>
        </w:rPr>
        <w:t xml:space="preserve">Supplier is an </w:t>
      </w:r>
      <w:r w:rsidR="00616F33" w:rsidRPr="00C97C44">
        <w:rPr>
          <w:rFonts w:eastAsia="Arial"/>
        </w:rPr>
        <w:t>e</w:t>
      </w:r>
      <w:r w:rsidRPr="00C97C44">
        <w:rPr>
          <w:rFonts w:eastAsia="Arial"/>
        </w:rPr>
        <w:t xml:space="preserve">xcluded </w:t>
      </w:r>
      <w:r w:rsidR="00616F33" w:rsidRPr="00C97C44">
        <w:rPr>
          <w:rFonts w:eastAsia="Arial"/>
        </w:rPr>
        <w:t>s</w:t>
      </w:r>
      <w:r w:rsidRPr="00C97C44">
        <w:rPr>
          <w:rFonts w:eastAsia="Arial"/>
        </w:rPr>
        <w:t xml:space="preserve">upplier or </w:t>
      </w:r>
      <w:r w:rsidR="00616F33" w:rsidRPr="00C97C44">
        <w:rPr>
          <w:rFonts w:eastAsia="Arial"/>
        </w:rPr>
        <w:t>e</w:t>
      </w:r>
      <w:r w:rsidRPr="00C97C44">
        <w:rPr>
          <w:rFonts w:eastAsia="Arial"/>
        </w:rPr>
        <w:t xml:space="preserve">xcludable </w:t>
      </w:r>
      <w:r w:rsidR="00616F33" w:rsidRPr="00C97C44">
        <w:rPr>
          <w:rFonts w:eastAsia="Arial"/>
        </w:rPr>
        <w:t>s</w:t>
      </w:r>
      <w:r w:rsidRPr="00C97C44">
        <w:rPr>
          <w:rFonts w:eastAsia="Arial"/>
        </w:rPr>
        <w:t>uppli</w:t>
      </w:r>
      <w:r w:rsidR="000431D0">
        <w:rPr>
          <w:rFonts w:eastAsia="Arial"/>
        </w:rPr>
        <w:t>e</w:t>
      </w:r>
      <w:r w:rsidRPr="00C97C44">
        <w:rPr>
          <w:rFonts w:eastAsia="Arial"/>
        </w:rPr>
        <w:t>r</w:t>
      </w:r>
      <w:r w:rsidR="00616F33" w:rsidRPr="00C97C44">
        <w:rPr>
          <w:rFonts w:eastAsia="Arial"/>
        </w:rPr>
        <w:t xml:space="preserve"> (including by reference to an as</w:t>
      </w:r>
      <w:r w:rsidR="003A7A53" w:rsidRPr="00C97C44">
        <w:rPr>
          <w:rFonts w:eastAsia="Arial"/>
        </w:rPr>
        <w:t xml:space="preserve">sociated person) as set out in </w:t>
      </w:r>
      <w:r w:rsidR="006773BA" w:rsidRPr="00C97C44">
        <w:rPr>
          <w:rFonts w:eastAsia="Arial"/>
        </w:rPr>
        <w:t>S</w:t>
      </w:r>
      <w:r w:rsidR="00616F33" w:rsidRPr="00C97C44">
        <w:rPr>
          <w:rFonts w:eastAsia="Arial"/>
        </w:rPr>
        <w:t>ection 57 of the Procurement Act 2023</w:t>
      </w:r>
      <w:r w:rsidRPr="00C97C44">
        <w:rPr>
          <w:rFonts w:eastAsia="Arial"/>
        </w:rPr>
        <w:t>; and</w:t>
      </w:r>
    </w:p>
    <w:p w14:paraId="4E5E0F13" w14:textId="48881857" w:rsidR="00FA103C" w:rsidRPr="00C97C44" w:rsidRDefault="00FA103C" w:rsidP="001A254E">
      <w:pPr>
        <w:pStyle w:val="ListParagraph"/>
        <w:numPr>
          <w:ilvl w:val="0"/>
          <w:numId w:val="20"/>
        </w:numPr>
        <w:tabs>
          <w:tab w:val="left" w:pos="3686"/>
        </w:tabs>
        <w:spacing w:before="120" w:after="120"/>
        <w:ind w:left="2835" w:hanging="850"/>
        <w:rPr>
          <w:rFonts w:eastAsia="Arial"/>
        </w:rPr>
      </w:pPr>
      <w:r w:rsidRPr="00C97C44">
        <w:rPr>
          <w:rFonts w:eastAsia="Arial"/>
        </w:rPr>
        <w:t xml:space="preserve">exclude from participating further any </w:t>
      </w:r>
      <w:r w:rsidR="00616F33" w:rsidRPr="00C97C44">
        <w:rPr>
          <w:rFonts w:eastAsia="Arial"/>
        </w:rPr>
        <w:t>e</w:t>
      </w:r>
      <w:r w:rsidRPr="00C97C44">
        <w:rPr>
          <w:rFonts w:eastAsia="Arial"/>
        </w:rPr>
        <w:t xml:space="preserve">xcluded </w:t>
      </w:r>
      <w:r w:rsidR="00616F33" w:rsidRPr="00C97C44">
        <w:rPr>
          <w:rFonts w:eastAsia="Arial"/>
        </w:rPr>
        <w:t xml:space="preserve">Framework </w:t>
      </w:r>
      <w:r w:rsidR="008B6122" w:rsidRPr="00C97C44">
        <w:rPr>
          <w:rFonts w:eastAsia="Arial"/>
        </w:rPr>
        <w:t>S</w:t>
      </w:r>
      <w:r w:rsidRPr="00C97C44">
        <w:rPr>
          <w:rFonts w:eastAsia="Arial"/>
        </w:rPr>
        <w:t xml:space="preserve">uppliers, and determine if it will exclude from participating further any </w:t>
      </w:r>
      <w:r w:rsidR="00616F33" w:rsidRPr="00C97C44">
        <w:rPr>
          <w:rFonts w:eastAsia="Arial"/>
        </w:rPr>
        <w:t>e</w:t>
      </w:r>
      <w:r w:rsidRPr="00C97C44">
        <w:rPr>
          <w:rFonts w:eastAsia="Arial"/>
        </w:rPr>
        <w:t xml:space="preserve">xcludable </w:t>
      </w:r>
      <w:r w:rsidR="00616F33" w:rsidRPr="00C97C44">
        <w:rPr>
          <w:rFonts w:eastAsia="Arial"/>
        </w:rPr>
        <w:t xml:space="preserve">Framework </w:t>
      </w:r>
      <w:r w:rsidR="008B6122" w:rsidRPr="00C97C44">
        <w:rPr>
          <w:rFonts w:eastAsia="Arial"/>
        </w:rPr>
        <w:t>S</w:t>
      </w:r>
      <w:r w:rsidRPr="00C97C44">
        <w:rPr>
          <w:rFonts w:eastAsia="Arial"/>
        </w:rPr>
        <w:t xml:space="preserve">uppliers in accordance with the </w:t>
      </w:r>
      <w:r w:rsidR="00616F33" w:rsidRPr="00C97C44">
        <w:rPr>
          <w:rFonts w:eastAsia="Arial"/>
        </w:rPr>
        <w:t xml:space="preserve">Procurement </w:t>
      </w:r>
      <w:r w:rsidRPr="00C97C44">
        <w:rPr>
          <w:rFonts w:eastAsia="Arial"/>
        </w:rPr>
        <w:t>Act</w:t>
      </w:r>
      <w:r w:rsidR="00616F33" w:rsidRPr="00C97C44">
        <w:rPr>
          <w:rFonts w:eastAsia="Arial"/>
        </w:rPr>
        <w:t xml:space="preserve"> 2023</w:t>
      </w:r>
      <w:r w:rsidR="00C24E2E" w:rsidRPr="00C97C44">
        <w:rPr>
          <w:rFonts w:eastAsia="Arial"/>
        </w:rPr>
        <w:t xml:space="preserve"> and any Regulations made under it</w:t>
      </w:r>
      <w:r w:rsidR="001539A0" w:rsidRPr="00C97C44">
        <w:rPr>
          <w:rFonts w:eastAsia="Arial"/>
        </w:rPr>
        <w:t>;</w:t>
      </w:r>
      <w:r w:rsidR="00F32DA3">
        <w:rPr>
          <w:rFonts w:eastAsia="Arial"/>
        </w:rPr>
        <w:t xml:space="preserve"> and</w:t>
      </w:r>
    </w:p>
    <w:p w14:paraId="0975357B" w14:textId="63DE9D76"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lastRenderedPageBreak/>
        <w:t xml:space="preserve">assess which </w:t>
      </w:r>
      <w:r w:rsidR="00EC5463" w:rsidRPr="00C97C44">
        <w:rPr>
          <w:rFonts w:eastAsia="Arial"/>
        </w:rPr>
        <w:t xml:space="preserve">Framework </w:t>
      </w:r>
      <w:r w:rsidR="003E01A4" w:rsidRPr="00C97C44">
        <w:rPr>
          <w:rFonts w:eastAsia="Arial"/>
        </w:rPr>
        <w:t>S</w:t>
      </w:r>
      <w:r w:rsidRPr="00C97C44">
        <w:rPr>
          <w:rFonts w:eastAsia="Arial"/>
        </w:rPr>
        <w:t xml:space="preserve">uppliers satisfy the </w:t>
      </w:r>
      <w:r w:rsidR="006773BA" w:rsidRPr="00C97C44">
        <w:rPr>
          <w:rFonts w:eastAsia="Arial"/>
        </w:rPr>
        <w:t>C</w:t>
      </w:r>
      <w:r w:rsidRPr="00C97C44">
        <w:rPr>
          <w:rFonts w:eastAsia="Arial"/>
        </w:rPr>
        <w:t xml:space="preserve">onditions of </w:t>
      </w:r>
      <w:r w:rsidR="006773BA" w:rsidRPr="00C97C44">
        <w:rPr>
          <w:rFonts w:eastAsia="Arial"/>
        </w:rPr>
        <w:t>P</w:t>
      </w:r>
      <w:r w:rsidRPr="00C97C44">
        <w:rPr>
          <w:rFonts w:eastAsia="Arial"/>
        </w:rPr>
        <w:t xml:space="preserve">articipation set by applying the </w:t>
      </w:r>
      <w:r w:rsidR="009B3528">
        <w:rPr>
          <w:rFonts w:eastAsia="Arial"/>
        </w:rPr>
        <w:t xml:space="preserve">Conditions of Participation </w:t>
      </w:r>
      <w:r w:rsidRPr="00C97C44">
        <w:rPr>
          <w:rFonts w:eastAsia="Arial"/>
        </w:rPr>
        <w:t xml:space="preserve">described in </w:t>
      </w:r>
      <w:r w:rsidR="009B3528">
        <w:rPr>
          <w:rFonts w:eastAsia="Arial"/>
        </w:rPr>
        <w:t xml:space="preserve">Part 1 of </w:t>
      </w:r>
      <w:r w:rsidR="00F32DA3">
        <w:rPr>
          <w:rFonts w:eastAsia="Arial"/>
        </w:rPr>
        <w:t>Annex C</w:t>
      </w:r>
      <w:r w:rsidRPr="00C97C44">
        <w:rPr>
          <w:rFonts w:eastAsia="Arial"/>
        </w:rPr>
        <w:t xml:space="preserve"> </w:t>
      </w:r>
      <w:r w:rsidR="00604EF5">
        <w:rPr>
          <w:rFonts w:eastAsia="Arial"/>
        </w:rPr>
        <w:t xml:space="preserve">and/or the Buyer Conditions of Participation (as applicable) </w:t>
      </w:r>
      <w:r w:rsidRPr="00C97C44">
        <w:rPr>
          <w:rFonts w:eastAsia="Arial"/>
        </w:rPr>
        <w:t xml:space="preserve">to select the </w:t>
      </w:r>
      <w:r w:rsidR="00EC5463" w:rsidRPr="00C97C44">
        <w:rPr>
          <w:rFonts w:eastAsia="Arial"/>
        </w:rPr>
        <w:t xml:space="preserve">Framework </w:t>
      </w:r>
      <w:r w:rsidRPr="00C97C44">
        <w:rPr>
          <w:rFonts w:eastAsia="Arial"/>
        </w:rPr>
        <w:t xml:space="preserve">Suppliers </w:t>
      </w:r>
      <w:r w:rsidR="00F32DA3">
        <w:rPr>
          <w:rFonts w:eastAsia="Arial"/>
        </w:rPr>
        <w:t xml:space="preserve">to be </w:t>
      </w:r>
      <w:r w:rsidRPr="00C97C44">
        <w:rPr>
          <w:rFonts w:eastAsia="Arial"/>
        </w:rPr>
        <w:t xml:space="preserve">invited to submit tenders, and exclude any </w:t>
      </w:r>
      <w:r w:rsidR="00EC5463" w:rsidRPr="00C97C44">
        <w:rPr>
          <w:rFonts w:eastAsia="Arial"/>
        </w:rPr>
        <w:t xml:space="preserve">Framework </w:t>
      </w:r>
      <w:r w:rsidR="003E01A4" w:rsidRPr="00C97C44">
        <w:rPr>
          <w:rFonts w:eastAsia="Arial"/>
        </w:rPr>
        <w:t>S</w:t>
      </w:r>
      <w:r w:rsidRPr="00C97C44">
        <w:rPr>
          <w:rFonts w:eastAsia="Arial"/>
        </w:rPr>
        <w:t xml:space="preserve">uppliers who do not satisfy one or more of those </w:t>
      </w:r>
      <w:r w:rsidR="006773BA" w:rsidRPr="00C97C44">
        <w:rPr>
          <w:rFonts w:eastAsia="Arial"/>
        </w:rPr>
        <w:t>C</w:t>
      </w:r>
      <w:r w:rsidRPr="00C97C44">
        <w:rPr>
          <w:rFonts w:eastAsia="Arial"/>
        </w:rPr>
        <w:t xml:space="preserve">onditions of </w:t>
      </w:r>
      <w:r w:rsidR="006773BA" w:rsidRPr="00C97C44">
        <w:rPr>
          <w:rFonts w:eastAsia="Arial"/>
        </w:rPr>
        <w:t>P</w:t>
      </w:r>
      <w:r w:rsidRPr="00C97C44">
        <w:rPr>
          <w:rFonts w:eastAsia="Arial"/>
        </w:rPr>
        <w:t>articipation</w:t>
      </w:r>
      <w:r w:rsidR="00F32DA3">
        <w:rPr>
          <w:rFonts w:eastAsia="Arial"/>
        </w:rPr>
        <w:t>.</w:t>
      </w:r>
    </w:p>
    <w:p w14:paraId="51DB1C2D" w14:textId="5F43530E" w:rsidR="00FA103C" w:rsidRPr="00C97C44" w:rsidRDefault="00F32DA3" w:rsidP="001F7525">
      <w:pPr>
        <w:numPr>
          <w:ilvl w:val="1"/>
          <w:numId w:val="40"/>
        </w:numPr>
        <w:tabs>
          <w:tab w:val="left" w:pos="1134"/>
        </w:tabs>
        <w:spacing w:before="120" w:after="120"/>
        <w:ind w:left="1134" w:hanging="708"/>
        <w:rPr>
          <w:rFonts w:eastAsia="Arial"/>
        </w:rPr>
      </w:pPr>
      <w:r>
        <w:rPr>
          <w:rFonts w:eastAsia="Arial"/>
        </w:rPr>
        <w:t>Not Used</w:t>
      </w:r>
    </w:p>
    <w:p w14:paraId="1E81CFFB" w14:textId="5CF44164" w:rsidR="00FA103C" w:rsidRPr="00C97C44" w:rsidRDefault="00FA103C" w:rsidP="001F7525">
      <w:pPr>
        <w:spacing w:before="120" w:after="120"/>
        <w:ind w:left="426"/>
        <w:rPr>
          <w:rFonts w:eastAsia="Arial"/>
          <w:b/>
        </w:rPr>
      </w:pPr>
      <w:r w:rsidRPr="00C97C44">
        <w:rPr>
          <w:rFonts w:eastAsia="Arial"/>
          <w:b/>
        </w:rPr>
        <w:t>What the Buyer</w:t>
      </w:r>
      <w:r w:rsidR="00DE3071" w:rsidRPr="00C97C44">
        <w:rPr>
          <w:rFonts w:eastAsia="Arial"/>
          <w:b/>
        </w:rPr>
        <w:t xml:space="preserve"> has to do – Second Stage</w:t>
      </w:r>
    </w:p>
    <w:p w14:paraId="75149C3C" w14:textId="2D8ECE54" w:rsidR="00FA103C" w:rsidRPr="00C97C44" w:rsidRDefault="00FA103C" w:rsidP="001F7525">
      <w:pPr>
        <w:numPr>
          <w:ilvl w:val="1"/>
          <w:numId w:val="40"/>
        </w:numPr>
        <w:tabs>
          <w:tab w:val="left" w:pos="1134"/>
        </w:tabs>
        <w:spacing w:before="120" w:after="120"/>
        <w:ind w:left="1134" w:hanging="708"/>
        <w:rPr>
          <w:rFonts w:eastAsia="Arial"/>
        </w:rPr>
      </w:pPr>
      <w:r w:rsidRPr="00C97C44">
        <w:rPr>
          <w:rFonts w:eastAsia="Arial"/>
        </w:rPr>
        <w:t xml:space="preserve">Following the Buyer’s assessment of those Suppliers who remain capable of supplying the Deliverable following the </w:t>
      </w:r>
      <w:r w:rsidR="00E833A0" w:rsidRPr="00C97C44">
        <w:rPr>
          <w:rFonts w:eastAsia="Arial"/>
        </w:rPr>
        <w:t>f</w:t>
      </w:r>
      <w:r w:rsidRPr="00C97C44">
        <w:rPr>
          <w:rFonts w:eastAsia="Arial"/>
        </w:rPr>
        <w:t xml:space="preserve">irst </w:t>
      </w:r>
      <w:r w:rsidR="00E833A0" w:rsidRPr="00C97C44">
        <w:rPr>
          <w:rFonts w:eastAsia="Arial"/>
        </w:rPr>
        <w:t>s</w:t>
      </w:r>
      <w:r w:rsidRPr="00C97C44">
        <w:rPr>
          <w:rFonts w:eastAsia="Arial"/>
        </w:rPr>
        <w:t xml:space="preserve">tage of the Two Stage </w:t>
      </w:r>
      <w:r w:rsidR="00BE744D" w:rsidRPr="00C97C44">
        <w:rPr>
          <w:rFonts w:eastAsia="Arial"/>
        </w:rPr>
        <w:t>Competitive Selection Process</w:t>
      </w:r>
      <w:r w:rsidR="00E833A0" w:rsidRPr="00C97C44">
        <w:rPr>
          <w:rFonts w:eastAsia="Arial"/>
        </w:rPr>
        <w:t xml:space="preserve"> as set out in Paragraphs 8.1 and 8.2</w:t>
      </w:r>
      <w:r w:rsidRPr="00C97C44">
        <w:rPr>
          <w:rFonts w:eastAsia="Arial"/>
        </w:rPr>
        <w:t>, the Buyer awarding a Call-Off Contract under th</w:t>
      </w:r>
      <w:r w:rsidR="00A711B8" w:rsidRPr="00C97C44">
        <w:rPr>
          <w:rFonts w:eastAsia="Arial"/>
        </w:rPr>
        <w:t>e</w:t>
      </w:r>
      <w:r w:rsidRPr="00C97C44">
        <w:rPr>
          <w:rFonts w:eastAsia="Arial"/>
        </w:rPr>
        <w:t xml:space="preserve"> </w:t>
      </w:r>
      <w:r w:rsidR="00A711B8" w:rsidRPr="00C97C44">
        <w:rPr>
          <w:rFonts w:eastAsia="Arial"/>
        </w:rPr>
        <w:t xml:space="preserve">Framework </w:t>
      </w:r>
      <w:r w:rsidRPr="00C97C44">
        <w:rPr>
          <w:rFonts w:eastAsia="Arial"/>
        </w:rPr>
        <w:t xml:space="preserve">through a Two Stage </w:t>
      </w:r>
      <w:r w:rsidR="004374CA" w:rsidRPr="00C97C44">
        <w:rPr>
          <w:rFonts w:eastAsia="Arial"/>
        </w:rPr>
        <w:t>Competitive Selection Process</w:t>
      </w:r>
      <w:r w:rsidR="00DE3071" w:rsidRPr="00C97C44">
        <w:rPr>
          <w:rFonts w:eastAsia="Arial"/>
        </w:rPr>
        <w:t xml:space="preserve"> shall: </w:t>
      </w:r>
    </w:p>
    <w:p w14:paraId="32BA91A6" w14:textId="073EC4DD"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invite tenders from the remaini</w:t>
      </w:r>
      <w:r w:rsidR="00DE3071" w:rsidRPr="00C97C44">
        <w:rPr>
          <w:rFonts w:eastAsia="Arial"/>
        </w:rPr>
        <w:t xml:space="preserve">ng </w:t>
      </w:r>
      <w:r w:rsidR="00E833A0" w:rsidRPr="00C97C44">
        <w:rPr>
          <w:rFonts w:eastAsia="Arial"/>
        </w:rPr>
        <w:t xml:space="preserve">Framework </w:t>
      </w:r>
      <w:r w:rsidR="00DE3071" w:rsidRPr="00C97C44">
        <w:rPr>
          <w:rFonts w:eastAsia="Arial"/>
        </w:rPr>
        <w:t>Suppliers and in particular</w:t>
      </w:r>
      <w:r w:rsidR="000344CF">
        <w:rPr>
          <w:rFonts w:eastAsia="Arial"/>
        </w:rPr>
        <w:t xml:space="preserve"> the Buyer shall</w:t>
      </w:r>
      <w:r w:rsidR="00DE3071" w:rsidRPr="00C97C44">
        <w:rPr>
          <w:rFonts w:eastAsia="Arial"/>
        </w:rPr>
        <w:t>:</w:t>
      </w:r>
    </w:p>
    <w:p w14:paraId="01864E2F" w14:textId="70D9E35B" w:rsidR="00FA103C" w:rsidRPr="00C97C44" w:rsidRDefault="00FA103C" w:rsidP="00F32DA3">
      <w:pPr>
        <w:pStyle w:val="ListParagraph"/>
        <w:numPr>
          <w:ilvl w:val="0"/>
          <w:numId w:val="20"/>
        </w:numPr>
        <w:tabs>
          <w:tab w:val="left" w:pos="3686"/>
        </w:tabs>
        <w:spacing w:before="120" w:after="120"/>
        <w:ind w:left="2835" w:hanging="850"/>
        <w:rPr>
          <w:rFonts w:eastAsia="Arial"/>
        </w:rPr>
      </w:pPr>
      <w:r w:rsidRPr="00C97C44">
        <w:rPr>
          <w:rFonts w:eastAsia="Arial"/>
        </w:rPr>
        <w:t xml:space="preserve">invite the remaining </w:t>
      </w:r>
      <w:r w:rsidR="00E833A0" w:rsidRPr="00C97C44">
        <w:rPr>
          <w:rFonts w:eastAsia="Arial"/>
        </w:rPr>
        <w:t xml:space="preserve">Framework </w:t>
      </w:r>
      <w:r w:rsidRPr="00C97C44">
        <w:rPr>
          <w:rFonts w:eastAsia="Arial"/>
        </w:rPr>
        <w:t xml:space="preserve">Suppliers to submit a tender in writing for each proposed Call-Off Contract to be awarded by giving written notice by email to the relevant </w:t>
      </w:r>
      <w:r w:rsidR="00E833A0" w:rsidRPr="00C97C44">
        <w:rPr>
          <w:rFonts w:eastAsia="Arial"/>
        </w:rPr>
        <w:t xml:space="preserve">Framework </w:t>
      </w:r>
      <w:r w:rsidRPr="00C97C44">
        <w:rPr>
          <w:rFonts w:eastAsia="Arial"/>
        </w:rPr>
        <w:t xml:space="preserve">Supplier </w:t>
      </w:r>
      <w:r w:rsidR="00E833A0" w:rsidRPr="00C97C44">
        <w:rPr>
          <w:rFonts w:eastAsia="Arial"/>
        </w:rPr>
        <w:t>r</w:t>
      </w:r>
      <w:r w:rsidR="00DE3071" w:rsidRPr="00C97C44">
        <w:rPr>
          <w:rFonts w:eastAsia="Arial"/>
        </w:rPr>
        <w:t xml:space="preserve">epresentative of each </w:t>
      </w:r>
      <w:r w:rsidR="00E833A0" w:rsidRPr="00C97C44">
        <w:rPr>
          <w:rFonts w:eastAsia="Arial"/>
        </w:rPr>
        <w:t xml:space="preserve">Framework </w:t>
      </w:r>
      <w:r w:rsidR="00DE3071" w:rsidRPr="00C97C44">
        <w:rPr>
          <w:rFonts w:eastAsia="Arial"/>
        </w:rPr>
        <w:t>Supplier;</w:t>
      </w:r>
    </w:p>
    <w:p w14:paraId="18721527" w14:textId="0AD8D6BE" w:rsidR="00FA103C" w:rsidRPr="00C97C44" w:rsidRDefault="00FA103C" w:rsidP="00F32DA3">
      <w:pPr>
        <w:numPr>
          <w:ilvl w:val="0"/>
          <w:numId w:val="20"/>
        </w:numPr>
        <w:tabs>
          <w:tab w:val="left" w:pos="3686"/>
        </w:tabs>
        <w:spacing w:before="120" w:after="120"/>
        <w:ind w:left="2835" w:hanging="850"/>
        <w:rPr>
          <w:rFonts w:eastAsia="Arial"/>
        </w:rPr>
      </w:pPr>
      <w:r w:rsidRPr="74ABC3E9">
        <w:rPr>
          <w:rFonts w:eastAsia="Arial"/>
        </w:rPr>
        <w:t>set a time limit for the receipt of the tenders which takes into account factors such as the complexity of the subject matter of the proposed Call-Off Contract and the time</w:t>
      </w:r>
      <w:r w:rsidR="00DE3071" w:rsidRPr="74ABC3E9">
        <w:rPr>
          <w:rFonts w:eastAsia="Arial"/>
        </w:rPr>
        <w:t xml:space="preserve"> needed to submit tenders; and </w:t>
      </w:r>
    </w:p>
    <w:p w14:paraId="48F92335" w14:textId="1FF2BEB6" w:rsidR="00FA103C" w:rsidRPr="00C97C44" w:rsidRDefault="00FA103C" w:rsidP="00F32DA3">
      <w:pPr>
        <w:numPr>
          <w:ilvl w:val="0"/>
          <w:numId w:val="20"/>
        </w:numPr>
        <w:tabs>
          <w:tab w:val="left" w:pos="3686"/>
        </w:tabs>
        <w:spacing w:before="120" w:after="120"/>
        <w:ind w:left="2835" w:hanging="850"/>
      </w:pPr>
      <w:r w:rsidRPr="00C97C44">
        <w:rPr>
          <w:rFonts w:eastAsia="Arial"/>
        </w:rPr>
        <w:t>keep each tender confidential until the time limit set out for the return of tenders has expired</w:t>
      </w:r>
      <w:r w:rsidR="00E833A0" w:rsidRPr="00C97C44">
        <w:rPr>
          <w:rFonts w:eastAsia="Arial"/>
        </w:rPr>
        <w:t>;</w:t>
      </w:r>
    </w:p>
    <w:p w14:paraId="18C8883D" w14:textId="120F43D6"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 xml:space="preserve">apply the Two Stage </w:t>
      </w:r>
      <w:r w:rsidR="00BE744D" w:rsidRPr="00C97C44">
        <w:rPr>
          <w:rFonts w:eastAsia="Arial"/>
        </w:rPr>
        <w:t>Competitive Selection Process</w:t>
      </w:r>
      <w:r w:rsidRPr="00C97C44">
        <w:rPr>
          <w:rFonts w:eastAsia="Arial"/>
        </w:rPr>
        <w:t xml:space="preserve"> Award Criteria (set out in </w:t>
      </w:r>
      <w:r w:rsidR="00C26645">
        <w:rPr>
          <w:rFonts w:eastAsia="Arial"/>
        </w:rPr>
        <w:t xml:space="preserve">Part 2 of </w:t>
      </w:r>
      <w:r w:rsidRPr="00C97C44">
        <w:rPr>
          <w:rFonts w:eastAsia="Arial"/>
        </w:rPr>
        <w:t xml:space="preserve">Annex C) to the remaining </w:t>
      </w:r>
      <w:r w:rsidR="00E833A0" w:rsidRPr="00C97C44">
        <w:rPr>
          <w:rFonts w:eastAsia="Arial"/>
        </w:rPr>
        <w:t xml:space="preserve">Framework </w:t>
      </w:r>
      <w:r w:rsidRPr="00C97C44">
        <w:rPr>
          <w:rFonts w:eastAsia="Arial"/>
        </w:rPr>
        <w:t xml:space="preserve">Suppliers' compliant tenders submitted through the Two Stage </w:t>
      </w:r>
      <w:r w:rsidR="004374CA" w:rsidRPr="00C97C44">
        <w:rPr>
          <w:rFonts w:eastAsia="Arial"/>
        </w:rPr>
        <w:t>Competitive Selection Process</w:t>
      </w:r>
      <w:r w:rsidRPr="00C97C44">
        <w:rPr>
          <w:rFonts w:eastAsia="Arial"/>
        </w:rPr>
        <w:t xml:space="preserve"> as the basis of its decision to award a Call-Off</w:t>
      </w:r>
      <w:r w:rsidR="00DE3071" w:rsidRPr="00C97C44">
        <w:rPr>
          <w:rFonts w:eastAsia="Arial"/>
        </w:rPr>
        <w:t xml:space="preserve"> Contract for its Deliverables;</w:t>
      </w:r>
    </w:p>
    <w:p w14:paraId="601F59C9" w14:textId="55B05B65"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 xml:space="preserve">on the basis set out above, award its Call-Off Contract to the successful </w:t>
      </w:r>
      <w:r w:rsidR="00E833A0" w:rsidRPr="00C97C44">
        <w:rPr>
          <w:rFonts w:eastAsia="Arial"/>
        </w:rPr>
        <w:t xml:space="preserve">Framework </w:t>
      </w:r>
      <w:r w:rsidRPr="00C97C44">
        <w:rPr>
          <w:rFonts w:eastAsia="Arial"/>
        </w:rPr>
        <w:t xml:space="preserve">Supplier in accordance with Paragraph </w:t>
      </w:r>
      <w:r w:rsidR="00E833A0" w:rsidRPr="00C97C44">
        <w:rPr>
          <w:rFonts w:eastAsia="Arial"/>
        </w:rPr>
        <w:t>5</w:t>
      </w:r>
      <w:r w:rsidR="00DE3071" w:rsidRPr="00C97C44">
        <w:rPr>
          <w:rFonts w:eastAsia="Arial"/>
        </w:rPr>
        <w:t>. The Call-Off Contract shall:</w:t>
      </w:r>
    </w:p>
    <w:p w14:paraId="2DC454C1" w14:textId="3ABF25F5" w:rsidR="00FA103C" w:rsidRPr="00C97C44" w:rsidRDefault="00DE3071" w:rsidP="001F7525">
      <w:pPr>
        <w:numPr>
          <w:ilvl w:val="0"/>
          <w:numId w:val="45"/>
        </w:numPr>
        <w:tabs>
          <w:tab w:val="left" w:pos="2835"/>
          <w:tab w:val="left" w:pos="3969"/>
        </w:tabs>
        <w:spacing w:before="120" w:after="120"/>
        <w:ind w:left="2835" w:hanging="850"/>
        <w:rPr>
          <w:rFonts w:eastAsia="Arial"/>
        </w:rPr>
      </w:pPr>
      <w:r w:rsidRPr="00C97C44">
        <w:rPr>
          <w:rFonts w:eastAsia="Arial"/>
        </w:rPr>
        <w:t>state the Deliverables;</w:t>
      </w:r>
    </w:p>
    <w:p w14:paraId="5FF436B2" w14:textId="47709B70" w:rsidR="00FA103C" w:rsidRPr="00C97C44" w:rsidRDefault="00FA103C" w:rsidP="001F7525">
      <w:pPr>
        <w:numPr>
          <w:ilvl w:val="0"/>
          <w:numId w:val="45"/>
        </w:numPr>
        <w:tabs>
          <w:tab w:val="left" w:pos="2835"/>
          <w:tab w:val="left" w:pos="3969"/>
        </w:tabs>
        <w:spacing w:before="120" w:after="120"/>
        <w:ind w:left="2835" w:hanging="850"/>
        <w:rPr>
          <w:rFonts w:eastAsia="Arial"/>
        </w:rPr>
      </w:pPr>
      <w:r w:rsidRPr="00C97C44">
        <w:rPr>
          <w:rFonts w:eastAsia="Arial"/>
        </w:rPr>
        <w:t>state the tender submit</w:t>
      </w:r>
      <w:r w:rsidR="00DE3071" w:rsidRPr="00C97C44">
        <w:rPr>
          <w:rFonts w:eastAsia="Arial"/>
        </w:rPr>
        <w:t xml:space="preserve">ted by the successful </w:t>
      </w:r>
      <w:r w:rsidR="00E833A0" w:rsidRPr="00C97C44">
        <w:rPr>
          <w:rFonts w:eastAsia="Arial"/>
        </w:rPr>
        <w:t xml:space="preserve">Framework </w:t>
      </w:r>
      <w:r w:rsidR="00DE3071" w:rsidRPr="00C97C44">
        <w:rPr>
          <w:rFonts w:eastAsia="Arial"/>
        </w:rPr>
        <w:t>Supplier;</w:t>
      </w:r>
    </w:p>
    <w:p w14:paraId="36E3288D" w14:textId="6B800A43" w:rsidR="00FA103C" w:rsidRPr="00C97C44" w:rsidRDefault="00FA103C" w:rsidP="001F7525">
      <w:pPr>
        <w:numPr>
          <w:ilvl w:val="0"/>
          <w:numId w:val="45"/>
        </w:numPr>
        <w:tabs>
          <w:tab w:val="left" w:pos="2835"/>
          <w:tab w:val="left" w:pos="3969"/>
        </w:tabs>
        <w:spacing w:before="120" w:after="120"/>
        <w:ind w:left="2835" w:hanging="850"/>
        <w:rPr>
          <w:rFonts w:eastAsia="Arial"/>
        </w:rPr>
      </w:pPr>
      <w:r w:rsidRPr="00C97C44">
        <w:rPr>
          <w:rFonts w:eastAsia="Arial"/>
        </w:rPr>
        <w:t xml:space="preserve">state the charges payable for the Deliverables in accordance with the tender submitted </w:t>
      </w:r>
      <w:r w:rsidR="00DE3071" w:rsidRPr="00C97C44">
        <w:rPr>
          <w:rFonts w:eastAsia="Arial"/>
        </w:rPr>
        <w:t xml:space="preserve">by the successful </w:t>
      </w:r>
      <w:r w:rsidR="00E833A0" w:rsidRPr="00C97C44">
        <w:rPr>
          <w:rFonts w:eastAsia="Arial"/>
        </w:rPr>
        <w:t xml:space="preserve">Framework </w:t>
      </w:r>
      <w:r w:rsidR="00DE3071" w:rsidRPr="00C97C44">
        <w:rPr>
          <w:rFonts w:eastAsia="Arial"/>
        </w:rPr>
        <w:t>Supplier; and</w:t>
      </w:r>
    </w:p>
    <w:p w14:paraId="4397738D" w14:textId="421BFBA1" w:rsidR="00FA103C" w:rsidRPr="00C97C44" w:rsidRDefault="00FA103C" w:rsidP="001F7525">
      <w:pPr>
        <w:numPr>
          <w:ilvl w:val="0"/>
          <w:numId w:val="45"/>
        </w:numPr>
        <w:tabs>
          <w:tab w:val="left" w:pos="2835"/>
          <w:tab w:val="left" w:pos="3969"/>
        </w:tabs>
        <w:spacing w:before="120" w:after="120"/>
        <w:ind w:left="2835" w:hanging="850"/>
        <w:rPr>
          <w:rFonts w:eastAsia="Arial"/>
        </w:rPr>
      </w:pPr>
      <w:r w:rsidRPr="00C97C44">
        <w:rPr>
          <w:rFonts w:eastAsia="Arial"/>
        </w:rPr>
        <w:t xml:space="preserve">incorporate the terms of the Order Form and Contract (as may be amended or refined by the Buyer in accordance </w:t>
      </w:r>
      <w:r w:rsidRPr="00C97C44">
        <w:rPr>
          <w:rFonts w:eastAsia="Arial"/>
        </w:rPr>
        <w:lastRenderedPageBreak/>
        <w:t xml:space="preserve">with Paragraph </w:t>
      </w:r>
      <w:r w:rsidR="00E833A0" w:rsidRPr="00C97C44">
        <w:rPr>
          <w:rFonts w:eastAsia="Arial"/>
        </w:rPr>
        <w:t>8</w:t>
      </w:r>
      <w:r w:rsidRPr="00C97C44">
        <w:rPr>
          <w:rFonts w:eastAsia="Arial"/>
        </w:rPr>
        <w:t>.1.</w:t>
      </w:r>
      <w:r w:rsidR="006773BA" w:rsidRPr="00C97C44">
        <w:rPr>
          <w:rFonts w:eastAsia="Arial"/>
        </w:rPr>
        <w:t>3</w:t>
      </w:r>
      <w:r w:rsidRPr="00C97C44">
        <w:rPr>
          <w:rFonts w:eastAsia="Arial"/>
        </w:rPr>
        <w:t xml:space="preserve"> above) </w:t>
      </w:r>
      <w:r w:rsidR="00DE3071" w:rsidRPr="00C97C44">
        <w:rPr>
          <w:rFonts w:eastAsia="Arial"/>
        </w:rPr>
        <w:t>applicable to the Deliverables</w:t>
      </w:r>
      <w:r w:rsidR="00E833A0" w:rsidRPr="00C97C44">
        <w:rPr>
          <w:rFonts w:eastAsia="Arial"/>
        </w:rPr>
        <w:t>; and</w:t>
      </w:r>
    </w:p>
    <w:p w14:paraId="2438C942" w14:textId="07248FE3"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 xml:space="preserve">provide unsuccessful </w:t>
      </w:r>
      <w:r w:rsidR="00E833A0" w:rsidRPr="00C97C44">
        <w:rPr>
          <w:rFonts w:eastAsia="Arial"/>
        </w:rPr>
        <w:t xml:space="preserve">Framework </w:t>
      </w:r>
      <w:r w:rsidRPr="00C97C44">
        <w:rPr>
          <w:rFonts w:eastAsia="Arial"/>
        </w:rPr>
        <w:t>Suppliers with written feedback in relation to the reasons why t</w:t>
      </w:r>
      <w:r w:rsidR="00DE3071" w:rsidRPr="00C97C44">
        <w:rPr>
          <w:rFonts w:eastAsia="Arial"/>
        </w:rPr>
        <w:t>heir tenders were unsuccessful.</w:t>
      </w:r>
    </w:p>
    <w:p w14:paraId="220270F1" w14:textId="63F7725D" w:rsidR="00FA103C" w:rsidRPr="00C97C44" w:rsidRDefault="00FA103C" w:rsidP="001F7525">
      <w:pPr>
        <w:spacing w:before="120" w:after="120"/>
        <w:ind w:left="426"/>
      </w:pPr>
      <w:r w:rsidRPr="00C97C44">
        <w:rPr>
          <w:rFonts w:eastAsia="Arial"/>
          <w:b/>
        </w:rPr>
        <w:t>What the Supplier has to do – Second Stage</w:t>
      </w:r>
    </w:p>
    <w:p w14:paraId="52B39961" w14:textId="4691389D" w:rsidR="00FA103C" w:rsidRPr="00C97C44" w:rsidRDefault="00FA103C" w:rsidP="001F7525">
      <w:pPr>
        <w:numPr>
          <w:ilvl w:val="1"/>
          <w:numId w:val="40"/>
        </w:numPr>
        <w:tabs>
          <w:tab w:val="left" w:pos="1134"/>
        </w:tabs>
        <w:spacing w:before="120" w:after="120"/>
        <w:ind w:left="1134" w:hanging="708"/>
        <w:rPr>
          <w:rFonts w:eastAsia="Arial"/>
        </w:rPr>
      </w:pPr>
      <w:r w:rsidRPr="00C97C44">
        <w:rPr>
          <w:rFonts w:eastAsia="Arial"/>
        </w:rPr>
        <w:t xml:space="preserve">The Supplier shall in writing, by the time and date specified by the Buyer following an invitation to tender pursuant to Paragraph </w:t>
      </w:r>
      <w:r w:rsidR="00E833A0" w:rsidRPr="00C97C44">
        <w:rPr>
          <w:rFonts w:eastAsia="Arial"/>
        </w:rPr>
        <w:t>8</w:t>
      </w:r>
      <w:r w:rsidRPr="00C97C44">
        <w:rPr>
          <w:rFonts w:eastAsia="Arial"/>
        </w:rPr>
        <w:t>.3.1 above,</w:t>
      </w:r>
      <w:r w:rsidR="00DE3071" w:rsidRPr="00C97C44">
        <w:rPr>
          <w:rFonts w:eastAsia="Arial"/>
        </w:rPr>
        <w:t xml:space="preserve"> provide the Buyer with either:</w:t>
      </w:r>
    </w:p>
    <w:p w14:paraId="4F0FF12F" w14:textId="4D04EF58"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a statement to the effect that it does not wish to tender in re</w:t>
      </w:r>
      <w:r w:rsidR="00DE3071" w:rsidRPr="00C97C44">
        <w:rPr>
          <w:rFonts w:eastAsia="Arial"/>
        </w:rPr>
        <w:t xml:space="preserve">lation to the Deliverables; or </w:t>
      </w:r>
    </w:p>
    <w:p w14:paraId="31A474D6" w14:textId="63B0F156"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the full details of its tender made in respect of the relevant Statement of Requirements. In the event that the Supplier submits such a tender, it</w:t>
      </w:r>
      <w:r w:rsidR="00DE3071" w:rsidRPr="00C97C44">
        <w:rPr>
          <w:rFonts w:eastAsia="Arial"/>
        </w:rPr>
        <w:t xml:space="preserve"> should include, as a minimum: </w:t>
      </w:r>
    </w:p>
    <w:p w14:paraId="0D230AA4" w14:textId="0DBB75C2" w:rsidR="00FA103C" w:rsidRPr="00C97C44" w:rsidRDefault="00FA103C" w:rsidP="001F7525">
      <w:pPr>
        <w:numPr>
          <w:ilvl w:val="0"/>
          <w:numId w:val="41"/>
        </w:numPr>
        <w:tabs>
          <w:tab w:val="left" w:pos="2835"/>
        </w:tabs>
        <w:spacing w:before="120" w:after="120"/>
        <w:ind w:left="2835" w:hanging="850"/>
        <w:rPr>
          <w:rFonts w:eastAsia="Arial"/>
        </w:rPr>
      </w:pPr>
      <w:r w:rsidRPr="00C97C44">
        <w:rPr>
          <w:rFonts w:eastAsia="Arial"/>
        </w:rPr>
        <w:t>an email response subject line to comprise unique reference number and Supplier name, so as to</w:t>
      </w:r>
      <w:r w:rsidR="00DE3071" w:rsidRPr="00C97C44">
        <w:rPr>
          <w:rFonts w:eastAsia="Arial"/>
        </w:rPr>
        <w:t xml:space="preserve"> clearly identify the Supplier;</w:t>
      </w:r>
    </w:p>
    <w:p w14:paraId="145BE157" w14:textId="4A638D39" w:rsidR="00FA103C" w:rsidRPr="00C97C44" w:rsidRDefault="00FA103C" w:rsidP="001F7525">
      <w:pPr>
        <w:numPr>
          <w:ilvl w:val="0"/>
          <w:numId w:val="41"/>
        </w:numPr>
        <w:tabs>
          <w:tab w:val="left" w:pos="2835"/>
        </w:tabs>
        <w:spacing w:before="120" w:after="120"/>
        <w:ind w:left="2835" w:hanging="850"/>
        <w:rPr>
          <w:rFonts w:eastAsia="Arial"/>
        </w:rPr>
      </w:pPr>
      <w:r w:rsidRPr="00C97C44">
        <w:rPr>
          <w:rFonts w:eastAsia="Arial"/>
        </w:rPr>
        <w:t>a brief summary, in the email (followed by a confirmation letter), stating that the Supplier is bidding for</w:t>
      </w:r>
      <w:r w:rsidR="00DE3071" w:rsidRPr="00C97C44">
        <w:rPr>
          <w:rFonts w:eastAsia="Arial"/>
        </w:rPr>
        <w:t xml:space="preserve"> the Statement of Requirements;</w:t>
      </w:r>
    </w:p>
    <w:p w14:paraId="23E07D15" w14:textId="52282DB6" w:rsidR="00FA103C" w:rsidRPr="00C97C44" w:rsidRDefault="00FA103C" w:rsidP="001F7525">
      <w:pPr>
        <w:numPr>
          <w:ilvl w:val="0"/>
          <w:numId w:val="41"/>
        </w:numPr>
        <w:tabs>
          <w:tab w:val="left" w:pos="2835"/>
        </w:tabs>
        <w:spacing w:before="120" w:after="120"/>
        <w:ind w:left="2835" w:hanging="850"/>
        <w:rPr>
          <w:rFonts w:eastAsia="Arial"/>
        </w:rPr>
      </w:pPr>
      <w:r w:rsidRPr="00C97C44">
        <w:rPr>
          <w:rFonts w:eastAsia="Arial"/>
        </w:rPr>
        <w:t>a prop</w:t>
      </w:r>
      <w:r w:rsidR="00DE3071" w:rsidRPr="00C97C44">
        <w:rPr>
          <w:rFonts w:eastAsia="Arial"/>
        </w:rPr>
        <w:t>osal covering the Deliverables;</w:t>
      </w:r>
    </w:p>
    <w:p w14:paraId="762B4420" w14:textId="4C36CCFC" w:rsidR="00FA103C" w:rsidRPr="00C97C44" w:rsidRDefault="00FA103C" w:rsidP="001F7525">
      <w:pPr>
        <w:numPr>
          <w:ilvl w:val="0"/>
          <w:numId w:val="41"/>
        </w:numPr>
        <w:tabs>
          <w:tab w:val="left" w:pos="2835"/>
        </w:tabs>
        <w:spacing w:before="120" w:after="120"/>
        <w:ind w:left="2835" w:hanging="850"/>
        <w:rPr>
          <w:rFonts w:eastAsia="Arial"/>
        </w:rPr>
      </w:pPr>
      <w:r w:rsidRPr="00C97C44">
        <w:rPr>
          <w:rFonts w:eastAsia="Arial"/>
        </w:rPr>
        <w:t xml:space="preserve">CVs of </w:t>
      </w:r>
      <w:r w:rsidR="00593355">
        <w:rPr>
          <w:rFonts w:eastAsia="Arial"/>
        </w:rPr>
        <w:t>K</w:t>
      </w:r>
      <w:r w:rsidRPr="00C97C44">
        <w:rPr>
          <w:rFonts w:eastAsia="Arial"/>
        </w:rPr>
        <w:t xml:space="preserve">ey </w:t>
      </w:r>
      <w:r w:rsidR="00593355">
        <w:rPr>
          <w:rFonts w:eastAsia="Arial"/>
        </w:rPr>
        <w:t>S</w:t>
      </w:r>
      <w:r w:rsidRPr="00C97C44">
        <w:rPr>
          <w:rFonts w:eastAsia="Arial"/>
        </w:rPr>
        <w:t>taff – as a minimum any lead consultant, with others, as considered appropriate along with required staf</w:t>
      </w:r>
      <w:r w:rsidR="00DE3071" w:rsidRPr="00C97C44">
        <w:rPr>
          <w:rFonts w:eastAsia="Arial"/>
        </w:rPr>
        <w:t xml:space="preserve">f levels (if necessary); and </w:t>
      </w:r>
    </w:p>
    <w:p w14:paraId="74E173FC" w14:textId="0356B20D" w:rsidR="00FA103C" w:rsidRPr="00C97C44" w:rsidRDefault="00FA103C" w:rsidP="001F7525">
      <w:pPr>
        <w:numPr>
          <w:ilvl w:val="0"/>
          <w:numId w:val="41"/>
        </w:numPr>
        <w:tabs>
          <w:tab w:val="left" w:pos="2835"/>
        </w:tabs>
        <w:spacing w:before="120" w:after="120"/>
        <w:ind w:left="2835" w:hanging="850"/>
        <w:rPr>
          <w:rFonts w:eastAsia="Arial"/>
        </w:rPr>
      </w:pPr>
      <w:r w:rsidRPr="00C97C44">
        <w:rPr>
          <w:rFonts w:eastAsia="Arial"/>
        </w:rPr>
        <w:t xml:space="preserve">confirmation of discounts applicable to the Deliverables, as referenced in Framework Schedule 3 </w:t>
      </w:r>
      <w:r w:rsidRPr="00254A94">
        <w:rPr>
          <w:rFonts w:eastAsia="Arial"/>
          <w:i/>
        </w:rPr>
        <w:t>(Fra</w:t>
      </w:r>
      <w:r w:rsidR="00DE3071" w:rsidRPr="00254A94">
        <w:rPr>
          <w:rFonts w:eastAsia="Arial"/>
          <w:i/>
        </w:rPr>
        <w:t>mework Prices)</w:t>
      </w:r>
      <w:r w:rsidR="00DE3071" w:rsidRPr="00C97C44">
        <w:rPr>
          <w:rFonts w:eastAsia="Arial"/>
        </w:rPr>
        <w:t xml:space="preserve"> (if applicable).</w:t>
      </w:r>
    </w:p>
    <w:p w14:paraId="082B8E33" w14:textId="43196586" w:rsidR="00FA103C" w:rsidRPr="00C97C44" w:rsidRDefault="00FA103C" w:rsidP="001F7525">
      <w:pPr>
        <w:numPr>
          <w:ilvl w:val="1"/>
          <w:numId w:val="40"/>
        </w:numPr>
        <w:tabs>
          <w:tab w:val="left" w:pos="2268"/>
        </w:tabs>
        <w:spacing w:before="120" w:after="120"/>
        <w:ind w:left="1134" w:hanging="708"/>
        <w:rPr>
          <w:rFonts w:eastAsia="Arial"/>
        </w:rPr>
      </w:pPr>
      <w:r w:rsidRPr="00C97C44">
        <w:rPr>
          <w:rFonts w:eastAsia="Arial"/>
        </w:rPr>
        <w:t xml:space="preserve">The Supplier shall ensure that any prices submitted in relation to a Two Stage </w:t>
      </w:r>
      <w:r w:rsidR="004374CA" w:rsidRPr="00C97C44">
        <w:rPr>
          <w:rFonts w:eastAsia="Arial"/>
        </w:rPr>
        <w:t>Competitive Selection Process</w:t>
      </w:r>
      <w:r w:rsidRPr="00C97C44">
        <w:rPr>
          <w:rFonts w:eastAsia="Arial"/>
        </w:rPr>
        <w:t xml:space="preserve"> held pursuant to this Paragraph </w:t>
      </w:r>
      <w:r w:rsidR="00C7002C" w:rsidRPr="00C97C44">
        <w:rPr>
          <w:rFonts w:eastAsia="Arial"/>
        </w:rPr>
        <w:t>8</w:t>
      </w:r>
      <w:r w:rsidRPr="00C97C44">
        <w:rPr>
          <w:rFonts w:eastAsia="Arial"/>
        </w:rPr>
        <w:t xml:space="preserve"> shall be based on the charging structure and take into account any discount to which the Buyer may be entitled as set out in Framework</w:t>
      </w:r>
      <w:r w:rsidR="00DE3071" w:rsidRPr="00C97C44">
        <w:rPr>
          <w:rFonts w:eastAsia="Arial"/>
        </w:rPr>
        <w:t xml:space="preserve"> Schedule 3 </w:t>
      </w:r>
      <w:r w:rsidR="00DE3071" w:rsidRPr="00254A94">
        <w:rPr>
          <w:rFonts w:eastAsia="Arial"/>
          <w:i/>
        </w:rPr>
        <w:t>(Framework Prices)</w:t>
      </w:r>
      <w:r w:rsidR="00DE3071" w:rsidRPr="00C97C44">
        <w:rPr>
          <w:rFonts w:eastAsia="Arial"/>
        </w:rPr>
        <w:t>.</w:t>
      </w:r>
    </w:p>
    <w:p w14:paraId="09FAF38D" w14:textId="29E2325C" w:rsidR="00FA103C" w:rsidRPr="00C97C44" w:rsidRDefault="00FA103C" w:rsidP="001F7525">
      <w:pPr>
        <w:numPr>
          <w:ilvl w:val="1"/>
          <w:numId w:val="40"/>
        </w:numPr>
        <w:tabs>
          <w:tab w:val="left" w:pos="2268"/>
        </w:tabs>
        <w:spacing w:before="120" w:after="120"/>
        <w:ind w:left="1134" w:hanging="708"/>
        <w:rPr>
          <w:rFonts w:eastAsia="Arial"/>
        </w:rPr>
      </w:pPr>
      <w:r w:rsidRPr="00C97C44">
        <w:rPr>
          <w:rFonts w:eastAsia="Arial"/>
        </w:rPr>
        <w:t>The Su</w:t>
      </w:r>
      <w:r w:rsidR="00DE3071" w:rsidRPr="00C97C44">
        <w:rPr>
          <w:rFonts w:eastAsia="Arial"/>
        </w:rPr>
        <w:t>pplier agrees that:</w:t>
      </w:r>
    </w:p>
    <w:p w14:paraId="65A9C491" w14:textId="5E17499C" w:rsidR="00FA103C" w:rsidRPr="00C97C44" w:rsidRDefault="00FA103C" w:rsidP="001F7525">
      <w:pPr>
        <w:pStyle w:val="ListParagraph"/>
        <w:numPr>
          <w:ilvl w:val="2"/>
          <w:numId w:val="40"/>
        </w:numPr>
        <w:tabs>
          <w:tab w:val="left" w:pos="1985"/>
        </w:tabs>
        <w:spacing w:before="120" w:after="120"/>
        <w:ind w:left="1985" w:hanging="851"/>
        <w:contextualSpacing w:val="0"/>
        <w:rPr>
          <w:rFonts w:eastAsia="Arial"/>
        </w:rPr>
      </w:pPr>
      <w:r w:rsidRPr="00C97C44">
        <w:rPr>
          <w:rFonts w:eastAsia="Arial"/>
        </w:rPr>
        <w:t xml:space="preserve">its failure to respond by the time and date specified by the Buyer following a request to participate pursuant to Paragraph </w:t>
      </w:r>
      <w:r w:rsidR="003214F9" w:rsidRPr="00C97C44">
        <w:rPr>
          <w:rFonts w:eastAsia="Arial"/>
        </w:rPr>
        <w:t>8</w:t>
      </w:r>
      <w:r w:rsidRPr="00C97C44">
        <w:rPr>
          <w:rFonts w:eastAsia="Arial"/>
        </w:rPr>
        <w:t>.1.</w:t>
      </w:r>
      <w:r w:rsidR="006773BA" w:rsidRPr="00C97C44">
        <w:rPr>
          <w:rFonts w:eastAsia="Arial"/>
        </w:rPr>
        <w:t>4</w:t>
      </w:r>
      <w:r w:rsidRPr="00C97C44">
        <w:rPr>
          <w:rFonts w:eastAsia="Arial"/>
        </w:rPr>
        <w:t xml:space="preserve"> above or an invitation to tender pursuant to Paragraph </w:t>
      </w:r>
      <w:r w:rsidR="003214F9" w:rsidRPr="00C97C44">
        <w:rPr>
          <w:rFonts w:eastAsia="Arial"/>
        </w:rPr>
        <w:t>8</w:t>
      </w:r>
      <w:r w:rsidRPr="00C97C44">
        <w:rPr>
          <w:rFonts w:eastAsia="Arial"/>
        </w:rPr>
        <w:t xml:space="preserve">.3.1 above will be treated as a statement to the effect that it does not wish to participate or tender in relation to the Deliverables; </w:t>
      </w:r>
    </w:p>
    <w:p w14:paraId="3CE6D8B3" w14:textId="604C53AC" w:rsidR="00FA103C" w:rsidRPr="00C97C44" w:rsidRDefault="00FA103C" w:rsidP="001F7525">
      <w:pPr>
        <w:pStyle w:val="ListParagraph"/>
        <w:numPr>
          <w:ilvl w:val="2"/>
          <w:numId w:val="40"/>
        </w:numPr>
        <w:tabs>
          <w:tab w:val="left" w:pos="1985"/>
        </w:tabs>
        <w:spacing w:before="120" w:after="120"/>
        <w:ind w:left="1985" w:hanging="851"/>
        <w:contextualSpacing w:val="0"/>
        <w:rPr>
          <w:rFonts w:eastAsia="Arial"/>
        </w:rPr>
      </w:pPr>
      <w:r w:rsidRPr="00C97C44">
        <w:rPr>
          <w:rFonts w:eastAsia="Arial"/>
        </w:rPr>
        <w:t xml:space="preserve">all tenders submitted by the Supplier in relation to a Two Stage </w:t>
      </w:r>
      <w:r w:rsidR="004374CA" w:rsidRPr="00C97C44">
        <w:rPr>
          <w:rFonts w:eastAsia="Arial"/>
        </w:rPr>
        <w:t>Competitive Selection Process</w:t>
      </w:r>
      <w:r w:rsidRPr="00C97C44">
        <w:rPr>
          <w:rFonts w:eastAsia="Arial"/>
        </w:rPr>
        <w:t xml:space="preserve"> held pursuant to this Paragraph </w:t>
      </w:r>
      <w:r w:rsidR="003214F9" w:rsidRPr="00C97C44">
        <w:rPr>
          <w:rFonts w:eastAsia="Arial"/>
        </w:rPr>
        <w:t>8</w:t>
      </w:r>
      <w:r w:rsidRPr="00C97C44">
        <w:rPr>
          <w:rFonts w:eastAsia="Arial"/>
        </w:rPr>
        <w:t xml:space="preserve"> shall remain open for acceptance by the Buyer for ninety (90) Working Days (or such other period specified in the invitation to tender issued by the Buyer in accordance with th</w:t>
      </w:r>
      <w:r w:rsidR="00DE3071" w:rsidRPr="00C97C44">
        <w:rPr>
          <w:rFonts w:eastAsia="Arial"/>
        </w:rPr>
        <w:t xml:space="preserve">e Call-Off Procedure); and </w:t>
      </w:r>
    </w:p>
    <w:p w14:paraId="7F1425B0" w14:textId="7BBB51B4" w:rsidR="00FA103C" w:rsidRPr="00C97C44" w:rsidRDefault="00FA103C" w:rsidP="001F7525">
      <w:pPr>
        <w:pStyle w:val="ListParagraph"/>
        <w:numPr>
          <w:ilvl w:val="2"/>
          <w:numId w:val="40"/>
        </w:numPr>
        <w:tabs>
          <w:tab w:val="left" w:pos="1985"/>
        </w:tabs>
        <w:spacing w:before="120" w:after="120"/>
        <w:ind w:left="1985" w:hanging="851"/>
        <w:contextualSpacing w:val="0"/>
        <w:rPr>
          <w:rFonts w:eastAsia="Arial"/>
        </w:rPr>
      </w:pPr>
      <w:r w:rsidRPr="00C97C44">
        <w:rPr>
          <w:rFonts w:eastAsia="Arial"/>
        </w:rPr>
        <w:lastRenderedPageBreak/>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w:t>
      </w:r>
      <w:r w:rsidR="00DE3071" w:rsidRPr="00C97C44">
        <w:rPr>
          <w:rFonts w:eastAsia="Arial"/>
        </w:rPr>
        <w:t>nd undertakes that it will not:</w:t>
      </w:r>
    </w:p>
    <w:p w14:paraId="42F6C8E6" w14:textId="2186E194" w:rsidR="00FA103C" w:rsidRPr="00C97C44" w:rsidRDefault="00FA103C" w:rsidP="001F7525">
      <w:pPr>
        <w:pStyle w:val="ListParagraph"/>
        <w:numPr>
          <w:ilvl w:val="0"/>
          <w:numId w:val="42"/>
        </w:numPr>
        <w:tabs>
          <w:tab w:val="left" w:pos="2835"/>
        </w:tabs>
        <w:spacing w:before="120" w:after="120"/>
        <w:ind w:left="2835" w:hanging="850"/>
        <w:contextualSpacing w:val="0"/>
      </w:pPr>
      <w:r w:rsidRPr="00C97C44">
        <w:rPr>
          <w:rFonts w:eastAsia="Arial"/>
        </w:rPr>
        <w:t>communicate to any person other than the person inviting these tenders the amount or approximate amount of the tender, except where the disclosure, in confidence, of the approximate amount of the tender was necessary to obtain quotations required for the</w:t>
      </w:r>
      <w:r w:rsidR="00DE3071" w:rsidRPr="00C97C44">
        <w:rPr>
          <w:rFonts w:eastAsia="Arial"/>
        </w:rPr>
        <w:t xml:space="preserve"> preparation of the tender; and</w:t>
      </w:r>
    </w:p>
    <w:p w14:paraId="0000004C" w14:textId="4908005D" w:rsidR="00E1114C" w:rsidRPr="00C97C44" w:rsidRDefault="00FA103C" w:rsidP="001F7525">
      <w:pPr>
        <w:numPr>
          <w:ilvl w:val="0"/>
          <w:numId w:val="42"/>
        </w:numPr>
        <w:tabs>
          <w:tab w:val="left" w:pos="2835"/>
        </w:tabs>
        <w:spacing w:before="120" w:after="120"/>
        <w:ind w:left="2835" w:hanging="850"/>
      </w:pPr>
      <w:r w:rsidRPr="00C97C44">
        <w:rPr>
          <w:rFonts w:eastAsia="Arial"/>
        </w:rPr>
        <w:t>enter into any arrangement or agreement with any other person that he or the other person(s) shall refrain from submitting a tender or as to the amount of any tenders to be submitted.</w:t>
      </w:r>
    </w:p>
    <w:p w14:paraId="0E1B9358" w14:textId="6B32E78A" w:rsidR="004B3DFE" w:rsidRPr="00C97C44" w:rsidRDefault="004B3DFE" w:rsidP="001F7525">
      <w:pPr>
        <w:numPr>
          <w:ilvl w:val="0"/>
          <w:numId w:val="38"/>
        </w:numPr>
        <w:pBdr>
          <w:left w:val="none" w:sz="0" w:space="2" w:color="000000"/>
        </w:pBdr>
        <w:spacing w:before="120" w:after="120"/>
        <w:ind w:left="426" w:hanging="426"/>
        <w:rPr>
          <w:rFonts w:eastAsia="Arial"/>
          <w:b/>
        </w:rPr>
      </w:pPr>
      <w:r w:rsidRPr="00C97C44">
        <w:rPr>
          <w:rFonts w:eastAsia="Arial"/>
          <w:b/>
        </w:rPr>
        <w:t xml:space="preserve">How a Multi Stage </w:t>
      </w:r>
      <w:r w:rsidR="00BE744D" w:rsidRPr="00C97C44">
        <w:rPr>
          <w:rFonts w:eastAsia="Arial"/>
          <w:b/>
        </w:rPr>
        <w:t>Competitive Selection Process</w:t>
      </w:r>
      <w:r w:rsidRPr="00C97C44">
        <w:rPr>
          <w:rFonts w:eastAsia="Arial"/>
          <w:b/>
        </w:rPr>
        <w:t xml:space="preserve"> works</w:t>
      </w:r>
    </w:p>
    <w:p w14:paraId="43AA41BD" w14:textId="1A6B36EE" w:rsidR="00F6171C" w:rsidRPr="00C97C44" w:rsidRDefault="00F6171C" w:rsidP="001F7525">
      <w:pPr>
        <w:pBdr>
          <w:left w:val="none" w:sz="0" w:space="2" w:color="000000"/>
        </w:pBdr>
        <w:spacing w:before="120" w:after="120"/>
        <w:rPr>
          <w:rFonts w:eastAsia="Arial"/>
          <w:b/>
          <w:i/>
        </w:rPr>
      </w:pPr>
      <w:bookmarkStart w:id="1" w:name="_Hlk174705416"/>
      <w:r w:rsidRPr="006F370A">
        <w:rPr>
          <w:rFonts w:eastAsia="Arial"/>
          <w:b/>
          <w:i/>
          <w:highlight w:val="yellow"/>
        </w:rPr>
        <w:t>[</w:t>
      </w:r>
      <w:r w:rsidR="00C07489" w:rsidRPr="00C97C44">
        <w:rPr>
          <w:rFonts w:eastAsia="Arial"/>
          <w:b/>
          <w:bCs/>
          <w:i/>
          <w:highlight w:val="yellow"/>
        </w:rPr>
        <w:t>Buyer</w:t>
      </w:r>
      <w:r w:rsidR="00E97307" w:rsidRPr="00C97C44">
        <w:rPr>
          <w:rFonts w:eastAsia="Arial"/>
          <w:bCs/>
          <w:i/>
          <w:highlight w:val="yellow"/>
        </w:rPr>
        <w:t xml:space="preserve"> </w:t>
      </w:r>
      <w:r w:rsidR="002F4413" w:rsidRPr="00C97C44">
        <w:rPr>
          <w:rFonts w:eastAsia="Arial"/>
          <w:b/>
          <w:i/>
          <w:highlight w:val="yellow"/>
        </w:rPr>
        <w:t>Guidance</w:t>
      </w:r>
      <w:r w:rsidRPr="00C97C44">
        <w:rPr>
          <w:rFonts w:eastAsia="Arial"/>
          <w:bCs/>
          <w:i/>
          <w:highlight w:val="yellow"/>
        </w:rPr>
        <w:t xml:space="preserve">: </w:t>
      </w:r>
      <w:r w:rsidRPr="00C97C44">
        <w:rPr>
          <w:rFonts w:eastAsia="Arial"/>
          <w:b/>
          <w:i/>
          <w:highlight w:val="yellow"/>
        </w:rPr>
        <w:t>CCS have adopted a modular approach</w:t>
      </w:r>
      <w:r w:rsidR="002F4413" w:rsidRPr="00C97C44">
        <w:rPr>
          <w:rFonts w:eastAsia="Arial"/>
          <w:b/>
          <w:i/>
          <w:highlight w:val="yellow"/>
        </w:rPr>
        <w:t xml:space="preserve"> in </w:t>
      </w:r>
      <w:r w:rsidR="00A55167">
        <w:rPr>
          <w:rFonts w:eastAsia="Arial"/>
          <w:b/>
          <w:i/>
          <w:highlight w:val="yellow"/>
        </w:rPr>
        <w:t>P</w:t>
      </w:r>
      <w:r w:rsidR="002F4413" w:rsidRPr="00C97C44">
        <w:rPr>
          <w:rFonts w:eastAsia="Arial"/>
          <w:b/>
          <w:i/>
          <w:highlight w:val="yellow"/>
        </w:rPr>
        <w:t xml:space="preserve">aragraph </w:t>
      </w:r>
      <w:r w:rsidR="003214F9" w:rsidRPr="00C97C44">
        <w:rPr>
          <w:rFonts w:eastAsia="Arial"/>
          <w:b/>
          <w:i/>
          <w:highlight w:val="yellow"/>
        </w:rPr>
        <w:t>9</w:t>
      </w:r>
      <w:r w:rsidR="002F4413" w:rsidRPr="00C97C44">
        <w:rPr>
          <w:rFonts w:eastAsia="Arial"/>
          <w:b/>
          <w:i/>
          <w:highlight w:val="yellow"/>
        </w:rPr>
        <w:t xml:space="preserve"> of this </w:t>
      </w:r>
      <w:r w:rsidR="00C07489" w:rsidRPr="00C97C44">
        <w:rPr>
          <w:rFonts w:eastAsia="Arial"/>
          <w:b/>
          <w:i/>
          <w:highlight w:val="yellow"/>
        </w:rPr>
        <w:t xml:space="preserve">Schedule </w:t>
      </w:r>
      <w:r w:rsidRPr="00C97C44">
        <w:rPr>
          <w:rFonts w:eastAsia="Arial"/>
          <w:b/>
          <w:i/>
          <w:highlight w:val="yellow"/>
        </w:rPr>
        <w:t xml:space="preserve">to </w:t>
      </w:r>
      <w:r w:rsidR="00DB3AA2" w:rsidRPr="00C97C44">
        <w:rPr>
          <w:rFonts w:eastAsia="Arial"/>
          <w:b/>
          <w:i/>
          <w:highlight w:val="yellow"/>
        </w:rPr>
        <w:t>enable</w:t>
      </w:r>
      <w:r w:rsidRPr="00C97C44">
        <w:rPr>
          <w:rFonts w:eastAsia="Arial"/>
          <w:b/>
          <w:i/>
          <w:highlight w:val="yellow"/>
        </w:rPr>
        <w:t xml:space="preserve"> Buyers to build their own Multi Stage Competiti</w:t>
      </w:r>
      <w:r w:rsidR="003214F9" w:rsidRPr="00C97C44">
        <w:rPr>
          <w:rFonts w:eastAsia="Arial"/>
          <w:b/>
          <w:i/>
          <w:highlight w:val="yellow"/>
        </w:rPr>
        <w:t>ve</w:t>
      </w:r>
      <w:r w:rsidRPr="00C97C44">
        <w:rPr>
          <w:rFonts w:eastAsia="Arial"/>
          <w:b/>
          <w:i/>
          <w:highlight w:val="yellow"/>
        </w:rPr>
        <w:t xml:space="preserve"> </w:t>
      </w:r>
      <w:r w:rsidR="00BE744D" w:rsidRPr="00C97C44">
        <w:rPr>
          <w:rFonts w:eastAsia="Arial"/>
          <w:b/>
          <w:i/>
          <w:highlight w:val="yellow"/>
        </w:rPr>
        <w:t xml:space="preserve">Selection Process </w:t>
      </w:r>
      <w:r w:rsidRPr="00C97C44">
        <w:rPr>
          <w:rFonts w:eastAsia="Arial"/>
          <w:b/>
          <w:i/>
          <w:highlight w:val="yellow"/>
        </w:rPr>
        <w:t>to suit the needs of their procurement</w:t>
      </w:r>
      <w:r w:rsidR="002F4413" w:rsidRPr="00C97C44">
        <w:rPr>
          <w:rFonts w:eastAsia="Arial"/>
          <w:b/>
          <w:i/>
          <w:highlight w:val="yellow"/>
        </w:rPr>
        <w:t>.</w:t>
      </w:r>
      <w:r w:rsidR="00C07489" w:rsidRPr="00C97C44">
        <w:rPr>
          <w:rFonts w:eastAsia="Arial"/>
          <w:b/>
          <w:i/>
          <w:highlight w:val="yellow"/>
        </w:rPr>
        <w:t xml:space="preserve"> In accordance with the terms of this Paragraph 9, the detail of the Multi Stage Competitive Process that the Buyer wishes to adopt will need to be set out in the Buyer's tender pack relating to any proposed Call-Off Contrac</w:t>
      </w:r>
      <w:r w:rsidR="00597E97" w:rsidRPr="00C97C44">
        <w:rPr>
          <w:rFonts w:eastAsia="Arial"/>
          <w:b/>
          <w:i/>
          <w:highlight w:val="yellow"/>
        </w:rPr>
        <w:t>t, which must reflect the applicable terms of this Paragraph 9</w:t>
      </w:r>
      <w:r w:rsidR="00C449BC">
        <w:rPr>
          <w:rFonts w:eastAsia="Arial"/>
          <w:b/>
          <w:i/>
          <w:highlight w:val="yellow"/>
        </w:rPr>
        <w:t xml:space="preserve">. Buyers may adopt </w:t>
      </w:r>
      <w:r w:rsidR="001F7525">
        <w:rPr>
          <w:rFonts w:eastAsia="Arial"/>
          <w:b/>
          <w:i/>
          <w:highlight w:val="yellow"/>
        </w:rPr>
        <w:t xml:space="preserve">one or more </w:t>
      </w:r>
      <w:r w:rsidR="00C449BC">
        <w:rPr>
          <w:rFonts w:eastAsia="Arial"/>
          <w:b/>
          <w:i/>
          <w:highlight w:val="yellow"/>
        </w:rPr>
        <w:t xml:space="preserve">of the modular </w:t>
      </w:r>
      <w:r w:rsidR="001F7525">
        <w:rPr>
          <w:rFonts w:eastAsia="Arial"/>
          <w:b/>
          <w:i/>
          <w:highlight w:val="yellow"/>
        </w:rPr>
        <w:t>stages</w:t>
      </w:r>
      <w:r w:rsidR="00C449BC">
        <w:rPr>
          <w:rFonts w:eastAsia="Arial"/>
          <w:b/>
          <w:i/>
          <w:highlight w:val="yellow"/>
        </w:rPr>
        <w:t xml:space="preserve"> that are marked as optional in this Paragraph, which optional </w:t>
      </w:r>
      <w:r w:rsidR="001F7525">
        <w:rPr>
          <w:rFonts w:eastAsia="Arial"/>
          <w:b/>
          <w:i/>
          <w:highlight w:val="yellow"/>
        </w:rPr>
        <w:t>modular stages</w:t>
      </w:r>
      <w:r w:rsidR="00C449BC">
        <w:rPr>
          <w:rFonts w:eastAsia="Arial"/>
          <w:b/>
          <w:i/>
          <w:highlight w:val="yellow"/>
        </w:rPr>
        <w:t xml:space="preserve"> may be </w:t>
      </w:r>
      <w:r w:rsidR="001F7525">
        <w:rPr>
          <w:rFonts w:eastAsia="Arial"/>
          <w:b/>
          <w:i/>
          <w:highlight w:val="yellow"/>
        </w:rPr>
        <w:t xml:space="preserve">adopted </w:t>
      </w:r>
      <w:r w:rsidR="00C449BC">
        <w:rPr>
          <w:rFonts w:eastAsia="Arial"/>
          <w:b/>
          <w:i/>
          <w:highlight w:val="yellow"/>
        </w:rPr>
        <w:t xml:space="preserve">in such </w:t>
      </w:r>
      <w:r w:rsidR="001B3E47">
        <w:rPr>
          <w:rFonts w:eastAsia="Arial"/>
          <w:b/>
          <w:i/>
          <w:highlight w:val="yellow"/>
        </w:rPr>
        <w:t>sequence/</w:t>
      </w:r>
      <w:r w:rsidR="00C449BC">
        <w:rPr>
          <w:rFonts w:eastAsia="Arial"/>
          <w:b/>
          <w:i/>
          <w:highlight w:val="yellow"/>
        </w:rPr>
        <w:t>order as the Buyer</w:t>
      </w:r>
      <w:r w:rsidR="001F7525">
        <w:rPr>
          <w:rFonts w:eastAsia="Arial"/>
          <w:b/>
          <w:i/>
          <w:highlight w:val="yellow"/>
        </w:rPr>
        <w:t xml:space="preserve"> determines to be appropriate for its Multi Stage Competitive Selection Process. The Buyer must always adopt the stages that are identified as mandatory in </w:t>
      </w:r>
      <w:r w:rsidR="00443BAE">
        <w:rPr>
          <w:rFonts w:eastAsia="Arial"/>
          <w:b/>
          <w:i/>
          <w:highlight w:val="yellow"/>
        </w:rPr>
        <w:t xml:space="preserve">this </w:t>
      </w:r>
      <w:r w:rsidR="001F7525">
        <w:rPr>
          <w:rFonts w:eastAsia="Arial"/>
          <w:b/>
          <w:i/>
          <w:highlight w:val="yellow"/>
        </w:rPr>
        <w:t>Paragraph 9.</w:t>
      </w:r>
      <w:r w:rsidRPr="00C97C44">
        <w:rPr>
          <w:rFonts w:eastAsia="Arial"/>
          <w:b/>
          <w:i/>
          <w:highlight w:val="yellow"/>
        </w:rPr>
        <w:t>]</w:t>
      </w:r>
    </w:p>
    <w:p w14:paraId="75A8C5C0" w14:textId="714564A1" w:rsidR="00F6171C" w:rsidRPr="00C97C44" w:rsidRDefault="00F6171C" w:rsidP="001F7525">
      <w:pPr>
        <w:spacing w:before="120" w:after="120"/>
        <w:ind w:left="426"/>
        <w:rPr>
          <w:rFonts w:eastAsia="Arial"/>
          <w:b/>
        </w:rPr>
      </w:pPr>
      <w:r w:rsidRPr="00C97C44">
        <w:rPr>
          <w:rFonts w:eastAsia="Arial"/>
          <w:b/>
        </w:rPr>
        <w:t>The Buyer’s Procedure for Running a Multi Stage Competit</w:t>
      </w:r>
      <w:r w:rsidR="00BE744D" w:rsidRPr="00C97C44">
        <w:rPr>
          <w:rFonts w:eastAsia="Arial"/>
          <w:b/>
        </w:rPr>
        <w:t>ive Selection Process</w:t>
      </w:r>
    </w:p>
    <w:p w14:paraId="20DD93D8" w14:textId="6E771A46" w:rsidR="00F6171C" w:rsidRPr="00C97C44" w:rsidRDefault="001F7525" w:rsidP="001F7525">
      <w:pPr>
        <w:tabs>
          <w:tab w:val="left" w:pos="1134"/>
          <w:tab w:val="left" w:pos="1560"/>
        </w:tabs>
        <w:spacing w:before="120" w:after="120"/>
        <w:ind w:left="1134" w:hanging="708"/>
      </w:pPr>
      <w:r>
        <w:rPr>
          <w:rFonts w:eastAsia="Arial"/>
        </w:rPr>
        <w:t>9.1</w:t>
      </w:r>
      <w:r>
        <w:rPr>
          <w:rFonts w:eastAsia="Arial"/>
        </w:rPr>
        <w:tab/>
      </w:r>
      <w:r w:rsidR="00F6171C" w:rsidRPr="00C97C44">
        <w:rPr>
          <w:rFonts w:eastAsia="Arial"/>
        </w:rPr>
        <w:t>The Buyer awarding a Call-Off Contract under th</w:t>
      </w:r>
      <w:r w:rsidR="00A711B8" w:rsidRPr="00C97C44">
        <w:rPr>
          <w:rFonts w:eastAsia="Arial"/>
        </w:rPr>
        <w:t>e</w:t>
      </w:r>
      <w:r w:rsidR="00F6171C" w:rsidRPr="00C97C44">
        <w:rPr>
          <w:rFonts w:eastAsia="Arial"/>
        </w:rPr>
        <w:t xml:space="preserve"> </w:t>
      </w:r>
      <w:r w:rsidR="00A711B8" w:rsidRPr="00C97C44">
        <w:rPr>
          <w:rFonts w:eastAsia="Arial"/>
        </w:rPr>
        <w:t xml:space="preserve">Framework </w:t>
      </w:r>
      <w:r w:rsidR="00F6171C" w:rsidRPr="00C97C44">
        <w:rPr>
          <w:rFonts w:eastAsia="Arial"/>
        </w:rPr>
        <w:t xml:space="preserve">through a Multi Stage </w:t>
      </w:r>
      <w:r w:rsidR="004374CA" w:rsidRPr="00C97C44">
        <w:rPr>
          <w:rFonts w:eastAsia="Arial"/>
        </w:rPr>
        <w:t>Competitive Selection Process</w:t>
      </w:r>
      <w:r w:rsidR="00F6171C" w:rsidRPr="00C97C44">
        <w:rPr>
          <w:rFonts w:eastAsia="Arial"/>
        </w:rPr>
        <w:t xml:space="preserve"> shall: </w:t>
      </w:r>
    </w:p>
    <w:p w14:paraId="3CC93FC0" w14:textId="761E9507" w:rsidR="00F6171C" w:rsidRPr="00C97C44" w:rsidRDefault="006C2801" w:rsidP="001F7525">
      <w:pPr>
        <w:spacing w:before="120" w:after="120"/>
        <w:ind w:left="1985" w:hanging="851"/>
        <w:rPr>
          <w:rFonts w:eastAsia="Arial"/>
        </w:rPr>
      </w:pPr>
      <w:r w:rsidRPr="00C97C44">
        <w:rPr>
          <w:rFonts w:eastAsia="Arial"/>
        </w:rPr>
        <w:t>9</w:t>
      </w:r>
      <w:r w:rsidR="00F6171C" w:rsidRPr="00C97C44">
        <w:rPr>
          <w:rFonts w:eastAsia="Arial"/>
        </w:rPr>
        <w:t xml:space="preserve">.1.1 </w:t>
      </w:r>
      <w:r w:rsidR="00DE3071" w:rsidRPr="00C97C44">
        <w:rPr>
          <w:rFonts w:eastAsia="Arial"/>
        </w:rPr>
        <w:tab/>
      </w:r>
      <w:r w:rsidR="003214F9" w:rsidRPr="00C97C44">
        <w:rPr>
          <w:rFonts w:eastAsia="Arial"/>
        </w:rPr>
        <w:t>u</w:t>
      </w:r>
      <w:r w:rsidR="00431059" w:rsidRPr="00C97C44">
        <w:rPr>
          <w:rFonts w:eastAsia="Arial"/>
        </w:rPr>
        <w:t>ndertake the mandatory modular stages (</w:t>
      </w:r>
      <w:r w:rsidR="003214F9" w:rsidRPr="00C97C44">
        <w:rPr>
          <w:rFonts w:eastAsia="Arial"/>
        </w:rPr>
        <w:t xml:space="preserve">as set out in </w:t>
      </w:r>
      <w:r w:rsidR="000206F9" w:rsidRPr="00C97C44">
        <w:rPr>
          <w:rFonts w:eastAsia="Arial"/>
        </w:rPr>
        <w:t>Paragraph</w:t>
      </w:r>
      <w:r w:rsidR="00431059" w:rsidRPr="00C97C44">
        <w:rPr>
          <w:rFonts w:eastAsia="Arial"/>
        </w:rPr>
        <w:t xml:space="preserve"> </w:t>
      </w:r>
      <w:r w:rsidR="003214F9" w:rsidRPr="00C97C44">
        <w:rPr>
          <w:rFonts w:eastAsia="Arial"/>
        </w:rPr>
        <w:t>9</w:t>
      </w:r>
      <w:r w:rsidR="00431059" w:rsidRPr="00C97C44">
        <w:rPr>
          <w:rFonts w:eastAsia="Arial"/>
        </w:rPr>
        <w:t>.3</w:t>
      </w:r>
      <w:r w:rsidR="002D5DB6">
        <w:rPr>
          <w:rFonts w:eastAsia="Arial"/>
        </w:rPr>
        <w:t>, 9.4</w:t>
      </w:r>
      <w:r w:rsidR="00576745" w:rsidRPr="00C97C44">
        <w:rPr>
          <w:rFonts w:eastAsia="Arial"/>
        </w:rPr>
        <w:t xml:space="preserve"> and</w:t>
      </w:r>
      <w:r w:rsidR="00431059" w:rsidRPr="00C97C44">
        <w:rPr>
          <w:rFonts w:eastAsia="Arial"/>
        </w:rPr>
        <w:t xml:space="preserve"> </w:t>
      </w:r>
      <w:r w:rsidR="003214F9" w:rsidRPr="00C97C44">
        <w:rPr>
          <w:rFonts w:eastAsia="Arial"/>
        </w:rPr>
        <w:t>9</w:t>
      </w:r>
      <w:r w:rsidR="00431059" w:rsidRPr="00C97C44">
        <w:rPr>
          <w:rFonts w:eastAsia="Arial"/>
        </w:rPr>
        <w:t>.1</w:t>
      </w:r>
      <w:r w:rsidR="00AF50A0">
        <w:rPr>
          <w:rFonts w:eastAsia="Arial"/>
        </w:rPr>
        <w:t>1</w:t>
      </w:r>
      <w:r w:rsidR="00431059" w:rsidRPr="00C97C44">
        <w:rPr>
          <w:rFonts w:eastAsia="Arial"/>
        </w:rPr>
        <w:t>) and may choose to undertake one or more of the optional modular stages set out below</w:t>
      </w:r>
      <w:r w:rsidR="00063B7F" w:rsidRPr="00C97C44">
        <w:rPr>
          <w:rFonts w:eastAsia="Arial"/>
        </w:rPr>
        <w:t>;</w:t>
      </w:r>
    </w:p>
    <w:p w14:paraId="727C0DE4" w14:textId="5F03BDDD" w:rsidR="00F6171C" w:rsidRPr="00C97C44" w:rsidRDefault="006C2801" w:rsidP="001F7525">
      <w:pPr>
        <w:spacing w:before="120" w:after="120"/>
        <w:ind w:left="1985" w:hanging="851"/>
        <w:rPr>
          <w:rFonts w:eastAsia="Arial"/>
        </w:rPr>
      </w:pPr>
      <w:r w:rsidRPr="00C97C44">
        <w:rPr>
          <w:rFonts w:eastAsia="Arial"/>
        </w:rPr>
        <w:t>9</w:t>
      </w:r>
      <w:r w:rsidR="00F6171C" w:rsidRPr="00C97C44">
        <w:rPr>
          <w:rFonts w:eastAsia="Arial"/>
        </w:rPr>
        <w:t xml:space="preserve">.1.2 </w:t>
      </w:r>
      <w:r w:rsidR="00DE3071" w:rsidRPr="00C97C44">
        <w:rPr>
          <w:rFonts w:eastAsia="Arial"/>
        </w:rPr>
        <w:tab/>
      </w:r>
      <w:r w:rsidR="003214F9" w:rsidRPr="00C97C44">
        <w:rPr>
          <w:rFonts w:eastAsia="Arial"/>
        </w:rPr>
        <w:t>d</w:t>
      </w:r>
      <w:r w:rsidR="00F6171C" w:rsidRPr="00C97C44">
        <w:rPr>
          <w:rFonts w:eastAsia="Arial"/>
        </w:rPr>
        <w:t xml:space="preserve">etermine the sequencing </w:t>
      </w:r>
      <w:r w:rsidR="00431059" w:rsidRPr="00C97C44">
        <w:rPr>
          <w:rFonts w:eastAsia="Arial"/>
        </w:rPr>
        <w:t>of each</w:t>
      </w:r>
      <w:r w:rsidR="00F6171C" w:rsidRPr="00C97C44">
        <w:rPr>
          <w:rFonts w:eastAsia="Arial"/>
        </w:rPr>
        <w:t xml:space="preserve"> modular stage </w:t>
      </w:r>
      <w:r w:rsidR="00431059" w:rsidRPr="00C97C44">
        <w:rPr>
          <w:rFonts w:eastAsia="Arial"/>
        </w:rPr>
        <w:t xml:space="preserve">for their Multi Stage </w:t>
      </w:r>
      <w:r w:rsidR="00BE744D" w:rsidRPr="00C97C44">
        <w:rPr>
          <w:rFonts w:eastAsia="Arial"/>
        </w:rPr>
        <w:t>Competitive Selection Process</w:t>
      </w:r>
      <w:r w:rsidR="00063B7F" w:rsidRPr="00C97C44">
        <w:rPr>
          <w:rFonts w:eastAsia="Arial"/>
        </w:rPr>
        <w:t>;</w:t>
      </w:r>
    </w:p>
    <w:p w14:paraId="25DCEC50" w14:textId="16DABB3F" w:rsidR="00F6171C" w:rsidRPr="00C97C44" w:rsidRDefault="006C2801" w:rsidP="001F7525">
      <w:pPr>
        <w:spacing w:before="120" w:after="120"/>
        <w:ind w:left="1985" w:hanging="851"/>
        <w:rPr>
          <w:rFonts w:eastAsia="Arial"/>
        </w:rPr>
      </w:pPr>
      <w:r w:rsidRPr="00C97C44">
        <w:rPr>
          <w:rFonts w:eastAsia="Arial"/>
        </w:rPr>
        <w:t>9</w:t>
      </w:r>
      <w:r w:rsidR="00F6171C" w:rsidRPr="00C97C44">
        <w:rPr>
          <w:rFonts w:eastAsia="Arial"/>
        </w:rPr>
        <w:t xml:space="preserve">.1.3 </w:t>
      </w:r>
      <w:r w:rsidR="00DE3071" w:rsidRPr="00C97C44">
        <w:rPr>
          <w:rFonts w:eastAsia="Arial"/>
        </w:rPr>
        <w:tab/>
      </w:r>
      <w:r w:rsidR="003214F9" w:rsidRPr="00C97C44">
        <w:rPr>
          <w:rFonts w:eastAsia="Arial"/>
        </w:rPr>
        <w:t>s</w:t>
      </w:r>
      <w:r w:rsidR="00F6171C" w:rsidRPr="00C97C44">
        <w:rPr>
          <w:rFonts w:eastAsia="Arial"/>
        </w:rPr>
        <w:t xml:space="preserve">et out in their </w:t>
      </w:r>
      <w:r w:rsidR="00063B7F" w:rsidRPr="00C97C44">
        <w:rPr>
          <w:rFonts w:eastAsia="Arial"/>
        </w:rPr>
        <w:t xml:space="preserve">tender pack </w:t>
      </w:r>
      <w:r w:rsidR="00C26645">
        <w:rPr>
          <w:rFonts w:eastAsia="Arial"/>
        </w:rPr>
        <w:t xml:space="preserve">that is issued </w:t>
      </w:r>
      <w:r w:rsidR="00063B7F" w:rsidRPr="00C97C44">
        <w:rPr>
          <w:rFonts w:eastAsia="Arial"/>
        </w:rPr>
        <w:t xml:space="preserve">to </w:t>
      </w:r>
      <w:r w:rsidR="003214F9" w:rsidRPr="00C97C44">
        <w:rPr>
          <w:rFonts w:eastAsia="Arial"/>
        </w:rPr>
        <w:t xml:space="preserve">Framework </w:t>
      </w:r>
      <w:r w:rsidR="00063B7F" w:rsidRPr="00C97C44">
        <w:rPr>
          <w:rFonts w:eastAsia="Arial"/>
        </w:rPr>
        <w:t>Suppliers</w:t>
      </w:r>
      <w:r w:rsidR="00F6171C" w:rsidRPr="00C97C44">
        <w:rPr>
          <w:rFonts w:eastAsia="Arial"/>
        </w:rPr>
        <w:t xml:space="preserve"> </w:t>
      </w:r>
      <w:r w:rsidR="002D5DB6">
        <w:rPr>
          <w:rFonts w:eastAsia="Arial"/>
        </w:rPr>
        <w:t xml:space="preserve">that are invited to participate in the Multi Stage Competitive Selection Process following the </w:t>
      </w:r>
      <w:r w:rsidR="002D5AE8">
        <w:rPr>
          <w:rFonts w:eastAsia="Arial"/>
        </w:rPr>
        <w:t>Digital Platform</w:t>
      </w:r>
      <w:r w:rsidR="002D5DB6">
        <w:rPr>
          <w:rFonts w:eastAsia="Arial"/>
        </w:rPr>
        <w:t xml:space="preserve"> Enabled CoP Stage</w:t>
      </w:r>
      <w:r w:rsidR="00B24F33">
        <w:rPr>
          <w:rFonts w:eastAsia="Arial"/>
        </w:rPr>
        <w:t xml:space="preserve"> and/or the Buyer Conditions of Participation stage (as applicable)</w:t>
      </w:r>
      <w:r w:rsidR="002D5DB6">
        <w:rPr>
          <w:rFonts w:eastAsia="Arial"/>
        </w:rPr>
        <w:t xml:space="preserve"> </w:t>
      </w:r>
      <w:r w:rsidR="00F6171C" w:rsidRPr="00C97C44">
        <w:rPr>
          <w:rFonts w:eastAsia="Arial"/>
        </w:rPr>
        <w:t>the detail of each stage</w:t>
      </w:r>
      <w:r w:rsidR="00063B7F" w:rsidRPr="00C97C44">
        <w:rPr>
          <w:rFonts w:eastAsia="Arial"/>
        </w:rPr>
        <w:t>,</w:t>
      </w:r>
      <w:r w:rsidR="00F6171C" w:rsidRPr="00C97C44">
        <w:rPr>
          <w:rFonts w:eastAsia="Arial"/>
        </w:rPr>
        <w:t xml:space="preserve"> including the purpose of </w:t>
      </w:r>
      <w:r w:rsidR="00063B7F" w:rsidRPr="00C97C44">
        <w:rPr>
          <w:rFonts w:eastAsia="Arial"/>
        </w:rPr>
        <w:t>each</w:t>
      </w:r>
      <w:r w:rsidR="00F6171C" w:rsidRPr="00C97C44">
        <w:rPr>
          <w:rFonts w:eastAsia="Arial"/>
        </w:rPr>
        <w:t xml:space="preserve"> stage</w:t>
      </w:r>
      <w:r w:rsidR="001F1A45" w:rsidRPr="00C97C44">
        <w:rPr>
          <w:rFonts w:eastAsia="Arial"/>
        </w:rPr>
        <w:t xml:space="preserve"> and the part that stage will play in the award decision, if any.</w:t>
      </w:r>
      <w:r w:rsidR="00F6171C" w:rsidRPr="00C97C44">
        <w:rPr>
          <w:rFonts w:eastAsia="Arial"/>
        </w:rPr>
        <w:t xml:space="preserve"> </w:t>
      </w:r>
      <w:r w:rsidR="00BE63C3" w:rsidRPr="00C97C44">
        <w:rPr>
          <w:rFonts w:eastAsia="Arial"/>
        </w:rPr>
        <w:t>I</w:t>
      </w:r>
      <w:r w:rsidR="00F6171C" w:rsidRPr="00C97C44">
        <w:rPr>
          <w:rFonts w:eastAsia="Arial"/>
        </w:rPr>
        <w:t xml:space="preserve">f a modular stage is being used to reduce the number of </w:t>
      </w:r>
      <w:r w:rsidR="003214F9" w:rsidRPr="00C97C44">
        <w:rPr>
          <w:rFonts w:eastAsia="Arial"/>
        </w:rPr>
        <w:t xml:space="preserve">Framework </w:t>
      </w:r>
      <w:r w:rsidR="00F6171C" w:rsidRPr="00C97C44">
        <w:rPr>
          <w:rFonts w:eastAsia="Arial"/>
        </w:rPr>
        <w:t>Suppliers that p</w:t>
      </w:r>
      <w:r w:rsidR="00063B7F" w:rsidRPr="00C97C44">
        <w:rPr>
          <w:rFonts w:eastAsia="Arial"/>
        </w:rPr>
        <w:t>rogress to a subsequent stage</w:t>
      </w:r>
      <w:r w:rsidR="001F1A45" w:rsidRPr="00C97C44">
        <w:rPr>
          <w:rFonts w:eastAsia="Arial"/>
        </w:rPr>
        <w:t xml:space="preserve"> in the </w:t>
      </w:r>
      <w:r w:rsidR="001F1A45" w:rsidRPr="00C97C44">
        <w:rPr>
          <w:rFonts w:eastAsia="Arial"/>
        </w:rPr>
        <w:lastRenderedPageBreak/>
        <w:t xml:space="preserve">Multi Stage </w:t>
      </w:r>
      <w:r w:rsidR="008B3A0A" w:rsidRPr="00C97C44">
        <w:rPr>
          <w:rFonts w:eastAsia="Arial"/>
        </w:rPr>
        <w:t>Competitive Selection Process</w:t>
      </w:r>
      <w:r w:rsidR="00063B7F" w:rsidRPr="00C97C44">
        <w:rPr>
          <w:rFonts w:eastAsia="Arial"/>
        </w:rPr>
        <w:t xml:space="preserve">, </w:t>
      </w:r>
      <w:r w:rsidR="00F6171C" w:rsidRPr="00C97C44">
        <w:rPr>
          <w:rFonts w:eastAsia="Arial"/>
        </w:rPr>
        <w:t xml:space="preserve">then </w:t>
      </w:r>
      <w:r w:rsidR="001F1A45" w:rsidRPr="00C97C44">
        <w:rPr>
          <w:rFonts w:eastAsia="Arial"/>
        </w:rPr>
        <w:t xml:space="preserve">how that stage will be used to select the </w:t>
      </w:r>
      <w:r w:rsidR="003214F9" w:rsidRPr="00C97C44">
        <w:rPr>
          <w:rFonts w:eastAsia="Arial"/>
        </w:rPr>
        <w:t xml:space="preserve">Framework </w:t>
      </w:r>
      <w:r w:rsidR="001F1A45" w:rsidRPr="00C97C44">
        <w:rPr>
          <w:rFonts w:eastAsia="Arial"/>
        </w:rPr>
        <w:t>Suppliers that progress</w:t>
      </w:r>
      <w:r w:rsidR="00F6171C" w:rsidRPr="00C97C44">
        <w:rPr>
          <w:rFonts w:eastAsia="Arial"/>
        </w:rPr>
        <w:t xml:space="preserve"> </w:t>
      </w:r>
      <w:r w:rsidR="00C07489" w:rsidRPr="00C97C44">
        <w:rPr>
          <w:rFonts w:eastAsia="Arial"/>
        </w:rPr>
        <w:t xml:space="preserve">to the next stage </w:t>
      </w:r>
      <w:r w:rsidR="00F6171C" w:rsidRPr="00C97C44">
        <w:rPr>
          <w:rFonts w:eastAsia="Arial"/>
        </w:rPr>
        <w:t>must be</w:t>
      </w:r>
      <w:r w:rsidR="00063B7F" w:rsidRPr="00C97C44">
        <w:rPr>
          <w:rFonts w:eastAsia="Arial"/>
        </w:rPr>
        <w:t xml:space="preserve"> expressly</w:t>
      </w:r>
      <w:r w:rsidR="00F6171C" w:rsidRPr="00C97C44">
        <w:rPr>
          <w:rFonts w:eastAsia="Arial"/>
        </w:rPr>
        <w:t xml:space="preserve"> stated in the </w:t>
      </w:r>
      <w:r w:rsidR="00063B7F" w:rsidRPr="00C97C44">
        <w:rPr>
          <w:rFonts w:eastAsia="Arial"/>
        </w:rPr>
        <w:t>tender pack</w:t>
      </w:r>
      <w:r w:rsidR="00BE63C3" w:rsidRPr="00C97C44">
        <w:rPr>
          <w:rFonts w:eastAsia="Arial"/>
        </w:rPr>
        <w:t xml:space="preserve"> (including the assessment method and criteria to be used</w:t>
      </w:r>
      <w:r w:rsidR="00C07489" w:rsidRPr="00C97C44">
        <w:rPr>
          <w:rFonts w:eastAsia="Arial"/>
        </w:rPr>
        <w:t xml:space="preserve"> to evaluate price and quality at any modular stage(s))</w:t>
      </w:r>
      <w:r w:rsidR="005374CB" w:rsidRPr="00C97C44">
        <w:rPr>
          <w:rFonts w:eastAsia="Arial"/>
        </w:rPr>
        <w:t xml:space="preserve">, which must be based on the Multi </w:t>
      </w:r>
      <w:r w:rsidR="00D964DA" w:rsidRPr="00C97C44">
        <w:rPr>
          <w:rFonts w:eastAsia="Arial"/>
        </w:rPr>
        <w:t>S</w:t>
      </w:r>
      <w:r w:rsidR="005374CB" w:rsidRPr="00C97C44">
        <w:rPr>
          <w:rFonts w:eastAsia="Arial"/>
        </w:rPr>
        <w:t xml:space="preserve">tage </w:t>
      </w:r>
      <w:r w:rsidR="008B3A0A" w:rsidRPr="00C97C44">
        <w:rPr>
          <w:rFonts w:eastAsia="Arial"/>
        </w:rPr>
        <w:t>Competitive Selection Process</w:t>
      </w:r>
      <w:r w:rsidR="005374CB" w:rsidRPr="00C97C44">
        <w:rPr>
          <w:rFonts w:eastAsia="Arial"/>
        </w:rPr>
        <w:t xml:space="preserve"> Award Criteria (</w:t>
      </w:r>
      <w:r w:rsidR="00C26645">
        <w:rPr>
          <w:rFonts w:eastAsia="Arial"/>
        </w:rPr>
        <w:t xml:space="preserve">Part 2 of </w:t>
      </w:r>
      <w:r w:rsidR="005374CB" w:rsidRPr="00C97C44">
        <w:rPr>
          <w:rFonts w:eastAsia="Arial"/>
        </w:rPr>
        <w:t>Annex D),</w:t>
      </w:r>
      <w:r w:rsidR="00BE63C3" w:rsidRPr="00C97C44">
        <w:rPr>
          <w:rFonts w:eastAsia="Arial"/>
        </w:rPr>
        <w:t xml:space="preserve"> together with a timetable for the procedure)</w:t>
      </w:r>
      <w:r w:rsidR="00063B7F" w:rsidRPr="00C97C44">
        <w:rPr>
          <w:rFonts w:eastAsia="Arial"/>
        </w:rPr>
        <w:t>;</w:t>
      </w:r>
    </w:p>
    <w:p w14:paraId="522CEBF1" w14:textId="1DFCEF9C" w:rsidR="00063B7F" w:rsidRPr="00C97C44" w:rsidRDefault="006C2801" w:rsidP="001F7525">
      <w:pPr>
        <w:spacing w:before="120" w:after="120"/>
        <w:ind w:left="1985" w:hanging="851"/>
        <w:rPr>
          <w:rFonts w:eastAsia="Arial"/>
        </w:rPr>
      </w:pPr>
      <w:r w:rsidRPr="00C97C44">
        <w:rPr>
          <w:rFonts w:eastAsia="Arial"/>
        </w:rPr>
        <w:t>9</w:t>
      </w:r>
      <w:r w:rsidR="00F6171C" w:rsidRPr="00C97C44">
        <w:rPr>
          <w:rFonts w:eastAsia="Arial"/>
        </w:rPr>
        <w:t xml:space="preserve">.1.4 </w:t>
      </w:r>
      <w:r w:rsidR="00DE3071" w:rsidRPr="00C97C44">
        <w:rPr>
          <w:rFonts w:eastAsia="Arial"/>
        </w:rPr>
        <w:tab/>
      </w:r>
      <w:r w:rsidR="003214F9" w:rsidRPr="00C97C44">
        <w:rPr>
          <w:rFonts w:eastAsia="Arial"/>
        </w:rPr>
        <w:t>r</w:t>
      </w:r>
      <w:r w:rsidR="00F6171C" w:rsidRPr="00C97C44">
        <w:rPr>
          <w:rFonts w:eastAsia="Arial"/>
        </w:rPr>
        <w:t xml:space="preserve">un their Multi Stage </w:t>
      </w:r>
      <w:r w:rsidR="004374CA" w:rsidRPr="00C97C44">
        <w:rPr>
          <w:rFonts w:eastAsia="Arial"/>
        </w:rPr>
        <w:t>Competitive Selection Process</w:t>
      </w:r>
      <w:r w:rsidR="00F6171C" w:rsidRPr="00C97C44">
        <w:rPr>
          <w:rFonts w:eastAsia="Arial"/>
        </w:rPr>
        <w:t xml:space="preserve"> in compliance with the </w:t>
      </w:r>
      <w:r w:rsidR="003214F9" w:rsidRPr="00C97C44">
        <w:rPr>
          <w:rFonts w:eastAsia="Arial"/>
        </w:rPr>
        <w:t xml:space="preserve">Procurement </w:t>
      </w:r>
      <w:r w:rsidR="00F6171C" w:rsidRPr="00C97C44">
        <w:rPr>
          <w:rFonts w:eastAsia="Arial"/>
        </w:rPr>
        <w:t>Act</w:t>
      </w:r>
      <w:r w:rsidR="003214F9" w:rsidRPr="00C97C44">
        <w:rPr>
          <w:rFonts w:eastAsia="Arial"/>
        </w:rPr>
        <w:t xml:space="preserve"> 2023 and any regulation made under it</w:t>
      </w:r>
      <w:r w:rsidR="00F6171C" w:rsidRPr="00C97C44">
        <w:rPr>
          <w:rFonts w:eastAsia="Arial"/>
        </w:rPr>
        <w:t xml:space="preserve">, the procedure set out in this Schedule and the information set out in their </w:t>
      </w:r>
      <w:r w:rsidR="00063B7F" w:rsidRPr="00C97C44">
        <w:rPr>
          <w:rFonts w:eastAsia="Arial"/>
        </w:rPr>
        <w:t>tender pack; and</w:t>
      </w:r>
      <w:r w:rsidR="00F6171C" w:rsidRPr="00C97C44">
        <w:rPr>
          <w:rFonts w:eastAsia="Arial"/>
        </w:rPr>
        <w:t xml:space="preserve"> </w:t>
      </w:r>
    </w:p>
    <w:p w14:paraId="27627FA6" w14:textId="4A72E87E" w:rsidR="00F6171C" w:rsidRPr="00C97C44" w:rsidRDefault="006C2801" w:rsidP="001F7525">
      <w:pPr>
        <w:spacing w:before="120" w:after="120"/>
        <w:ind w:left="1985" w:hanging="851"/>
        <w:rPr>
          <w:rFonts w:eastAsia="Arial"/>
        </w:rPr>
      </w:pPr>
      <w:r w:rsidRPr="00C97C44">
        <w:rPr>
          <w:rFonts w:eastAsia="Arial"/>
        </w:rPr>
        <w:t>9</w:t>
      </w:r>
      <w:r w:rsidR="00063B7F" w:rsidRPr="00C97C44">
        <w:rPr>
          <w:rFonts w:eastAsia="Arial"/>
        </w:rPr>
        <w:t xml:space="preserve">.1.5 </w:t>
      </w:r>
      <w:r w:rsidR="00DE3071" w:rsidRPr="00C97C44">
        <w:rPr>
          <w:rFonts w:eastAsia="Arial"/>
        </w:rPr>
        <w:tab/>
      </w:r>
      <w:r w:rsidR="003214F9" w:rsidRPr="00C97C44">
        <w:rPr>
          <w:rFonts w:eastAsia="Arial"/>
        </w:rPr>
        <w:t>o</w:t>
      </w:r>
      <w:r w:rsidR="00F40720" w:rsidRPr="00C97C44">
        <w:rPr>
          <w:rFonts w:eastAsia="Arial"/>
        </w:rPr>
        <w:t xml:space="preserve">nly proceed with a Multi Stage </w:t>
      </w:r>
      <w:r w:rsidR="008B3A0A" w:rsidRPr="00C97C44">
        <w:rPr>
          <w:rFonts w:eastAsia="Arial"/>
        </w:rPr>
        <w:t>Competitive Selection Process</w:t>
      </w:r>
      <w:r w:rsidR="00F40720" w:rsidRPr="00C97C44">
        <w:rPr>
          <w:rFonts w:eastAsia="Arial"/>
        </w:rPr>
        <w:t xml:space="preserve"> if they are satisfied that the Multi Stage </w:t>
      </w:r>
      <w:r w:rsidR="008B3A0A" w:rsidRPr="00C97C44">
        <w:rPr>
          <w:rFonts w:eastAsia="Arial"/>
        </w:rPr>
        <w:t>Competitive Selection Process</w:t>
      </w:r>
      <w:r w:rsidR="00F40720" w:rsidRPr="00C97C44">
        <w:rPr>
          <w:rFonts w:eastAsia="Arial"/>
        </w:rPr>
        <w:t xml:space="preserve"> designed </w:t>
      </w:r>
      <w:r w:rsidR="00063B7F" w:rsidRPr="00C97C44">
        <w:rPr>
          <w:rFonts w:eastAsia="Arial"/>
        </w:rPr>
        <w:t xml:space="preserve">for </w:t>
      </w:r>
      <w:r w:rsidR="007655AD" w:rsidRPr="00C97C44">
        <w:rPr>
          <w:rFonts w:eastAsia="Arial"/>
        </w:rPr>
        <w:t>awarding their Call-Off Contract</w:t>
      </w:r>
      <w:r w:rsidR="00063B7F" w:rsidRPr="00C97C44">
        <w:rPr>
          <w:rFonts w:eastAsia="Arial"/>
        </w:rPr>
        <w:t xml:space="preserve"> </w:t>
      </w:r>
      <w:r w:rsidR="00F6171C" w:rsidRPr="00C97C44">
        <w:rPr>
          <w:rFonts w:eastAsia="Arial"/>
        </w:rPr>
        <w:t xml:space="preserve">is compliant with the </w:t>
      </w:r>
      <w:r w:rsidR="003214F9" w:rsidRPr="00C97C44">
        <w:rPr>
          <w:rFonts w:eastAsia="Arial"/>
        </w:rPr>
        <w:t>Procurement Act 2023 and any regulations made under it</w:t>
      </w:r>
      <w:r w:rsidR="00F6171C" w:rsidRPr="00C97C44">
        <w:rPr>
          <w:rFonts w:eastAsia="Arial"/>
        </w:rPr>
        <w:t xml:space="preserve">, </w:t>
      </w:r>
      <w:r w:rsidR="007655AD" w:rsidRPr="00C97C44">
        <w:rPr>
          <w:rFonts w:eastAsia="Arial"/>
        </w:rPr>
        <w:t xml:space="preserve">having considered and determined that </w:t>
      </w:r>
      <w:r w:rsidR="00F6171C" w:rsidRPr="00C97C44">
        <w:rPr>
          <w:rFonts w:eastAsia="Arial"/>
        </w:rPr>
        <w:t>the</w:t>
      </w:r>
      <w:r w:rsidR="007655AD" w:rsidRPr="00C97C44">
        <w:rPr>
          <w:rFonts w:eastAsia="Arial"/>
        </w:rPr>
        <w:t>ir chosen</w:t>
      </w:r>
      <w:r w:rsidR="00F6171C" w:rsidRPr="00C97C44">
        <w:rPr>
          <w:rFonts w:eastAsia="Arial"/>
        </w:rPr>
        <w:t xml:space="preserve"> procedure is </w:t>
      </w:r>
      <w:r w:rsidR="00A84CD9" w:rsidRPr="00C97C44">
        <w:rPr>
          <w:rFonts w:eastAsia="Arial"/>
        </w:rPr>
        <w:t xml:space="preserve">a </w:t>
      </w:r>
      <w:r w:rsidR="00F6171C" w:rsidRPr="00C97C44">
        <w:rPr>
          <w:rFonts w:eastAsia="Arial"/>
        </w:rPr>
        <w:t xml:space="preserve">proportionate </w:t>
      </w:r>
      <w:r w:rsidR="007655AD" w:rsidRPr="00C97C44">
        <w:rPr>
          <w:rFonts w:eastAsia="Arial"/>
        </w:rPr>
        <w:t xml:space="preserve">means of assessing tenders having regard to the nature, complexity and cost of the Call-Off Contract and having had </w:t>
      </w:r>
      <w:r w:rsidR="00F6171C" w:rsidRPr="00C97C44">
        <w:rPr>
          <w:rFonts w:eastAsia="Arial"/>
        </w:rPr>
        <w:t xml:space="preserve">regard to the Procurement Objectives set out at </w:t>
      </w:r>
      <w:r w:rsidR="006773BA" w:rsidRPr="00C97C44">
        <w:rPr>
          <w:rFonts w:eastAsia="Arial"/>
        </w:rPr>
        <w:t>S</w:t>
      </w:r>
      <w:r w:rsidR="00F6171C" w:rsidRPr="00C97C44">
        <w:rPr>
          <w:rFonts w:eastAsia="Arial"/>
        </w:rPr>
        <w:t xml:space="preserve">ection 12 of the </w:t>
      </w:r>
      <w:r w:rsidR="003214F9" w:rsidRPr="00C97C44">
        <w:rPr>
          <w:rFonts w:eastAsia="Arial"/>
        </w:rPr>
        <w:t>Procurement Act 2023 and any regulations made under it</w:t>
      </w:r>
      <w:r w:rsidR="00F6171C" w:rsidRPr="00C97C44">
        <w:rPr>
          <w:rFonts w:eastAsia="Arial"/>
        </w:rPr>
        <w:t>.</w:t>
      </w:r>
    </w:p>
    <w:p w14:paraId="08C7BAD5" w14:textId="62C2C73A" w:rsidR="00F6171C" w:rsidRPr="00C97C44" w:rsidRDefault="006C2801" w:rsidP="001F7525">
      <w:pPr>
        <w:tabs>
          <w:tab w:val="left" w:pos="1134"/>
        </w:tabs>
        <w:spacing w:before="120" w:after="120"/>
        <w:ind w:left="1134" w:hanging="708"/>
        <w:rPr>
          <w:rFonts w:eastAsia="Arial"/>
        </w:rPr>
      </w:pPr>
      <w:r w:rsidRPr="00C97C44">
        <w:rPr>
          <w:rFonts w:eastAsia="Arial"/>
        </w:rPr>
        <w:t>9</w:t>
      </w:r>
      <w:r w:rsidR="00F6171C" w:rsidRPr="00C97C44">
        <w:rPr>
          <w:rFonts w:eastAsia="Arial"/>
        </w:rPr>
        <w:t xml:space="preserve">.2 </w:t>
      </w:r>
      <w:r w:rsidR="008D3126" w:rsidRPr="00C97C44">
        <w:rPr>
          <w:rFonts w:eastAsia="Arial"/>
        </w:rPr>
        <w:tab/>
      </w:r>
      <w:r w:rsidR="00F6171C" w:rsidRPr="00C97C44">
        <w:rPr>
          <w:rFonts w:eastAsia="Arial"/>
        </w:rPr>
        <w:t xml:space="preserve">The </w:t>
      </w:r>
      <w:r w:rsidR="00D605AD" w:rsidRPr="00C97C44">
        <w:rPr>
          <w:rFonts w:eastAsia="Arial"/>
        </w:rPr>
        <w:t xml:space="preserve">Buyer shall notify unsuccessful </w:t>
      </w:r>
      <w:r w:rsidR="003214F9" w:rsidRPr="00C97C44">
        <w:rPr>
          <w:rFonts w:eastAsia="Arial"/>
        </w:rPr>
        <w:t xml:space="preserve">Framework </w:t>
      </w:r>
      <w:r w:rsidR="00D605AD" w:rsidRPr="00C97C44">
        <w:rPr>
          <w:rFonts w:eastAsia="Arial"/>
        </w:rPr>
        <w:t xml:space="preserve">Suppliers and provide unsuccessful </w:t>
      </w:r>
      <w:r w:rsidR="003214F9" w:rsidRPr="00C97C44">
        <w:rPr>
          <w:rFonts w:eastAsia="Arial"/>
        </w:rPr>
        <w:t xml:space="preserve">Framework </w:t>
      </w:r>
      <w:r w:rsidR="00D605AD" w:rsidRPr="00C97C44">
        <w:rPr>
          <w:rFonts w:eastAsia="Arial"/>
        </w:rPr>
        <w:t>Suppliers with written feedbac</w:t>
      </w:r>
      <w:r w:rsidR="00FF1684" w:rsidRPr="00C97C44">
        <w:rPr>
          <w:rFonts w:eastAsia="Arial"/>
        </w:rPr>
        <w:t>k</w:t>
      </w:r>
      <w:r w:rsidR="002D5DB6">
        <w:rPr>
          <w:rFonts w:eastAsia="Arial"/>
        </w:rPr>
        <w:t xml:space="preserve"> in accordance with the relevant terms of this Paragraph 9</w:t>
      </w:r>
      <w:r w:rsidR="00FF1684" w:rsidRPr="00C97C44">
        <w:rPr>
          <w:rFonts w:eastAsia="Arial"/>
        </w:rPr>
        <w:t>.</w:t>
      </w:r>
    </w:p>
    <w:p w14:paraId="71572158" w14:textId="749426F2" w:rsidR="00F6171C" w:rsidRPr="00C97C44" w:rsidRDefault="00B34704" w:rsidP="001F7525">
      <w:pPr>
        <w:spacing w:before="120" w:after="120"/>
        <w:ind w:left="425"/>
        <w:rPr>
          <w:rFonts w:eastAsia="Arial"/>
          <w:b/>
          <w:bCs/>
        </w:rPr>
      </w:pPr>
      <w:r w:rsidRPr="00C97C44">
        <w:rPr>
          <w:rFonts w:eastAsia="Arial"/>
          <w:b/>
          <w:bCs/>
        </w:rPr>
        <w:t>Module 1 -</w:t>
      </w:r>
      <w:r w:rsidR="00F6171C" w:rsidRPr="00C97C44">
        <w:rPr>
          <w:rFonts w:eastAsia="Arial"/>
          <w:b/>
          <w:bCs/>
        </w:rPr>
        <w:t xml:space="preserve"> Initial Mandatory Stages of </w:t>
      </w:r>
      <w:r w:rsidR="00457D43" w:rsidRPr="00C97C44">
        <w:rPr>
          <w:rFonts w:eastAsia="Arial"/>
          <w:b/>
          <w:bCs/>
        </w:rPr>
        <w:t xml:space="preserve">a </w:t>
      </w:r>
      <w:r w:rsidR="00F6171C" w:rsidRPr="00C97C44">
        <w:rPr>
          <w:rFonts w:eastAsia="Arial"/>
          <w:b/>
          <w:bCs/>
        </w:rPr>
        <w:t xml:space="preserve">Multi Stage </w:t>
      </w:r>
      <w:r w:rsidR="008B3A0A" w:rsidRPr="00C97C44">
        <w:rPr>
          <w:rFonts w:eastAsia="Arial"/>
          <w:b/>
          <w:bCs/>
        </w:rPr>
        <w:t>Competitive Selection Process</w:t>
      </w:r>
    </w:p>
    <w:p w14:paraId="36A70E00" w14:textId="72A712CA" w:rsidR="00F6171C" w:rsidRPr="00C97C44" w:rsidRDefault="00150480" w:rsidP="001F7525">
      <w:pPr>
        <w:spacing w:before="120" w:after="120"/>
        <w:ind w:left="1134" w:hanging="708"/>
        <w:rPr>
          <w:rFonts w:eastAsia="Arial"/>
        </w:rPr>
      </w:pPr>
      <w:r w:rsidRPr="00C97C44">
        <w:rPr>
          <w:rFonts w:eastAsia="Arial"/>
        </w:rPr>
        <w:t>9</w:t>
      </w:r>
      <w:r w:rsidR="00986E2A" w:rsidRPr="00C97C44">
        <w:rPr>
          <w:rFonts w:eastAsia="Arial"/>
        </w:rPr>
        <w:t xml:space="preserve">.3 </w:t>
      </w:r>
      <w:r w:rsidRPr="00C97C44">
        <w:rPr>
          <w:rFonts w:eastAsia="Arial"/>
        </w:rPr>
        <w:tab/>
      </w:r>
      <w:r w:rsidR="00F6171C" w:rsidRPr="00C97C44">
        <w:rPr>
          <w:rFonts w:eastAsia="Arial"/>
        </w:rPr>
        <w:t>The Buyer shall:</w:t>
      </w:r>
    </w:p>
    <w:p w14:paraId="7DE219CF" w14:textId="0E88B969" w:rsidR="00C24C4D" w:rsidRPr="00C97C44" w:rsidRDefault="00150480"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 xml:space="preserve">.3.1 </w:t>
      </w:r>
      <w:r w:rsidRPr="00C97C44">
        <w:rPr>
          <w:rFonts w:eastAsia="Arial"/>
        </w:rPr>
        <w:tab/>
      </w:r>
      <w:r w:rsidR="00F6171C" w:rsidRPr="00C97C44">
        <w:rPr>
          <w:rFonts w:eastAsia="Arial"/>
        </w:rPr>
        <w:t>develop a Statement of Requirements setting out its requirements for the Deliverables</w:t>
      </w:r>
      <w:r w:rsidR="00C24C4D" w:rsidRPr="00C97C44">
        <w:rPr>
          <w:rFonts w:eastAsia="Arial"/>
        </w:rPr>
        <w:t>;</w:t>
      </w:r>
      <w:r w:rsidR="00D33B29" w:rsidRPr="00C97C44">
        <w:rPr>
          <w:rFonts w:eastAsia="Arial"/>
        </w:rPr>
        <w:t xml:space="preserve"> </w:t>
      </w:r>
    </w:p>
    <w:p w14:paraId="08DB4DC7" w14:textId="001ADB26" w:rsidR="00F6171C" w:rsidRPr="00C97C44" w:rsidRDefault="00C24C4D" w:rsidP="001F7525">
      <w:pPr>
        <w:tabs>
          <w:tab w:val="left" w:pos="1985"/>
        </w:tabs>
        <w:spacing w:before="120" w:after="120"/>
        <w:ind w:left="1985" w:hanging="851"/>
      </w:pPr>
      <w:r w:rsidRPr="00C97C44">
        <w:rPr>
          <w:rFonts w:eastAsia="Arial"/>
        </w:rPr>
        <w:t>9.3.2</w:t>
      </w:r>
      <w:r w:rsidRPr="00C97C44">
        <w:rPr>
          <w:rFonts w:eastAsia="Arial"/>
        </w:rPr>
        <w:tab/>
        <w:t xml:space="preserve">identify (i) (where applicable) the relevant lot of the Framework that applies to the required Deliverables and (ii) all of the Framework Suppliers that are eligible to be awarded a Call-Off Contract in respect of the required Deliverables (which, where applicable, will only be the Frameworks Suppliers appointed under the identified lot). All of the Framework Suppliers identified pursuant to this Paragraph 9.3.2 must be </w:t>
      </w:r>
      <w:r w:rsidR="00F32DA3">
        <w:rPr>
          <w:rFonts w:eastAsia="Arial"/>
        </w:rPr>
        <w:t xml:space="preserve">considered as part of the </w:t>
      </w:r>
      <w:r w:rsidR="00604EF5">
        <w:rPr>
          <w:rFonts w:eastAsia="Arial"/>
        </w:rPr>
        <w:t>Conditions of Participation assessment pursuant to Paragraph 9.4</w:t>
      </w:r>
      <w:r w:rsidRPr="00C97C44">
        <w:rPr>
          <w:rFonts w:eastAsia="Arial"/>
        </w:rPr>
        <w:t>;</w:t>
      </w:r>
      <w:r w:rsidR="00F32DA3">
        <w:rPr>
          <w:rFonts w:eastAsia="Arial"/>
        </w:rPr>
        <w:t xml:space="preserve"> and</w:t>
      </w:r>
    </w:p>
    <w:p w14:paraId="7DC689FC" w14:textId="71A5C400" w:rsidR="00E85515" w:rsidRPr="00C97C44" w:rsidRDefault="00150480" w:rsidP="001F7525">
      <w:pPr>
        <w:tabs>
          <w:tab w:val="left" w:pos="1985"/>
        </w:tabs>
        <w:spacing w:before="120" w:after="120"/>
        <w:ind w:left="1985" w:hanging="851"/>
        <w:rPr>
          <w:rFonts w:eastAsia="Arial"/>
        </w:rPr>
      </w:pPr>
      <w:r w:rsidRPr="00C97C44">
        <w:rPr>
          <w:rFonts w:eastAsia="Arial"/>
        </w:rPr>
        <w:t>9</w:t>
      </w:r>
      <w:r w:rsidR="00443BAE">
        <w:rPr>
          <w:rFonts w:eastAsia="Arial"/>
        </w:rPr>
        <w:t>.3.3</w:t>
      </w:r>
      <w:r w:rsidRPr="00C97C44">
        <w:rPr>
          <w:rFonts w:eastAsia="Arial"/>
        </w:rPr>
        <w:tab/>
      </w:r>
      <w:r w:rsidR="00F6171C" w:rsidRPr="00C97C44">
        <w:rPr>
          <w:rFonts w:eastAsia="Arial"/>
        </w:rPr>
        <w:t xml:space="preserve">amend or refine the Deliverables to reflect its requirements by using the Order Form only to the extent permitted by and in accordance with the requirements of the </w:t>
      </w:r>
      <w:r w:rsidR="001954CD" w:rsidRPr="00C97C44">
        <w:rPr>
          <w:rFonts w:eastAsia="Arial"/>
        </w:rPr>
        <w:t>Procurement Act 2023 and any regulations made under it</w:t>
      </w:r>
      <w:r w:rsidR="00F32DA3">
        <w:rPr>
          <w:rFonts w:eastAsia="Arial"/>
        </w:rPr>
        <w:t>.</w:t>
      </w:r>
    </w:p>
    <w:p w14:paraId="26F05AB3" w14:textId="0788F0B4" w:rsidR="00F6171C" w:rsidRPr="00C97C44" w:rsidRDefault="00B34704" w:rsidP="001F7525">
      <w:pPr>
        <w:tabs>
          <w:tab w:val="left" w:pos="1800"/>
        </w:tabs>
        <w:spacing w:before="120" w:after="120"/>
        <w:ind w:left="426"/>
        <w:rPr>
          <w:rFonts w:eastAsia="Arial"/>
          <w:b/>
          <w:bCs/>
        </w:rPr>
      </w:pPr>
      <w:r w:rsidRPr="008E9132">
        <w:rPr>
          <w:rFonts w:eastAsia="Arial"/>
          <w:b/>
          <w:bCs/>
        </w:rPr>
        <w:t xml:space="preserve">Module 2 - </w:t>
      </w:r>
      <w:r w:rsidR="00F6171C" w:rsidRPr="008E9132">
        <w:rPr>
          <w:rFonts w:eastAsia="Arial"/>
          <w:b/>
          <w:bCs/>
        </w:rPr>
        <w:t>Conditions of Participation Assessment</w:t>
      </w:r>
      <w:r w:rsidR="00EB0EBD" w:rsidRPr="008E9132">
        <w:rPr>
          <w:rFonts w:eastAsia="Arial"/>
          <w:b/>
          <w:bCs/>
        </w:rPr>
        <w:t xml:space="preserve"> (</w:t>
      </w:r>
      <w:r w:rsidR="00F32DA3" w:rsidRPr="008E9132">
        <w:rPr>
          <w:rFonts w:eastAsia="Arial"/>
          <w:b/>
          <w:bCs/>
        </w:rPr>
        <w:t>Mandatory</w:t>
      </w:r>
      <w:r w:rsidR="00EB0EBD" w:rsidRPr="008E9132">
        <w:rPr>
          <w:rFonts w:eastAsia="Arial"/>
          <w:b/>
          <w:bCs/>
        </w:rPr>
        <w:t>)</w:t>
      </w:r>
    </w:p>
    <w:p w14:paraId="3996911E" w14:textId="4D90AF9A" w:rsidR="00E13858" w:rsidRPr="00C97C44" w:rsidRDefault="00150480" w:rsidP="001F7525">
      <w:pPr>
        <w:tabs>
          <w:tab w:val="left" w:pos="1134"/>
        </w:tabs>
        <w:spacing w:before="120" w:after="120"/>
        <w:ind w:left="1134" w:hanging="708"/>
        <w:rPr>
          <w:rFonts w:eastAsia="Arial"/>
        </w:rPr>
      </w:pPr>
      <w:r w:rsidRPr="00C97C44">
        <w:rPr>
          <w:rFonts w:eastAsia="Arial"/>
        </w:rPr>
        <w:t>9</w:t>
      </w:r>
      <w:r w:rsidR="003B3034" w:rsidRPr="00C97C44">
        <w:rPr>
          <w:rFonts w:eastAsia="Arial"/>
        </w:rPr>
        <w:t xml:space="preserve">.4 </w:t>
      </w:r>
      <w:r w:rsidRPr="00C97C44">
        <w:rPr>
          <w:rFonts w:eastAsia="Arial"/>
        </w:rPr>
        <w:tab/>
      </w:r>
      <w:r w:rsidR="00F32DA3">
        <w:rPr>
          <w:rFonts w:eastAsia="Arial"/>
        </w:rPr>
        <w:t>The Buyer shall:</w:t>
      </w:r>
    </w:p>
    <w:p w14:paraId="4D157D7D" w14:textId="299CCF34" w:rsidR="00F32DA3" w:rsidRPr="00F32DA3" w:rsidRDefault="00150480" w:rsidP="00F32DA3">
      <w:pPr>
        <w:tabs>
          <w:tab w:val="left" w:pos="1985"/>
        </w:tabs>
        <w:spacing w:before="120" w:after="120"/>
        <w:ind w:left="1985" w:hanging="851"/>
        <w:rPr>
          <w:rFonts w:eastAsia="Arial"/>
        </w:rPr>
      </w:pPr>
      <w:r w:rsidRPr="00C97C44">
        <w:rPr>
          <w:rFonts w:eastAsia="Arial"/>
        </w:rPr>
        <w:lastRenderedPageBreak/>
        <w:t>9</w:t>
      </w:r>
      <w:r w:rsidR="00F6171C" w:rsidRPr="00C97C44">
        <w:rPr>
          <w:rFonts w:eastAsia="Arial"/>
        </w:rPr>
        <w:t xml:space="preserve">.4.1. </w:t>
      </w:r>
      <w:r w:rsidR="001F7525">
        <w:rPr>
          <w:rFonts w:eastAsia="Arial"/>
        </w:rPr>
        <w:tab/>
      </w:r>
      <w:r w:rsidR="00F32DA3" w:rsidRPr="00F32DA3">
        <w:rPr>
          <w:rFonts w:eastAsia="Arial"/>
        </w:rPr>
        <w:t xml:space="preserve">conduct a </w:t>
      </w:r>
      <w:r w:rsidR="002D5AE8">
        <w:rPr>
          <w:rFonts w:eastAsia="Arial"/>
        </w:rPr>
        <w:t>Digital Platform</w:t>
      </w:r>
      <w:r w:rsidR="00F32DA3" w:rsidRPr="00F32DA3">
        <w:rPr>
          <w:rFonts w:eastAsia="Arial"/>
        </w:rPr>
        <w:t xml:space="preserve"> Enabled CoP </w:t>
      </w:r>
      <w:r w:rsidR="00F32DA3">
        <w:rPr>
          <w:rFonts w:eastAsia="Arial"/>
        </w:rPr>
        <w:t>Stage in accordance with Annex D</w:t>
      </w:r>
      <w:r w:rsidR="00F32DA3" w:rsidRPr="00F32DA3">
        <w:rPr>
          <w:rFonts w:eastAsia="Arial"/>
        </w:rPr>
        <w:t xml:space="preserve"> to </w:t>
      </w:r>
      <w:r w:rsidR="00F32DA3">
        <w:rPr>
          <w:rFonts w:eastAsia="Arial"/>
        </w:rPr>
        <w:t>this Schedule and Paragraphs 9.4.2</w:t>
      </w:r>
      <w:r w:rsidR="00F32DA3" w:rsidRPr="00F32DA3">
        <w:rPr>
          <w:rFonts w:eastAsia="Arial"/>
        </w:rPr>
        <w:t xml:space="preserve"> to </w:t>
      </w:r>
      <w:r w:rsidR="00F32DA3">
        <w:rPr>
          <w:rFonts w:eastAsia="Arial"/>
        </w:rPr>
        <w:t>9.4.</w:t>
      </w:r>
      <w:r w:rsidR="002D5DB6">
        <w:rPr>
          <w:rFonts w:eastAsia="Arial"/>
        </w:rPr>
        <w:t>3</w:t>
      </w:r>
      <w:r w:rsidR="00F32DA3" w:rsidRPr="00F32DA3">
        <w:rPr>
          <w:rFonts w:eastAsia="Arial"/>
        </w:rPr>
        <w:t xml:space="preserve"> of this Schedule</w:t>
      </w:r>
      <w:r w:rsidR="00604EF5">
        <w:rPr>
          <w:rFonts w:eastAsia="Arial"/>
        </w:rPr>
        <w:t xml:space="preserve"> and/or a Buyer Conditions of Participation stage in accordance with Paragraphs 9.4.2 to 9.4.3 of this Schedule</w:t>
      </w:r>
      <w:r w:rsidR="00F32DA3" w:rsidRPr="00F32DA3">
        <w:rPr>
          <w:rFonts w:eastAsia="Arial"/>
        </w:rPr>
        <w:t>;</w:t>
      </w:r>
    </w:p>
    <w:p w14:paraId="4C7C133B" w14:textId="56310CB2" w:rsidR="00F32DA3" w:rsidRPr="00F32DA3" w:rsidRDefault="00F32DA3" w:rsidP="00F32DA3">
      <w:pPr>
        <w:tabs>
          <w:tab w:val="left" w:pos="1985"/>
        </w:tabs>
        <w:spacing w:before="120" w:after="120"/>
        <w:ind w:left="1985" w:hanging="851"/>
        <w:rPr>
          <w:rFonts w:eastAsia="Arial"/>
        </w:rPr>
      </w:pPr>
      <w:r>
        <w:rPr>
          <w:rFonts w:eastAsia="Arial"/>
        </w:rPr>
        <w:t>9.4</w:t>
      </w:r>
      <w:r w:rsidRPr="00F32DA3">
        <w:rPr>
          <w:rFonts w:eastAsia="Arial"/>
        </w:rPr>
        <w:t>.2</w:t>
      </w:r>
      <w:r w:rsidRPr="00F32DA3">
        <w:rPr>
          <w:rFonts w:eastAsia="Arial"/>
        </w:rPr>
        <w:tab/>
        <w:t xml:space="preserve">as part of the </w:t>
      </w:r>
      <w:r w:rsidR="002D5AE8">
        <w:rPr>
          <w:rFonts w:eastAsia="Arial"/>
        </w:rPr>
        <w:t>Digital Platform</w:t>
      </w:r>
      <w:r w:rsidRPr="00F32DA3">
        <w:rPr>
          <w:rFonts w:eastAsia="Arial"/>
        </w:rPr>
        <w:t xml:space="preserve"> Enabled CoP Stage</w:t>
      </w:r>
      <w:r w:rsidR="00604EF5">
        <w:rPr>
          <w:rFonts w:eastAsia="Arial"/>
        </w:rPr>
        <w:t xml:space="preserve"> or Buy</w:t>
      </w:r>
      <w:r w:rsidR="00B24F33">
        <w:rPr>
          <w:rFonts w:eastAsia="Arial"/>
        </w:rPr>
        <w:t>er Conditions of Participation s</w:t>
      </w:r>
      <w:r w:rsidR="00604EF5">
        <w:rPr>
          <w:rFonts w:eastAsia="Arial"/>
        </w:rPr>
        <w:t>tage (as applicable)</w:t>
      </w:r>
      <w:r w:rsidRPr="00F32DA3">
        <w:rPr>
          <w:rFonts w:eastAsia="Arial"/>
        </w:rPr>
        <w:t>:</w:t>
      </w:r>
    </w:p>
    <w:p w14:paraId="4EFA8AB6" w14:textId="032F142E" w:rsidR="00F32DA3" w:rsidRPr="00F32DA3" w:rsidRDefault="00F32DA3" w:rsidP="00F32DA3">
      <w:pPr>
        <w:tabs>
          <w:tab w:val="left" w:pos="1985"/>
        </w:tabs>
        <w:spacing w:before="120" w:after="120"/>
        <w:ind w:left="2880" w:hanging="1746"/>
        <w:rPr>
          <w:rFonts w:eastAsia="Arial"/>
        </w:rPr>
      </w:pPr>
      <w:r>
        <w:rPr>
          <w:rFonts w:eastAsia="Arial"/>
        </w:rPr>
        <w:tab/>
        <w:t xml:space="preserve">(a) </w:t>
      </w:r>
      <w:r>
        <w:rPr>
          <w:rFonts w:eastAsia="Arial"/>
        </w:rPr>
        <w:tab/>
      </w:r>
      <w:r w:rsidRPr="00F32DA3">
        <w:rPr>
          <w:rFonts w:eastAsia="Arial"/>
        </w:rPr>
        <w:t>determine if any identified Framework Supplier is an excluded supplier or excludable supplier (including by reference to an associated person) as set out in Section 57 of the Procurement Act 2023; and</w:t>
      </w:r>
    </w:p>
    <w:p w14:paraId="7CA83E82" w14:textId="5CAA913E" w:rsidR="00F32DA3" w:rsidRPr="00F32DA3" w:rsidRDefault="00F32DA3" w:rsidP="00F32DA3">
      <w:pPr>
        <w:tabs>
          <w:tab w:val="left" w:pos="1985"/>
        </w:tabs>
        <w:spacing w:before="120" w:after="120"/>
        <w:ind w:left="2880" w:hanging="1746"/>
        <w:rPr>
          <w:rFonts w:eastAsia="Arial"/>
        </w:rPr>
      </w:pPr>
      <w:r>
        <w:rPr>
          <w:rFonts w:eastAsia="Arial"/>
        </w:rPr>
        <w:tab/>
        <w:t xml:space="preserve">(b) </w:t>
      </w:r>
      <w:r>
        <w:rPr>
          <w:rFonts w:eastAsia="Arial"/>
        </w:rPr>
        <w:tab/>
      </w:r>
      <w:r w:rsidRPr="00F32DA3">
        <w:rPr>
          <w:rFonts w:eastAsia="Arial"/>
        </w:rPr>
        <w:t>exclude from participating further any excluded Framework Suppliers, and determine if it will exclude from participating further any excludable Framework Suppliers in accordance with the Procurement Act 2023 and any Regulations made under it; and</w:t>
      </w:r>
    </w:p>
    <w:p w14:paraId="1AD8C2EE" w14:textId="39B55F60" w:rsidR="00F32DA3" w:rsidRDefault="00F32DA3" w:rsidP="00F32DA3">
      <w:pPr>
        <w:tabs>
          <w:tab w:val="left" w:pos="1985"/>
        </w:tabs>
        <w:spacing w:before="120" w:after="120"/>
        <w:ind w:left="1985" w:hanging="851"/>
        <w:rPr>
          <w:rFonts w:eastAsia="Arial"/>
        </w:rPr>
      </w:pPr>
      <w:r>
        <w:rPr>
          <w:rFonts w:eastAsia="Arial"/>
        </w:rPr>
        <w:t>9.4</w:t>
      </w:r>
      <w:r w:rsidRPr="00F32DA3">
        <w:rPr>
          <w:rFonts w:eastAsia="Arial"/>
        </w:rPr>
        <w:t>.3</w:t>
      </w:r>
      <w:r w:rsidRPr="00F32DA3">
        <w:rPr>
          <w:rFonts w:eastAsia="Arial"/>
        </w:rPr>
        <w:tab/>
        <w:t xml:space="preserve">assess which Framework Suppliers satisfy the Conditions of Participation by applying the </w:t>
      </w:r>
      <w:r w:rsidR="004E23D7">
        <w:rPr>
          <w:rFonts w:eastAsia="Arial"/>
        </w:rPr>
        <w:t>Conditions of Participation</w:t>
      </w:r>
      <w:r>
        <w:rPr>
          <w:rFonts w:eastAsia="Arial"/>
        </w:rPr>
        <w:t xml:space="preserve"> described in </w:t>
      </w:r>
      <w:r w:rsidR="004E23D7">
        <w:rPr>
          <w:rFonts w:eastAsia="Arial"/>
        </w:rPr>
        <w:t xml:space="preserve">Part 1 of </w:t>
      </w:r>
      <w:r>
        <w:rPr>
          <w:rFonts w:eastAsia="Arial"/>
        </w:rPr>
        <w:t>Annex D</w:t>
      </w:r>
      <w:r w:rsidRPr="00F32DA3">
        <w:rPr>
          <w:rFonts w:eastAsia="Arial"/>
        </w:rPr>
        <w:t xml:space="preserve"> </w:t>
      </w:r>
      <w:r w:rsidR="00604EF5">
        <w:rPr>
          <w:rFonts w:eastAsia="Arial"/>
        </w:rPr>
        <w:t xml:space="preserve">and/or the Buyer Conditions of Participation (as applicable) </w:t>
      </w:r>
      <w:r w:rsidRPr="00F32DA3">
        <w:rPr>
          <w:rFonts w:eastAsia="Arial"/>
        </w:rPr>
        <w:t xml:space="preserve">to select the Framework Suppliers to be invited to </w:t>
      </w:r>
      <w:r w:rsidR="002D5DB6">
        <w:rPr>
          <w:rFonts w:eastAsia="Arial"/>
        </w:rPr>
        <w:t>participate in the next stage of the Multi Stage Competitive Selection Process</w:t>
      </w:r>
      <w:r w:rsidRPr="00F32DA3">
        <w:rPr>
          <w:rFonts w:eastAsia="Arial"/>
        </w:rPr>
        <w:t>, and exclude any Framework Suppliers who do not satisfy one or more of those Conditions of Participation.</w:t>
      </w:r>
    </w:p>
    <w:p w14:paraId="35E15EAF" w14:textId="52A1CD48" w:rsidR="00B24F33" w:rsidRPr="00C97C44" w:rsidRDefault="00B24F33" w:rsidP="00B24F33">
      <w:pPr>
        <w:tabs>
          <w:tab w:val="left" w:pos="1800"/>
        </w:tabs>
        <w:spacing w:before="120" w:after="120"/>
        <w:ind w:left="426"/>
        <w:rPr>
          <w:rFonts w:eastAsia="Arial"/>
          <w:b/>
          <w:bCs/>
        </w:rPr>
      </w:pPr>
      <w:r w:rsidRPr="008E9132">
        <w:rPr>
          <w:rFonts w:eastAsia="Arial"/>
          <w:b/>
          <w:bCs/>
        </w:rPr>
        <w:t xml:space="preserve">Module 3 - </w:t>
      </w:r>
      <w:r w:rsidR="00682BCD" w:rsidRPr="008E9132">
        <w:rPr>
          <w:rFonts w:eastAsia="Arial"/>
          <w:b/>
          <w:bCs/>
        </w:rPr>
        <w:t xml:space="preserve">Initial </w:t>
      </w:r>
      <w:r w:rsidRPr="008E9132">
        <w:rPr>
          <w:rFonts w:eastAsia="Arial"/>
          <w:b/>
          <w:bCs/>
        </w:rPr>
        <w:t>Digital Platform technical information review stage (Optional)</w:t>
      </w:r>
    </w:p>
    <w:p w14:paraId="21FA3C90" w14:textId="486960E0" w:rsidR="00B24F33" w:rsidRPr="00C97C44" w:rsidRDefault="00B24F33" w:rsidP="00B24F33">
      <w:pPr>
        <w:tabs>
          <w:tab w:val="left" w:pos="1800"/>
        </w:tabs>
        <w:spacing w:before="120" w:after="120"/>
        <w:ind w:left="426"/>
        <w:rPr>
          <w:rFonts w:eastAsia="Arial"/>
          <w:b/>
          <w:i/>
        </w:rPr>
      </w:pPr>
      <w:r w:rsidRPr="00C97C44">
        <w:rPr>
          <w:rFonts w:eastAsia="Arial"/>
          <w:b/>
          <w:i/>
          <w:highlight w:val="yellow"/>
        </w:rPr>
        <w:t xml:space="preserve">[Buyer </w:t>
      </w:r>
      <w:r w:rsidRPr="00C97C44">
        <w:rPr>
          <w:rFonts w:eastAsia="Arial"/>
          <w:b/>
          <w:bCs/>
          <w:i/>
          <w:highlight w:val="yellow"/>
        </w:rPr>
        <w:t xml:space="preserve">Guidance: This is an optional modular stage where the Buyer wishes to </w:t>
      </w:r>
      <w:r w:rsidR="008764D2">
        <w:rPr>
          <w:rFonts w:eastAsia="Arial"/>
          <w:b/>
          <w:bCs/>
          <w:i/>
          <w:highlight w:val="yellow"/>
        </w:rPr>
        <w:t>apply the information published by Framework Suppliers</w:t>
      </w:r>
      <w:r w:rsidRPr="00C97C44">
        <w:rPr>
          <w:rFonts w:eastAsia="Arial"/>
          <w:b/>
          <w:bCs/>
          <w:i/>
          <w:highlight w:val="yellow"/>
        </w:rPr>
        <w:t xml:space="preserve"> </w:t>
      </w:r>
      <w:r w:rsidR="008764D2">
        <w:rPr>
          <w:rFonts w:eastAsia="Arial"/>
          <w:b/>
          <w:bCs/>
          <w:i/>
          <w:highlight w:val="yellow"/>
        </w:rPr>
        <w:t xml:space="preserve">as an initial stage prior to </w:t>
      </w:r>
      <w:r w:rsidR="00682BCD">
        <w:rPr>
          <w:rFonts w:eastAsia="Arial"/>
          <w:b/>
          <w:bCs/>
          <w:i/>
          <w:highlight w:val="yellow"/>
        </w:rPr>
        <w:t xml:space="preserve">inviting Framework Suppliers to participate in </w:t>
      </w:r>
      <w:r w:rsidR="008764D2">
        <w:rPr>
          <w:rFonts w:eastAsia="Arial"/>
          <w:b/>
          <w:bCs/>
          <w:i/>
          <w:highlight w:val="yellow"/>
        </w:rPr>
        <w:t>one or more of the stages below</w:t>
      </w:r>
      <w:r w:rsidRPr="00C97C44">
        <w:rPr>
          <w:rFonts w:eastAsia="Arial"/>
          <w:b/>
          <w:bCs/>
          <w:i/>
          <w:highlight w:val="yellow"/>
        </w:rPr>
        <w:t>.</w:t>
      </w:r>
      <w:r w:rsidRPr="00C97C44">
        <w:rPr>
          <w:rFonts w:eastAsia="Arial"/>
          <w:b/>
          <w:i/>
          <w:highlight w:val="yellow"/>
        </w:rPr>
        <w:t>]</w:t>
      </w:r>
    </w:p>
    <w:p w14:paraId="17F223C0" w14:textId="22CC810E" w:rsidR="00B24F33" w:rsidRPr="00C97C44" w:rsidRDefault="00B24F33" w:rsidP="00682BCD">
      <w:pPr>
        <w:tabs>
          <w:tab w:val="left" w:pos="1800"/>
        </w:tabs>
        <w:spacing w:before="120" w:after="120"/>
        <w:ind w:left="1134" w:hanging="708"/>
        <w:rPr>
          <w:rFonts w:eastAsia="Arial"/>
        </w:rPr>
      </w:pPr>
      <w:r w:rsidRPr="00C97C44">
        <w:rPr>
          <w:rFonts w:eastAsia="Arial"/>
        </w:rPr>
        <w:t xml:space="preserve">9.5 </w:t>
      </w:r>
      <w:r w:rsidRPr="00C97C44">
        <w:rPr>
          <w:rFonts w:eastAsia="Arial"/>
        </w:rPr>
        <w:tab/>
        <w:t>If</w:t>
      </w:r>
      <w:r w:rsidR="008764D2">
        <w:rPr>
          <w:rFonts w:eastAsia="Arial"/>
        </w:rPr>
        <w:t xml:space="preserve"> a Buyer chooses to undertake a</w:t>
      </w:r>
      <w:r w:rsidR="00682BCD">
        <w:rPr>
          <w:rFonts w:eastAsia="Arial"/>
        </w:rPr>
        <w:t>n initial</w:t>
      </w:r>
      <w:r w:rsidR="008764D2">
        <w:rPr>
          <w:rFonts w:eastAsia="Arial"/>
        </w:rPr>
        <w:t xml:space="preserve"> Digital Platform</w:t>
      </w:r>
      <w:r w:rsidRPr="00C97C44">
        <w:rPr>
          <w:rFonts w:eastAsia="Arial"/>
        </w:rPr>
        <w:t xml:space="preserve"> </w:t>
      </w:r>
      <w:r w:rsidR="008764D2">
        <w:rPr>
          <w:rFonts w:eastAsia="Arial"/>
        </w:rPr>
        <w:t>technical information review stage</w:t>
      </w:r>
      <w:r w:rsidR="00682BCD">
        <w:rPr>
          <w:rFonts w:eastAsia="Arial"/>
        </w:rPr>
        <w:t>, the Buyer shall</w:t>
      </w:r>
    </w:p>
    <w:p w14:paraId="1D41C351" w14:textId="1074F7C0" w:rsidR="00682BCD" w:rsidRPr="00682BCD" w:rsidRDefault="00682BCD" w:rsidP="00682BCD">
      <w:pPr>
        <w:pStyle w:val="ListParagraph"/>
        <w:tabs>
          <w:tab w:val="left" w:pos="1985"/>
        </w:tabs>
        <w:spacing w:before="120" w:after="120"/>
        <w:ind w:left="1985" w:hanging="851"/>
        <w:contextualSpacing w:val="0"/>
      </w:pPr>
      <w:r>
        <w:rPr>
          <w:rFonts w:eastAsia="Arial"/>
        </w:rPr>
        <w:t xml:space="preserve">9.5.1 </w:t>
      </w:r>
      <w:r>
        <w:rPr>
          <w:rFonts w:eastAsia="Arial"/>
        </w:rPr>
        <w:tab/>
      </w:r>
      <w:r w:rsidR="00A91A8B" w:rsidRPr="00682BCD">
        <w:rPr>
          <w:rFonts w:eastAsia="Arial"/>
        </w:rPr>
        <w:t>identify the relevant Digital Platform Item(s) published by the Framework Suppliers that have satisfied the Conditions of Participation;</w:t>
      </w:r>
    </w:p>
    <w:p w14:paraId="57A394B3" w14:textId="11D18889" w:rsidR="00682BCD" w:rsidRDefault="00682BCD" w:rsidP="00682BCD">
      <w:pPr>
        <w:pStyle w:val="ListParagraph"/>
        <w:tabs>
          <w:tab w:val="left" w:pos="1985"/>
        </w:tabs>
        <w:spacing w:before="120" w:after="120"/>
        <w:ind w:left="1985" w:hanging="851"/>
        <w:contextualSpacing w:val="0"/>
      </w:pPr>
      <w:r>
        <w:t xml:space="preserve">9.5.2 </w:t>
      </w:r>
      <w:r>
        <w:tab/>
        <w:t>i</w:t>
      </w:r>
      <w:r w:rsidR="00A91A8B">
        <w:t>dentify the technical</w:t>
      </w:r>
      <w:r w:rsidR="000C794C">
        <w:t xml:space="preserve"> </w:t>
      </w:r>
      <w:r w:rsidR="00A91A8B">
        <w:t xml:space="preserve">information that has been published by those Framework Suppliers in respect of their Digital Platform Item(s) in the Digital Platform; </w:t>
      </w:r>
    </w:p>
    <w:p w14:paraId="23CCA6AF" w14:textId="2022FC2C" w:rsidR="00682BCD" w:rsidRPr="00682BCD" w:rsidRDefault="00682BCD" w:rsidP="00682BCD">
      <w:pPr>
        <w:pStyle w:val="ListParagraph"/>
        <w:tabs>
          <w:tab w:val="left" w:pos="1985"/>
        </w:tabs>
        <w:spacing w:before="120" w:after="120"/>
        <w:ind w:left="1985" w:hanging="851"/>
        <w:contextualSpacing w:val="0"/>
      </w:pPr>
      <w:r>
        <w:rPr>
          <w:rFonts w:eastAsia="Arial"/>
        </w:rPr>
        <w:t xml:space="preserve">9.5.3 </w:t>
      </w:r>
      <w:r>
        <w:rPr>
          <w:rFonts w:eastAsia="Arial"/>
        </w:rPr>
        <w:tab/>
      </w:r>
      <w:r w:rsidR="00A91A8B" w:rsidRPr="00682BCD">
        <w:rPr>
          <w:rFonts w:eastAsia="Arial"/>
        </w:rPr>
        <w:t xml:space="preserve">apply that technical information against the Buyer's Statement of Requirements in order to identify which Framework Suppliers are capable of </w:t>
      </w:r>
      <w:r w:rsidR="008A0D5D">
        <w:rPr>
          <w:rFonts w:eastAsia="Arial"/>
        </w:rPr>
        <w:t>meeting</w:t>
      </w:r>
      <w:r w:rsidR="00A91A8B" w:rsidRPr="00682BCD">
        <w:rPr>
          <w:rFonts w:eastAsia="Arial"/>
        </w:rPr>
        <w:t xml:space="preserve"> the Buyer's requirements as set out in its Statement of Requirements</w:t>
      </w:r>
      <w:r w:rsidR="00B24F33" w:rsidRPr="00682BCD">
        <w:rPr>
          <w:rFonts w:eastAsia="Arial"/>
        </w:rPr>
        <w:t>;</w:t>
      </w:r>
      <w:r w:rsidR="00A91A8B" w:rsidRPr="00682BCD">
        <w:rPr>
          <w:rFonts w:eastAsia="Arial"/>
        </w:rPr>
        <w:t xml:space="preserve"> and</w:t>
      </w:r>
    </w:p>
    <w:p w14:paraId="1ECE3672" w14:textId="5EDB7D97" w:rsidR="00B24F33" w:rsidRPr="00682BCD" w:rsidRDefault="00682BCD" w:rsidP="00682BCD">
      <w:pPr>
        <w:pStyle w:val="ListParagraph"/>
        <w:tabs>
          <w:tab w:val="left" w:pos="1985"/>
        </w:tabs>
        <w:spacing w:before="120" w:after="120"/>
        <w:ind w:left="1985" w:hanging="851"/>
        <w:contextualSpacing w:val="0"/>
      </w:pPr>
      <w:r>
        <w:rPr>
          <w:rFonts w:eastAsia="Arial"/>
        </w:rPr>
        <w:t xml:space="preserve">9.5.4 </w:t>
      </w:r>
      <w:r>
        <w:rPr>
          <w:rFonts w:eastAsia="Arial"/>
        </w:rPr>
        <w:tab/>
      </w:r>
      <w:r w:rsidR="00A91A8B" w:rsidRPr="00682BCD">
        <w:rPr>
          <w:rFonts w:eastAsia="Arial"/>
        </w:rPr>
        <w:t xml:space="preserve">exclude any Framework Suppliers that the Buyer </w:t>
      </w:r>
      <w:r>
        <w:rPr>
          <w:rFonts w:eastAsia="Arial"/>
        </w:rPr>
        <w:t>considers</w:t>
      </w:r>
      <w:r w:rsidR="00A91A8B" w:rsidRPr="00682BCD">
        <w:rPr>
          <w:rFonts w:eastAsia="Arial"/>
        </w:rPr>
        <w:t xml:space="preserve"> are not capable</w:t>
      </w:r>
      <w:r w:rsidR="00B24F33" w:rsidRPr="00682BCD">
        <w:rPr>
          <w:rFonts w:eastAsia="Arial"/>
        </w:rPr>
        <w:t xml:space="preserve"> </w:t>
      </w:r>
      <w:r w:rsidR="00A91A8B" w:rsidRPr="00682BCD">
        <w:rPr>
          <w:rFonts w:eastAsia="Arial"/>
        </w:rPr>
        <w:t xml:space="preserve">of </w:t>
      </w:r>
      <w:r w:rsidR="008A0D5D">
        <w:rPr>
          <w:rFonts w:eastAsia="Arial"/>
        </w:rPr>
        <w:t>meeting</w:t>
      </w:r>
      <w:r w:rsidR="00A91A8B" w:rsidRPr="00682BCD">
        <w:rPr>
          <w:rFonts w:eastAsia="Arial"/>
        </w:rPr>
        <w:t xml:space="preserve"> the Buyer's requirements as set out in its Statement of Requirements</w:t>
      </w:r>
      <w:r w:rsidRPr="00682BCD">
        <w:rPr>
          <w:rFonts w:eastAsia="Arial"/>
        </w:rPr>
        <w:t xml:space="preserve"> from further participation in the Competitive Selection Process</w:t>
      </w:r>
      <w:r w:rsidR="00A91A8B" w:rsidRPr="00682BCD">
        <w:rPr>
          <w:rFonts w:eastAsia="Arial"/>
        </w:rPr>
        <w:t>.</w:t>
      </w:r>
    </w:p>
    <w:p w14:paraId="22E010B4" w14:textId="2A7C65BE" w:rsidR="00F6171C" w:rsidRPr="00C97C44" w:rsidRDefault="008707A4" w:rsidP="001F7525">
      <w:pPr>
        <w:tabs>
          <w:tab w:val="left" w:pos="1800"/>
        </w:tabs>
        <w:spacing w:before="120" w:after="120"/>
        <w:ind w:left="426"/>
        <w:rPr>
          <w:rFonts w:eastAsia="Arial"/>
          <w:b/>
          <w:bCs/>
        </w:rPr>
      </w:pPr>
      <w:r w:rsidRPr="00C97C44">
        <w:rPr>
          <w:rFonts w:eastAsia="Arial"/>
          <w:b/>
          <w:bCs/>
        </w:rPr>
        <w:lastRenderedPageBreak/>
        <w:t xml:space="preserve">Module </w:t>
      </w:r>
      <w:r w:rsidR="00814CF2">
        <w:rPr>
          <w:rFonts w:eastAsia="Arial"/>
          <w:b/>
          <w:bCs/>
        </w:rPr>
        <w:t>4</w:t>
      </w:r>
      <w:r w:rsidRPr="00C97C44">
        <w:rPr>
          <w:rFonts w:eastAsia="Arial"/>
          <w:b/>
          <w:bCs/>
        </w:rPr>
        <w:t xml:space="preserve"> - </w:t>
      </w:r>
      <w:r w:rsidR="00F6171C" w:rsidRPr="00C97C44">
        <w:rPr>
          <w:rFonts w:eastAsia="Arial"/>
          <w:b/>
          <w:bCs/>
        </w:rPr>
        <w:t>Tendering Stage</w:t>
      </w:r>
      <w:r w:rsidR="0034186F" w:rsidRPr="00C97C44">
        <w:rPr>
          <w:rFonts w:eastAsia="Arial"/>
          <w:b/>
          <w:bCs/>
        </w:rPr>
        <w:t xml:space="preserve"> (Optional)</w:t>
      </w:r>
    </w:p>
    <w:p w14:paraId="08ED894F" w14:textId="07831948" w:rsidR="00F6171C" w:rsidRPr="00C97C44" w:rsidRDefault="00F6171C" w:rsidP="001F7525">
      <w:pPr>
        <w:tabs>
          <w:tab w:val="left" w:pos="1800"/>
        </w:tabs>
        <w:spacing w:before="120" w:after="120"/>
        <w:ind w:left="426"/>
        <w:rPr>
          <w:rFonts w:eastAsia="Arial"/>
          <w:b/>
          <w:i/>
        </w:rPr>
      </w:pPr>
      <w:r w:rsidRPr="00C97C44">
        <w:rPr>
          <w:rFonts w:eastAsia="Arial"/>
          <w:b/>
          <w:i/>
          <w:highlight w:val="yellow"/>
        </w:rPr>
        <w:t>[</w:t>
      </w:r>
      <w:r w:rsidR="00C07489" w:rsidRPr="00C97C44">
        <w:rPr>
          <w:rFonts w:eastAsia="Arial"/>
          <w:b/>
          <w:i/>
          <w:highlight w:val="yellow"/>
        </w:rPr>
        <w:t xml:space="preserve">Buyer </w:t>
      </w:r>
      <w:r w:rsidRPr="00C97C44">
        <w:rPr>
          <w:rFonts w:eastAsia="Arial"/>
          <w:b/>
          <w:bCs/>
          <w:i/>
          <w:highlight w:val="yellow"/>
        </w:rPr>
        <w:t>Guidance: This is an optional modul</w:t>
      </w:r>
      <w:r w:rsidR="00182535" w:rsidRPr="00C97C44">
        <w:rPr>
          <w:rFonts w:eastAsia="Arial"/>
          <w:b/>
          <w:bCs/>
          <w:i/>
          <w:highlight w:val="yellow"/>
        </w:rPr>
        <w:t>ar stage</w:t>
      </w:r>
      <w:r w:rsidRPr="00C97C44">
        <w:rPr>
          <w:rFonts w:eastAsia="Arial"/>
          <w:b/>
          <w:bCs/>
          <w:i/>
          <w:highlight w:val="yellow"/>
        </w:rPr>
        <w:t xml:space="preserve"> </w:t>
      </w:r>
      <w:r w:rsidR="00182535" w:rsidRPr="00C97C44">
        <w:rPr>
          <w:rFonts w:eastAsia="Arial"/>
          <w:b/>
          <w:bCs/>
          <w:i/>
          <w:highlight w:val="yellow"/>
        </w:rPr>
        <w:t>where the Buyer wishes to have a</w:t>
      </w:r>
      <w:r w:rsidRPr="00C97C44">
        <w:rPr>
          <w:rFonts w:eastAsia="Arial"/>
          <w:b/>
          <w:bCs/>
          <w:i/>
          <w:highlight w:val="yellow"/>
        </w:rPr>
        <w:t xml:space="preserve"> tendering </w:t>
      </w:r>
      <w:r w:rsidR="00182535" w:rsidRPr="00C97C44">
        <w:rPr>
          <w:rFonts w:eastAsia="Arial"/>
          <w:b/>
          <w:bCs/>
          <w:i/>
          <w:highlight w:val="yellow"/>
        </w:rPr>
        <w:t>stage prior to</w:t>
      </w:r>
      <w:r w:rsidRPr="00C97C44">
        <w:rPr>
          <w:rFonts w:eastAsia="Arial"/>
          <w:b/>
          <w:bCs/>
          <w:i/>
          <w:highlight w:val="yellow"/>
        </w:rPr>
        <w:t xml:space="preserve"> the mandatory final tendering stage. This stage can be duplicated in the event that the Buyer decides to design a process with multiple tendering stages</w:t>
      </w:r>
      <w:r w:rsidRPr="00C97C44">
        <w:rPr>
          <w:rFonts w:eastAsia="Arial"/>
          <w:b/>
          <w:i/>
          <w:highlight w:val="yellow"/>
        </w:rPr>
        <w:t>.]</w:t>
      </w:r>
    </w:p>
    <w:p w14:paraId="27FD006B" w14:textId="31A0BF53" w:rsidR="00032C1E" w:rsidRPr="00C97C44" w:rsidRDefault="00630DC4" w:rsidP="001F7525">
      <w:pPr>
        <w:tabs>
          <w:tab w:val="left" w:pos="1800"/>
        </w:tabs>
        <w:spacing w:before="120" w:after="120"/>
        <w:ind w:left="1134" w:hanging="708"/>
        <w:rPr>
          <w:rFonts w:eastAsia="Arial"/>
        </w:rPr>
      </w:pPr>
      <w:r w:rsidRPr="00C97C44">
        <w:rPr>
          <w:rFonts w:eastAsia="Arial"/>
        </w:rPr>
        <w:t>9</w:t>
      </w:r>
      <w:r w:rsidR="00004D67" w:rsidRPr="00C97C44">
        <w:rPr>
          <w:rFonts w:eastAsia="Arial"/>
        </w:rPr>
        <w:t>.</w:t>
      </w:r>
      <w:r w:rsidR="00814CF2">
        <w:rPr>
          <w:rFonts w:eastAsia="Arial"/>
        </w:rPr>
        <w:t>6</w:t>
      </w:r>
      <w:r w:rsidR="00004D67" w:rsidRPr="00C97C44">
        <w:rPr>
          <w:rFonts w:eastAsia="Arial"/>
        </w:rPr>
        <w:t xml:space="preserve"> </w:t>
      </w:r>
      <w:r w:rsidR="00150480" w:rsidRPr="00C97C44">
        <w:rPr>
          <w:rFonts w:eastAsia="Arial"/>
        </w:rPr>
        <w:tab/>
      </w:r>
      <w:r w:rsidR="00032C1E" w:rsidRPr="00C97C44">
        <w:rPr>
          <w:rFonts w:eastAsia="Arial"/>
        </w:rPr>
        <w:t>If a Buyer chooses to undertake a</w:t>
      </w:r>
      <w:r w:rsidR="0034186F" w:rsidRPr="00C97C44">
        <w:rPr>
          <w:rFonts w:eastAsia="Arial"/>
        </w:rPr>
        <w:t xml:space="preserve">n additional tendering </w:t>
      </w:r>
      <w:r w:rsidR="00032C1E" w:rsidRPr="00C97C44">
        <w:rPr>
          <w:rFonts w:eastAsia="Arial"/>
        </w:rPr>
        <w:t>stage</w:t>
      </w:r>
      <w:r w:rsidR="00004D67" w:rsidRPr="00C97C44">
        <w:rPr>
          <w:rFonts w:eastAsia="Arial"/>
        </w:rPr>
        <w:t>:</w:t>
      </w:r>
      <w:r w:rsidR="008A1F0C" w:rsidRPr="00C97C44">
        <w:rPr>
          <w:rFonts w:eastAsia="Arial"/>
        </w:rPr>
        <w:t>-</w:t>
      </w:r>
    </w:p>
    <w:p w14:paraId="1BB94CDB" w14:textId="5896A533" w:rsidR="00F6171C" w:rsidRPr="00C97C44" w:rsidRDefault="00630DC4" w:rsidP="001F7525">
      <w:pPr>
        <w:tabs>
          <w:tab w:val="left" w:pos="2268"/>
        </w:tabs>
        <w:spacing w:before="120" w:after="120"/>
        <w:ind w:left="1985" w:hanging="851"/>
      </w:pPr>
      <w:r w:rsidRPr="00C97C44">
        <w:rPr>
          <w:rFonts w:eastAsia="Arial"/>
        </w:rPr>
        <w:t>9</w:t>
      </w:r>
      <w:r w:rsidR="00F6171C" w:rsidRPr="00C97C44">
        <w:rPr>
          <w:rFonts w:eastAsia="Arial"/>
        </w:rPr>
        <w:t>.</w:t>
      </w:r>
      <w:r w:rsidR="00814CF2">
        <w:rPr>
          <w:rFonts w:eastAsia="Arial"/>
        </w:rPr>
        <w:t>6</w:t>
      </w:r>
      <w:r w:rsidR="00F6171C" w:rsidRPr="00C97C44">
        <w:rPr>
          <w:rFonts w:eastAsia="Arial"/>
        </w:rPr>
        <w:t xml:space="preserve">.1 </w:t>
      </w:r>
      <w:r w:rsidR="00150480" w:rsidRPr="00C97C44">
        <w:rPr>
          <w:rFonts w:eastAsia="Arial"/>
        </w:rPr>
        <w:tab/>
      </w:r>
      <w:r w:rsidR="00F6171C" w:rsidRPr="00C97C44">
        <w:rPr>
          <w:rFonts w:eastAsia="Arial"/>
        </w:rPr>
        <w:t>The Buyer shall:</w:t>
      </w:r>
    </w:p>
    <w:p w14:paraId="02D41D99" w14:textId="4D04CA4B" w:rsidR="00F6171C" w:rsidRPr="00C97C44" w:rsidRDefault="00F6171C" w:rsidP="001F7525">
      <w:pPr>
        <w:numPr>
          <w:ilvl w:val="0"/>
          <w:numId w:val="23"/>
        </w:numPr>
        <w:spacing w:before="120" w:after="120"/>
        <w:ind w:left="2835" w:hanging="850"/>
      </w:pPr>
      <w:r w:rsidRPr="00C97C44">
        <w:rPr>
          <w:rFonts w:eastAsia="Arial"/>
        </w:rPr>
        <w:t xml:space="preserve">invite the </w:t>
      </w:r>
      <w:r w:rsidR="003B304A" w:rsidRPr="00C97C44">
        <w:rPr>
          <w:rFonts w:eastAsia="Arial"/>
        </w:rPr>
        <w:t xml:space="preserve">Framework </w:t>
      </w:r>
      <w:r w:rsidRPr="00C97C44">
        <w:rPr>
          <w:rFonts w:eastAsia="Arial"/>
        </w:rPr>
        <w:t>Suppliers remaining in the competition to submit a tender in writing for each proposed Call-Off Contract to be awarded;</w:t>
      </w:r>
    </w:p>
    <w:p w14:paraId="381EF900" w14:textId="516E851A" w:rsidR="00F6171C" w:rsidRPr="00C97C44" w:rsidRDefault="00F6171C" w:rsidP="001F7525">
      <w:pPr>
        <w:numPr>
          <w:ilvl w:val="0"/>
          <w:numId w:val="23"/>
        </w:numPr>
        <w:spacing w:before="120" w:after="120"/>
        <w:ind w:left="2835" w:hanging="850"/>
      </w:pPr>
      <w:r w:rsidRPr="00C97C44">
        <w:rPr>
          <w:rFonts w:eastAsia="Arial"/>
        </w:rPr>
        <w:t xml:space="preserve">set a time limit for the receipt by it of the tenders which takes into account factors such as the complexity of the subject matter of the proposed Call-Off Contract and the time needed to submit tenders; and </w:t>
      </w:r>
    </w:p>
    <w:p w14:paraId="0B908727" w14:textId="761972C5" w:rsidR="00F6171C" w:rsidRPr="00C97C44" w:rsidRDefault="00F6171C" w:rsidP="001F7525">
      <w:pPr>
        <w:numPr>
          <w:ilvl w:val="0"/>
          <w:numId w:val="23"/>
        </w:numPr>
        <w:spacing w:before="120" w:after="120"/>
        <w:ind w:left="2835" w:hanging="850"/>
      </w:pPr>
      <w:r w:rsidRPr="00C97C44">
        <w:rPr>
          <w:rFonts w:eastAsia="Arial"/>
        </w:rPr>
        <w:t>keep each tender confidential until the time limit set out for the return of tenders has expired.</w:t>
      </w:r>
    </w:p>
    <w:p w14:paraId="334CE23E" w14:textId="5DD37DE7" w:rsidR="00F6171C" w:rsidRPr="00C97C44" w:rsidRDefault="00630DC4"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w:t>
      </w:r>
      <w:r w:rsidR="00814CF2">
        <w:rPr>
          <w:rFonts w:eastAsia="Arial"/>
        </w:rPr>
        <w:t>6</w:t>
      </w:r>
      <w:r w:rsidR="00F6171C" w:rsidRPr="00C97C44">
        <w:rPr>
          <w:rFonts w:eastAsia="Arial"/>
        </w:rPr>
        <w:t xml:space="preserve">.2 </w:t>
      </w:r>
      <w:r w:rsidRPr="00C97C44">
        <w:rPr>
          <w:rFonts w:eastAsia="Arial"/>
        </w:rPr>
        <w:tab/>
      </w:r>
      <w:r w:rsidR="00F6171C" w:rsidRPr="00C97C44">
        <w:rPr>
          <w:rFonts w:eastAsia="Arial"/>
        </w:rPr>
        <w:t xml:space="preserve">The Supplier shall in writing, by the time and date specified by the Buyer following an invitation to tender pursuant to Paragraph </w:t>
      </w:r>
      <w:r w:rsidR="003B304A" w:rsidRPr="00C97C44">
        <w:rPr>
          <w:rFonts w:eastAsia="Arial"/>
        </w:rPr>
        <w:t>9</w:t>
      </w:r>
      <w:r w:rsidR="00F6171C" w:rsidRPr="00C97C44">
        <w:rPr>
          <w:rFonts w:eastAsia="Arial"/>
        </w:rPr>
        <w:t>.</w:t>
      </w:r>
      <w:r w:rsidR="00814CF2">
        <w:rPr>
          <w:rFonts w:eastAsia="Arial"/>
        </w:rPr>
        <w:t>6</w:t>
      </w:r>
      <w:r w:rsidR="00F6171C" w:rsidRPr="00C97C44">
        <w:rPr>
          <w:rFonts w:eastAsia="Arial"/>
        </w:rPr>
        <w:t>.1 above, provide the Buyer with</w:t>
      </w:r>
      <w:r w:rsidR="00242FC9" w:rsidRPr="00C97C44">
        <w:rPr>
          <w:rFonts w:eastAsia="Arial"/>
        </w:rPr>
        <w:t xml:space="preserve"> either</w:t>
      </w:r>
      <w:r w:rsidR="00F6171C" w:rsidRPr="00C97C44">
        <w:rPr>
          <w:rFonts w:eastAsia="Arial"/>
        </w:rPr>
        <w:t>:</w:t>
      </w:r>
    </w:p>
    <w:p w14:paraId="62EEF061" w14:textId="7C3EE991" w:rsidR="00F6171C" w:rsidRPr="00C97C44" w:rsidRDefault="00242FC9" w:rsidP="001F7525">
      <w:pPr>
        <w:tabs>
          <w:tab w:val="left" w:pos="2835"/>
        </w:tabs>
        <w:spacing w:before="120" w:after="120"/>
        <w:ind w:left="2835" w:hanging="850"/>
        <w:rPr>
          <w:rFonts w:eastAsia="Arial"/>
        </w:rPr>
      </w:pPr>
      <w:r w:rsidRPr="00C97C44">
        <w:rPr>
          <w:rFonts w:eastAsia="Arial"/>
        </w:rPr>
        <w:t>(a)</w:t>
      </w:r>
      <w:r w:rsidR="00F6171C" w:rsidRPr="00C97C44">
        <w:rPr>
          <w:rFonts w:eastAsia="Arial"/>
        </w:rPr>
        <w:t xml:space="preserve"> </w:t>
      </w:r>
      <w:r w:rsidR="00630DC4" w:rsidRPr="00C97C44">
        <w:rPr>
          <w:rFonts w:eastAsia="Arial"/>
        </w:rPr>
        <w:tab/>
      </w:r>
      <w:r w:rsidR="00F6171C" w:rsidRPr="00C97C44">
        <w:rPr>
          <w:rFonts w:eastAsia="Arial"/>
        </w:rPr>
        <w:t>a statement to the effect that it does not wish to tender in relation to the Deliverables; or</w:t>
      </w:r>
    </w:p>
    <w:p w14:paraId="2314E36F" w14:textId="656435AB" w:rsidR="00F6171C" w:rsidRPr="00C97C44" w:rsidRDefault="00242FC9" w:rsidP="001F7525">
      <w:pPr>
        <w:tabs>
          <w:tab w:val="left" w:pos="2835"/>
        </w:tabs>
        <w:spacing w:before="120" w:after="120"/>
        <w:ind w:left="2835" w:hanging="850"/>
        <w:rPr>
          <w:rFonts w:eastAsia="Arial"/>
        </w:rPr>
      </w:pPr>
      <w:r w:rsidRPr="00C97C44">
        <w:rPr>
          <w:rFonts w:eastAsia="Arial"/>
        </w:rPr>
        <w:t>(b)</w:t>
      </w:r>
      <w:r w:rsidR="00F6171C" w:rsidRPr="00C97C44">
        <w:rPr>
          <w:rFonts w:eastAsia="Arial"/>
        </w:rPr>
        <w:t xml:space="preserve"> </w:t>
      </w:r>
      <w:r w:rsidR="00630DC4" w:rsidRPr="00C97C44">
        <w:rPr>
          <w:rFonts w:eastAsia="Arial"/>
        </w:rPr>
        <w:tab/>
      </w:r>
      <w:r w:rsidR="00F6171C" w:rsidRPr="00C97C44">
        <w:rPr>
          <w:rFonts w:eastAsia="Arial"/>
        </w:rPr>
        <w:t xml:space="preserve">the full details of its tender made in respect of the relevant Statement of Requirements. </w:t>
      </w:r>
    </w:p>
    <w:p w14:paraId="278D96AF" w14:textId="15537353" w:rsidR="00F6171C" w:rsidRPr="00C97C44" w:rsidRDefault="00630DC4"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w:t>
      </w:r>
      <w:r w:rsidR="00814CF2">
        <w:rPr>
          <w:rFonts w:eastAsia="Arial"/>
        </w:rPr>
        <w:t>6</w:t>
      </w:r>
      <w:r w:rsidR="00F6171C" w:rsidRPr="00C97C44">
        <w:rPr>
          <w:rFonts w:eastAsia="Arial"/>
        </w:rPr>
        <w:t xml:space="preserve">.3 </w:t>
      </w:r>
      <w:r w:rsidRPr="00C97C44">
        <w:rPr>
          <w:rFonts w:eastAsia="Arial"/>
        </w:rPr>
        <w:tab/>
      </w:r>
      <w:r w:rsidR="00F6171C" w:rsidRPr="00C97C44">
        <w:rPr>
          <w:rFonts w:eastAsia="Arial"/>
        </w:rPr>
        <w:t xml:space="preserve">The Supplier shall ensure that any prices submitted in relation to a Multi Stage </w:t>
      </w:r>
      <w:r w:rsidR="004374CA" w:rsidRPr="00C97C44">
        <w:rPr>
          <w:rFonts w:eastAsia="Arial"/>
        </w:rPr>
        <w:t>Competitive Selection Process</w:t>
      </w:r>
      <w:r w:rsidR="00F6171C" w:rsidRPr="00C97C44">
        <w:rPr>
          <w:rFonts w:eastAsia="Arial"/>
        </w:rPr>
        <w:t xml:space="preserve"> held pursuant to this Paragraph </w:t>
      </w:r>
      <w:r w:rsidR="00C7002C" w:rsidRPr="00C97C44">
        <w:rPr>
          <w:rFonts w:eastAsia="Arial"/>
        </w:rPr>
        <w:t>9</w:t>
      </w:r>
      <w:r w:rsidR="00F6171C" w:rsidRPr="00C97C44">
        <w:rPr>
          <w:rFonts w:eastAsia="Arial"/>
        </w:rPr>
        <w:t xml:space="preserve"> shall be based on the charging structure and take into account any discount to which the Buyer may be entitled as set out in Framework Schedule 3</w:t>
      </w:r>
      <w:r w:rsidR="00F6171C" w:rsidRPr="00254A94">
        <w:rPr>
          <w:rFonts w:eastAsia="Arial"/>
          <w:i/>
        </w:rPr>
        <w:t xml:space="preserve"> (Framework Prices)</w:t>
      </w:r>
      <w:r w:rsidR="00F6171C" w:rsidRPr="00C97C44">
        <w:rPr>
          <w:rFonts w:eastAsia="Arial"/>
        </w:rPr>
        <w:t>.</w:t>
      </w:r>
    </w:p>
    <w:p w14:paraId="428B3DE4" w14:textId="49D87C5A" w:rsidR="00F6171C" w:rsidRPr="00C97C44" w:rsidRDefault="00630DC4"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w:t>
      </w:r>
      <w:r w:rsidR="00814CF2">
        <w:rPr>
          <w:rFonts w:eastAsia="Arial"/>
        </w:rPr>
        <w:t>6</w:t>
      </w:r>
      <w:r w:rsidR="00F6171C" w:rsidRPr="00C97C44">
        <w:rPr>
          <w:rFonts w:eastAsia="Arial"/>
        </w:rPr>
        <w:t xml:space="preserve">.4 </w:t>
      </w:r>
      <w:r w:rsidRPr="00C97C44">
        <w:rPr>
          <w:rFonts w:eastAsia="Arial"/>
        </w:rPr>
        <w:tab/>
      </w:r>
      <w:r w:rsidR="00DE3071" w:rsidRPr="00C97C44">
        <w:rPr>
          <w:rFonts w:eastAsia="Arial"/>
        </w:rPr>
        <w:t>The Supplier agrees that:</w:t>
      </w:r>
    </w:p>
    <w:p w14:paraId="0BEBD10F" w14:textId="1E161440" w:rsidR="001F738B" w:rsidRPr="00C97C44" w:rsidRDefault="001F738B" w:rsidP="001F7525">
      <w:pPr>
        <w:numPr>
          <w:ilvl w:val="0"/>
          <w:numId w:val="22"/>
        </w:numPr>
        <w:spacing w:before="120" w:after="120"/>
        <w:ind w:left="2835" w:hanging="850"/>
      </w:pPr>
      <w:r w:rsidRPr="00C97C44">
        <w:rPr>
          <w:rFonts w:eastAsia="Arial"/>
        </w:rPr>
        <w:t>its failure to respond by the time and date specified by the Buyer following a</w:t>
      </w:r>
      <w:r w:rsidR="00773BAE" w:rsidRPr="00C97C44">
        <w:rPr>
          <w:rFonts w:eastAsia="Arial"/>
        </w:rPr>
        <w:t>n invitation to tender</w:t>
      </w:r>
      <w:r w:rsidRPr="00C97C44">
        <w:rPr>
          <w:rFonts w:eastAsia="Arial"/>
        </w:rPr>
        <w:t xml:space="preserve"> pursuant to Paragraph </w:t>
      </w:r>
      <w:r w:rsidR="003B304A" w:rsidRPr="00C97C44">
        <w:rPr>
          <w:rFonts w:eastAsia="Arial"/>
        </w:rPr>
        <w:t>9</w:t>
      </w:r>
      <w:r w:rsidRPr="00C97C44">
        <w:rPr>
          <w:rFonts w:eastAsia="Arial"/>
        </w:rPr>
        <w:t>.</w:t>
      </w:r>
      <w:r w:rsidR="00814CF2">
        <w:rPr>
          <w:rFonts w:eastAsia="Arial"/>
        </w:rPr>
        <w:t>6</w:t>
      </w:r>
      <w:r w:rsidRPr="00C97C44">
        <w:rPr>
          <w:rFonts w:eastAsia="Arial"/>
        </w:rPr>
        <w:t>.</w:t>
      </w:r>
      <w:r w:rsidR="00773BAE" w:rsidRPr="00C97C44">
        <w:rPr>
          <w:rFonts w:eastAsia="Arial"/>
        </w:rPr>
        <w:t>1</w:t>
      </w:r>
      <w:r w:rsidRPr="00C97C44">
        <w:rPr>
          <w:rFonts w:eastAsia="Arial"/>
        </w:rPr>
        <w:t xml:space="preserve"> above will be treated as a statement to the effect that it does not wish to tender in relation to the Deliverables;</w:t>
      </w:r>
    </w:p>
    <w:p w14:paraId="033D55A9" w14:textId="1917084A" w:rsidR="00F6171C" w:rsidRPr="00C97C44" w:rsidRDefault="00F6171C" w:rsidP="001F7525">
      <w:pPr>
        <w:numPr>
          <w:ilvl w:val="0"/>
          <w:numId w:val="22"/>
        </w:numPr>
        <w:spacing w:before="120" w:after="120"/>
        <w:ind w:left="2835" w:hanging="850"/>
      </w:pPr>
      <w:r w:rsidRPr="00C97C44">
        <w:rPr>
          <w:rFonts w:eastAsia="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630BE878" w14:textId="572416AD" w:rsidR="00F6171C" w:rsidRPr="00C97C44" w:rsidRDefault="00F6171C" w:rsidP="001F7525">
      <w:pPr>
        <w:numPr>
          <w:ilvl w:val="0"/>
          <w:numId w:val="25"/>
        </w:numPr>
        <w:spacing w:before="120" w:after="120"/>
        <w:ind w:left="3686" w:hanging="851"/>
        <w:rPr>
          <w:rFonts w:eastAsia="Arial"/>
        </w:rPr>
      </w:pPr>
      <w:r w:rsidRPr="00C97C44">
        <w:rPr>
          <w:rFonts w:eastAsia="Arial"/>
        </w:rPr>
        <w:t xml:space="preserve">communicate to any person other than the person inviting these tenders the amount or approximate amount of the tender, except where the </w:t>
      </w:r>
      <w:r w:rsidRPr="00C97C44">
        <w:rPr>
          <w:rFonts w:eastAsia="Arial"/>
        </w:rPr>
        <w:lastRenderedPageBreak/>
        <w:t xml:space="preserve">disclosure, in confidence, of the approximate amount of the tender was necessary to obtain quotations required for the </w:t>
      </w:r>
      <w:r w:rsidR="00DE3071" w:rsidRPr="00C97C44">
        <w:rPr>
          <w:rFonts w:eastAsia="Arial"/>
        </w:rPr>
        <w:t>preparation of the tender; and</w:t>
      </w:r>
    </w:p>
    <w:p w14:paraId="30F1A418" w14:textId="665408AB" w:rsidR="00F6171C" w:rsidRPr="00C97C44" w:rsidRDefault="00F6171C" w:rsidP="001F7525">
      <w:pPr>
        <w:numPr>
          <w:ilvl w:val="0"/>
          <w:numId w:val="25"/>
        </w:numPr>
        <w:tabs>
          <w:tab w:val="left" w:pos="2552"/>
        </w:tabs>
        <w:spacing w:before="120" w:after="120"/>
        <w:ind w:left="3686" w:hanging="851"/>
        <w:rPr>
          <w:rFonts w:eastAsia="Arial"/>
        </w:rPr>
      </w:pPr>
      <w:r w:rsidRPr="00C97C44">
        <w:rPr>
          <w:rFonts w:eastAsia="Arial"/>
        </w:rPr>
        <w:t>enter into any arrangement or agreement with any other person that he or the other person(s) shall refrain from submitting a tender or as to the amount of any tenders to be submitted.</w:t>
      </w:r>
    </w:p>
    <w:p w14:paraId="3CD44F58" w14:textId="3839B8D8" w:rsidR="00006221" w:rsidRPr="00C97C44" w:rsidRDefault="009A18CF"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w:t>
      </w:r>
      <w:r w:rsidR="00814CF2">
        <w:rPr>
          <w:rFonts w:eastAsia="Arial"/>
        </w:rPr>
        <w:t>6</w:t>
      </w:r>
      <w:r w:rsidR="00F6171C" w:rsidRPr="00C97C44">
        <w:rPr>
          <w:rFonts w:eastAsia="Arial"/>
        </w:rPr>
        <w:t xml:space="preserve">.5 </w:t>
      </w:r>
      <w:r w:rsidR="00006221" w:rsidRPr="00C97C44">
        <w:rPr>
          <w:rFonts w:eastAsia="Arial"/>
        </w:rPr>
        <w:tab/>
      </w:r>
      <w:r w:rsidR="00F6171C" w:rsidRPr="00C97C44">
        <w:rPr>
          <w:rFonts w:eastAsia="Arial"/>
        </w:rPr>
        <w:t xml:space="preserve">The Buyer shall follow their procedure for </w:t>
      </w:r>
      <w:r w:rsidR="00E11361" w:rsidRPr="00C97C44">
        <w:rPr>
          <w:rFonts w:eastAsia="Arial"/>
        </w:rPr>
        <w:t>undertaking</w:t>
      </w:r>
      <w:r w:rsidR="00F6171C" w:rsidRPr="00C97C44">
        <w:rPr>
          <w:rFonts w:eastAsia="Arial"/>
        </w:rPr>
        <w:t xml:space="preserve"> the tendering stage as set out in their </w:t>
      </w:r>
      <w:r w:rsidR="00374C20" w:rsidRPr="00C97C44">
        <w:rPr>
          <w:rFonts w:eastAsia="Arial"/>
        </w:rPr>
        <w:t>tender pack</w:t>
      </w:r>
      <w:r w:rsidR="00F6171C" w:rsidRPr="00C97C44">
        <w:rPr>
          <w:rFonts w:eastAsia="Arial"/>
        </w:rPr>
        <w:t xml:space="preserve"> (for example Buyers may choose to use a tendering stage to reduce the number of </w:t>
      </w:r>
      <w:r w:rsidR="003B304A" w:rsidRPr="00C97C44">
        <w:rPr>
          <w:rFonts w:eastAsia="Arial"/>
        </w:rPr>
        <w:t xml:space="preserve">Framework </w:t>
      </w:r>
      <w:r w:rsidR="00F6171C" w:rsidRPr="00C97C44">
        <w:rPr>
          <w:rFonts w:eastAsia="Arial"/>
        </w:rPr>
        <w:t xml:space="preserve">Suppliers that go through to the next stage or Buyers may use </w:t>
      </w:r>
      <w:r w:rsidR="00E11361" w:rsidRPr="00C97C44">
        <w:rPr>
          <w:rFonts w:eastAsia="Arial"/>
        </w:rPr>
        <w:t>a tendering stage as an opportunity to provide</w:t>
      </w:r>
      <w:r w:rsidR="00F6171C" w:rsidRPr="00C97C44">
        <w:rPr>
          <w:rFonts w:eastAsia="Arial"/>
        </w:rPr>
        <w:t xml:space="preserve"> feedback to </w:t>
      </w:r>
      <w:r w:rsidR="003B304A" w:rsidRPr="00C97C44">
        <w:rPr>
          <w:rFonts w:eastAsia="Arial"/>
        </w:rPr>
        <w:t xml:space="preserve">Framework </w:t>
      </w:r>
      <w:r w:rsidR="00F6171C" w:rsidRPr="00C97C44">
        <w:rPr>
          <w:rFonts w:eastAsia="Arial"/>
        </w:rPr>
        <w:t>Suppliers to enable them to produce higher quality tenders in a subsequent or final tendering round).</w:t>
      </w:r>
    </w:p>
    <w:p w14:paraId="3DF1A7F5" w14:textId="3255C7EE" w:rsidR="00F6171C" w:rsidRPr="00C97C44" w:rsidRDefault="00456AB2" w:rsidP="001F7525">
      <w:pPr>
        <w:spacing w:before="120" w:after="120"/>
        <w:ind w:left="426"/>
        <w:rPr>
          <w:rFonts w:eastAsia="Arial"/>
          <w:b/>
          <w:bCs/>
        </w:rPr>
      </w:pPr>
      <w:r w:rsidRPr="00C97C44">
        <w:rPr>
          <w:rFonts w:eastAsia="Arial"/>
          <w:b/>
          <w:bCs/>
        </w:rPr>
        <w:t xml:space="preserve">Module </w:t>
      </w:r>
      <w:r w:rsidR="00814CF2">
        <w:rPr>
          <w:rFonts w:eastAsia="Arial"/>
          <w:b/>
          <w:bCs/>
        </w:rPr>
        <w:t>5</w:t>
      </w:r>
      <w:r w:rsidRPr="00C97C44">
        <w:rPr>
          <w:rFonts w:eastAsia="Arial"/>
          <w:b/>
          <w:bCs/>
        </w:rPr>
        <w:t xml:space="preserve"> - </w:t>
      </w:r>
      <w:r w:rsidR="00F6171C" w:rsidRPr="00C97C44">
        <w:rPr>
          <w:rFonts w:eastAsia="Arial"/>
          <w:b/>
          <w:bCs/>
        </w:rPr>
        <w:t>Presentation/Demonstration Stage</w:t>
      </w:r>
      <w:r w:rsidR="0034186F" w:rsidRPr="00C97C44">
        <w:rPr>
          <w:rFonts w:eastAsia="Arial"/>
          <w:b/>
          <w:bCs/>
        </w:rPr>
        <w:t xml:space="preserve"> (Optional)</w:t>
      </w:r>
    </w:p>
    <w:p w14:paraId="7AC52489" w14:textId="771D14F8" w:rsidR="00F6171C" w:rsidRPr="00C97C44" w:rsidRDefault="00F6171C" w:rsidP="001F7525">
      <w:pPr>
        <w:tabs>
          <w:tab w:val="left" w:pos="1800"/>
        </w:tabs>
        <w:spacing w:before="120" w:after="120"/>
        <w:ind w:left="426"/>
        <w:rPr>
          <w:rFonts w:eastAsia="Arial"/>
          <w:b/>
          <w:i/>
        </w:rPr>
      </w:pPr>
      <w:r w:rsidRPr="00C97C44">
        <w:rPr>
          <w:rFonts w:eastAsia="Arial"/>
          <w:b/>
          <w:i/>
          <w:highlight w:val="yellow"/>
        </w:rPr>
        <w:t>[</w:t>
      </w:r>
      <w:r w:rsidR="00C07489" w:rsidRPr="00C97C44">
        <w:rPr>
          <w:rFonts w:eastAsia="Arial"/>
          <w:b/>
          <w:i/>
          <w:highlight w:val="yellow"/>
        </w:rPr>
        <w:t xml:space="preserve">Buyer </w:t>
      </w:r>
      <w:r w:rsidRPr="00C97C44">
        <w:rPr>
          <w:rFonts w:eastAsia="Arial"/>
          <w:b/>
          <w:bCs/>
          <w:i/>
          <w:highlight w:val="yellow"/>
        </w:rPr>
        <w:t>Guidance: Th</w:t>
      </w:r>
      <w:r w:rsidR="00456AB2" w:rsidRPr="00C97C44">
        <w:rPr>
          <w:rFonts w:eastAsia="Arial"/>
          <w:b/>
          <w:bCs/>
          <w:i/>
          <w:highlight w:val="yellow"/>
        </w:rPr>
        <w:t>is is an optional modular stage that could be used, for example, to test</w:t>
      </w:r>
      <w:r w:rsidR="0084345E" w:rsidRPr="00C97C44">
        <w:rPr>
          <w:rFonts w:eastAsia="Arial"/>
          <w:b/>
          <w:bCs/>
          <w:i/>
          <w:highlight w:val="yellow"/>
        </w:rPr>
        <w:t xml:space="preserve"> </w:t>
      </w:r>
      <w:r w:rsidR="003B304A" w:rsidRPr="00C97C44">
        <w:rPr>
          <w:rFonts w:eastAsia="Arial"/>
          <w:b/>
          <w:bCs/>
          <w:i/>
          <w:highlight w:val="yellow"/>
        </w:rPr>
        <w:t xml:space="preserve">Framework </w:t>
      </w:r>
      <w:r w:rsidR="00A2385C" w:rsidRPr="00C97C44">
        <w:rPr>
          <w:rFonts w:eastAsia="Arial"/>
          <w:b/>
          <w:bCs/>
          <w:i/>
          <w:highlight w:val="yellow"/>
        </w:rPr>
        <w:t>Supplier</w:t>
      </w:r>
      <w:r w:rsidR="00456AB2" w:rsidRPr="00C97C44">
        <w:rPr>
          <w:rFonts w:eastAsia="Arial"/>
          <w:b/>
          <w:bCs/>
          <w:i/>
          <w:highlight w:val="yellow"/>
        </w:rPr>
        <w:t xml:space="preserve"> solutions and proposals</w:t>
      </w:r>
      <w:r w:rsidR="00A2385C" w:rsidRPr="00C97C44">
        <w:rPr>
          <w:rFonts w:eastAsia="Arial"/>
          <w:b/>
          <w:bCs/>
          <w:i/>
          <w:highlight w:val="yellow"/>
        </w:rPr>
        <w:t xml:space="preserve"> (e.g., tech solutions</w:t>
      </w:r>
      <w:r w:rsidRPr="00C97C44">
        <w:rPr>
          <w:rFonts w:eastAsia="Arial"/>
          <w:b/>
          <w:bCs/>
          <w:i/>
          <w:highlight w:val="yellow"/>
        </w:rPr>
        <w:t>.</w:t>
      </w:r>
      <w:r w:rsidRPr="00C97C44">
        <w:rPr>
          <w:rFonts w:eastAsia="Arial"/>
          <w:b/>
          <w:i/>
          <w:highlight w:val="yellow"/>
        </w:rPr>
        <w:t>]</w:t>
      </w:r>
    </w:p>
    <w:p w14:paraId="2B98A896" w14:textId="4D200712" w:rsidR="0034186F" w:rsidRPr="00C97C44" w:rsidRDefault="009A18CF" w:rsidP="001F7525">
      <w:pPr>
        <w:tabs>
          <w:tab w:val="left" w:pos="1134"/>
        </w:tabs>
        <w:spacing w:before="120" w:after="120"/>
        <w:ind w:left="1134" w:hanging="708"/>
        <w:rPr>
          <w:rFonts w:eastAsia="Arial"/>
        </w:rPr>
      </w:pPr>
      <w:r w:rsidRPr="00C97C44">
        <w:rPr>
          <w:rFonts w:eastAsia="Arial"/>
        </w:rPr>
        <w:t>9</w:t>
      </w:r>
      <w:r w:rsidR="00F31CAE" w:rsidRPr="00C97C44">
        <w:rPr>
          <w:rFonts w:eastAsia="Arial"/>
        </w:rPr>
        <w:t>.</w:t>
      </w:r>
      <w:r w:rsidR="00814CF2">
        <w:rPr>
          <w:rFonts w:eastAsia="Arial"/>
        </w:rPr>
        <w:t>7</w:t>
      </w:r>
      <w:r w:rsidR="00F31CAE" w:rsidRPr="00C97C44">
        <w:rPr>
          <w:rFonts w:eastAsia="Arial"/>
        </w:rPr>
        <w:t xml:space="preserve"> </w:t>
      </w:r>
      <w:r w:rsidR="00006221" w:rsidRPr="00C97C44">
        <w:rPr>
          <w:rFonts w:eastAsia="Arial"/>
        </w:rPr>
        <w:tab/>
      </w:r>
      <w:r w:rsidR="0034186F" w:rsidRPr="00C97C44">
        <w:rPr>
          <w:rFonts w:eastAsia="Arial"/>
        </w:rPr>
        <w:t>If the Buyer chooses to undertake a presentation/demonstration stage</w:t>
      </w:r>
      <w:r w:rsidR="00F31CAE" w:rsidRPr="00C97C44">
        <w:rPr>
          <w:rFonts w:eastAsia="Arial"/>
        </w:rPr>
        <w:t>:</w:t>
      </w:r>
      <w:r w:rsidR="003B304A" w:rsidRPr="00C97C44">
        <w:rPr>
          <w:rFonts w:eastAsia="Arial"/>
        </w:rPr>
        <w:t>-</w:t>
      </w:r>
    </w:p>
    <w:p w14:paraId="441D97B4" w14:textId="30DDEE0E" w:rsidR="00F6171C" w:rsidRPr="00C97C44" w:rsidRDefault="009A18CF" w:rsidP="001F7525">
      <w:pPr>
        <w:tabs>
          <w:tab w:val="left" w:pos="1985"/>
        </w:tabs>
        <w:spacing w:before="120" w:after="120"/>
        <w:ind w:left="1985" w:hanging="851"/>
        <w:rPr>
          <w:rFonts w:eastAsia="Arial"/>
        </w:rPr>
      </w:pPr>
      <w:r w:rsidRPr="00C97C44">
        <w:rPr>
          <w:rFonts w:eastAsia="Arial"/>
        </w:rPr>
        <w:t>9</w:t>
      </w:r>
      <w:r w:rsidR="00885EA6" w:rsidRPr="00C97C44">
        <w:rPr>
          <w:rFonts w:eastAsia="Arial"/>
        </w:rPr>
        <w:t>.</w:t>
      </w:r>
      <w:r w:rsidR="00814CF2">
        <w:rPr>
          <w:rFonts w:eastAsia="Arial"/>
        </w:rPr>
        <w:t>7</w:t>
      </w:r>
      <w:r w:rsidR="00885EA6" w:rsidRPr="00C97C44">
        <w:rPr>
          <w:rFonts w:eastAsia="Arial"/>
        </w:rPr>
        <w:t xml:space="preserve">.1 </w:t>
      </w:r>
      <w:r w:rsidR="001F7525">
        <w:rPr>
          <w:rFonts w:eastAsia="Arial"/>
        </w:rPr>
        <w:tab/>
      </w:r>
      <w:r w:rsidR="00F6171C" w:rsidRPr="00C97C44">
        <w:rPr>
          <w:rFonts w:eastAsia="Arial"/>
        </w:rPr>
        <w:t>The Buyer shall:</w:t>
      </w:r>
    </w:p>
    <w:p w14:paraId="4C5E7B98" w14:textId="34F0F47D" w:rsidR="0084345E" w:rsidRPr="00C97C44" w:rsidRDefault="00885EA6" w:rsidP="001F7525">
      <w:pPr>
        <w:pStyle w:val="ListParagraph"/>
        <w:numPr>
          <w:ilvl w:val="0"/>
          <w:numId w:val="28"/>
        </w:numPr>
        <w:tabs>
          <w:tab w:val="left" w:pos="2835"/>
        </w:tabs>
        <w:spacing w:before="120" w:after="120"/>
        <w:ind w:left="2835" w:hanging="850"/>
        <w:contextualSpacing w:val="0"/>
        <w:rPr>
          <w:rFonts w:eastAsia="Arial"/>
        </w:rPr>
      </w:pPr>
      <w:r w:rsidRPr="00C97C44">
        <w:rPr>
          <w:rFonts w:eastAsia="Arial"/>
        </w:rPr>
        <w:t>f</w:t>
      </w:r>
      <w:r w:rsidR="00F6171C" w:rsidRPr="00C97C44">
        <w:rPr>
          <w:rFonts w:eastAsia="Arial"/>
        </w:rPr>
        <w:t>ollow their procedure for the presentation</w:t>
      </w:r>
      <w:r w:rsidR="0084345E" w:rsidRPr="00C97C44">
        <w:rPr>
          <w:rFonts w:eastAsia="Arial"/>
        </w:rPr>
        <w:t>/demonstration</w:t>
      </w:r>
      <w:r w:rsidR="00F6171C" w:rsidRPr="00C97C44">
        <w:rPr>
          <w:rFonts w:eastAsia="Arial"/>
        </w:rPr>
        <w:t xml:space="preserve"> stage, as set out in the </w:t>
      </w:r>
      <w:r w:rsidR="00374C20" w:rsidRPr="00C97C44">
        <w:rPr>
          <w:rFonts w:eastAsia="Arial"/>
        </w:rPr>
        <w:t>tender pack</w:t>
      </w:r>
      <w:r w:rsidR="00C07489" w:rsidRPr="00C97C44">
        <w:rPr>
          <w:rFonts w:eastAsia="Arial"/>
        </w:rPr>
        <w:t>;</w:t>
      </w:r>
    </w:p>
    <w:p w14:paraId="0DC09F85" w14:textId="28544EAA" w:rsidR="0084345E" w:rsidRPr="00C97C44" w:rsidRDefault="0084345E" w:rsidP="001F7525">
      <w:pPr>
        <w:pStyle w:val="ListParagraph"/>
        <w:numPr>
          <w:ilvl w:val="0"/>
          <w:numId w:val="28"/>
        </w:numPr>
        <w:tabs>
          <w:tab w:val="left" w:pos="2835"/>
        </w:tabs>
        <w:spacing w:before="120" w:after="120"/>
        <w:ind w:left="2835" w:hanging="850"/>
        <w:contextualSpacing w:val="0"/>
        <w:rPr>
          <w:rFonts w:eastAsia="Arial"/>
        </w:rPr>
      </w:pPr>
      <w:r w:rsidRPr="00C97C44">
        <w:rPr>
          <w:rFonts w:eastAsia="Arial"/>
        </w:rPr>
        <w:t>specify i</w:t>
      </w:r>
      <w:r w:rsidR="00F6171C" w:rsidRPr="00C97C44">
        <w:rPr>
          <w:rFonts w:eastAsia="Arial"/>
        </w:rPr>
        <w:t xml:space="preserve">n their </w:t>
      </w:r>
      <w:r w:rsidR="00166488" w:rsidRPr="00C97C44">
        <w:rPr>
          <w:rFonts w:eastAsia="Arial"/>
        </w:rPr>
        <w:t>tender pack</w:t>
      </w:r>
      <w:r w:rsidRPr="00C97C44">
        <w:rPr>
          <w:rFonts w:eastAsia="Arial"/>
        </w:rPr>
        <w:t>, as a minimum</w:t>
      </w:r>
      <w:r w:rsidR="00F6171C" w:rsidRPr="00C97C44">
        <w:rPr>
          <w:rFonts w:eastAsia="Arial"/>
        </w:rPr>
        <w:t>:</w:t>
      </w:r>
    </w:p>
    <w:p w14:paraId="481DF23E" w14:textId="455A8F39" w:rsidR="0084345E" w:rsidRPr="00C97C44" w:rsidRDefault="0084345E" w:rsidP="001F7525">
      <w:pPr>
        <w:pStyle w:val="ListParagraph"/>
        <w:numPr>
          <w:ilvl w:val="1"/>
          <w:numId w:val="28"/>
        </w:numPr>
        <w:tabs>
          <w:tab w:val="left" w:pos="1800"/>
        </w:tabs>
        <w:spacing w:before="120" w:after="120"/>
        <w:ind w:left="3686" w:hanging="851"/>
        <w:contextualSpacing w:val="0"/>
        <w:rPr>
          <w:rFonts w:eastAsia="Arial"/>
        </w:rPr>
      </w:pPr>
      <w:r w:rsidRPr="00C97C44">
        <w:rPr>
          <w:rFonts w:eastAsia="Arial"/>
        </w:rPr>
        <w:t>w</w:t>
      </w:r>
      <w:r w:rsidR="00F6171C" w:rsidRPr="00C97C44">
        <w:rPr>
          <w:rFonts w:eastAsia="Arial"/>
        </w:rPr>
        <w:t xml:space="preserve">hich topics the </w:t>
      </w:r>
      <w:r w:rsidR="003B304A" w:rsidRPr="00C97C44">
        <w:rPr>
          <w:rFonts w:eastAsia="Arial"/>
        </w:rPr>
        <w:t xml:space="preserve">Framework Suppliers </w:t>
      </w:r>
      <w:r w:rsidR="00F6171C" w:rsidRPr="00C97C44">
        <w:rPr>
          <w:rFonts w:eastAsia="Arial"/>
        </w:rPr>
        <w:t>will be asked to present on</w:t>
      </w:r>
      <w:r w:rsidRPr="00C97C44">
        <w:rPr>
          <w:rFonts w:eastAsia="Arial"/>
        </w:rPr>
        <w:t>/demonstrate</w:t>
      </w:r>
      <w:r w:rsidR="00F6171C" w:rsidRPr="00C97C44">
        <w:rPr>
          <w:rFonts w:eastAsia="Arial"/>
        </w:rPr>
        <w:t>;</w:t>
      </w:r>
    </w:p>
    <w:p w14:paraId="6C83AC5E" w14:textId="154F7614" w:rsidR="0084345E" w:rsidRPr="00C97C44" w:rsidRDefault="0084345E" w:rsidP="001F7525">
      <w:pPr>
        <w:pStyle w:val="ListParagraph"/>
        <w:numPr>
          <w:ilvl w:val="1"/>
          <w:numId w:val="28"/>
        </w:numPr>
        <w:tabs>
          <w:tab w:val="left" w:pos="1800"/>
        </w:tabs>
        <w:spacing w:before="120" w:after="120"/>
        <w:ind w:left="3686" w:hanging="851"/>
        <w:contextualSpacing w:val="0"/>
        <w:rPr>
          <w:rFonts w:eastAsia="Arial"/>
        </w:rPr>
      </w:pPr>
      <w:r w:rsidRPr="00C97C44">
        <w:rPr>
          <w:rFonts w:eastAsia="Arial"/>
        </w:rPr>
        <w:t>t</w:t>
      </w:r>
      <w:r w:rsidR="00F6171C" w:rsidRPr="00C97C44">
        <w:rPr>
          <w:rFonts w:eastAsia="Arial"/>
        </w:rPr>
        <w:t>he purpose of the presentations</w:t>
      </w:r>
      <w:r w:rsidRPr="00C97C44">
        <w:rPr>
          <w:rFonts w:eastAsia="Arial"/>
        </w:rPr>
        <w:t>/demonstrations</w:t>
      </w:r>
      <w:r w:rsidR="00F6171C" w:rsidRPr="00C97C44">
        <w:rPr>
          <w:rFonts w:eastAsia="Arial"/>
        </w:rPr>
        <w:t>;</w:t>
      </w:r>
      <w:r w:rsidR="003B304A" w:rsidRPr="00C97C44">
        <w:rPr>
          <w:rFonts w:eastAsia="Arial"/>
        </w:rPr>
        <w:t xml:space="preserve"> and</w:t>
      </w:r>
    </w:p>
    <w:p w14:paraId="7E5BD284" w14:textId="3E3551C7" w:rsidR="00F6171C" w:rsidRPr="00C97C44" w:rsidRDefault="0084345E" w:rsidP="001F7525">
      <w:pPr>
        <w:pStyle w:val="ListParagraph"/>
        <w:numPr>
          <w:ilvl w:val="1"/>
          <w:numId w:val="28"/>
        </w:numPr>
        <w:tabs>
          <w:tab w:val="left" w:pos="1800"/>
        </w:tabs>
        <w:spacing w:before="120" w:after="120"/>
        <w:ind w:left="3686" w:hanging="851"/>
        <w:contextualSpacing w:val="0"/>
        <w:rPr>
          <w:rFonts w:eastAsia="Arial"/>
        </w:rPr>
      </w:pPr>
      <w:r w:rsidRPr="00C97C44">
        <w:rPr>
          <w:rFonts w:eastAsia="Arial"/>
        </w:rPr>
        <w:t xml:space="preserve">whether certain </w:t>
      </w:r>
      <w:r w:rsidR="003B304A" w:rsidRPr="00C97C44">
        <w:rPr>
          <w:rFonts w:eastAsia="Arial"/>
        </w:rPr>
        <w:t xml:space="preserve">Framework </w:t>
      </w:r>
      <w:r w:rsidRPr="00C97C44">
        <w:rPr>
          <w:rFonts w:eastAsia="Arial"/>
        </w:rPr>
        <w:t xml:space="preserve">Supplier personnel are </w:t>
      </w:r>
      <w:r w:rsidR="00F6171C" w:rsidRPr="00C97C44">
        <w:rPr>
          <w:rFonts w:eastAsia="Arial"/>
        </w:rPr>
        <w:t xml:space="preserve">required to </w:t>
      </w:r>
      <w:r w:rsidRPr="00C97C44">
        <w:rPr>
          <w:rFonts w:eastAsia="Arial"/>
        </w:rPr>
        <w:t xml:space="preserve">be </w:t>
      </w:r>
      <w:r w:rsidR="00F6171C" w:rsidRPr="00C97C44">
        <w:rPr>
          <w:rFonts w:eastAsia="Arial"/>
        </w:rPr>
        <w:t>present and whether these will be the same personnel who will be involved in the delivery of the Deliverables</w:t>
      </w:r>
      <w:r w:rsidR="003B304A" w:rsidRPr="00C97C44">
        <w:rPr>
          <w:rFonts w:eastAsia="Arial"/>
        </w:rPr>
        <w:t>.</w:t>
      </w:r>
    </w:p>
    <w:p w14:paraId="677BEF12" w14:textId="1E0B0434" w:rsidR="00F31CAE" w:rsidRPr="00C97C44" w:rsidRDefault="009A18CF" w:rsidP="001F7525">
      <w:pPr>
        <w:spacing w:before="120" w:after="120"/>
        <w:ind w:left="1985" w:hanging="851"/>
        <w:rPr>
          <w:rFonts w:eastAsia="Arial"/>
        </w:rPr>
      </w:pPr>
      <w:r w:rsidRPr="00C97C44">
        <w:rPr>
          <w:rFonts w:eastAsia="Arial"/>
        </w:rPr>
        <w:t>9</w:t>
      </w:r>
      <w:r w:rsidR="00F31CAE" w:rsidRPr="00C97C44">
        <w:rPr>
          <w:rFonts w:eastAsia="Arial"/>
        </w:rPr>
        <w:t>.</w:t>
      </w:r>
      <w:r w:rsidR="00814CF2">
        <w:rPr>
          <w:rFonts w:eastAsia="Arial"/>
        </w:rPr>
        <w:t>7</w:t>
      </w:r>
      <w:r w:rsidR="00F31CAE" w:rsidRPr="00C97C44">
        <w:rPr>
          <w:rFonts w:eastAsia="Arial"/>
        </w:rPr>
        <w:t xml:space="preserve">.2 </w:t>
      </w:r>
      <w:r w:rsidR="00006221" w:rsidRPr="00C97C44">
        <w:rPr>
          <w:rFonts w:eastAsia="Arial"/>
        </w:rPr>
        <w:tab/>
      </w:r>
      <w:r w:rsidR="00F31CAE" w:rsidRPr="00C97C44">
        <w:rPr>
          <w:rFonts w:eastAsia="Arial"/>
        </w:rPr>
        <w:t xml:space="preserve">The Supplier shall attend the presentation/demonstration meeting </w:t>
      </w:r>
      <w:r w:rsidR="00CE1CCE" w:rsidRPr="00C97C44">
        <w:rPr>
          <w:rFonts w:eastAsia="Arial"/>
        </w:rPr>
        <w:t>in accordance with the requirements set out in the tender pack</w:t>
      </w:r>
      <w:r w:rsidR="00F31CAE" w:rsidRPr="00C97C44">
        <w:rPr>
          <w:rFonts w:eastAsia="Arial"/>
        </w:rPr>
        <w:t>.</w:t>
      </w:r>
    </w:p>
    <w:p w14:paraId="0179FE1C" w14:textId="68EDE759" w:rsidR="00F6171C" w:rsidRPr="00C97C44" w:rsidRDefault="00F6171C" w:rsidP="001F7525">
      <w:pPr>
        <w:spacing w:before="120" w:after="120"/>
        <w:ind w:left="426"/>
        <w:rPr>
          <w:rFonts w:eastAsia="Arial"/>
          <w:b/>
          <w:bCs/>
        </w:rPr>
      </w:pPr>
      <w:r w:rsidRPr="00C97C44">
        <w:rPr>
          <w:rFonts w:eastAsia="Arial"/>
          <w:b/>
          <w:bCs/>
        </w:rPr>
        <w:t xml:space="preserve">Module </w:t>
      </w:r>
      <w:r w:rsidR="00814CF2">
        <w:rPr>
          <w:rFonts w:eastAsia="Arial"/>
          <w:b/>
          <w:bCs/>
        </w:rPr>
        <w:t>6</w:t>
      </w:r>
      <w:r w:rsidRPr="00C97C44">
        <w:rPr>
          <w:rFonts w:eastAsia="Arial"/>
          <w:b/>
          <w:bCs/>
        </w:rPr>
        <w:t xml:space="preserve"> – Site Visit Stage</w:t>
      </w:r>
      <w:r w:rsidR="0034186F" w:rsidRPr="00C97C44">
        <w:rPr>
          <w:rFonts w:eastAsia="Arial"/>
          <w:b/>
          <w:bCs/>
        </w:rPr>
        <w:t xml:space="preserve"> (Optional)</w:t>
      </w:r>
    </w:p>
    <w:p w14:paraId="699FF4A4" w14:textId="677191C3" w:rsidR="00CA3683" w:rsidRPr="00C97C44" w:rsidRDefault="00F6171C" w:rsidP="001F7525">
      <w:pPr>
        <w:autoSpaceDE w:val="0"/>
        <w:autoSpaceDN w:val="0"/>
        <w:adjustRightInd w:val="0"/>
        <w:spacing w:before="120" w:after="120"/>
        <w:ind w:left="426"/>
        <w:rPr>
          <w:rFonts w:eastAsia="ArialMT"/>
          <w:b/>
          <w:i/>
          <w:lang w:val="en-GB"/>
        </w:rPr>
      </w:pPr>
      <w:r w:rsidRPr="00C97C44">
        <w:rPr>
          <w:rFonts w:eastAsia="Arial"/>
          <w:b/>
          <w:bCs/>
          <w:i/>
          <w:highlight w:val="yellow"/>
        </w:rPr>
        <w:t>[</w:t>
      </w:r>
      <w:r w:rsidR="00C07489" w:rsidRPr="00C97C44">
        <w:rPr>
          <w:rFonts w:eastAsia="Arial"/>
          <w:b/>
          <w:bCs/>
          <w:i/>
          <w:highlight w:val="yellow"/>
        </w:rPr>
        <w:t xml:space="preserve">Buyer </w:t>
      </w:r>
      <w:r w:rsidRPr="00C97C44">
        <w:rPr>
          <w:rFonts w:eastAsia="Arial"/>
          <w:b/>
          <w:i/>
          <w:highlight w:val="yellow"/>
        </w:rPr>
        <w:t xml:space="preserve">Guidance: </w:t>
      </w:r>
      <w:r w:rsidR="00CA3683" w:rsidRPr="00C97C44">
        <w:rPr>
          <w:rFonts w:eastAsia="Arial"/>
          <w:b/>
          <w:bCs/>
          <w:i/>
          <w:highlight w:val="yellow"/>
        </w:rPr>
        <w:t xml:space="preserve">This is an optional modular stage that could be used, for example, to (i) enable </w:t>
      </w:r>
      <w:r w:rsidR="003B304A" w:rsidRPr="00C97C44">
        <w:rPr>
          <w:rFonts w:eastAsia="Arial"/>
          <w:b/>
          <w:bCs/>
          <w:i/>
          <w:highlight w:val="yellow"/>
        </w:rPr>
        <w:t xml:space="preserve">Framework </w:t>
      </w:r>
      <w:r w:rsidR="00CA3683" w:rsidRPr="00C97C44">
        <w:rPr>
          <w:rFonts w:eastAsia="Arial"/>
          <w:b/>
          <w:bCs/>
          <w:i/>
          <w:highlight w:val="yellow"/>
        </w:rPr>
        <w:t>Supplier</w:t>
      </w:r>
      <w:r w:rsidR="003B304A" w:rsidRPr="00C97C44">
        <w:rPr>
          <w:rFonts w:eastAsia="Arial"/>
          <w:b/>
          <w:bCs/>
          <w:i/>
          <w:highlight w:val="yellow"/>
        </w:rPr>
        <w:t>(s)</w:t>
      </w:r>
      <w:r w:rsidR="00CA3683" w:rsidRPr="00C97C44">
        <w:rPr>
          <w:rFonts w:eastAsia="Arial"/>
          <w:b/>
          <w:bCs/>
          <w:i/>
          <w:highlight w:val="yellow"/>
        </w:rPr>
        <w:t xml:space="preserve"> to visit the Buyer’s site(s) to clarify requirements, or (ii) enable the Buyer to visit </w:t>
      </w:r>
      <w:r w:rsidR="003B304A" w:rsidRPr="00C97C44">
        <w:rPr>
          <w:rFonts w:eastAsia="Arial"/>
          <w:b/>
          <w:bCs/>
          <w:i/>
          <w:highlight w:val="yellow"/>
        </w:rPr>
        <w:t xml:space="preserve">Framework </w:t>
      </w:r>
      <w:r w:rsidR="00CA3683" w:rsidRPr="00C97C44">
        <w:rPr>
          <w:rFonts w:eastAsia="Arial"/>
          <w:b/>
          <w:bCs/>
          <w:i/>
          <w:highlight w:val="yellow"/>
        </w:rPr>
        <w:t>Supplier(s) site(s) to confirm capability</w:t>
      </w:r>
      <w:r w:rsidR="00CA3683" w:rsidRPr="00C97C44">
        <w:rPr>
          <w:rFonts w:eastAsia="Arial"/>
          <w:b/>
          <w:i/>
          <w:highlight w:val="yellow"/>
        </w:rPr>
        <w:t>]</w:t>
      </w:r>
    </w:p>
    <w:p w14:paraId="0EA2FFC1" w14:textId="26CDF6EA" w:rsidR="0034186F" w:rsidRPr="00C97C44" w:rsidRDefault="009A18CF" w:rsidP="001F7525">
      <w:pPr>
        <w:tabs>
          <w:tab w:val="left" w:pos="1134"/>
        </w:tabs>
        <w:spacing w:before="120" w:after="120"/>
        <w:ind w:left="1134" w:hanging="708"/>
        <w:rPr>
          <w:rFonts w:eastAsia="Arial"/>
          <w:bCs/>
        </w:rPr>
      </w:pPr>
      <w:r w:rsidRPr="00C97C44">
        <w:rPr>
          <w:rFonts w:eastAsia="Arial"/>
          <w:bCs/>
        </w:rPr>
        <w:t>9</w:t>
      </w:r>
      <w:r w:rsidR="00442807" w:rsidRPr="00C97C44">
        <w:rPr>
          <w:rFonts w:eastAsia="Arial"/>
          <w:bCs/>
        </w:rPr>
        <w:t>.</w:t>
      </w:r>
      <w:r w:rsidR="00814CF2">
        <w:rPr>
          <w:rFonts w:eastAsia="Arial"/>
          <w:bCs/>
        </w:rPr>
        <w:t>8</w:t>
      </w:r>
      <w:r w:rsidR="00442807" w:rsidRPr="00C97C44">
        <w:rPr>
          <w:rFonts w:eastAsia="Arial"/>
          <w:bCs/>
        </w:rPr>
        <w:t xml:space="preserve"> </w:t>
      </w:r>
      <w:r w:rsidR="00006221" w:rsidRPr="00C97C44">
        <w:rPr>
          <w:rFonts w:eastAsia="Arial"/>
          <w:bCs/>
        </w:rPr>
        <w:tab/>
      </w:r>
      <w:r w:rsidR="0034186F" w:rsidRPr="00C97C44">
        <w:rPr>
          <w:rFonts w:eastAsia="Arial"/>
          <w:bCs/>
        </w:rPr>
        <w:t xml:space="preserve">If the Buyer chooses to </w:t>
      </w:r>
      <w:r w:rsidR="00175436" w:rsidRPr="00C97C44">
        <w:rPr>
          <w:rFonts w:eastAsia="Arial"/>
          <w:bCs/>
        </w:rPr>
        <w:t>incorporate</w:t>
      </w:r>
      <w:r w:rsidR="0034186F" w:rsidRPr="00C97C44">
        <w:rPr>
          <w:rFonts w:eastAsia="Arial"/>
          <w:bCs/>
        </w:rPr>
        <w:t xml:space="preserve"> a site visit stage</w:t>
      </w:r>
      <w:r w:rsidR="001E1489" w:rsidRPr="00C97C44">
        <w:rPr>
          <w:rFonts w:eastAsia="Arial"/>
          <w:bCs/>
        </w:rPr>
        <w:t>:</w:t>
      </w:r>
      <w:r w:rsidR="003B304A" w:rsidRPr="00C97C44">
        <w:rPr>
          <w:rFonts w:eastAsia="Arial"/>
          <w:bCs/>
        </w:rPr>
        <w:t>-</w:t>
      </w:r>
    </w:p>
    <w:p w14:paraId="590FD331" w14:textId="1070143B" w:rsidR="0094480F" w:rsidRPr="00C97C44" w:rsidRDefault="009A18CF" w:rsidP="001F7525">
      <w:pPr>
        <w:tabs>
          <w:tab w:val="left" w:pos="1985"/>
        </w:tabs>
        <w:spacing w:before="120" w:after="120"/>
        <w:ind w:left="1985" w:hanging="851"/>
        <w:rPr>
          <w:rFonts w:eastAsia="Arial"/>
        </w:rPr>
      </w:pPr>
      <w:r w:rsidRPr="00C97C44">
        <w:rPr>
          <w:rFonts w:eastAsia="Arial"/>
        </w:rPr>
        <w:t>9</w:t>
      </w:r>
      <w:r w:rsidR="0094480F" w:rsidRPr="00C97C44">
        <w:rPr>
          <w:rFonts w:eastAsia="Arial"/>
        </w:rPr>
        <w:t>.</w:t>
      </w:r>
      <w:r w:rsidR="00814CF2">
        <w:rPr>
          <w:rFonts w:eastAsia="Arial"/>
        </w:rPr>
        <w:t>8</w:t>
      </w:r>
      <w:r w:rsidR="0094480F" w:rsidRPr="00C97C44">
        <w:rPr>
          <w:rFonts w:eastAsia="Arial"/>
        </w:rPr>
        <w:t xml:space="preserve">.1 </w:t>
      </w:r>
      <w:r w:rsidR="00006221" w:rsidRPr="00C97C44">
        <w:rPr>
          <w:rFonts w:eastAsia="Arial"/>
        </w:rPr>
        <w:tab/>
      </w:r>
      <w:r w:rsidR="0094480F" w:rsidRPr="00C97C44">
        <w:rPr>
          <w:rFonts w:eastAsia="Arial"/>
        </w:rPr>
        <w:t>The Buyer shall:</w:t>
      </w:r>
    </w:p>
    <w:p w14:paraId="4F25D258" w14:textId="0AC754DA" w:rsidR="0094480F" w:rsidRPr="00C97C44" w:rsidRDefault="0094480F" w:rsidP="001F7525">
      <w:pPr>
        <w:pStyle w:val="ListParagraph"/>
        <w:numPr>
          <w:ilvl w:val="0"/>
          <w:numId w:val="29"/>
        </w:numPr>
        <w:tabs>
          <w:tab w:val="left" w:pos="2835"/>
        </w:tabs>
        <w:spacing w:before="120" w:after="120"/>
        <w:ind w:left="2835" w:hanging="850"/>
        <w:contextualSpacing w:val="0"/>
        <w:rPr>
          <w:rFonts w:eastAsia="Arial"/>
        </w:rPr>
      </w:pPr>
      <w:r w:rsidRPr="00C97C44">
        <w:rPr>
          <w:rFonts w:eastAsia="Arial"/>
        </w:rPr>
        <w:lastRenderedPageBreak/>
        <w:t>follow their procedure for the site visit stage, as set out in the tender pack</w:t>
      </w:r>
      <w:r w:rsidR="00C07489" w:rsidRPr="00C97C44">
        <w:rPr>
          <w:rFonts w:eastAsia="Arial"/>
        </w:rPr>
        <w:t>;</w:t>
      </w:r>
      <w:r w:rsidR="00597E97" w:rsidRPr="00C97C44">
        <w:rPr>
          <w:rFonts w:eastAsia="Arial"/>
        </w:rPr>
        <w:t xml:space="preserve"> and</w:t>
      </w:r>
    </w:p>
    <w:p w14:paraId="7903681C" w14:textId="003D87A1" w:rsidR="0094480F" w:rsidRPr="00C97C44" w:rsidRDefault="0094480F" w:rsidP="001F7525">
      <w:pPr>
        <w:pStyle w:val="ListParagraph"/>
        <w:numPr>
          <w:ilvl w:val="0"/>
          <w:numId w:val="29"/>
        </w:numPr>
        <w:tabs>
          <w:tab w:val="left" w:pos="2835"/>
        </w:tabs>
        <w:spacing w:before="120" w:after="120"/>
        <w:ind w:left="2835" w:hanging="850"/>
        <w:contextualSpacing w:val="0"/>
        <w:rPr>
          <w:rFonts w:eastAsia="Arial"/>
        </w:rPr>
      </w:pPr>
      <w:r w:rsidRPr="00C97C44">
        <w:rPr>
          <w:rFonts w:eastAsia="Arial"/>
        </w:rPr>
        <w:t>specify in their tender pack, as a minimum:</w:t>
      </w:r>
    </w:p>
    <w:p w14:paraId="1D4C45D9" w14:textId="75AF739B" w:rsidR="0094480F" w:rsidRPr="00C97C44" w:rsidRDefault="007D3471" w:rsidP="001F7525">
      <w:pPr>
        <w:pStyle w:val="ListParagraph"/>
        <w:numPr>
          <w:ilvl w:val="1"/>
          <w:numId w:val="43"/>
        </w:numPr>
        <w:tabs>
          <w:tab w:val="left" w:pos="1800"/>
        </w:tabs>
        <w:spacing w:before="120" w:after="120"/>
        <w:ind w:left="3686" w:hanging="851"/>
        <w:contextualSpacing w:val="0"/>
        <w:rPr>
          <w:rFonts w:eastAsia="Arial"/>
        </w:rPr>
      </w:pPr>
      <w:r w:rsidRPr="00C97C44">
        <w:rPr>
          <w:rFonts w:eastAsia="Arial"/>
        </w:rPr>
        <w:t xml:space="preserve">whether the site visit is at the Buyer or </w:t>
      </w:r>
      <w:r w:rsidR="003B304A" w:rsidRPr="00C97C44">
        <w:rPr>
          <w:rFonts w:eastAsia="Arial"/>
        </w:rPr>
        <w:t xml:space="preserve">Framework </w:t>
      </w:r>
      <w:r w:rsidRPr="00C97C44">
        <w:rPr>
          <w:rFonts w:eastAsia="Arial"/>
        </w:rPr>
        <w:t>Supplier’s premises</w:t>
      </w:r>
      <w:r w:rsidR="0094480F" w:rsidRPr="00C97C44">
        <w:rPr>
          <w:rFonts w:eastAsia="Arial"/>
        </w:rPr>
        <w:t>;</w:t>
      </w:r>
    </w:p>
    <w:p w14:paraId="78362085" w14:textId="77777777" w:rsidR="007D3471" w:rsidRPr="00C97C44" w:rsidRDefault="007D3471" w:rsidP="001F7525">
      <w:pPr>
        <w:pStyle w:val="ListParagraph"/>
        <w:numPr>
          <w:ilvl w:val="1"/>
          <w:numId w:val="43"/>
        </w:numPr>
        <w:tabs>
          <w:tab w:val="left" w:pos="1800"/>
        </w:tabs>
        <w:spacing w:before="120" w:after="120"/>
        <w:ind w:left="3686" w:hanging="851"/>
        <w:contextualSpacing w:val="0"/>
        <w:rPr>
          <w:rFonts w:eastAsia="Arial"/>
        </w:rPr>
      </w:pPr>
      <w:r w:rsidRPr="00C97C44">
        <w:rPr>
          <w:rFonts w:eastAsia="Arial"/>
        </w:rPr>
        <w:t xml:space="preserve">the purpose of the site visit, </w:t>
      </w:r>
    </w:p>
    <w:p w14:paraId="61C9B38E" w14:textId="5388D812" w:rsidR="0094480F" w:rsidRPr="00C97C44" w:rsidRDefault="0094480F" w:rsidP="001F7525">
      <w:pPr>
        <w:pStyle w:val="ListParagraph"/>
        <w:numPr>
          <w:ilvl w:val="1"/>
          <w:numId w:val="43"/>
        </w:numPr>
        <w:tabs>
          <w:tab w:val="left" w:pos="1800"/>
        </w:tabs>
        <w:spacing w:before="120" w:after="120"/>
        <w:ind w:left="3686" w:hanging="851"/>
        <w:contextualSpacing w:val="0"/>
        <w:rPr>
          <w:rFonts w:eastAsia="Arial"/>
        </w:rPr>
      </w:pPr>
      <w:r w:rsidRPr="00C97C44">
        <w:rPr>
          <w:rFonts w:eastAsia="Arial"/>
        </w:rPr>
        <w:t xml:space="preserve">when the agendas for site visit meetings will be released; </w:t>
      </w:r>
      <w:r w:rsidR="003B304A" w:rsidRPr="00C97C44">
        <w:rPr>
          <w:rFonts w:eastAsia="Arial"/>
        </w:rPr>
        <w:t>and</w:t>
      </w:r>
    </w:p>
    <w:p w14:paraId="3020025D" w14:textId="04E2F842" w:rsidR="0094480F" w:rsidRPr="00C97C44" w:rsidRDefault="0094480F" w:rsidP="001F7525">
      <w:pPr>
        <w:pStyle w:val="ListParagraph"/>
        <w:numPr>
          <w:ilvl w:val="1"/>
          <w:numId w:val="43"/>
        </w:numPr>
        <w:tabs>
          <w:tab w:val="left" w:pos="1800"/>
        </w:tabs>
        <w:spacing w:before="120" w:after="120"/>
        <w:ind w:left="3686" w:hanging="851"/>
        <w:contextualSpacing w:val="0"/>
        <w:rPr>
          <w:rFonts w:eastAsia="Arial"/>
        </w:rPr>
      </w:pPr>
      <w:r w:rsidRPr="00C97C44">
        <w:rPr>
          <w:rFonts w:eastAsia="Arial"/>
        </w:rPr>
        <w:t xml:space="preserve">how to get the best out of the site visit from both </w:t>
      </w:r>
      <w:r w:rsidR="00E64511" w:rsidRPr="00C97C44">
        <w:rPr>
          <w:rFonts w:eastAsia="Arial"/>
        </w:rPr>
        <w:t xml:space="preserve">the </w:t>
      </w:r>
      <w:r w:rsidRPr="00C97C44">
        <w:rPr>
          <w:rFonts w:eastAsia="Arial"/>
        </w:rPr>
        <w:t>Buyer</w:t>
      </w:r>
      <w:r w:rsidR="00E64511" w:rsidRPr="00C97C44">
        <w:rPr>
          <w:rFonts w:eastAsia="Arial"/>
        </w:rPr>
        <w:t>'s</w:t>
      </w:r>
      <w:r w:rsidRPr="00C97C44">
        <w:rPr>
          <w:rFonts w:eastAsia="Arial"/>
        </w:rPr>
        <w:t xml:space="preserve"> and </w:t>
      </w:r>
      <w:r w:rsidR="00E64511" w:rsidRPr="00C97C44">
        <w:rPr>
          <w:rFonts w:eastAsia="Arial"/>
        </w:rPr>
        <w:t xml:space="preserve">the </w:t>
      </w:r>
      <w:r w:rsidR="003B304A" w:rsidRPr="00C97C44">
        <w:rPr>
          <w:rFonts w:eastAsia="Arial"/>
        </w:rPr>
        <w:t xml:space="preserve">Framework </w:t>
      </w:r>
      <w:r w:rsidRPr="00C97C44">
        <w:rPr>
          <w:rFonts w:eastAsia="Arial"/>
        </w:rPr>
        <w:t>Suppliers</w:t>
      </w:r>
      <w:r w:rsidR="003B304A" w:rsidRPr="00C97C44">
        <w:rPr>
          <w:rFonts w:eastAsia="Arial"/>
        </w:rPr>
        <w:t>'</w:t>
      </w:r>
      <w:r w:rsidRPr="00C97C44">
        <w:rPr>
          <w:rFonts w:eastAsia="Arial"/>
        </w:rPr>
        <w:t xml:space="preserve"> perspective.</w:t>
      </w:r>
    </w:p>
    <w:p w14:paraId="0BE49AE5" w14:textId="40BE37F0" w:rsidR="0094480F" w:rsidRPr="00C97C44" w:rsidRDefault="009A18CF" w:rsidP="001F7525">
      <w:pPr>
        <w:spacing w:before="120" w:after="120"/>
        <w:ind w:left="1985" w:hanging="851"/>
        <w:rPr>
          <w:rFonts w:eastAsia="Arial"/>
        </w:rPr>
      </w:pPr>
      <w:r w:rsidRPr="00C97C44">
        <w:rPr>
          <w:rFonts w:eastAsia="Arial"/>
        </w:rPr>
        <w:t>9</w:t>
      </w:r>
      <w:r w:rsidR="0094480F" w:rsidRPr="00C97C44">
        <w:rPr>
          <w:rFonts w:eastAsia="Arial"/>
        </w:rPr>
        <w:t>.</w:t>
      </w:r>
      <w:r w:rsidR="00814CF2">
        <w:rPr>
          <w:rFonts w:eastAsia="Arial"/>
        </w:rPr>
        <w:t>8</w:t>
      </w:r>
      <w:r w:rsidR="0094480F" w:rsidRPr="00C97C44">
        <w:rPr>
          <w:rFonts w:eastAsia="Arial"/>
        </w:rPr>
        <w:t xml:space="preserve">.2 </w:t>
      </w:r>
      <w:r w:rsidR="00006221" w:rsidRPr="00C97C44">
        <w:rPr>
          <w:rFonts w:eastAsia="Arial"/>
        </w:rPr>
        <w:tab/>
      </w:r>
      <w:r w:rsidR="0094480F" w:rsidRPr="00C97C44">
        <w:rPr>
          <w:rFonts w:eastAsia="Arial"/>
        </w:rPr>
        <w:t xml:space="preserve">The Supplier </w:t>
      </w:r>
      <w:r w:rsidR="00013777" w:rsidRPr="00C97C44">
        <w:rPr>
          <w:rFonts w:eastAsia="Arial"/>
        </w:rPr>
        <w:t xml:space="preserve">shall </w:t>
      </w:r>
      <w:r w:rsidR="0094480F" w:rsidRPr="00C97C44">
        <w:rPr>
          <w:rFonts w:eastAsia="Arial"/>
        </w:rPr>
        <w:t>attend the site visit in accordance with the requirements set out in the tender pack.</w:t>
      </w:r>
    </w:p>
    <w:p w14:paraId="5477802D" w14:textId="1494F9C9" w:rsidR="00F6171C" w:rsidRPr="00C97C44" w:rsidRDefault="00F6171C" w:rsidP="001F7525">
      <w:pPr>
        <w:spacing w:before="120" w:after="120"/>
        <w:ind w:left="426"/>
        <w:rPr>
          <w:rFonts w:eastAsia="Arial"/>
          <w:b/>
          <w:bCs/>
        </w:rPr>
      </w:pPr>
      <w:r w:rsidRPr="00C97C44">
        <w:rPr>
          <w:rFonts w:eastAsia="Arial"/>
          <w:b/>
          <w:bCs/>
        </w:rPr>
        <w:t xml:space="preserve">Module </w:t>
      </w:r>
      <w:r w:rsidR="00814CF2">
        <w:rPr>
          <w:rFonts w:eastAsia="Arial"/>
          <w:b/>
          <w:bCs/>
        </w:rPr>
        <w:t>7</w:t>
      </w:r>
      <w:r w:rsidRPr="00C97C44">
        <w:rPr>
          <w:rFonts w:eastAsia="Arial"/>
          <w:b/>
          <w:bCs/>
        </w:rPr>
        <w:t xml:space="preserve"> – Dialogue Stage</w:t>
      </w:r>
      <w:r w:rsidR="0034186F" w:rsidRPr="00C97C44">
        <w:rPr>
          <w:rFonts w:eastAsia="Arial"/>
          <w:b/>
          <w:bCs/>
        </w:rPr>
        <w:t xml:space="preserve"> (Optional)</w:t>
      </w:r>
    </w:p>
    <w:p w14:paraId="077D3051" w14:textId="06EF42AD" w:rsidR="00F6171C" w:rsidRPr="00C97C44" w:rsidRDefault="00F6171C" w:rsidP="001F7525">
      <w:pPr>
        <w:spacing w:before="120" w:after="120"/>
        <w:ind w:left="426"/>
        <w:rPr>
          <w:rFonts w:eastAsia="Arial"/>
          <w:b/>
          <w:i/>
        </w:rPr>
      </w:pPr>
      <w:r w:rsidRPr="00C97C44">
        <w:rPr>
          <w:rFonts w:eastAsia="Arial"/>
          <w:b/>
          <w:i/>
          <w:highlight w:val="yellow"/>
        </w:rPr>
        <w:t>[</w:t>
      </w:r>
      <w:r w:rsidR="00C07489" w:rsidRPr="00C97C44">
        <w:rPr>
          <w:rFonts w:eastAsia="Arial"/>
          <w:b/>
          <w:i/>
          <w:highlight w:val="yellow"/>
        </w:rPr>
        <w:t xml:space="preserve">Buyer </w:t>
      </w:r>
      <w:r w:rsidRPr="00C97C44">
        <w:rPr>
          <w:rFonts w:eastAsia="Arial"/>
          <w:b/>
          <w:bCs/>
          <w:i/>
          <w:highlight w:val="yellow"/>
        </w:rPr>
        <w:t xml:space="preserve">Guidance: </w:t>
      </w:r>
      <w:r w:rsidR="000F2C27" w:rsidRPr="00C97C44">
        <w:rPr>
          <w:rFonts w:eastAsia="Arial"/>
          <w:b/>
          <w:bCs/>
          <w:i/>
          <w:highlight w:val="yellow"/>
        </w:rPr>
        <w:t>This is an optional modular stage that could be used to test understanding of both parties and be used to clarify requirements and proposals</w:t>
      </w:r>
      <w:r w:rsidRPr="00C97C44">
        <w:rPr>
          <w:rFonts w:eastAsia="Arial"/>
          <w:b/>
          <w:i/>
          <w:highlight w:val="yellow"/>
        </w:rPr>
        <w:t>.]</w:t>
      </w:r>
    </w:p>
    <w:p w14:paraId="56B29B56" w14:textId="56DF0B7C" w:rsidR="0034186F" w:rsidRPr="00C97C44" w:rsidRDefault="009A18CF" w:rsidP="001F7525">
      <w:pPr>
        <w:spacing w:before="120" w:after="120"/>
        <w:ind w:left="1134" w:hanging="708"/>
        <w:rPr>
          <w:rFonts w:eastAsia="Arial"/>
        </w:rPr>
      </w:pPr>
      <w:r w:rsidRPr="00C97C44">
        <w:rPr>
          <w:rFonts w:eastAsia="Arial"/>
        </w:rPr>
        <w:t>9</w:t>
      </w:r>
      <w:r w:rsidR="00FE0F58" w:rsidRPr="00C97C44">
        <w:rPr>
          <w:rFonts w:eastAsia="Arial"/>
        </w:rPr>
        <w:t>.</w:t>
      </w:r>
      <w:r w:rsidR="00814CF2">
        <w:rPr>
          <w:rFonts w:eastAsia="Arial"/>
        </w:rPr>
        <w:t>9</w:t>
      </w:r>
      <w:r w:rsidR="00FE0F58" w:rsidRPr="00C97C44">
        <w:rPr>
          <w:rFonts w:eastAsia="Arial"/>
        </w:rPr>
        <w:t xml:space="preserve"> </w:t>
      </w:r>
      <w:r w:rsidR="00006221" w:rsidRPr="00C97C44">
        <w:rPr>
          <w:rFonts w:eastAsia="Arial"/>
        </w:rPr>
        <w:tab/>
      </w:r>
      <w:r w:rsidR="0034186F" w:rsidRPr="00C97C44">
        <w:rPr>
          <w:rFonts w:eastAsia="Arial"/>
        </w:rPr>
        <w:t>If the Buyer chooses to undertake a dialogue stage</w:t>
      </w:r>
      <w:r w:rsidR="00FE0F58" w:rsidRPr="00C97C44">
        <w:rPr>
          <w:rFonts w:eastAsia="Arial"/>
        </w:rPr>
        <w:t>:</w:t>
      </w:r>
      <w:r w:rsidR="003B304A" w:rsidRPr="00C97C44">
        <w:rPr>
          <w:rFonts w:eastAsia="Arial"/>
        </w:rPr>
        <w:t>-</w:t>
      </w:r>
    </w:p>
    <w:p w14:paraId="77C3F3BC" w14:textId="2A8D64FE" w:rsidR="00FE0F58" w:rsidRPr="00C97C44" w:rsidRDefault="009A18CF" w:rsidP="001F7525">
      <w:pPr>
        <w:tabs>
          <w:tab w:val="left" w:pos="1985"/>
        </w:tabs>
        <w:spacing w:before="120" w:after="120"/>
        <w:ind w:left="1985" w:hanging="851"/>
        <w:rPr>
          <w:rFonts w:eastAsia="Arial"/>
        </w:rPr>
      </w:pPr>
      <w:r w:rsidRPr="00C97C44">
        <w:rPr>
          <w:rFonts w:eastAsia="Arial"/>
        </w:rPr>
        <w:t>9</w:t>
      </w:r>
      <w:r w:rsidR="00FE0F58" w:rsidRPr="00C97C44">
        <w:rPr>
          <w:rFonts w:eastAsia="Arial"/>
        </w:rPr>
        <w:t>.</w:t>
      </w:r>
      <w:r w:rsidR="00814CF2">
        <w:rPr>
          <w:rFonts w:eastAsia="Arial"/>
        </w:rPr>
        <w:t>9</w:t>
      </w:r>
      <w:r w:rsidR="00FE0F58" w:rsidRPr="00C97C44">
        <w:rPr>
          <w:rFonts w:eastAsia="Arial"/>
        </w:rPr>
        <w:t xml:space="preserve">.1 </w:t>
      </w:r>
      <w:r w:rsidR="001F7525">
        <w:rPr>
          <w:rFonts w:eastAsia="Arial"/>
        </w:rPr>
        <w:tab/>
      </w:r>
      <w:r w:rsidR="00FE0F58" w:rsidRPr="00C97C44">
        <w:rPr>
          <w:rFonts w:eastAsia="Arial"/>
        </w:rPr>
        <w:t>The Buyer shall:</w:t>
      </w:r>
    </w:p>
    <w:p w14:paraId="336A5F6B" w14:textId="1FDE49DC" w:rsidR="00FE0F58" w:rsidRPr="00C97C44" w:rsidRDefault="00FE0F58" w:rsidP="001F7525">
      <w:pPr>
        <w:pStyle w:val="ListParagraph"/>
        <w:numPr>
          <w:ilvl w:val="0"/>
          <w:numId w:val="30"/>
        </w:numPr>
        <w:tabs>
          <w:tab w:val="left" w:pos="2835"/>
        </w:tabs>
        <w:spacing w:before="120" w:after="120"/>
        <w:ind w:left="2835" w:hanging="850"/>
        <w:contextualSpacing w:val="0"/>
        <w:rPr>
          <w:rFonts w:eastAsia="Arial"/>
        </w:rPr>
      </w:pPr>
      <w:r w:rsidRPr="00C97C44">
        <w:rPr>
          <w:rFonts w:eastAsia="Arial"/>
        </w:rPr>
        <w:t>follow their procedure for the dialogue stage, as set out in the tender pack</w:t>
      </w:r>
      <w:r w:rsidR="00597E97" w:rsidRPr="00C97C44">
        <w:rPr>
          <w:rFonts w:eastAsia="Arial"/>
        </w:rPr>
        <w:t>; and</w:t>
      </w:r>
    </w:p>
    <w:p w14:paraId="12DB69E9" w14:textId="5C339732" w:rsidR="00FE0F58" w:rsidRPr="00C97C44" w:rsidRDefault="00FE0F58" w:rsidP="001F7525">
      <w:pPr>
        <w:pStyle w:val="ListParagraph"/>
        <w:numPr>
          <w:ilvl w:val="0"/>
          <w:numId w:val="30"/>
        </w:numPr>
        <w:tabs>
          <w:tab w:val="left" w:pos="2835"/>
        </w:tabs>
        <w:spacing w:before="120" w:after="120"/>
        <w:ind w:left="2835" w:hanging="850"/>
        <w:contextualSpacing w:val="0"/>
        <w:rPr>
          <w:rFonts w:eastAsia="Arial"/>
        </w:rPr>
      </w:pPr>
      <w:r w:rsidRPr="00C97C44">
        <w:rPr>
          <w:rFonts w:eastAsia="Arial"/>
        </w:rPr>
        <w:t>specify in their tender pack, as a minimum:</w:t>
      </w:r>
    </w:p>
    <w:p w14:paraId="067AC18D" w14:textId="1EE72C36" w:rsidR="00FE0F58" w:rsidRPr="00C97C44" w:rsidRDefault="00FE0F58" w:rsidP="001F7525">
      <w:pPr>
        <w:pStyle w:val="ListParagraph"/>
        <w:numPr>
          <w:ilvl w:val="1"/>
          <w:numId w:val="30"/>
        </w:numPr>
        <w:tabs>
          <w:tab w:val="left" w:pos="3686"/>
        </w:tabs>
        <w:spacing w:before="120" w:after="120"/>
        <w:ind w:left="3686" w:hanging="851"/>
        <w:contextualSpacing w:val="0"/>
        <w:rPr>
          <w:rFonts w:eastAsia="Arial"/>
        </w:rPr>
      </w:pPr>
      <w:r w:rsidRPr="00C97C44">
        <w:rPr>
          <w:rFonts w:eastAsia="Arial"/>
        </w:rPr>
        <w:t>the topics to be discussed and why these cannot be covered via written correspondence;</w:t>
      </w:r>
    </w:p>
    <w:p w14:paraId="73C5FC60" w14:textId="0E837591" w:rsidR="00D72EAD" w:rsidRPr="00C97C44" w:rsidRDefault="00D72EAD" w:rsidP="001F7525">
      <w:pPr>
        <w:pStyle w:val="ListParagraph"/>
        <w:numPr>
          <w:ilvl w:val="1"/>
          <w:numId w:val="30"/>
        </w:numPr>
        <w:tabs>
          <w:tab w:val="left" w:pos="3686"/>
        </w:tabs>
        <w:spacing w:before="120" w:after="120"/>
        <w:ind w:left="3686" w:hanging="851"/>
        <w:contextualSpacing w:val="0"/>
        <w:rPr>
          <w:rFonts w:eastAsia="Arial"/>
        </w:rPr>
      </w:pPr>
      <w:r w:rsidRPr="00C97C44">
        <w:rPr>
          <w:rFonts w:eastAsia="Arial"/>
        </w:rPr>
        <w:t xml:space="preserve">whether the Statement of Requirements may be updated as a result of the dialogue stage, and if so, the process for the Buyer re-issuing the Statement of Requirements to all </w:t>
      </w:r>
      <w:r w:rsidR="001C7F6D" w:rsidRPr="00C97C44">
        <w:rPr>
          <w:rFonts w:eastAsia="Arial"/>
        </w:rPr>
        <w:t>participating</w:t>
      </w:r>
      <w:r w:rsidRPr="00C97C44">
        <w:rPr>
          <w:rFonts w:eastAsia="Arial"/>
        </w:rPr>
        <w:t xml:space="preserve"> </w:t>
      </w:r>
      <w:r w:rsidR="003B304A" w:rsidRPr="00C97C44">
        <w:rPr>
          <w:rFonts w:eastAsia="Arial"/>
        </w:rPr>
        <w:t xml:space="preserve">Framework </w:t>
      </w:r>
      <w:r w:rsidRPr="00C97C44">
        <w:rPr>
          <w:rFonts w:eastAsia="Arial"/>
        </w:rPr>
        <w:t>Suppliers;</w:t>
      </w:r>
    </w:p>
    <w:p w14:paraId="319FF383" w14:textId="2597E4B1" w:rsidR="00FE0F58" w:rsidRPr="00C97C44" w:rsidRDefault="00FE0F58" w:rsidP="001F7525">
      <w:pPr>
        <w:pStyle w:val="ListParagraph"/>
        <w:numPr>
          <w:ilvl w:val="1"/>
          <w:numId w:val="30"/>
        </w:numPr>
        <w:tabs>
          <w:tab w:val="left" w:pos="3686"/>
        </w:tabs>
        <w:spacing w:before="120" w:after="120"/>
        <w:ind w:left="3686" w:hanging="851"/>
        <w:contextualSpacing w:val="0"/>
        <w:rPr>
          <w:rFonts w:eastAsia="Arial"/>
        </w:rPr>
      </w:pPr>
      <w:r w:rsidRPr="00C97C44">
        <w:rPr>
          <w:rFonts w:eastAsia="Arial"/>
        </w:rPr>
        <w:t xml:space="preserve">when the agendas for the dialogue meetings will be released; </w:t>
      </w:r>
      <w:r w:rsidR="00597E97" w:rsidRPr="00C97C44">
        <w:rPr>
          <w:rFonts w:eastAsia="Arial"/>
        </w:rPr>
        <w:t>and</w:t>
      </w:r>
    </w:p>
    <w:p w14:paraId="604DAEF2" w14:textId="1189F988" w:rsidR="00FE0F58" w:rsidRPr="00C97C44" w:rsidRDefault="00FE0F58" w:rsidP="001F7525">
      <w:pPr>
        <w:pStyle w:val="ListParagraph"/>
        <w:numPr>
          <w:ilvl w:val="1"/>
          <w:numId w:val="30"/>
        </w:numPr>
        <w:tabs>
          <w:tab w:val="left" w:pos="3686"/>
        </w:tabs>
        <w:spacing w:before="120" w:after="120"/>
        <w:ind w:left="3686" w:hanging="851"/>
        <w:contextualSpacing w:val="0"/>
        <w:rPr>
          <w:rFonts w:eastAsia="Arial"/>
        </w:rPr>
      </w:pPr>
      <w:r w:rsidRPr="00C97C44">
        <w:rPr>
          <w:rFonts w:eastAsia="Arial"/>
        </w:rPr>
        <w:t xml:space="preserve">how to get the best out of the dialogue meetings from both </w:t>
      </w:r>
      <w:r w:rsidR="00E64511" w:rsidRPr="00C97C44">
        <w:rPr>
          <w:rFonts w:eastAsia="Arial"/>
        </w:rPr>
        <w:t xml:space="preserve">the </w:t>
      </w:r>
      <w:r w:rsidRPr="00C97C44">
        <w:rPr>
          <w:rFonts w:eastAsia="Arial"/>
        </w:rPr>
        <w:t>Buyer</w:t>
      </w:r>
      <w:r w:rsidR="00E64511" w:rsidRPr="00C97C44">
        <w:rPr>
          <w:rFonts w:eastAsia="Arial"/>
        </w:rPr>
        <w:t>'s</w:t>
      </w:r>
      <w:r w:rsidRPr="00C97C44">
        <w:rPr>
          <w:rFonts w:eastAsia="Arial"/>
        </w:rPr>
        <w:t xml:space="preserve"> and </w:t>
      </w:r>
      <w:r w:rsidR="00E64511" w:rsidRPr="00C97C44">
        <w:rPr>
          <w:rFonts w:eastAsia="Arial"/>
        </w:rPr>
        <w:t xml:space="preserve">the </w:t>
      </w:r>
      <w:r w:rsidR="003B304A" w:rsidRPr="00C97C44">
        <w:rPr>
          <w:rFonts w:eastAsia="Arial"/>
        </w:rPr>
        <w:t xml:space="preserve">Framework </w:t>
      </w:r>
      <w:r w:rsidRPr="00C97C44">
        <w:rPr>
          <w:rFonts w:eastAsia="Arial"/>
        </w:rPr>
        <w:t>Suppliers</w:t>
      </w:r>
      <w:r w:rsidR="003B304A" w:rsidRPr="00C97C44">
        <w:rPr>
          <w:rFonts w:eastAsia="Arial"/>
        </w:rPr>
        <w:t>'</w:t>
      </w:r>
      <w:r w:rsidRPr="00C97C44">
        <w:rPr>
          <w:rFonts w:eastAsia="Arial"/>
        </w:rPr>
        <w:t xml:space="preserve"> perspective.</w:t>
      </w:r>
    </w:p>
    <w:p w14:paraId="1F3D6943" w14:textId="72ECC613" w:rsidR="00FE0F58" w:rsidRPr="00C97C44" w:rsidRDefault="009A18CF" w:rsidP="001F7525">
      <w:pPr>
        <w:spacing w:before="120" w:after="120"/>
        <w:ind w:left="1985" w:hanging="851"/>
        <w:rPr>
          <w:rFonts w:eastAsia="Arial"/>
        </w:rPr>
      </w:pPr>
      <w:r w:rsidRPr="00C97C44">
        <w:rPr>
          <w:rFonts w:eastAsia="Arial"/>
        </w:rPr>
        <w:t>9</w:t>
      </w:r>
      <w:r w:rsidR="00FE0F58" w:rsidRPr="00C97C44">
        <w:rPr>
          <w:rFonts w:eastAsia="Arial"/>
        </w:rPr>
        <w:t>.</w:t>
      </w:r>
      <w:r w:rsidR="00814CF2">
        <w:rPr>
          <w:rFonts w:eastAsia="Arial"/>
        </w:rPr>
        <w:t>9</w:t>
      </w:r>
      <w:r w:rsidR="00FE0F58" w:rsidRPr="00C97C44">
        <w:rPr>
          <w:rFonts w:eastAsia="Arial"/>
        </w:rPr>
        <w:t xml:space="preserve">.2 </w:t>
      </w:r>
      <w:r w:rsidR="001F7525">
        <w:rPr>
          <w:rFonts w:eastAsia="Arial"/>
        </w:rPr>
        <w:tab/>
      </w:r>
      <w:r w:rsidR="00FE0F58" w:rsidRPr="00C97C44">
        <w:rPr>
          <w:rFonts w:eastAsia="Arial"/>
        </w:rPr>
        <w:t>The Supplier shall attend any dialogue meetings in accordance with the requirements set out in the tender pack.</w:t>
      </w:r>
    </w:p>
    <w:p w14:paraId="1516D533" w14:textId="408EC458" w:rsidR="00F6171C" w:rsidRPr="00C97C44" w:rsidRDefault="00F6171C" w:rsidP="001F7525">
      <w:pPr>
        <w:spacing w:before="120" w:after="120"/>
        <w:ind w:left="426"/>
        <w:rPr>
          <w:rFonts w:eastAsia="Arial"/>
          <w:b/>
          <w:bCs/>
        </w:rPr>
      </w:pPr>
      <w:r w:rsidRPr="00C97C44">
        <w:rPr>
          <w:rFonts w:eastAsia="Arial"/>
          <w:b/>
          <w:bCs/>
        </w:rPr>
        <w:t xml:space="preserve">Module </w:t>
      </w:r>
      <w:r w:rsidR="00814CF2">
        <w:rPr>
          <w:rFonts w:eastAsia="Arial"/>
          <w:b/>
          <w:bCs/>
        </w:rPr>
        <w:t>8</w:t>
      </w:r>
      <w:r w:rsidRPr="00C97C44">
        <w:rPr>
          <w:rFonts w:eastAsia="Arial"/>
          <w:b/>
          <w:bCs/>
        </w:rPr>
        <w:t xml:space="preserve"> – Negotiation Stage</w:t>
      </w:r>
      <w:r w:rsidR="00E10D28" w:rsidRPr="00C97C44">
        <w:rPr>
          <w:rFonts w:eastAsia="Arial"/>
          <w:b/>
          <w:bCs/>
        </w:rPr>
        <w:t xml:space="preserve"> (Optional)</w:t>
      </w:r>
    </w:p>
    <w:p w14:paraId="27FDBA81" w14:textId="01EB6E23" w:rsidR="00F6171C" w:rsidRPr="00C97C44" w:rsidRDefault="00F6171C" w:rsidP="001F7525">
      <w:pPr>
        <w:spacing w:before="120" w:after="120"/>
        <w:ind w:left="426"/>
        <w:rPr>
          <w:rFonts w:eastAsia="Arial"/>
          <w:b/>
          <w:i/>
        </w:rPr>
      </w:pPr>
      <w:r w:rsidRPr="00C97C44">
        <w:rPr>
          <w:rFonts w:eastAsia="Arial"/>
          <w:b/>
          <w:i/>
          <w:highlight w:val="yellow"/>
        </w:rPr>
        <w:t>[</w:t>
      </w:r>
      <w:r w:rsidR="008D65BA" w:rsidRPr="00C97C44">
        <w:rPr>
          <w:rFonts w:eastAsia="Arial"/>
          <w:b/>
          <w:bCs/>
          <w:i/>
          <w:highlight w:val="yellow"/>
        </w:rPr>
        <w:t xml:space="preserve">Guidance: This is an optional modular stage that could be used with a view to improving the content of </w:t>
      </w:r>
      <w:r w:rsidR="0085375C" w:rsidRPr="00C97C44">
        <w:rPr>
          <w:rFonts w:eastAsia="Arial"/>
          <w:b/>
          <w:bCs/>
          <w:i/>
          <w:highlight w:val="yellow"/>
        </w:rPr>
        <w:t>tenders</w:t>
      </w:r>
      <w:r w:rsidR="008D65BA" w:rsidRPr="00C97C44">
        <w:rPr>
          <w:rFonts w:eastAsia="Arial"/>
          <w:b/>
          <w:bCs/>
          <w:i/>
          <w:highlight w:val="yellow"/>
        </w:rPr>
        <w:t>.</w:t>
      </w:r>
      <w:r w:rsidRPr="00C97C44">
        <w:rPr>
          <w:rFonts w:eastAsia="Arial"/>
          <w:b/>
          <w:i/>
          <w:highlight w:val="yellow"/>
        </w:rPr>
        <w:t>]</w:t>
      </w:r>
    </w:p>
    <w:p w14:paraId="1409C759" w14:textId="07363832" w:rsidR="0034186F" w:rsidRPr="00C97C44" w:rsidRDefault="009A18CF" w:rsidP="001F7525">
      <w:pPr>
        <w:spacing w:before="120" w:after="120"/>
        <w:ind w:left="1134" w:hanging="708"/>
        <w:rPr>
          <w:rFonts w:eastAsia="Arial"/>
        </w:rPr>
      </w:pPr>
      <w:r w:rsidRPr="00C97C44">
        <w:rPr>
          <w:rFonts w:eastAsia="Arial"/>
        </w:rPr>
        <w:t>9</w:t>
      </w:r>
      <w:r w:rsidR="00AD1CE0" w:rsidRPr="00C97C44">
        <w:rPr>
          <w:rFonts w:eastAsia="Arial"/>
        </w:rPr>
        <w:t>.</w:t>
      </w:r>
      <w:r w:rsidR="00814CF2">
        <w:rPr>
          <w:rFonts w:eastAsia="Arial"/>
        </w:rPr>
        <w:t>10</w:t>
      </w:r>
      <w:r w:rsidR="00AD1CE0" w:rsidRPr="00C97C44">
        <w:rPr>
          <w:rFonts w:eastAsia="Arial"/>
        </w:rPr>
        <w:t xml:space="preserve"> </w:t>
      </w:r>
      <w:r w:rsidR="00006221" w:rsidRPr="00C97C44">
        <w:rPr>
          <w:rFonts w:eastAsia="Arial"/>
        </w:rPr>
        <w:tab/>
      </w:r>
      <w:r w:rsidR="0034186F" w:rsidRPr="00C97C44">
        <w:rPr>
          <w:rFonts w:eastAsia="Arial"/>
        </w:rPr>
        <w:t>If the Buyer chooses to undertake a negotiation stage</w:t>
      </w:r>
      <w:r w:rsidR="00E07894" w:rsidRPr="00C97C44">
        <w:rPr>
          <w:rFonts w:eastAsia="Arial"/>
        </w:rPr>
        <w:t>:</w:t>
      </w:r>
      <w:r w:rsidR="00E64511" w:rsidRPr="00C97C44">
        <w:rPr>
          <w:rFonts w:eastAsia="Arial"/>
        </w:rPr>
        <w:t>-</w:t>
      </w:r>
    </w:p>
    <w:p w14:paraId="4BE8AA73" w14:textId="140EA949" w:rsidR="00F6171C" w:rsidRPr="00C97C44" w:rsidRDefault="009A18CF" w:rsidP="001F7525">
      <w:pPr>
        <w:spacing w:before="120" w:after="120"/>
        <w:ind w:left="1985" w:hanging="851"/>
        <w:rPr>
          <w:rFonts w:eastAsia="Arial"/>
        </w:rPr>
      </w:pPr>
      <w:r w:rsidRPr="00C97C44">
        <w:rPr>
          <w:rFonts w:eastAsia="Arial"/>
        </w:rPr>
        <w:lastRenderedPageBreak/>
        <w:t>9</w:t>
      </w:r>
      <w:r w:rsidR="00E07894" w:rsidRPr="00C97C44">
        <w:rPr>
          <w:rFonts w:eastAsia="Arial"/>
        </w:rPr>
        <w:t>.</w:t>
      </w:r>
      <w:r w:rsidR="00814CF2">
        <w:rPr>
          <w:rFonts w:eastAsia="Arial"/>
        </w:rPr>
        <w:t>10</w:t>
      </w:r>
      <w:r w:rsidR="00E07894" w:rsidRPr="00C97C44">
        <w:rPr>
          <w:rFonts w:eastAsia="Arial"/>
        </w:rPr>
        <w:t xml:space="preserve">.1 </w:t>
      </w:r>
      <w:r w:rsidR="001F7525">
        <w:rPr>
          <w:rFonts w:eastAsia="Arial"/>
        </w:rPr>
        <w:tab/>
      </w:r>
      <w:r w:rsidR="00E07894" w:rsidRPr="00C97C44">
        <w:rPr>
          <w:rFonts w:eastAsia="Arial"/>
        </w:rPr>
        <w:t>T</w:t>
      </w:r>
      <w:r w:rsidR="00F6171C" w:rsidRPr="00C97C44">
        <w:rPr>
          <w:rFonts w:eastAsia="Arial"/>
        </w:rPr>
        <w:t xml:space="preserve">he </w:t>
      </w:r>
      <w:r w:rsidR="00E07894" w:rsidRPr="00C97C44">
        <w:rPr>
          <w:rFonts w:eastAsia="Arial"/>
        </w:rPr>
        <w:t>Buyer</w:t>
      </w:r>
      <w:r w:rsidR="00F6171C" w:rsidRPr="00C97C44">
        <w:rPr>
          <w:rFonts w:eastAsia="Arial"/>
        </w:rPr>
        <w:t xml:space="preserve"> shall:</w:t>
      </w:r>
    </w:p>
    <w:p w14:paraId="71956628" w14:textId="74789A72" w:rsidR="00E07894" w:rsidRPr="00C97C44" w:rsidRDefault="00E07894" w:rsidP="001F7525">
      <w:pPr>
        <w:pStyle w:val="ListParagraph"/>
        <w:numPr>
          <w:ilvl w:val="0"/>
          <w:numId w:val="31"/>
        </w:numPr>
        <w:tabs>
          <w:tab w:val="left" w:pos="2835"/>
        </w:tabs>
        <w:spacing w:before="120" w:after="120"/>
        <w:ind w:left="2835" w:hanging="850"/>
        <w:contextualSpacing w:val="0"/>
        <w:rPr>
          <w:rFonts w:eastAsia="Arial"/>
        </w:rPr>
      </w:pPr>
      <w:r w:rsidRPr="00C97C44">
        <w:rPr>
          <w:rFonts w:eastAsia="Arial"/>
        </w:rPr>
        <w:t>follow their procedure for the negotiation stage, as set out in the tender pack</w:t>
      </w:r>
      <w:r w:rsidR="00597E97" w:rsidRPr="00C97C44">
        <w:rPr>
          <w:rFonts w:eastAsia="Arial"/>
        </w:rPr>
        <w:t>; and</w:t>
      </w:r>
    </w:p>
    <w:p w14:paraId="0B7CF37C" w14:textId="4EC3E7DF" w:rsidR="00E07894" w:rsidRPr="00C97C44" w:rsidRDefault="00E07894" w:rsidP="001F7525">
      <w:pPr>
        <w:pStyle w:val="ListParagraph"/>
        <w:numPr>
          <w:ilvl w:val="0"/>
          <w:numId w:val="31"/>
        </w:numPr>
        <w:tabs>
          <w:tab w:val="left" w:pos="2835"/>
        </w:tabs>
        <w:spacing w:before="120" w:after="120"/>
        <w:ind w:left="2835" w:hanging="850"/>
        <w:contextualSpacing w:val="0"/>
        <w:rPr>
          <w:rFonts w:eastAsia="Arial"/>
        </w:rPr>
      </w:pPr>
      <w:r w:rsidRPr="00C97C44">
        <w:rPr>
          <w:rFonts w:eastAsia="Arial"/>
        </w:rPr>
        <w:t>specify in their tender pack, as a minimum:</w:t>
      </w:r>
    </w:p>
    <w:p w14:paraId="5395A5B3" w14:textId="2C5E2522" w:rsidR="00E07894" w:rsidRPr="00C97C44" w:rsidRDefault="00E07894" w:rsidP="001F7525">
      <w:pPr>
        <w:pStyle w:val="ListParagraph"/>
        <w:numPr>
          <w:ilvl w:val="1"/>
          <w:numId w:val="31"/>
        </w:numPr>
        <w:tabs>
          <w:tab w:val="left" w:pos="1800"/>
        </w:tabs>
        <w:spacing w:before="120" w:after="120"/>
        <w:ind w:left="3686" w:hanging="851"/>
        <w:contextualSpacing w:val="0"/>
        <w:rPr>
          <w:rFonts w:eastAsia="Arial"/>
        </w:rPr>
      </w:pPr>
      <w:r w:rsidRPr="00C97C44">
        <w:rPr>
          <w:rFonts w:eastAsia="Arial"/>
        </w:rPr>
        <w:t>the topics to be discussed and why these cannot be covered via written correspondence;</w:t>
      </w:r>
    </w:p>
    <w:p w14:paraId="159C9AB9" w14:textId="32C365F7" w:rsidR="00E07894" w:rsidRPr="00C97C44" w:rsidRDefault="00E07894" w:rsidP="001F7525">
      <w:pPr>
        <w:pStyle w:val="ListParagraph"/>
        <w:numPr>
          <w:ilvl w:val="1"/>
          <w:numId w:val="31"/>
        </w:numPr>
        <w:tabs>
          <w:tab w:val="left" w:pos="1800"/>
        </w:tabs>
        <w:spacing w:before="120" w:after="120"/>
        <w:ind w:left="3686" w:hanging="851"/>
        <w:contextualSpacing w:val="0"/>
        <w:rPr>
          <w:rFonts w:eastAsia="Arial"/>
        </w:rPr>
      </w:pPr>
      <w:r w:rsidRPr="00C97C44">
        <w:rPr>
          <w:rFonts w:eastAsia="Arial"/>
        </w:rPr>
        <w:t xml:space="preserve">when the agendas for the negotiation meetings will be released; </w:t>
      </w:r>
      <w:r w:rsidR="00597E97" w:rsidRPr="00C97C44">
        <w:rPr>
          <w:rFonts w:eastAsia="Arial"/>
        </w:rPr>
        <w:t>and</w:t>
      </w:r>
    </w:p>
    <w:p w14:paraId="33E8753D" w14:textId="5834E94D" w:rsidR="00E07894" w:rsidRPr="00C97C44" w:rsidRDefault="00E07894" w:rsidP="001F7525">
      <w:pPr>
        <w:pStyle w:val="ListParagraph"/>
        <w:numPr>
          <w:ilvl w:val="1"/>
          <w:numId w:val="31"/>
        </w:numPr>
        <w:tabs>
          <w:tab w:val="left" w:pos="1800"/>
        </w:tabs>
        <w:spacing w:before="120" w:after="120"/>
        <w:ind w:left="3686" w:hanging="851"/>
        <w:contextualSpacing w:val="0"/>
        <w:rPr>
          <w:rFonts w:eastAsia="Arial"/>
        </w:rPr>
      </w:pPr>
      <w:r w:rsidRPr="00C97C44">
        <w:rPr>
          <w:rFonts w:eastAsia="Arial"/>
        </w:rPr>
        <w:t xml:space="preserve">how to get the best out of the negotiation meetings from both </w:t>
      </w:r>
      <w:r w:rsidR="00E64511" w:rsidRPr="00C97C44">
        <w:rPr>
          <w:rFonts w:eastAsia="Arial"/>
        </w:rPr>
        <w:t xml:space="preserve">the </w:t>
      </w:r>
      <w:r w:rsidRPr="00C97C44">
        <w:rPr>
          <w:rFonts w:eastAsia="Arial"/>
        </w:rPr>
        <w:t>Buyer</w:t>
      </w:r>
      <w:r w:rsidR="00E64511" w:rsidRPr="00C97C44">
        <w:rPr>
          <w:rFonts w:eastAsia="Arial"/>
        </w:rPr>
        <w:t>'s</w:t>
      </w:r>
      <w:r w:rsidRPr="00C97C44">
        <w:rPr>
          <w:rFonts w:eastAsia="Arial"/>
        </w:rPr>
        <w:t xml:space="preserve"> and </w:t>
      </w:r>
      <w:r w:rsidR="00E64511" w:rsidRPr="00C97C44">
        <w:rPr>
          <w:rFonts w:eastAsia="Arial"/>
        </w:rPr>
        <w:t xml:space="preserve">the Framework </w:t>
      </w:r>
      <w:r w:rsidRPr="00C97C44">
        <w:rPr>
          <w:rFonts w:eastAsia="Arial"/>
        </w:rPr>
        <w:t>Supplier</w:t>
      </w:r>
      <w:r w:rsidR="00E64511" w:rsidRPr="00C97C44">
        <w:rPr>
          <w:rFonts w:eastAsia="Arial"/>
        </w:rPr>
        <w:t>s</w:t>
      </w:r>
      <w:r w:rsidRPr="00C97C44">
        <w:rPr>
          <w:rFonts w:eastAsia="Arial"/>
        </w:rPr>
        <w:t>’ perspective.</w:t>
      </w:r>
    </w:p>
    <w:p w14:paraId="6B045C69" w14:textId="724B2A72" w:rsidR="0025358B" w:rsidRPr="00C97C44" w:rsidRDefault="009A18CF"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w:t>
      </w:r>
      <w:r w:rsidR="00814CF2">
        <w:rPr>
          <w:rFonts w:eastAsia="Arial"/>
        </w:rPr>
        <w:t>10</w:t>
      </w:r>
      <w:r w:rsidR="00F6171C" w:rsidRPr="00C97C44">
        <w:rPr>
          <w:rFonts w:eastAsia="Arial"/>
        </w:rPr>
        <w:t>.</w:t>
      </w:r>
      <w:r w:rsidR="00E07894" w:rsidRPr="00C97C44">
        <w:rPr>
          <w:rFonts w:eastAsia="Arial"/>
        </w:rPr>
        <w:t>2</w:t>
      </w:r>
      <w:r w:rsidR="00F6171C" w:rsidRPr="00C97C44">
        <w:rPr>
          <w:rFonts w:eastAsia="Arial"/>
        </w:rPr>
        <w:t xml:space="preserve"> </w:t>
      </w:r>
      <w:r w:rsidR="006900A5" w:rsidRPr="00C97C44">
        <w:rPr>
          <w:rFonts w:eastAsia="Arial"/>
        </w:rPr>
        <w:tab/>
      </w:r>
      <w:r w:rsidR="00E07894" w:rsidRPr="00C97C44">
        <w:rPr>
          <w:rFonts w:eastAsia="Arial"/>
        </w:rPr>
        <w:t>The Supplier shall a</w:t>
      </w:r>
      <w:r w:rsidR="00F6171C" w:rsidRPr="00C97C44">
        <w:rPr>
          <w:rFonts w:eastAsia="Arial"/>
        </w:rPr>
        <w:t xml:space="preserve">ttend </w:t>
      </w:r>
      <w:r w:rsidR="00E07894" w:rsidRPr="00C97C44">
        <w:rPr>
          <w:rFonts w:eastAsia="Arial"/>
        </w:rPr>
        <w:t>any negotiation meetings in accordance with the requirements set out in the tender pack</w:t>
      </w:r>
      <w:r w:rsidR="0025358B" w:rsidRPr="00C97C44">
        <w:rPr>
          <w:rFonts w:eastAsia="Arial"/>
        </w:rPr>
        <w:t>.</w:t>
      </w:r>
    </w:p>
    <w:p w14:paraId="14D13BC0" w14:textId="49CB95E1" w:rsidR="00F6171C" w:rsidRPr="00C97C44" w:rsidRDefault="006C22B0" w:rsidP="001F7525">
      <w:pPr>
        <w:spacing w:before="120" w:after="120"/>
        <w:ind w:firstLine="426"/>
        <w:rPr>
          <w:rFonts w:eastAsia="Arial"/>
          <w:b/>
          <w:bCs/>
        </w:rPr>
      </w:pPr>
      <w:r w:rsidRPr="00C97C44">
        <w:rPr>
          <w:rFonts w:eastAsia="Arial"/>
          <w:b/>
          <w:bCs/>
        </w:rPr>
        <w:t xml:space="preserve">Module </w:t>
      </w:r>
      <w:r w:rsidR="00814CF2">
        <w:rPr>
          <w:rFonts w:eastAsia="Arial"/>
          <w:b/>
          <w:bCs/>
        </w:rPr>
        <w:t>9</w:t>
      </w:r>
      <w:r w:rsidRPr="00C97C44">
        <w:rPr>
          <w:rFonts w:eastAsia="Arial"/>
          <w:b/>
          <w:bCs/>
        </w:rPr>
        <w:t xml:space="preserve"> - </w:t>
      </w:r>
      <w:r w:rsidR="00F6171C" w:rsidRPr="00C97C44">
        <w:rPr>
          <w:rFonts w:eastAsia="Arial"/>
          <w:b/>
          <w:bCs/>
        </w:rPr>
        <w:t>Final Mandatory Tendering Stage</w:t>
      </w:r>
    </w:p>
    <w:p w14:paraId="4FB8A000" w14:textId="0EE1CE5C" w:rsidR="0032675B" w:rsidRPr="00C97C44" w:rsidRDefault="009A18CF" w:rsidP="001F7525">
      <w:pPr>
        <w:spacing w:before="120" w:after="120"/>
        <w:ind w:left="1134" w:hanging="708"/>
        <w:rPr>
          <w:rFonts w:eastAsia="Arial"/>
        </w:rPr>
      </w:pPr>
      <w:r w:rsidRPr="00C97C44">
        <w:rPr>
          <w:rFonts w:eastAsia="Arial"/>
        </w:rPr>
        <w:t>9</w:t>
      </w:r>
      <w:r w:rsidR="00F6171C" w:rsidRPr="00C97C44">
        <w:rPr>
          <w:rFonts w:eastAsia="Arial"/>
        </w:rPr>
        <w:t>.1</w:t>
      </w:r>
      <w:r w:rsidR="00814CF2">
        <w:rPr>
          <w:rFonts w:eastAsia="Arial"/>
        </w:rPr>
        <w:t>1</w:t>
      </w:r>
      <w:r w:rsidR="0032675B" w:rsidRPr="00C97C44">
        <w:rPr>
          <w:rFonts w:eastAsia="Arial"/>
        </w:rPr>
        <w:t xml:space="preserve"> </w:t>
      </w:r>
      <w:r w:rsidR="006900A5" w:rsidRPr="00C97C44">
        <w:rPr>
          <w:rFonts w:eastAsia="Arial"/>
        </w:rPr>
        <w:tab/>
      </w:r>
      <w:r w:rsidR="00F6171C" w:rsidRPr="00C97C44">
        <w:rPr>
          <w:rFonts w:eastAsia="Arial"/>
        </w:rPr>
        <w:t>The Buyer shall</w:t>
      </w:r>
      <w:r w:rsidR="00970072" w:rsidRPr="00C97C44">
        <w:rPr>
          <w:rFonts w:eastAsia="Arial"/>
        </w:rPr>
        <w:t xml:space="preserve"> undertake the final mandatory tendering stage for all Call-Off Contracts awarded following the Multi Stage </w:t>
      </w:r>
      <w:r w:rsidR="004374CA" w:rsidRPr="00C97C44">
        <w:rPr>
          <w:rFonts w:eastAsia="Arial"/>
        </w:rPr>
        <w:t>Competitive Selection Process</w:t>
      </w:r>
      <w:r w:rsidR="00970072" w:rsidRPr="00C97C44">
        <w:rPr>
          <w:rFonts w:eastAsia="Arial"/>
        </w:rPr>
        <w:t xml:space="preserve"> as follows</w:t>
      </w:r>
      <w:r w:rsidR="00A22D1E" w:rsidRPr="00C97C44">
        <w:rPr>
          <w:rFonts w:eastAsia="Arial"/>
        </w:rPr>
        <w:t>:</w:t>
      </w:r>
      <w:r w:rsidR="007C3D65" w:rsidRPr="00C97C44">
        <w:rPr>
          <w:rFonts w:eastAsia="Arial"/>
        </w:rPr>
        <w:t>-</w:t>
      </w:r>
    </w:p>
    <w:p w14:paraId="39EDF33E" w14:textId="6E65408D" w:rsidR="00F6171C" w:rsidRPr="00C97C44" w:rsidRDefault="009A18CF" w:rsidP="001F7525">
      <w:pPr>
        <w:spacing w:before="120" w:after="120"/>
        <w:ind w:left="1985" w:hanging="851"/>
      </w:pPr>
      <w:r w:rsidRPr="00C97C44">
        <w:rPr>
          <w:rFonts w:eastAsia="Arial"/>
        </w:rPr>
        <w:t>9</w:t>
      </w:r>
      <w:r w:rsidR="00A22D1E" w:rsidRPr="00C97C44">
        <w:rPr>
          <w:rFonts w:eastAsia="Arial"/>
        </w:rPr>
        <w:t>.1</w:t>
      </w:r>
      <w:r w:rsidR="00814CF2">
        <w:rPr>
          <w:rFonts w:eastAsia="Arial"/>
        </w:rPr>
        <w:t>1</w:t>
      </w:r>
      <w:r w:rsidR="00A22D1E" w:rsidRPr="00C97C44">
        <w:rPr>
          <w:rFonts w:eastAsia="Arial"/>
        </w:rPr>
        <w:t>.1</w:t>
      </w:r>
      <w:r w:rsidR="00F6171C" w:rsidRPr="00C97C44">
        <w:rPr>
          <w:rFonts w:eastAsia="Arial"/>
        </w:rPr>
        <w:t xml:space="preserve"> </w:t>
      </w:r>
      <w:r w:rsidR="001F7525">
        <w:rPr>
          <w:rFonts w:eastAsia="Arial"/>
        </w:rPr>
        <w:tab/>
      </w:r>
      <w:r w:rsidR="00970072" w:rsidRPr="00C97C44">
        <w:rPr>
          <w:rFonts w:eastAsia="Arial"/>
        </w:rPr>
        <w:t xml:space="preserve">The Buyer shall </w:t>
      </w:r>
      <w:r w:rsidR="00F6171C" w:rsidRPr="00C97C44">
        <w:rPr>
          <w:rFonts w:eastAsia="Arial"/>
        </w:rPr>
        <w:t>invite tenders</w:t>
      </w:r>
      <w:r w:rsidR="005F48B8" w:rsidRPr="00C97C44">
        <w:rPr>
          <w:rFonts w:eastAsia="Arial"/>
        </w:rPr>
        <w:t xml:space="preserve"> from the remaining </w:t>
      </w:r>
      <w:r w:rsidR="007C3D65" w:rsidRPr="00C97C44">
        <w:rPr>
          <w:rFonts w:eastAsia="Arial"/>
        </w:rPr>
        <w:t xml:space="preserve">Framework </w:t>
      </w:r>
      <w:r w:rsidR="005F48B8" w:rsidRPr="00C97C44">
        <w:rPr>
          <w:rFonts w:eastAsia="Arial"/>
        </w:rPr>
        <w:t>Suppliers</w:t>
      </w:r>
      <w:r w:rsidR="00DE3071" w:rsidRPr="00C97C44">
        <w:rPr>
          <w:rFonts w:eastAsia="Arial"/>
        </w:rPr>
        <w:t xml:space="preserve"> and in particular</w:t>
      </w:r>
      <w:r w:rsidR="000344CF">
        <w:rPr>
          <w:rFonts w:eastAsia="Arial"/>
        </w:rPr>
        <w:t xml:space="preserve"> the Buyer shall</w:t>
      </w:r>
      <w:r w:rsidR="00DE3071" w:rsidRPr="00C97C44">
        <w:rPr>
          <w:rFonts w:eastAsia="Arial"/>
        </w:rPr>
        <w:t>:</w:t>
      </w:r>
    </w:p>
    <w:p w14:paraId="731EAB1D" w14:textId="765A7DC9" w:rsidR="00F6171C" w:rsidRPr="00C97C44" w:rsidRDefault="00F6171C" w:rsidP="001F7525">
      <w:pPr>
        <w:numPr>
          <w:ilvl w:val="0"/>
          <w:numId w:val="24"/>
        </w:numPr>
        <w:tabs>
          <w:tab w:val="left" w:pos="3686"/>
        </w:tabs>
        <w:spacing w:before="120" w:after="120"/>
        <w:ind w:left="3686" w:hanging="851"/>
      </w:pPr>
      <w:r w:rsidRPr="00C97C44">
        <w:rPr>
          <w:rFonts w:eastAsia="Arial"/>
        </w:rPr>
        <w:t xml:space="preserve">invite the </w:t>
      </w:r>
      <w:r w:rsidR="00970072" w:rsidRPr="00C97C44">
        <w:rPr>
          <w:rFonts w:eastAsia="Arial"/>
        </w:rPr>
        <w:t xml:space="preserve">remaining </w:t>
      </w:r>
      <w:r w:rsidR="007C3D65" w:rsidRPr="00C97C44">
        <w:rPr>
          <w:rFonts w:eastAsia="Arial"/>
        </w:rPr>
        <w:t xml:space="preserve">Framework </w:t>
      </w:r>
      <w:r w:rsidRPr="00C97C44">
        <w:rPr>
          <w:rFonts w:eastAsia="Arial"/>
        </w:rPr>
        <w:t xml:space="preserve">Suppliers to submit a tender in writing for each proposed Call-Off Contract to be awarded by giving written notice by email to the relevant </w:t>
      </w:r>
      <w:r w:rsidR="007C3D65" w:rsidRPr="00C97C44">
        <w:rPr>
          <w:rFonts w:eastAsia="Arial"/>
        </w:rPr>
        <w:t xml:space="preserve">Framework </w:t>
      </w:r>
      <w:r w:rsidRPr="00C97C44">
        <w:rPr>
          <w:rFonts w:eastAsia="Arial"/>
        </w:rPr>
        <w:t xml:space="preserve">Supplier </w:t>
      </w:r>
      <w:r w:rsidR="007C3D65" w:rsidRPr="00C97C44">
        <w:rPr>
          <w:rFonts w:eastAsia="Arial"/>
        </w:rPr>
        <w:t>r</w:t>
      </w:r>
      <w:r w:rsidR="00DE3071" w:rsidRPr="00C97C44">
        <w:rPr>
          <w:rFonts w:eastAsia="Arial"/>
        </w:rPr>
        <w:t>epresentative</w:t>
      </w:r>
      <w:r w:rsidR="007C3D65" w:rsidRPr="00C97C44">
        <w:rPr>
          <w:rFonts w:eastAsia="Arial"/>
        </w:rPr>
        <w:t>s</w:t>
      </w:r>
      <w:r w:rsidR="00DE3071" w:rsidRPr="00C97C44">
        <w:rPr>
          <w:rFonts w:eastAsia="Arial"/>
        </w:rPr>
        <w:t xml:space="preserve"> of each </w:t>
      </w:r>
      <w:r w:rsidR="007C3D65" w:rsidRPr="00C97C44">
        <w:rPr>
          <w:rFonts w:eastAsia="Arial"/>
        </w:rPr>
        <w:t xml:space="preserve">remaining Framework </w:t>
      </w:r>
      <w:r w:rsidR="00DE3071" w:rsidRPr="00C97C44">
        <w:rPr>
          <w:rFonts w:eastAsia="Arial"/>
        </w:rPr>
        <w:t>Supplier;</w:t>
      </w:r>
    </w:p>
    <w:p w14:paraId="7A977483" w14:textId="622CB5C0" w:rsidR="00F6171C" w:rsidRPr="00C97C44" w:rsidRDefault="00F6171C" w:rsidP="001F7525">
      <w:pPr>
        <w:numPr>
          <w:ilvl w:val="0"/>
          <w:numId w:val="24"/>
        </w:numPr>
        <w:tabs>
          <w:tab w:val="left" w:pos="3686"/>
        </w:tabs>
        <w:spacing w:before="120" w:after="120"/>
        <w:ind w:left="3686" w:hanging="851"/>
      </w:pPr>
      <w:r w:rsidRPr="00C97C44">
        <w:rPr>
          <w:rFonts w:eastAsia="Arial"/>
        </w:rPr>
        <w:t>set a time limit for the receipt by it of the tenders which takes into account factors such as the complexity of the subject matter of the proposed Call-Off Contract and the time needed to submit tenders; an</w:t>
      </w:r>
      <w:r w:rsidR="00DE3071" w:rsidRPr="00C97C44">
        <w:rPr>
          <w:rFonts w:eastAsia="Arial"/>
        </w:rPr>
        <w:t xml:space="preserve">d </w:t>
      </w:r>
    </w:p>
    <w:p w14:paraId="6B57500B" w14:textId="33AD3BB5" w:rsidR="00F6171C" w:rsidRPr="00C97C44" w:rsidRDefault="00F6171C" w:rsidP="001F7525">
      <w:pPr>
        <w:numPr>
          <w:ilvl w:val="0"/>
          <w:numId w:val="24"/>
        </w:numPr>
        <w:tabs>
          <w:tab w:val="left" w:pos="3686"/>
        </w:tabs>
        <w:spacing w:before="120" w:after="120"/>
        <w:ind w:left="3686" w:hanging="851"/>
      </w:pPr>
      <w:r w:rsidRPr="00C97C44">
        <w:rPr>
          <w:rFonts w:eastAsia="Arial"/>
        </w:rPr>
        <w:t>keep each tender confidential until the time limit set out for the return of tenders has expired.</w:t>
      </w:r>
    </w:p>
    <w:p w14:paraId="068C582D" w14:textId="22C3B8E0" w:rsidR="00F6171C" w:rsidRPr="00C97C44" w:rsidRDefault="009A18CF" w:rsidP="001F7525">
      <w:pPr>
        <w:spacing w:before="120" w:after="120"/>
        <w:ind w:left="1985" w:hanging="851"/>
        <w:rPr>
          <w:rFonts w:eastAsia="Arial"/>
        </w:rPr>
      </w:pPr>
      <w:r w:rsidRPr="00C97C44">
        <w:rPr>
          <w:rFonts w:eastAsia="Arial"/>
        </w:rPr>
        <w:t>9</w:t>
      </w:r>
      <w:r w:rsidR="00F6171C" w:rsidRPr="00C97C44">
        <w:rPr>
          <w:rFonts w:eastAsia="Arial"/>
        </w:rPr>
        <w:t>.1</w:t>
      </w:r>
      <w:r w:rsidR="00814CF2">
        <w:rPr>
          <w:rFonts w:eastAsia="Arial"/>
        </w:rPr>
        <w:t>1</w:t>
      </w:r>
      <w:r w:rsidR="00F6171C" w:rsidRPr="00C97C44">
        <w:rPr>
          <w:rFonts w:eastAsia="Arial"/>
        </w:rPr>
        <w:t xml:space="preserve">.2 </w:t>
      </w:r>
      <w:r w:rsidR="006900A5" w:rsidRPr="00C97C44">
        <w:rPr>
          <w:rFonts w:eastAsia="Arial"/>
        </w:rPr>
        <w:tab/>
      </w:r>
      <w:r w:rsidR="00F6171C" w:rsidRPr="00C97C44">
        <w:rPr>
          <w:rFonts w:eastAsia="Arial"/>
        </w:rPr>
        <w:t xml:space="preserve">The Supplier shall in writing, by the time and date specified by the Buyer following an invitation to tender pursuant to Paragraph </w:t>
      </w:r>
      <w:r w:rsidR="007C3D65" w:rsidRPr="00C97C44">
        <w:rPr>
          <w:rFonts w:eastAsia="Arial"/>
        </w:rPr>
        <w:t>9</w:t>
      </w:r>
      <w:r w:rsidR="00F6171C" w:rsidRPr="00C97C44">
        <w:rPr>
          <w:rFonts w:eastAsia="Arial"/>
        </w:rPr>
        <w:t>.1</w:t>
      </w:r>
      <w:r w:rsidR="00814CF2">
        <w:rPr>
          <w:rFonts w:eastAsia="Arial"/>
        </w:rPr>
        <w:t>1</w:t>
      </w:r>
      <w:r w:rsidR="00F6171C" w:rsidRPr="00C97C44">
        <w:rPr>
          <w:rFonts w:eastAsia="Arial"/>
        </w:rPr>
        <w:t>.1 above, provide the Buyer with</w:t>
      </w:r>
      <w:r w:rsidR="00242FC9" w:rsidRPr="00C97C44">
        <w:rPr>
          <w:rFonts w:eastAsia="Arial"/>
        </w:rPr>
        <w:t xml:space="preserve"> either</w:t>
      </w:r>
      <w:r w:rsidR="00F6171C" w:rsidRPr="00C97C44">
        <w:rPr>
          <w:rFonts w:eastAsia="Arial"/>
        </w:rPr>
        <w:t>:</w:t>
      </w:r>
    </w:p>
    <w:p w14:paraId="3DC9AE36" w14:textId="393C3CBE" w:rsidR="00F6171C" w:rsidRPr="00C97C44" w:rsidRDefault="00B4034D" w:rsidP="001F7525">
      <w:pPr>
        <w:pStyle w:val="ListParagraph"/>
        <w:numPr>
          <w:ilvl w:val="0"/>
          <w:numId w:val="32"/>
        </w:numPr>
        <w:tabs>
          <w:tab w:val="left" w:pos="2835"/>
        </w:tabs>
        <w:spacing w:before="120" w:after="120"/>
        <w:ind w:left="2835" w:hanging="850"/>
        <w:contextualSpacing w:val="0"/>
        <w:rPr>
          <w:rFonts w:eastAsia="Arial"/>
        </w:rPr>
      </w:pPr>
      <w:r w:rsidRPr="00C97C44">
        <w:rPr>
          <w:rFonts w:eastAsia="Arial"/>
        </w:rPr>
        <w:t>a</w:t>
      </w:r>
      <w:r w:rsidR="00F6171C" w:rsidRPr="00C97C44">
        <w:rPr>
          <w:rFonts w:eastAsia="Arial"/>
        </w:rPr>
        <w:t xml:space="preserve"> statement to the effect that it does not wish to tender in relation to the Deliverables; or</w:t>
      </w:r>
    </w:p>
    <w:p w14:paraId="48C55FE0" w14:textId="4869E57E" w:rsidR="00F6171C" w:rsidRPr="00C97C44" w:rsidRDefault="00F6171C" w:rsidP="001F7525">
      <w:pPr>
        <w:pStyle w:val="ListParagraph"/>
        <w:numPr>
          <w:ilvl w:val="0"/>
          <w:numId w:val="32"/>
        </w:numPr>
        <w:tabs>
          <w:tab w:val="left" w:pos="2835"/>
        </w:tabs>
        <w:spacing w:before="120" w:after="120"/>
        <w:ind w:left="2835" w:hanging="850"/>
        <w:contextualSpacing w:val="0"/>
        <w:rPr>
          <w:rFonts w:eastAsia="Arial"/>
        </w:rPr>
      </w:pPr>
      <w:r w:rsidRPr="00C97C44">
        <w:rPr>
          <w:rFonts w:eastAsia="Arial"/>
        </w:rPr>
        <w:t>the full details of its tender made in respect of the relevant Statement of Requirements. In the event that the Supplier submits such a tender, it should include, as a minimum:</w:t>
      </w:r>
    </w:p>
    <w:p w14:paraId="56FBDE54" w14:textId="3CC2C611" w:rsidR="00F6171C" w:rsidRPr="00C97C44" w:rsidRDefault="00F6171C" w:rsidP="001F7525">
      <w:pPr>
        <w:spacing w:before="120" w:after="120"/>
        <w:ind w:left="3686" w:hanging="851"/>
        <w:rPr>
          <w:rFonts w:eastAsia="Arial"/>
        </w:rPr>
      </w:pPr>
      <w:r w:rsidRPr="00C97C44">
        <w:rPr>
          <w:rFonts w:eastAsia="Arial"/>
        </w:rPr>
        <w:lastRenderedPageBreak/>
        <w:t>(</w:t>
      </w:r>
      <w:r w:rsidR="002842D9" w:rsidRPr="00C97C44">
        <w:rPr>
          <w:rFonts w:eastAsia="Arial"/>
        </w:rPr>
        <w:t>i</w:t>
      </w:r>
      <w:r w:rsidRPr="00C97C44">
        <w:rPr>
          <w:rFonts w:eastAsia="Arial"/>
        </w:rPr>
        <w:t xml:space="preserve">) </w:t>
      </w:r>
      <w:r w:rsidR="006900A5" w:rsidRPr="00C97C44">
        <w:rPr>
          <w:rFonts w:eastAsia="Arial"/>
        </w:rPr>
        <w:tab/>
      </w:r>
      <w:r w:rsidRPr="00C97C44">
        <w:rPr>
          <w:rFonts w:eastAsia="Arial"/>
        </w:rPr>
        <w:t>an email response subject line to comprise unique reference number and Supplier name, so as to</w:t>
      </w:r>
      <w:r w:rsidR="00DE3071" w:rsidRPr="00C97C44">
        <w:rPr>
          <w:rFonts w:eastAsia="Arial"/>
        </w:rPr>
        <w:t xml:space="preserve"> clearly identify the Supplier;</w:t>
      </w:r>
    </w:p>
    <w:p w14:paraId="178D2112" w14:textId="5B4DEF88" w:rsidR="00F6171C" w:rsidRPr="00C97C44" w:rsidRDefault="00F6171C" w:rsidP="001F7525">
      <w:pPr>
        <w:spacing w:before="120" w:after="120"/>
        <w:ind w:left="3686" w:hanging="851"/>
        <w:rPr>
          <w:rFonts w:eastAsia="Arial"/>
        </w:rPr>
      </w:pPr>
      <w:r w:rsidRPr="00C97C44">
        <w:rPr>
          <w:rFonts w:eastAsia="Arial"/>
        </w:rPr>
        <w:t>(</w:t>
      </w:r>
      <w:r w:rsidR="002842D9" w:rsidRPr="00C97C44">
        <w:rPr>
          <w:rFonts w:eastAsia="Arial"/>
        </w:rPr>
        <w:t>ii</w:t>
      </w:r>
      <w:r w:rsidRPr="00C97C44">
        <w:rPr>
          <w:rFonts w:eastAsia="Arial"/>
        </w:rPr>
        <w:t xml:space="preserve">) </w:t>
      </w:r>
      <w:r w:rsidR="006900A5" w:rsidRPr="00C97C44">
        <w:rPr>
          <w:rFonts w:eastAsia="Arial"/>
        </w:rPr>
        <w:tab/>
      </w:r>
      <w:r w:rsidRPr="00C97C44">
        <w:rPr>
          <w:rFonts w:eastAsia="Arial"/>
        </w:rPr>
        <w:t>a brief summary, in the email (followed by a confirmation letter), stating that the Supplier is bidding for</w:t>
      </w:r>
      <w:r w:rsidR="00DE3071" w:rsidRPr="00C97C44">
        <w:rPr>
          <w:rFonts w:eastAsia="Arial"/>
        </w:rPr>
        <w:t xml:space="preserve"> the Statement of Requirements;</w:t>
      </w:r>
    </w:p>
    <w:p w14:paraId="1C3A803D" w14:textId="6DF81B67" w:rsidR="00F6171C" w:rsidRPr="00C97C44" w:rsidRDefault="00F6171C" w:rsidP="001F7525">
      <w:pPr>
        <w:spacing w:before="120" w:after="120"/>
        <w:ind w:left="3686" w:hanging="851"/>
        <w:rPr>
          <w:rFonts w:eastAsia="Arial"/>
        </w:rPr>
      </w:pPr>
      <w:r w:rsidRPr="00C97C44">
        <w:rPr>
          <w:rFonts w:eastAsia="Arial"/>
        </w:rPr>
        <w:t>(</w:t>
      </w:r>
      <w:r w:rsidR="002842D9" w:rsidRPr="00C97C44">
        <w:rPr>
          <w:rFonts w:eastAsia="Arial"/>
        </w:rPr>
        <w:t>iii</w:t>
      </w:r>
      <w:r w:rsidRPr="00C97C44">
        <w:rPr>
          <w:rFonts w:eastAsia="Arial"/>
        </w:rPr>
        <w:t xml:space="preserve">) </w:t>
      </w:r>
      <w:r w:rsidR="006900A5" w:rsidRPr="00C97C44">
        <w:rPr>
          <w:rFonts w:eastAsia="Arial"/>
        </w:rPr>
        <w:tab/>
      </w:r>
      <w:r w:rsidRPr="00C97C44">
        <w:rPr>
          <w:rFonts w:eastAsia="Arial"/>
        </w:rPr>
        <w:t>a proposal covering the Deliverables;</w:t>
      </w:r>
    </w:p>
    <w:p w14:paraId="0B566FB1" w14:textId="12F5BE96" w:rsidR="00F6171C" w:rsidRPr="00C97C44" w:rsidRDefault="00F6171C" w:rsidP="001F7525">
      <w:pPr>
        <w:tabs>
          <w:tab w:val="left" w:pos="2835"/>
        </w:tabs>
        <w:spacing w:before="120" w:after="120"/>
        <w:ind w:left="3686" w:hanging="851"/>
        <w:rPr>
          <w:rFonts w:eastAsia="Arial"/>
        </w:rPr>
      </w:pPr>
      <w:r w:rsidRPr="00C97C44">
        <w:rPr>
          <w:rFonts w:eastAsia="Arial"/>
        </w:rPr>
        <w:t>(</w:t>
      </w:r>
      <w:r w:rsidR="002842D9" w:rsidRPr="00C97C44">
        <w:rPr>
          <w:rFonts w:eastAsia="Arial"/>
        </w:rPr>
        <w:t>iv</w:t>
      </w:r>
      <w:r w:rsidRPr="00C97C44">
        <w:rPr>
          <w:rFonts w:eastAsia="Arial"/>
        </w:rPr>
        <w:t xml:space="preserve">) </w:t>
      </w:r>
      <w:r w:rsidR="006900A5">
        <w:rPr>
          <w:rFonts w:eastAsia="Arial"/>
        </w:rPr>
        <w:tab/>
      </w:r>
      <w:r w:rsidRPr="00C97C44">
        <w:rPr>
          <w:rFonts w:eastAsia="Arial"/>
        </w:rPr>
        <w:t xml:space="preserve">CVs of </w:t>
      </w:r>
      <w:r w:rsidR="49A2CEF3" w:rsidRPr="6CC15415">
        <w:rPr>
          <w:rFonts w:eastAsia="Arial"/>
        </w:rPr>
        <w:t>K</w:t>
      </w:r>
      <w:r w:rsidRPr="6CC15415">
        <w:rPr>
          <w:rFonts w:eastAsia="Arial"/>
        </w:rPr>
        <w:t xml:space="preserve">ey </w:t>
      </w:r>
      <w:r w:rsidR="46548B77" w:rsidRPr="6CC15415">
        <w:rPr>
          <w:rFonts w:eastAsia="Arial"/>
        </w:rPr>
        <w:t>S</w:t>
      </w:r>
      <w:r w:rsidRPr="00C97C44">
        <w:rPr>
          <w:rFonts w:eastAsia="Arial"/>
        </w:rPr>
        <w:t>taff – as a minimum any lead consultant, with others, as considered appropriate along with required staff levels (if necessar</w:t>
      </w:r>
      <w:r w:rsidR="00DE3071" w:rsidRPr="00C97C44">
        <w:rPr>
          <w:rFonts w:eastAsia="Arial"/>
        </w:rPr>
        <w:t xml:space="preserve">y); and </w:t>
      </w:r>
    </w:p>
    <w:p w14:paraId="533A79C2" w14:textId="65EFD517" w:rsidR="00F6171C" w:rsidRPr="00C97C44" w:rsidRDefault="00F6171C" w:rsidP="001F7525">
      <w:pPr>
        <w:tabs>
          <w:tab w:val="left" w:pos="3969"/>
        </w:tabs>
        <w:spacing w:before="120" w:after="120"/>
        <w:ind w:left="3686" w:hanging="851"/>
        <w:rPr>
          <w:rFonts w:eastAsia="Arial"/>
        </w:rPr>
      </w:pPr>
      <w:r w:rsidRPr="00C97C44">
        <w:rPr>
          <w:rFonts w:eastAsia="Arial"/>
        </w:rPr>
        <w:t>(</w:t>
      </w:r>
      <w:r w:rsidR="002842D9" w:rsidRPr="00C97C44">
        <w:rPr>
          <w:rFonts w:eastAsia="Arial"/>
        </w:rPr>
        <w:t>v</w:t>
      </w:r>
      <w:r w:rsidRPr="00C97C44">
        <w:rPr>
          <w:rFonts w:eastAsia="Arial"/>
        </w:rPr>
        <w:t>)</w:t>
      </w:r>
      <w:r w:rsidR="002842D9" w:rsidRPr="00C97C44">
        <w:rPr>
          <w:rFonts w:eastAsia="Arial"/>
        </w:rPr>
        <w:t xml:space="preserve"> </w:t>
      </w:r>
      <w:r w:rsidR="006900A5" w:rsidRPr="00C97C44">
        <w:rPr>
          <w:rFonts w:eastAsia="Arial"/>
        </w:rPr>
        <w:tab/>
      </w:r>
      <w:r w:rsidRPr="00C97C44">
        <w:rPr>
          <w:rFonts w:eastAsia="Arial"/>
        </w:rPr>
        <w:t xml:space="preserve">confirmation of discounts applicable to the Deliverables, as referenced in Framework Schedule 3 </w:t>
      </w:r>
      <w:r w:rsidRPr="00254A94">
        <w:rPr>
          <w:rFonts w:eastAsia="Arial"/>
          <w:i/>
        </w:rPr>
        <w:t>(Framework Prices)</w:t>
      </w:r>
      <w:r w:rsidRPr="00C97C44">
        <w:rPr>
          <w:rFonts w:eastAsia="Arial"/>
        </w:rPr>
        <w:t xml:space="preserve"> (if applicable).</w:t>
      </w:r>
    </w:p>
    <w:p w14:paraId="055DDAE0" w14:textId="7A984F4B" w:rsidR="00F6171C" w:rsidRPr="00C97C44" w:rsidRDefault="009A18CF"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.1</w:t>
      </w:r>
      <w:r w:rsidR="00814CF2">
        <w:rPr>
          <w:rFonts w:eastAsia="Arial"/>
        </w:rPr>
        <w:t>1</w:t>
      </w:r>
      <w:r w:rsidR="00F6171C" w:rsidRPr="00C97C44">
        <w:rPr>
          <w:rFonts w:eastAsia="Arial"/>
        </w:rPr>
        <w:t xml:space="preserve">.3 </w:t>
      </w:r>
      <w:r w:rsidR="00DE3071" w:rsidRPr="00C97C44">
        <w:rPr>
          <w:rFonts w:eastAsia="Arial"/>
        </w:rPr>
        <w:tab/>
      </w:r>
      <w:r w:rsidR="00F6171C" w:rsidRPr="00C97C44">
        <w:rPr>
          <w:rFonts w:eastAsia="Arial"/>
        </w:rPr>
        <w:t xml:space="preserve">The Supplier shall ensure that any prices submitted in relation to a Multi Stage </w:t>
      </w:r>
      <w:r w:rsidR="004374CA" w:rsidRPr="00C97C44">
        <w:rPr>
          <w:rFonts w:eastAsia="Arial"/>
        </w:rPr>
        <w:t>Competitive Selection Process</w:t>
      </w:r>
      <w:r w:rsidR="00F6171C" w:rsidRPr="00C97C44">
        <w:rPr>
          <w:rFonts w:eastAsia="Arial"/>
        </w:rPr>
        <w:t xml:space="preserve"> held pursuant to this Paragraph </w:t>
      </w:r>
      <w:r w:rsidR="007C3D65" w:rsidRPr="00C97C44">
        <w:rPr>
          <w:rFonts w:eastAsia="Arial"/>
        </w:rPr>
        <w:t>9</w:t>
      </w:r>
      <w:r w:rsidR="00F6171C" w:rsidRPr="00C97C44">
        <w:rPr>
          <w:rFonts w:eastAsia="Arial"/>
        </w:rPr>
        <w:t xml:space="preserve"> shall be based on the charging structure and take into account any discount to which the Buyer may be entitled as set out in Framework Schedule 3 </w:t>
      </w:r>
      <w:r w:rsidR="00F6171C" w:rsidRPr="00254A94">
        <w:rPr>
          <w:rFonts w:eastAsia="Arial"/>
          <w:i/>
        </w:rPr>
        <w:t>(Framework Prices)</w:t>
      </w:r>
      <w:r w:rsidR="00F6171C" w:rsidRPr="00C97C44">
        <w:rPr>
          <w:rFonts w:eastAsia="Arial"/>
        </w:rPr>
        <w:t>.</w:t>
      </w:r>
    </w:p>
    <w:p w14:paraId="2F29F8D2" w14:textId="7F59C9D7" w:rsidR="00F6171C" w:rsidRPr="00C97C44" w:rsidRDefault="009A18CF"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.1</w:t>
      </w:r>
      <w:r w:rsidR="00814CF2">
        <w:rPr>
          <w:rFonts w:eastAsia="Arial"/>
        </w:rPr>
        <w:t>1</w:t>
      </w:r>
      <w:r w:rsidR="00F6171C" w:rsidRPr="00C97C44">
        <w:rPr>
          <w:rFonts w:eastAsia="Arial"/>
        </w:rPr>
        <w:t>.4 The Suppli</w:t>
      </w:r>
      <w:r w:rsidR="00DE3071" w:rsidRPr="00C97C44">
        <w:rPr>
          <w:rFonts w:eastAsia="Arial"/>
        </w:rPr>
        <w:t>er agrees that:</w:t>
      </w:r>
    </w:p>
    <w:p w14:paraId="247319D2" w14:textId="68D4375A" w:rsidR="006B40AE" w:rsidRPr="00C97C44" w:rsidRDefault="006B40AE" w:rsidP="001F7525">
      <w:pPr>
        <w:pStyle w:val="ListParagraph"/>
        <w:numPr>
          <w:ilvl w:val="0"/>
          <w:numId w:val="33"/>
        </w:numPr>
        <w:spacing w:before="120" w:after="120"/>
        <w:ind w:left="2835" w:hanging="850"/>
        <w:contextualSpacing w:val="0"/>
        <w:rPr>
          <w:rFonts w:eastAsia="Arial"/>
        </w:rPr>
      </w:pPr>
      <w:r w:rsidRPr="00C97C44">
        <w:rPr>
          <w:rFonts w:eastAsia="Arial"/>
        </w:rPr>
        <w:t>its failure to respond by the time and date specified by the Buyer following a</w:t>
      </w:r>
      <w:r w:rsidR="00C74960" w:rsidRPr="00C97C44">
        <w:rPr>
          <w:rFonts w:eastAsia="Arial"/>
        </w:rPr>
        <w:t xml:space="preserve">n invitation to tender </w:t>
      </w:r>
      <w:r w:rsidRPr="00C97C44">
        <w:rPr>
          <w:rFonts w:eastAsia="Arial"/>
        </w:rPr>
        <w:t xml:space="preserve">pursuant to Paragraph </w:t>
      </w:r>
      <w:r w:rsidR="007C3D65" w:rsidRPr="00C97C44">
        <w:rPr>
          <w:rFonts w:eastAsia="Arial"/>
        </w:rPr>
        <w:t>9</w:t>
      </w:r>
      <w:r w:rsidRPr="00C97C44">
        <w:rPr>
          <w:rFonts w:eastAsia="Arial"/>
        </w:rPr>
        <w:t>.1</w:t>
      </w:r>
      <w:r w:rsidR="00814CF2">
        <w:rPr>
          <w:rFonts w:eastAsia="Arial"/>
        </w:rPr>
        <w:t>1</w:t>
      </w:r>
      <w:r w:rsidRPr="00C97C44">
        <w:rPr>
          <w:rFonts w:eastAsia="Arial"/>
        </w:rPr>
        <w:t>.</w:t>
      </w:r>
      <w:r w:rsidR="000B738A" w:rsidRPr="00C97C44">
        <w:rPr>
          <w:rFonts w:eastAsia="Arial"/>
        </w:rPr>
        <w:t>1</w:t>
      </w:r>
      <w:r w:rsidRPr="00C97C44">
        <w:rPr>
          <w:rFonts w:eastAsia="Arial"/>
        </w:rPr>
        <w:t xml:space="preserve"> above will be treated as a statement to the effect that it does not wish to tender in relation to the Deliverables</w:t>
      </w:r>
      <w:r w:rsidR="00F17460" w:rsidRPr="00C97C44">
        <w:rPr>
          <w:rFonts w:eastAsia="Arial"/>
        </w:rPr>
        <w:t>;</w:t>
      </w:r>
    </w:p>
    <w:p w14:paraId="783B5EF6" w14:textId="1FF34150" w:rsidR="00F6171C" w:rsidRPr="00C97C44" w:rsidRDefault="00F6171C" w:rsidP="001F7525">
      <w:pPr>
        <w:spacing w:before="120" w:after="120"/>
        <w:ind w:left="2835" w:hanging="850"/>
        <w:rPr>
          <w:rFonts w:eastAsia="Arial"/>
        </w:rPr>
      </w:pPr>
      <w:r w:rsidRPr="00C97C44">
        <w:rPr>
          <w:rFonts w:eastAsia="Arial"/>
        </w:rPr>
        <w:t>(</w:t>
      </w:r>
      <w:r w:rsidR="001A0E5D" w:rsidRPr="00C97C44">
        <w:rPr>
          <w:rFonts w:eastAsia="Arial"/>
        </w:rPr>
        <w:t>b</w:t>
      </w:r>
      <w:r w:rsidRPr="00C97C44">
        <w:rPr>
          <w:rFonts w:eastAsia="Arial"/>
        </w:rPr>
        <w:t xml:space="preserve">) </w:t>
      </w:r>
      <w:r w:rsidR="006900A5" w:rsidRPr="00C97C44">
        <w:rPr>
          <w:rFonts w:eastAsia="Arial"/>
        </w:rPr>
        <w:tab/>
      </w:r>
      <w:r w:rsidRPr="00C97C44">
        <w:rPr>
          <w:rFonts w:eastAsia="Arial"/>
        </w:rPr>
        <w:t xml:space="preserve">all tenders submitted by the Supplier in relation to a Multi Stage </w:t>
      </w:r>
      <w:r w:rsidR="004374CA" w:rsidRPr="00C97C44">
        <w:rPr>
          <w:rFonts w:eastAsia="Arial"/>
        </w:rPr>
        <w:t>Competitive Selection Process</w:t>
      </w:r>
      <w:r w:rsidRPr="00C97C44">
        <w:rPr>
          <w:rFonts w:eastAsia="Arial"/>
        </w:rPr>
        <w:t xml:space="preserve"> held pursuant to this Paragraph </w:t>
      </w:r>
      <w:r w:rsidR="007C3D65" w:rsidRPr="00C97C44">
        <w:rPr>
          <w:rFonts w:eastAsia="Arial"/>
        </w:rPr>
        <w:t>9</w:t>
      </w:r>
      <w:r w:rsidR="00E479BB" w:rsidRPr="00C97C44">
        <w:rPr>
          <w:rFonts w:eastAsia="Arial"/>
        </w:rPr>
        <w:t>.1</w:t>
      </w:r>
      <w:r w:rsidR="00814CF2">
        <w:rPr>
          <w:rFonts w:eastAsia="Arial"/>
        </w:rPr>
        <w:t>1</w:t>
      </w:r>
      <w:r w:rsidRPr="00C97C44">
        <w:rPr>
          <w:rFonts w:eastAsia="Arial"/>
        </w:rPr>
        <w:t xml:space="preserve"> shall remain open for acceptance by the Buyer for ninety (90) Working Days (or such other period specified in the </w:t>
      </w:r>
      <w:r w:rsidR="00C119CF" w:rsidRPr="00C97C44">
        <w:rPr>
          <w:rFonts w:eastAsia="Arial"/>
        </w:rPr>
        <w:t>tender pack</w:t>
      </w:r>
      <w:r w:rsidRPr="00C97C44">
        <w:rPr>
          <w:rFonts w:eastAsia="Arial"/>
        </w:rPr>
        <w:t xml:space="preserve"> issued by the Buyer in accordance wit</w:t>
      </w:r>
      <w:r w:rsidR="00DE3071" w:rsidRPr="00C97C44">
        <w:rPr>
          <w:rFonts w:eastAsia="Arial"/>
        </w:rPr>
        <w:t xml:space="preserve">h the Call-Off Procedure); and </w:t>
      </w:r>
    </w:p>
    <w:p w14:paraId="18B7046F" w14:textId="5C9AAFF3" w:rsidR="00F6171C" w:rsidRPr="00C97C44" w:rsidRDefault="00F6171C" w:rsidP="001F7525">
      <w:pPr>
        <w:spacing w:before="120" w:after="120"/>
        <w:ind w:left="2835" w:hanging="850"/>
      </w:pPr>
      <w:r w:rsidRPr="00C97C44">
        <w:rPr>
          <w:rFonts w:eastAsia="Arial"/>
        </w:rPr>
        <w:t>(</w:t>
      </w:r>
      <w:r w:rsidR="001A0E5D" w:rsidRPr="00C97C44">
        <w:rPr>
          <w:rFonts w:eastAsia="Arial"/>
        </w:rPr>
        <w:t>c</w:t>
      </w:r>
      <w:r w:rsidRPr="00C97C44">
        <w:rPr>
          <w:rFonts w:eastAsia="Arial"/>
        </w:rPr>
        <w:t xml:space="preserve">) </w:t>
      </w:r>
      <w:r w:rsidR="006900A5" w:rsidRPr="00C97C44">
        <w:rPr>
          <w:rFonts w:eastAsia="Arial"/>
        </w:rPr>
        <w:tab/>
      </w:r>
      <w:r w:rsidRPr="00C97C44">
        <w:rPr>
          <w:rFonts w:eastAsia="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w:t>
      </w:r>
      <w:r w:rsidR="00DE3071" w:rsidRPr="00C97C44">
        <w:rPr>
          <w:rFonts w:eastAsia="Arial"/>
        </w:rPr>
        <w:t xml:space="preserve"> it will not:</w:t>
      </w:r>
    </w:p>
    <w:p w14:paraId="4031D856" w14:textId="134B0D70" w:rsidR="00F6171C" w:rsidRPr="00C97C44" w:rsidRDefault="00F6171C" w:rsidP="001F7525">
      <w:pPr>
        <w:tabs>
          <w:tab w:val="left" w:pos="3686"/>
        </w:tabs>
        <w:spacing w:before="120" w:after="120"/>
        <w:ind w:left="3686" w:hanging="851"/>
        <w:rPr>
          <w:rFonts w:eastAsia="Arial"/>
        </w:rPr>
      </w:pPr>
      <w:r w:rsidRPr="00C97C44">
        <w:rPr>
          <w:rFonts w:eastAsia="Arial"/>
        </w:rPr>
        <w:t xml:space="preserve">(i) </w:t>
      </w:r>
      <w:r w:rsidR="006900A5" w:rsidRPr="00C97C44">
        <w:rPr>
          <w:rFonts w:eastAsia="Arial"/>
        </w:rPr>
        <w:tab/>
      </w:r>
      <w:r w:rsidRPr="00C97C44">
        <w:rPr>
          <w:rFonts w:eastAsia="Arial"/>
        </w:rPr>
        <w:t xml:space="preserve">communicate to any person other than the person inviting these tenders the amount or approximate amount of the tender, except where the disclosure, in confidence, of the approximate amount of the tender was necessary to obtain quotations required for the </w:t>
      </w:r>
      <w:r w:rsidR="00DE3071" w:rsidRPr="00C97C44">
        <w:rPr>
          <w:rFonts w:eastAsia="Arial"/>
        </w:rPr>
        <w:t>preparation of the tender; and</w:t>
      </w:r>
    </w:p>
    <w:p w14:paraId="2137969F" w14:textId="1F8D6447" w:rsidR="00F6171C" w:rsidRPr="00C97C44" w:rsidRDefault="00F6171C" w:rsidP="001F7525">
      <w:pPr>
        <w:tabs>
          <w:tab w:val="left" w:pos="3686"/>
        </w:tabs>
        <w:spacing w:before="120" w:after="120"/>
        <w:ind w:left="3686" w:hanging="851"/>
        <w:rPr>
          <w:rFonts w:eastAsia="Arial"/>
        </w:rPr>
      </w:pPr>
      <w:r w:rsidRPr="00C97C44">
        <w:rPr>
          <w:rFonts w:eastAsia="Arial"/>
        </w:rPr>
        <w:t xml:space="preserve">(ii) </w:t>
      </w:r>
      <w:r w:rsidR="006900A5" w:rsidRPr="00C97C44">
        <w:rPr>
          <w:rFonts w:eastAsia="Arial"/>
        </w:rPr>
        <w:tab/>
      </w:r>
      <w:r w:rsidRPr="00C97C44">
        <w:rPr>
          <w:rFonts w:eastAsia="Arial"/>
        </w:rPr>
        <w:t xml:space="preserve">enter into any arrangement or agreement with any other person that he or the other person(s) shall </w:t>
      </w:r>
      <w:r w:rsidRPr="00C97C44">
        <w:rPr>
          <w:rFonts w:eastAsia="Arial"/>
        </w:rPr>
        <w:lastRenderedPageBreak/>
        <w:t>refrain from submitting a tender or as to the amount of any tenders to be submitted.</w:t>
      </w:r>
    </w:p>
    <w:p w14:paraId="6F2EBFA5" w14:textId="6E64F953" w:rsidR="00F6171C" w:rsidRPr="00C97C44" w:rsidRDefault="009A18CF" w:rsidP="001F7525">
      <w:pPr>
        <w:spacing w:before="120" w:after="120"/>
        <w:ind w:left="1985" w:hanging="851"/>
      </w:pPr>
      <w:r w:rsidRPr="00C97C44">
        <w:rPr>
          <w:rFonts w:eastAsia="Arial"/>
        </w:rPr>
        <w:t>9</w:t>
      </w:r>
      <w:r w:rsidR="00F6171C" w:rsidRPr="00C97C44">
        <w:rPr>
          <w:rFonts w:eastAsia="Arial"/>
        </w:rPr>
        <w:t>.1</w:t>
      </w:r>
      <w:r w:rsidR="00814CF2">
        <w:rPr>
          <w:rFonts w:eastAsia="Arial"/>
        </w:rPr>
        <w:t>1</w:t>
      </w:r>
      <w:r w:rsidR="00F6171C" w:rsidRPr="00C97C44">
        <w:rPr>
          <w:rFonts w:eastAsia="Arial"/>
        </w:rPr>
        <w:t>.</w:t>
      </w:r>
      <w:r w:rsidR="00806BC3" w:rsidRPr="00C97C44">
        <w:rPr>
          <w:rFonts w:eastAsia="Arial"/>
        </w:rPr>
        <w:t>5</w:t>
      </w:r>
      <w:r w:rsidR="00F6171C" w:rsidRPr="00C97C44">
        <w:rPr>
          <w:rFonts w:eastAsia="Arial"/>
        </w:rPr>
        <w:t xml:space="preserve"> The Buyer </w:t>
      </w:r>
      <w:r w:rsidR="00806BC3" w:rsidRPr="00C97C44">
        <w:rPr>
          <w:rFonts w:eastAsia="Arial"/>
        </w:rPr>
        <w:t>shall</w:t>
      </w:r>
      <w:r w:rsidR="00F6171C" w:rsidRPr="00C97C44">
        <w:rPr>
          <w:rFonts w:eastAsia="Arial"/>
        </w:rPr>
        <w:t xml:space="preserve"> apply the Multi Stage </w:t>
      </w:r>
      <w:r w:rsidR="008B3A0A" w:rsidRPr="00C97C44">
        <w:rPr>
          <w:rFonts w:eastAsia="Arial"/>
        </w:rPr>
        <w:t>Competitive Selection Process</w:t>
      </w:r>
      <w:r w:rsidR="00F6171C" w:rsidRPr="00C97C44">
        <w:rPr>
          <w:rFonts w:eastAsia="Arial"/>
        </w:rPr>
        <w:t xml:space="preserve"> Award Criteria (set out at </w:t>
      </w:r>
      <w:r w:rsidR="00C26645">
        <w:rPr>
          <w:rFonts w:eastAsia="Arial"/>
        </w:rPr>
        <w:t xml:space="preserve">Part 2 of </w:t>
      </w:r>
      <w:r w:rsidR="00F6171C" w:rsidRPr="00C97C44">
        <w:rPr>
          <w:rFonts w:eastAsia="Arial"/>
        </w:rPr>
        <w:t xml:space="preserve">Annex D) to the Suppliers' compliant </w:t>
      </w:r>
      <w:r w:rsidR="00806BC3" w:rsidRPr="00C97C44">
        <w:rPr>
          <w:rFonts w:eastAsia="Arial"/>
        </w:rPr>
        <w:t>f</w:t>
      </w:r>
      <w:r w:rsidR="00F6171C" w:rsidRPr="00C97C44">
        <w:rPr>
          <w:rFonts w:eastAsia="Arial"/>
        </w:rPr>
        <w:t xml:space="preserve">inal </w:t>
      </w:r>
      <w:r w:rsidR="00806BC3" w:rsidRPr="00C97C44">
        <w:rPr>
          <w:rFonts w:eastAsia="Arial"/>
        </w:rPr>
        <w:t>te</w:t>
      </w:r>
      <w:r w:rsidR="00F6171C" w:rsidRPr="00C97C44">
        <w:rPr>
          <w:rFonts w:eastAsia="Arial"/>
        </w:rPr>
        <w:t xml:space="preserve">nders submitted through the Multi Stage </w:t>
      </w:r>
      <w:r w:rsidR="008B3A0A" w:rsidRPr="00C97C44">
        <w:rPr>
          <w:rFonts w:eastAsia="Arial"/>
        </w:rPr>
        <w:t>Competitive Selection Process</w:t>
      </w:r>
      <w:r w:rsidR="00F6171C" w:rsidRPr="00C97C44">
        <w:rPr>
          <w:rFonts w:eastAsia="Arial"/>
        </w:rPr>
        <w:t xml:space="preserve"> as the basis of its decision to award a Call-Off Contract for its Deliverables</w:t>
      </w:r>
      <w:r w:rsidR="00597E97" w:rsidRPr="00C97C44">
        <w:rPr>
          <w:rFonts w:eastAsia="Arial"/>
        </w:rPr>
        <w:t>.</w:t>
      </w:r>
    </w:p>
    <w:p w14:paraId="6F7B07B6" w14:textId="61067E43" w:rsidR="00F6171C" w:rsidRPr="00C97C44" w:rsidRDefault="009A18CF" w:rsidP="001F7525">
      <w:pPr>
        <w:tabs>
          <w:tab w:val="left" w:pos="1800"/>
        </w:tabs>
        <w:spacing w:before="120" w:after="120"/>
        <w:ind w:left="1985" w:hanging="851"/>
      </w:pPr>
      <w:r w:rsidRPr="00C97C44">
        <w:rPr>
          <w:rFonts w:eastAsia="Arial"/>
        </w:rPr>
        <w:t>9</w:t>
      </w:r>
      <w:r w:rsidR="00F6171C" w:rsidRPr="00C97C44">
        <w:rPr>
          <w:rFonts w:eastAsia="Arial"/>
        </w:rPr>
        <w:t>.1</w:t>
      </w:r>
      <w:r w:rsidR="00814CF2">
        <w:rPr>
          <w:rFonts w:eastAsia="Arial"/>
        </w:rPr>
        <w:t>1</w:t>
      </w:r>
      <w:r w:rsidR="00F6171C" w:rsidRPr="00C97C44">
        <w:rPr>
          <w:rFonts w:eastAsia="Arial"/>
        </w:rPr>
        <w:t>.</w:t>
      </w:r>
      <w:r w:rsidR="00806BC3" w:rsidRPr="00C97C44">
        <w:rPr>
          <w:rFonts w:eastAsia="Arial"/>
        </w:rPr>
        <w:t>6</w:t>
      </w:r>
      <w:r w:rsidR="00F6171C" w:rsidRPr="00C97C44">
        <w:rPr>
          <w:rFonts w:eastAsia="Arial"/>
        </w:rPr>
        <w:t xml:space="preserve"> </w:t>
      </w:r>
      <w:r w:rsidR="006900A5" w:rsidRPr="00C97C44">
        <w:rPr>
          <w:rFonts w:eastAsia="Arial"/>
        </w:rPr>
        <w:tab/>
      </w:r>
      <w:r w:rsidR="00806BC3" w:rsidRPr="00C97C44">
        <w:rPr>
          <w:rFonts w:eastAsia="Arial"/>
        </w:rPr>
        <w:t xml:space="preserve">The Buyer shall, </w:t>
      </w:r>
      <w:r w:rsidR="00F6171C" w:rsidRPr="00C97C44">
        <w:rPr>
          <w:rFonts w:eastAsia="Arial"/>
        </w:rPr>
        <w:t xml:space="preserve">on the basis set out above, award its Call-Off Contract to the successful Supplier in accordance with Paragraph </w:t>
      </w:r>
      <w:r w:rsidR="007C3D65" w:rsidRPr="00C97C44">
        <w:rPr>
          <w:rFonts w:eastAsia="Arial"/>
        </w:rPr>
        <w:t>5</w:t>
      </w:r>
      <w:r w:rsidR="00DE3071" w:rsidRPr="00C97C44">
        <w:rPr>
          <w:rFonts w:eastAsia="Arial"/>
        </w:rPr>
        <w:t>. The Call-Off Contract shall:</w:t>
      </w:r>
    </w:p>
    <w:p w14:paraId="5DE3CB2D" w14:textId="156DB2A8" w:rsidR="00F6171C" w:rsidRPr="00C97C44" w:rsidRDefault="00F6171C" w:rsidP="001F7525">
      <w:pPr>
        <w:tabs>
          <w:tab w:val="left" w:pos="2835"/>
        </w:tabs>
        <w:spacing w:before="120" w:after="120"/>
        <w:ind w:left="2835" w:hanging="850"/>
      </w:pPr>
      <w:r w:rsidRPr="00C97C44">
        <w:rPr>
          <w:rFonts w:eastAsia="Arial"/>
        </w:rPr>
        <w:t xml:space="preserve">(a) </w:t>
      </w:r>
      <w:r w:rsidR="006900A5" w:rsidRPr="00C97C44">
        <w:rPr>
          <w:rFonts w:eastAsia="Arial"/>
        </w:rPr>
        <w:tab/>
      </w:r>
      <w:r w:rsidR="00DE3071" w:rsidRPr="00C97C44">
        <w:rPr>
          <w:rFonts w:eastAsia="Arial"/>
        </w:rPr>
        <w:t>state the Deliverables;</w:t>
      </w:r>
    </w:p>
    <w:p w14:paraId="32E06518" w14:textId="4CDFF07D" w:rsidR="00F6171C" w:rsidRPr="00C97C44" w:rsidRDefault="00F6171C" w:rsidP="001F7525">
      <w:pPr>
        <w:tabs>
          <w:tab w:val="left" w:pos="2160"/>
          <w:tab w:val="left" w:pos="2835"/>
        </w:tabs>
        <w:spacing w:before="120" w:after="120"/>
        <w:ind w:left="2835" w:hanging="850"/>
        <w:rPr>
          <w:rFonts w:eastAsia="Arial"/>
        </w:rPr>
      </w:pPr>
      <w:r w:rsidRPr="00C97C44">
        <w:rPr>
          <w:rFonts w:eastAsia="Arial"/>
        </w:rPr>
        <w:t xml:space="preserve">(b) </w:t>
      </w:r>
      <w:r w:rsidR="006900A5" w:rsidRPr="00C97C44">
        <w:rPr>
          <w:rFonts w:eastAsia="Arial"/>
        </w:rPr>
        <w:tab/>
      </w:r>
      <w:r w:rsidRPr="00C97C44">
        <w:rPr>
          <w:rFonts w:eastAsia="Arial"/>
        </w:rPr>
        <w:t xml:space="preserve">state the tender submitted by the successful </w:t>
      </w:r>
      <w:r w:rsidR="007C3D65" w:rsidRPr="00C97C44">
        <w:rPr>
          <w:rFonts w:eastAsia="Arial"/>
        </w:rPr>
        <w:t xml:space="preserve">Framework </w:t>
      </w:r>
      <w:r w:rsidRPr="00C97C44">
        <w:rPr>
          <w:rFonts w:eastAsia="Arial"/>
        </w:rPr>
        <w:t>Supp</w:t>
      </w:r>
      <w:r w:rsidR="00DE3071" w:rsidRPr="00C97C44">
        <w:rPr>
          <w:rFonts w:eastAsia="Arial"/>
        </w:rPr>
        <w:t>lier;</w:t>
      </w:r>
    </w:p>
    <w:p w14:paraId="65931B77" w14:textId="12444D9A" w:rsidR="00F6171C" w:rsidRPr="00C97C44" w:rsidRDefault="00F6171C" w:rsidP="001F7525">
      <w:pPr>
        <w:tabs>
          <w:tab w:val="left" w:pos="2160"/>
          <w:tab w:val="left" w:pos="2835"/>
        </w:tabs>
        <w:spacing w:before="120" w:after="120"/>
        <w:ind w:left="2835" w:hanging="850"/>
      </w:pPr>
      <w:r w:rsidRPr="00C97C44">
        <w:rPr>
          <w:rFonts w:eastAsia="Arial"/>
        </w:rPr>
        <w:t xml:space="preserve">(c) </w:t>
      </w:r>
      <w:r w:rsidR="006900A5" w:rsidRPr="00C97C44">
        <w:rPr>
          <w:rFonts w:eastAsia="Arial"/>
        </w:rPr>
        <w:tab/>
      </w:r>
      <w:r w:rsidRPr="00C97C44">
        <w:rPr>
          <w:rFonts w:eastAsia="Arial"/>
        </w:rPr>
        <w:t xml:space="preserve">state the charges payable for the Deliverables in accordance with the tender submitted </w:t>
      </w:r>
      <w:r w:rsidR="00DE3071" w:rsidRPr="00C97C44">
        <w:rPr>
          <w:rFonts w:eastAsia="Arial"/>
        </w:rPr>
        <w:t xml:space="preserve">by the successful </w:t>
      </w:r>
      <w:r w:rsidR="007C3D65" w:rsidRPr="00C97C44">
        <w:rPr>
          <w:rFonts w:eastAsia="Arial"/>
        </w:rPr>
        <w:t xml:space="preserve">Framework </w:t>
      </w:r>
      <w:r w:rsidR="00DE3071" w:rsidRPr="00C97C44">
        <w:rPr>
          <w:rFonts w:eastAsia="Arial"/>
        </w:rPr>
        <w:t>Supplier; and</w:t>
      </w:r>
    </w:p>
    <w:p w14:paraId="57918496" w14:textId="4AD0FD68" w:rsidR="00F6171C" w:rsidRPr="00C97C44" w:rsidRDefault="00F6171C" w:rsidP="001F7525">
      <w:pPr>
        <w:tabs>
          <w:tab w:val="left" w:pos="2160"/>
          <w:tab w:val="left" w:pos="2835"/>
        </w:tabs>
        <w:spacing w:before="120" w:after="120"/>
        <w:ind w:left="2835" w:hanging="850"/>
      </w:pPr>
      <w:r w:rsidRPr="00C97C44">
        <w:rPr>
          <w:rFonts w:eastAsia="Arial"/>
        </w:rPr>
        <w:t xml:space="preserve">(d) </w:t>
      </w:r>
      <w:r w:rsidR="006900A5" w:rsidRPr="00C97C44">
        <w:rPr>
          <w:rFonts w:eastAsia="Arial"/>
        </w:rPr>
        <w:tab/>
      </w:r>
      <w:r w:rsidRPr="00C97C44">
        <w:rPr>
          <w:rFonts w:eastAsia="Arial"/>
        </w:rPr>
        <w:t xml:space="preserve">incorporate the terms of the Order Form and Contract (as may be amended or refined by the Buyer in accordance with Paragraph </w:t>
      </w:r>
      <w:r w:rsidR="007C3D65" w:rsidRPr="00C97C44">
        <w:rPr>
          <w:rFonts w:eastAsia="Arial"/>
        </w:rPr>
        <w:t>9</w:t>
      </w:r>
      <w:r w:rsidRPr="00C97C44">
        <w:rPr>
          <w:rFonts w:eastAsia="Arial"/>
        </w:rPr>
        <w:t>.3.</w:t>
      </w:r>
      <w:r w:rsidR="00CD61B2">
        <w:rPr>
          <w:rFonts w:eastAsia="Arial"/>
        </w:rPr>
        <w:t>1</w:t>
      </w:r>
      <w:r w:rsidRPr="00C97C44">
        <w:rPr>
          <w:rFonts w:eastAsia="Arial"/>
        </w:rPr>
        <w:t xml:space="preserve"> above) </w:t>
      </w:r>
      <w:r w:rsidR="00DE3071" w:rsidRPr="00C97C44">
        <w:rPr>
          <w:rFonts w:eastAsia="Arial"/>
        </w:rPr>
        <w:t>applicable to the Deliverables</w:t>
      </w:r>
      <w:r w:rsidR="007C3D65" w:rsidRPr="00C97C44">
        <w:rPr>
          <w:rFonts w:eastAsia="Arial"/>
        </w:rPr>
        <w:t>.</w:t>
      </w:r>
    </w:p>
    <w:p w14:paraId="71BA0325" w14:textId="1ADEF2D6" w:rsidR="004B3DFE" w:rsidRPr="00C97C44" w:rsidRDefault="009A18CF" w:rsidP="001F7525">
      <w:pPr>
        <w:tabs>
          <w:tab w:val="left" w:pos="1985"/>
        </w:tabs>
        <w:spacing w:before="120" w:after="120"/>
        <w:ind w:left="1985" w:hanging="851"/>
      </w:pPr>
      <w:r w:rsidRPr="00C97C44">
        <w:rPr>
          <w:rFonts w:eastAsia="Arial"/>
        </w:rPr>
        <w:t>9</w:t>
      </w:r>
      <w:r w:rsidR="00F6171C" w:rsidRPr="00C97C44">
        <w:rPr>
          <w:rFonts w:eastAsia="Arial"/>
        </w:rPr>
        <w:t>.1</w:t>
      </w:r>
      <w:r w:rsidR="00814CF2">
        <w:rPr>
          <w:rFonts w:eastAsia="Arial"/>
        </w:rPr>
        <w:t>1</w:t>
      </w:r>
      <w:r w:rsidR="00F6171C" w:rsidRPr="00C97C44">
        <w:rPr>
          <w:rFonts w:eastAsia="Arial"/>
        </w:rPr>
        <w:t>.</w:t>
      </w:r>
      <w:r w:rsidR="00DC02C2" w:rsidRPr="00C97C44">
        <w:rPr>
          <w:rFonts w:eastAsia="Arial"/>
        </w:rPr>
        <w:t>7</w:t>
      </w:r>
      <w:r w:rsidR="00F6171C" w:rsidRPr="00C97C44">
        <w:rPr>
          <w:rFonts w:eastAsia="Arial"/>
        </w:rPr>
        <w:t xml:space="preserve"> </w:t>
      </w:r>
      <w:r w:rsidR="006900A5" w:rsidRPr="00C97C44">
        <w:rPr>
          <w:rFonts w:eastAsia="Arial"/>
        </w:rPr>
        <w:tab/>
      </w:r>
      <w:r w:rsidR="00DC02C2" w:rsidRPr="00C97C44">
        <w:rPr>
          <w:rFonts w:eastAsia="Arial"/>
        </w:rPr>
        <w:t xml:space="preserve">The Buyer shall </w:t>
      </w:r>
      <w:r w:rsidR="00F6171C" w:rsidRPr="00C97C44">
        <w:rPr>
          <w:rFonts w:eastAsia="Arial"/>
        </w:rPr>
        <w:t xml:space="preserve">provide unsuccessful </w:t>
      </w:r>
      <w:r w:rsidR="007C3D65" w:rsidRPr="00C97C44">
        <w:rPr>
          <w:rFonts w:eastAsia="Arial"/>
        </w:rPr>
        <w:t xml:space="preserve">Framework </w:t>
      </w:r>
      <w:r w:rsidR="00F6171C" w:rsidRPr="00C97C44">
        <w:rPr>
          <w:rFonts w:eastAsia="Arial"/>
        </w:rPr>
        <w:t>Suppliers with written feedback in relation to the reasons why their tenders were unsuccessful.</w:t>
      </w:r>
      <w:bookmarkEnd w:id="1"/>
    </w:p>
    <w:p w14:paraId="31091F61" w14:textId="2640776D" w:rsidR="00575E64" w:rsidRPr="00814CF2" w:rsidRDefault="002879CA" w:rsidP="00814CF2">
      <w:pPr>
        <w:pStyle w:val="ListParagraph"/>
        <w:widowControl w:val="0"/>
        <w:numPr>
          <w:ilvl w:val="0"/>
          <w:numId w:val="13"/>
        </w:numPr>
        <w:pBdr>
          <w:left w:val="none" w:sz="0" w:space="2" w:color="000000"/>
        </w:pBdr>
        <w:spacing w:before="120" w:after="120"/>
        <w:ind w:left="426" w:hanging="426"/>
        <w:rPr>
          <w:rFonts w:eastAsia="Arial"/>
        </w:rPr>
      </w:pPr>
      <w:bookmarkStart w:id="2" w:name="_Hlk175902669"/>
      <w:r w:rsidRPr="00814CF2">
        <w:rPr>
          <w:rFonts w:eastAsia="Arial"/>
          <w:b/>
          <w:bCs/>
        </w:rPr>
        <w:t xml:space="preserve">Not Used </w:t>
      </w:r>
      <w:bookmarkEnd w:id="2"/>
      <w:r>
        <w:br/>
      </w:r>
    </w:p>
    <w:p w14:paraId="000000D4" w14:textId="1344F418" w:rsidR="00E1114C" w:rsidRPr="00C97C44" w:rsidRDefault="00304C8D" w:rsidP="00443BAE">
      <w:pPr>
        <w:numPr>
          <w:ilvl w:val="0"/>
          <w:numId w:val="13"/>
        </w:numPr>
        <w:pBdr>
          <w:left w:val="none" w:sz="0" w:space="2" w:color="000000"/>
        </w:pBdr>
        <w:spacing w:before="120" w:after="120"/>
        <w:ind w:left="426" w:hanging="426"/>
        <w:rPr>
          <w:rFonts w:eastAsia="Arial"/>
          <w:b/>
        </w:rPr>
      </w:pPr>
      <w:r w:rsidRPr="00C97C44">
        <w:rPr>
          <w:rFonts w:eastAsia="Arial"/>
          <w:b/>
        </w:rPr>
        <w:t>Awarding and creating an Exempt Call-Off Contract</w:t>
      </w:r>
    </w:p>
    <w:p w14:paraId="000000D6" w14:textId="54D745B8" w:rsidR="00E1114C" w:rsidRPr="00C97C44" w:rsidRDefault="00304C8D" w:rsidP="00575E64">
      <w:pPr>
        <w:pStyle w:val="ListParagraph"/>
        <w:numPr>
          <w:ilvl w:val="1"/>
          <w:numId w:val="44"/>
        </w:numPr>
        <w:tabs>
          <w:tab w:val="left" w:pos="1134"/>
        </w:tabs>
        <w:spacing w:before="120" w:after="120"/>
        <w:ind w:left="1134" w:hanging="708"/>
        <w:contextualSpacing w:val="0"/>
      </w:pPr>
      <w:r w:rsidRPr="00C97C44">
        <w:rPr>
          <w:rFonts w:eastAsia="Arial"/>
        </w:rPr>
        <w:t xml:space="preserve">Paragraph </w:t>
      </w:r>
      <w:r w:rsidR="007C3D65" w:rsidRPr="00C97C44">
        <w:rPr>
          <w:rFonts w:eastAsia="Arial"/>
        </w:rPr>
        <w:t>2</w:t>
      </w:r>
      <w:r w:rsidRPr="00C97C44">
        <w:rPr>
          <w:rFonts w:eastAsia="Arial"/>
        </w:rPr>
        <w:t xml:space="preserve"> above shall not apply to an Exempt Buyer.</w:t>
      </w:r>
    </w:p>
    <w:p w14:paraId="000000D8" w14:textId="7EA0B692" w:rsidR="00E1114C" w:rsidRPr="00C97C44" w:rsidRDefault="00304C8D" w:rsidP="00575E64">
      <w:pPr>
        <w:pStyle w:val="ListParagraph"/>
        <w:numPr>
          <w:ilvl w:val="1"/>
          <w:numId w:val="44"/>
        </w:numPr>
        <w:tabs>
          <w:tab w:val="left" w:pos="1134"/>
        </w:tabs>
        <w:spacing w:before="120" w:after="120"/>
        <w:ind w:left="1134" w:hanging="708"/>
        <w:contextualSpacing w:val="0"/>
      </w:pPr>
      <w:r w:rsidRPr="00C97C44">
        <w:rPr>
          <w:rFonts w:eastAsia="Arial"/>
        </w:rPr>
        <w:t xml:space="preserve">If a potential Exempt Buyer decides to source Deliverables through this Framework Contract, it will award an Exempt Call-Off Contract for Deliverables in accordance with the </w:t>
      </w:r>
      <w:r w:rsidR="007C3D65" w:rsidRPr="00C97C44">
        <w:rPr>
          <w:rFonts w:eastAsia="Arial"/>
        </w:rPr>
        <w:t xml:space="preserve">relevant Call-Off Procedure </w:t>
      </w:r>
      <w:r w:rsidRPr="00C97C44">
        <w:rPr>
          <w:rFonts w:eastAsia="Arial"/>
        </w:rPr>
        <w:t xml:space="preserve">in this Schedule </w:t>
      </w:r>
      <w:r w:rsidR="007C3D65" w:rsidRPr="00C97C44">
        <w:rPr>
          <w:rFonts w:eastAsia="Arial"/>
        </w:rPr>
        <w:t xml:space="preserve">chosen by the potential Exempt Buyer </w:t>
      </w:r>
      <w:r w:rsidRPr="00C97C44">
        <w:rPr>
          <w:rFonts w:eastAsia="Arial"/>
        </w:rPr>
        <w:t xml:space="preserve">as modified by this Paragraph </w:t>
      </w:r>
      <w:r w:rsidR="002462C6" w:rsidRPr="00C97C44">
        <w:rPr>
          <w:rFonts w:eastAsia="Arial"/>
        </w:rPr>
        <w:t>1</w:t>
      </w:r>
      <w:r w:rsidR="00C7002C" w:rsidRPr="00C97C44">
        <w:rPr>
          <w:rFonts w:eastAsia="Arial"/>
        </w:rPr>
        <w:t>1</w:t>
      </w:r>
      <w:r w:rsidRPr="00C97C44">
        <w:rPr>
          <w:rFonts w:eastAsia="Arial"/>
        </w:rPr>
        <w:t xml:space="preserve"> and in accordance with any legal requirements applicable to that potential Exempt Buyer.</w:t>
      </w:r>
    </w:p>
    <w:p w14:paraId="000000DA" w14:textId="776C28A0" w:rsidR="00E1114C" w:rsidRPr="00C97C44" w:rsidRDefault="00304C8D" w:rsidP="00575E64">
      <w:pPr>
        <w:numPr>
          <w:ilvl w:val="1"/>
          <w:numId w:val="44"/>
        </w:numPr>
        <w:tabs>
          <w:tab w:val="left" w:pos="1134"/>
        </w:tabs>
        <w:spacing w:before="120" w:after="120"/>
        <w:ind w:left="1134" w:hanging="708"/>
      </w:pPr>
      <w:r w:rsidRPr="00C97C44">
        <w:rPr>
          <w:rFonts w:eastAsia="Arial"/>
        </w:rPr>
        <w:t xml:space="preserve">A potential Exempt Buyer may award an Exempt Call-Off Contract under this Framework Contract </w:t>
      </w:r>
      <w:r w:rsidR="007C3D65" w:rsidRPr="00C97C44">
        <w:rPr>
          <w:rFonts w:eastAsia="Arial"/>
        </w:rPr>
        <w:t xml:space="preserve">by way of an Award Without Competition </w:t>
      </w:r>
      <w:r w:rsidRPr="00C97C44">
        <w:rPr>
          <w:rFonts w:eastAsia="Arial"/>
        </w:rPr>
        <w:t xml:space="preserve">in accordance with Paragraph </w:t>
      </w:r>
      <w:r w:rsidR="007C3D65" w:rsidRPr="00C97C44">
        <w:rPr>
          <w:rFonts w:eastAsia="Arial"/>
        </w:rPr>
        <w:t>6</w:t>
      </w:r>
      <w:r w:rsidRPr="00C97C44">
        <w:rPr>
          <w:rFonts w:eastAsia="Arial"/>
        </w:rPr>
        <w:t xml:space="preserve"> above as modified by Paragraph </w:t>
      </w:r>
      <w:r w:rsidR="009107B4" w:rsidRPr="00C97C44">
        <w:rPr>
          <w:rFonts w:eastAsia="Arial"/>
        </w:rPr>
        <w:t>1</w:t>
      </w:r>
      <w:r w:rsidR="007C3D65" w:rsidRPr="00C97C44">
        <w:rPr>
          <w:rFonts w:eastAsia="Arial"/>
        </w:rPr>
        <w:t>1</w:t>
      </w:r>
      <w:r w:rsidRPr="00C97C44">
        <w:rPr>
          <w:rFonts w:eastAsia="Arial"/>
        </w:rPr>
        <w:t xml:space="preserve">.4 below or through a </w:t>
      </w:r>
      <w:r w:rsidR="004374CA" w:rsidRPr="00C97C44">
        <w:rPr>
          <w:rFonts w:eastAsia="Arial"/>
        </w:rPr>
        <w:t>Competitive Selection Process</w:t>
      </w:r>
      <w:r w:rsidRPr="00C97C44">
        <w:rPr>
          <w:rFonts w:eastAsia="Arial"/>
        </w:rPr>
        <w:t xml:space="preserve"> in accordance with Paragraph </w:t>
      </w:r>
      <w:r w:rsidR="007C3D65" w:rsidRPr="00C97C44">
        <w:rPr>
          <w:rFonts w:eastAsia="Arial"/>
        </w:rPr>
        <w:t>8</w:t>
      </w:r>
      <w:r w:rsidR="00571AB1" w:rsidRPr="00C97C44">
        <w:rPr>
          <w:rFonts w:eastAsia="Arial"/>
        </w:rPr>
        <w:t xml:space="preserve"> or </w:t>
      </w:r>
      <w:r w:rsidR="007C3D65" w:rsidRPr="00C97C44">
        <w:rPr>
          <w:rFonts w:eastAsia="Arial"/>
        </w:rPr>
        <w:t>9</w:t>
      </w:r>
      <w:r w:rsidR="002A754A" w:rsidRPr="00C97C44">
        <w:rPr>
          <w:rFonts w:eastAsia="Arial"/>
        </w:rPr>
        <w:t xml:space="preserve"> </w:t>
      </w:r>
      <w:r w:rsidRPr="00C97C44">
        <w:rPr>
          <w:rFonts w:eastAsia="Arial"/>
        </w:rPr>
        <w:t xml:space="preserve">as modified by Paragraph </w:t>
      </w:r>
      <w:r w:rsidR="002A754A" w:rsidRPr="00C97C44">
        <w:rPr>
          <w:rFonts w:eastAsia="Arial"/>
        </w:rPr>
        <w:t>1</w:t>
      </w:r>
      <w:r w:rsidR="007C3D65" w:rsidRPr="00C97C44">
        <w:rPr>
          <w:rFonts w:eastAsia="Arial"/>
        </w:rPr>
        <w:t>1</w:t>
      </w:r>
      <w:r w:rsidRPr="00C97C44">
        <w:rPr>
          <w:rFonts w:eastAsia="Arial"/>
        </w:rPr>
        <w:t>.5 below.</w:t>
      </w:r>
    </w:p>
    <w:p w14:paraId="000000DB" w14:textId="405FA66E" w:rsidR="00E1114C" w:rsidRPr="00C97C44" w:rsidRDefault="00304C8D" w:rsidP="00575E64">
      <w:pPr>
        <w:numPr>
          <w:ilvl w:val="1"/>
          <w:numId w:val="44"/>
        </w:numPr>
        <w:tabs>
          <w:tab w:val="left" w:pos="1134"/>
        </w:tabs>
        <w:spacing w:before="120" w:after="120"/>
        <w:ind w:left="1134" w:hanging="708"/>
      </w:pPr>
      <w:r w:rsidRPr="00C97C44">
        <w:rPr>
          <w:rFonts w:eastAsia="Arial"/>
        </w:rPr>
        <w:t xml:space="preserve">Notwithstanding the procedure set out in Paragraph </w:t>
      </w:r>
      <w:r w:rsidR="007C3D65" w:rsidRPr="00C97C44">
        <w:rPr>
          <w:rFonts w:eastAsia="Arial"/>
        </w:rPr>
        <w:t>6</w:t>
      </w:r>
      <w:r w:rsidRPr="00C97C44">
        <w:rPr>
          <w:rFonts w:eastAsia="Arial"/>
        </w:rPr>
        <w:t xml:space="preserve"> above, if the potential Exempt Buyer can determine that:</w:t>
      </w:r>
    </w:p>
    <w:p w14:paraId="000000DC" w14:textId="0B5F6E40" w:rsidR="00E1114C" w:rsidRPr="00C97C44" w:rsidRDefault="00304C8D" w:rsidP="00575E64">
      <w:pPr>
        <w:numPr>
          <w:ilvl w:val="2"/>
          <w:numId w:val="44"/>
        </w:numPr>
        <w:tabs>
          <w:tab w:val="left" w:pos="1985"/>
        </w:tabs>
        <w:spacing w:before="120" w:after="120"/>
        <w:ind w:left="1985" w:hanging="851"/>
      </w:pPr>
      <w:r w:rsidRPr="00C97C44">
        <w:rPr>
          <w:rFonts w:eastAsia="Arial"/>
        </w:rPr>
        <w:t xml:space="preserve">its </w:t>
      </w:r>
      <w:r w:rsidR="001150E4">
        <w:rPr>
          <w:rFonts w:eastAsia="Arial"/>
        </w:rPr>
        <w:t>requirements</w:t>
      </w:r>
      <w:r w:rsidRPr="00C97C44">
        <w:rPr>
          <w:rFonts w:eastAsia="Arial"/>
        </w:rPr>
        <w:t xml:space="preserve"> can be met by </w:t>
      </w:r>
      <w:r w:rsidR="007C3D65" w:rsidRPr="00C97C44">
        <w:rPr>
          <w:rFonts w:eastAsia="Arial"/>
        </w:rPr>
        <w:t xml:space="preserve">a Framework </w:t>
      </w:r>
      <w:r w:rsidRPr="00C97C44">
        <w:rPr>
          <w:rFonts w:eastAsia="Arial"/>
        </w:rPr>
        <w:t xml:space="preserve">Supplier’s </w:t>
      </w:r>
      <w:r w:rsidR="002D5AE8">
        <w:rPr>
          <w:rFonts w:eastAsia="Arial"/>
        </w:rPr>
        <w:t>Digital Platform</w:t>
      </w:r>
      <w:r w:rsidR="001150E4">
        <w:rPr>
          <w:rFonts w:eastAsia="Arial"/>
        </w:rPr>
        <w:t xml:space="preserve"> Item(s) and are within the scope of </w:t>
      </w:r>
      <w:r w:rsidRPr="00C97C44">
        <w:rPr>
          <w:rFonts w:eastAsia="Arial"/>
        </w:rPr>
        <w:t xml:space="preserve">Framework Schedule 1 </w:t>
      </w:r>
      <w:r w:rsidRPr="00254A94">
        <w:rPr>
          <w:rFonts w:eastAsia="Arial"/>
          <w:i/>
        </w:rPr>
        <w:t>(Specification)</w:t>
      </w:r>
      <w:r w:rsidRPr="00C97C44">
        <w:rPr>
          <w:rFonts w:eastAsia="Arial"/>
        </w:rPr>
        <w:t xml:space="preserve"> and </w:t>
      </w:r>
      <w:r w:rsidR="00971F90" w:rsidRPr="00C97C44">
        <w:rPr>
          <w:rFonts w:eastAsia="Arial"/>
        </w:rPr>
        <w:t>the Supplier Tender Data</w:t>
      </w:r>
      <w:r w:rsidRPr="00C97C44">
        <w:rPr>
          <w:rFonts w:eastAsia="Arial"/>
        </w:rPr>
        <w:t>; and</w:t>
      </w:r>
    </w:p>
    <w:p w14:paraId="000000DD" w14:textId="77777777" w:rsidR="00E1114C" w:rsidRPr="00C97C44" w:rsidRDefault="00304C8D" w:rsidP="00575E64">
      <w:pPr>
        <w:numPr>
          <w:ilvl w:val="2"/>
          <w:numId w:val="44"/>
        </w:numPr>
        <w:tabs>
          <w:tab w:val="left" w:pos="1985"/>
        </w:tabs>
        <w:spacing w:before="120" w:after="120"/>
        <w:ind w:left="1985" w:hanging="851"/>
      </w:pPr>
      <w:r w:rsidRPr="00C97C44">
        <w:rPr>
          <w:rFonts w:eastAsia="Arial"/>
        </w:rPr>
        <w:lastRenderedPageBreak/>
        <w:t>the Supplier will accept any required Exempt Procurement Amendments,</w:t>
      </w:r>
    </w:p>
    <w:p w14:paraId="000000DF" w14:textId="024CA3CE" w:rsidR="00E1114C" w:rsidRPr="00C97C44" w:rsidRDefault="00304C8D" w:rsidP="00575E64">
      <w:pPr>
        <w:tabs>
          <w:tab w:val="left" w:pos="2268"/>
        </w:tabs>
        <w:spacing w:before="120" w:after="120"/>
        <w:ind w:left="1134"/>
      </w:pPr>
      <w:r w:rsidRPr="00C97C44">
        <w:rPr>
          <w:rFonts w:eastAsia="Arial"/>
        </w:rPr>
        <w:t xml:space="preserve">then the Exempt Buyer may award an Exempt Call-Off Contract to that Supplier in accordance with Paragraph </w:t>
      </w:r>
      <w:r w:rsidR="007C3D65" w:rsidRPr="00C97C44">
        <w:rPr>
          <w:rFonts w:eastAsia="Arial"/>
        </w:rPr>
        <w:t>5</w:t>
      </w:r>
      <w:r w:rsidRPr="00C97C44">
        <w:rPr>
          <w:rFonts w:eastAsia="Arial"/>
        </w:rPr>
        <w:t xml:space="preserve"> above.</w:t>
      </w:r>
    </w:p>
    <w:p w14:paraId="000000E1" w14:textId="50D2BAE8" w:rsidR="00E1114C" w:rsidRPr="00C97C44" w:rsidRDefault="00304C8D" w:rsidP="00575E64">
      <w:pPr>
        <w:numPr>
          <w:ilvl w:val="1"/>
          <w:numId w:val="44"/>
        </w:numPr>
        <w:tabs>
          <w:tab w:val="left" w:pos="1134"/>
        </w:tabs>
        <w:spacing w:before="120" w:after="120"/>
        <w:ind w:left="1134" w:hanging="708"/>
      </w:pPr>
      <w:r w:rsidRPr="00C97C44">
        <w:rPr>
          <w:rFonts w:eastAsia="Arial"/>
        </w:rPr>
        <w:t xml:space="preserve">If the potential Exempt Buyer requires the Supplier to develop proposals or a solution in respect of Deliverables, then the potential Exempt Buyer may at its discretion use </w:t>
      </w:r>
      <w:r w:rsidR="007C3D65" w:rsidRPr="00C97C44">
        <w:rPr>
          <w:rFonts w:eastAsia="Arial"/>
        </w:rPr>
        <w:t>a Competitive Selection Process</w:t>
      </w:r>
      <w:r w:rsidRPr="00C97C44">
        <w:rPr>
          <w:rFonts w:eastAsia="Arial"/>
        </w:rPr>
        <w:t xml:space="preserve"> set out in Paragraph </w:t>
      </w:r>
      <w:r w:rsidR="007C3D65" w:rsidRPr="00C97C44">
        <w:rPr>
          <w:rFonts w:eastAsia="Arial"/>
        </w:rPr>
        <w:t>8</w:t>
      </w:r>
      <w:r w:rsidR="00AD08ED" w:rsidRPr="00C97C44">
        <w:rPr>
          <w:rFonts w:eastAsia="Arial"/>
        </w:rPr>
        <w:t xml:space="preserve"> or </w:t>
      </w:r>
      <w:r w:rsidR="007C3D65" w:rsidRPr="00C97C44">
        <w:rPr>
          <w:rFonts w:eastAsia="Arial"/>
        </w:rPr>
        <w:t>9</w:t>
      </w:r>
      <w:r w:rsidRPr="00C97C44">
        <w:rPr>
          <w:rFonts w:eastAsia="Arial"/>
        </w:rPr>
        <w:t xml:space="preserve"> above as modified by this Paragraph </w:t>
      </w:r>
      <w:r w:rsidR="00CC40E3" w:rsidRPr="00C97C44">
        <w:rPr>
          <w:rFonts w:eastAsia="Arial"/>
        </w:rPr>
        <w:t>1</w:t>
      </w:r>
      <w:r w:rsidR="007C3D65" w:rsidRPr="00C97C44">
        <w:rPr>
          <w:rFonts w:eastAsia="Arial"/>
        </w:rPr>
        <w:t>1</w:t>
      </w:r>
      <w:r w:rsidRPr="00C97C44">
        <w:rPr>
          <w:rFonts w:eastAsia="Arial"/>
        </w:rPr>
        <w:t xml:space="preserve">.5. In that case, references to “the </w:t>
      </w:r>
      <w:r w:rsidR="001954CD" w:rsidRPr="00C97C44">
        <w:rPr>
          <w:rFonts w:eastAsia="Arial"/>
        </w:rPr>
        <w:t>Procurement Act 2023 and any regulations made under it</w:t>
      </w:r>
      <w:r w:rsidRPr="00C97C44">
        <w:rPr>
          <w:rFonts w:eastAsia="Arial"/>
        </w:rPr>
        <w:t>” in Paragraph</w:t>
      </w:r>
      <w:r w:rsidR="00845FC7" w:rsidRPr="00C97C44">
        <w:rPr>
          <w:rFonts w:eastAsia="Arial"/>
        </w:rPr>
        <w:t>s</w:t>
      </w:r>
      <w:r w:rsidRPr="00C97C44">
        <w:rPr>
          <w:rFonts w:eastAsia="Arial"/>
        </w:rPr>
        <w:t xml:space="preserve"> </w:t>
      </w:r>
      <w:r w:rsidR="007C3D65" w:rsidRPr="00C97C44">
        <w:rPr>
          <w:rFonts w:eastAsia="Arial"/>
        </w:rPr>
        <w:t>8</w:t>
      </w:r>
      <w:r w:rsidR="00845FC7" w:rsidRPr="00C97C44">
        <w:rPr>
          <w:rFonts w:eastAsia="Arial"/>
        </w:rPr>
        <w:t xml:space="preserve"> and </w:t>
      </w:r>
      <w:r w:rsidR="007C3D65" w:rsidRPr="00C97C44">
        <w:rPr>
          <w:rFonts w:eastAsia="Arial"/>
        </w:rPr>
        <w:t>9</w:t>
      </w:r>
      <w:r w:rsidRPr="00C97C44">
        <w:rPr>
          <w:rFonts w:eastAsia="Arial"/>
        </w:rPr>
        <w:t xml:space="preserve"> above shall be read as references to “any legal requirements applicable to that potential Exempt Buyer”, and the Exempt Buyer shall be permitted to modify the </w:t>
      </w:r>
      <w:r w:rsidR="004374CA" w:rsidRPr="00C97C44">
        <w:rPr>
          <w:rFonts w:eastAsia="Arial"/>
        </w:rPr>
        <w:t>Competitive Selection Process</w:t>
      </w:r>
      <w:r w:rsidRPr="00C97C44">
        <w:rPr>
          <w:rFonts w:eastAsia="Arial"/>
        </w:rPr>
        <w:t xml:space="preserve"> in accordance with any legal requirements applicable to the Exempt Buyer.</w:t>
      </w:r>
    </w:p>
    <w:p w14:paraId="49953DF9" w14:textId="62B01D21" w:rsidR="00575E64" w:rsidRPr="00575E64" w:rsidRDefault="00304C8D" w:rsidP="001F7525">
      <w:pPr>
        <w:numPr>
          <w:ilvl w:val="1"/>
          <w:numId w:val="44"/>
        </w:numPr>
        <w:tabs>
          <w:tab w:val="left" w:pos="1134"/>
        </w:tabs>
        <w:spacing w:before="120" w:after="120"/>
        <w:ind w:left="1134" w:hanging="708"/>
      </w:pPr>
      <w:r w:rsidRPr="00C97C44">
        <w:rPr>
          <w:rFonts w:eastAsia="Arial"/>
        </w:rPr>
        <w:t xml:space="preserve">Paragraphs </w:t>
      </w:r>
      <w:r w:rsidR="00ED30E0" w:rsidRPr="00C97C44">
        <w:rPr>
          <w:rFonts w:eastAsia="Arial"/>
        </w:rPr>
        <w:t>1</w:t>
      </w:r>
      <w:r w:rsidR="009057E2" w:rsidRPr="00C97C44">
        <w:rPr>
          <w:rFonts w:eastAsia="Arial"/>
        </w:rPr>
        <w:t>1</w:t>
      </w:r>
      <w:r w:rsidRPr="00C97C44">
        <w:rPr>
          <w:rFonts w:eastAsia="Arial"/>
        </w:rPr>
        <w:t xml:space="preserve">.1 to </w:t>
      </w:r>
      <w:r w:rsidR="00ED30E0" w:rsidRPr="00C97C44">
        <w:rPr>
          <w:rFonts w:eastAsia="Arial"/>
        </w:rPr>
        <w:t>1</w:t>
      </w:r>
      <w:r w:rsidR="009057E2" w:rsidRPr="00C97C44">
        <w:rPr>
          <w:rFonts w:eastAsia="Arial"/>
        </w:rPr>
        <w:t>1</w:t>
      </w:r>
      <w:r w:rsidRPr="00C97C44">
        <w:rPr>
          <w:rFonts w:eastAsia="Arial"/>
        </w:rPr>
        <w:t>.5 above are without prejudice to an Exempt Buyer’s ability to make such further modifications to the Call-Off Procedure as it considers necessary and in accordance with any legal requirements applicable to that potential Exempt Buyer.</w:t>
      </w:r>
    </w:p>
    <w:p w14:paraId="000000E5" w14:textId="3A4F3D18" w:rsidR="00E1114C" w:rsidRPr="00575E64" w:rsidRDefault="00DE3071" w:rsidP="001F7525">
      <w:pPr>
        <w:spacing w:before="120" w:after="120"/>
        <w:rPr>
          <w:rFonts w:eastAsia="Arial"/>
          <w:b/>
          <w:sz w:val="36"/>
          <w:szCs w:val="36"/>
        </w:rPr>
      </w:pPr>
      <w:r w:rsidRPr="00575E64">
        <w:rPr>
          <w:rFonts w:eastAsia="Arial"/>
          <w:b/>
          <w:sz w:val="36"/>
          <w:szCs w:val="36"/>
        </w:rPr>
        <w:t xml:space="preserve">Part 2: Award Criteria </w:t>
      </w:r>
    </w:p>
    <w:p w14:paraId="000000E6" w14:textId="279D42EF" w:rsidR="00E1114C" w:rsidRPr="00575E64" w:rsidRDefault="00304C8D" w:rsidP="00575E64">
      <w:pPr>
        <w:pStyle w:val="ListParagraph"/>
        <w:numPr>
          <w:ilvl w:val="0"/>
          <w:numId w:val="13"/>
        </w:numPr>
        <w:pBdr>
          <w:left w:val="none" w:sz="0" w:space="2" w:color="000000"/>
        </w:pBdr>
        <w:spacing w:before="120" w:after="120"/>
        <w:ind w:left="426" w:hanging="426"/>
        <w:rPr>
          <w:rFonts w:eastAsia="Arial"/>
        </w:rPr>
      </w:pPr>
      <w:r w:rsidRPr="00575E64">
        <w:rPr>
          <w:rFonts w:eastAsia="Arial"/>
        </w:rPr>
        <w:t xml:space="preserve">This Part 2 </w:t>
      </w:r>
      <w:r w:rsidR="00F87B2A">
        <w:rPr>
          <w:rFonts w:eastAsia="Arial"/>
        </w:rPr>
        <w:t xml:space="preserve">(including the Annexes A to D to this Schedule) </w:t>
      </w:r>
      <w:r w:rsidRPr="00575E64">
        <w:rPr>
          <w:rFonts w:eastAsia="Arial"/>
        </w:rPr>
        <w:t xml:space="preserve">lays out </w:t>
      </w:r>
      <w:r w:rsidR="001150E4">
        <w:rPr>
          <w:rFonts w:eastAsia="Arial"/>
        </w:rPr>
        <w:t xml:space="preserve">(i) </w:t>
      </w:r>
      <w:r w:rsidR="00AF4EEE" w:rsidRPr="00575E64">
        <w:rPr>
          <w:rFonts w:eastAsia="Arial"/>
        </w:rPr>
        <w:t xml:space="preserve">the </w:t>
      </w:r>
      <w:r w:rsidR="004B606D" w:rsidRPr="00575E64">
        <w:rPr>
          <w:rFonts w:eastAsia="Arial"/>
        </w:rPr>
        <w:t>o</w:t>
      </w:r>
      <w:r w:rsidR="00AF4EEE" w:rsidRPr="00575E64">
        <w:rPr>
          <w:rFonts w:eastAsia="Arial"/>
        </w:rPr>
        <w:t>bjective mechanism for supplier selection</w:t>
      </w:r>
      <w:r w:rsidRPr="00575E64">
        <w:rPr>
          <w:rFonts w:eastAsia="Arial"/>
        </w:rPr>
        <w:t xml:space="preserve"> for </w:t>
      </w:r>
      <w:r w:rsidR="00581137" w:rsidRPr="00575E64">
        <w:rPr>
          <w:rFonts w:eastAsia="Arial"/>
        </w:rPr>
        <w:t>Award Without Competition</w:t>
      </w:r>
      <w:r w:rsidRPr="00575E64">
        <w:rPr>
          <w:rFonts w:eastAsia="Arial"/>
        </w:rPr>
        <w:t xml:space="preserve"> (Annex A)</w:t>
      </w:r>
      <w:r w:rsidR="00581137" w:rsidRPr="00575E64">
        <w:rPr>
          <w:rFonts w:eastAsia="Arial"/>
        </w:rPr>
        <w:t>,</w:t>
      </w:r>
      <w:r w:rsidR="001D014C" w:rsidRPr="00575E64">
        <w:rPr>
          <w:rFonts w:eastAsia="Arial"/>
        </w:rPr>
        <w:t xml:space="preserve"> </w:t>
      </w:r>
      <w:r w:rsidR="001150E4">
        <w:rPr>
          <w:rFonts w:eastAsia="Arial"/>
        </w:rPr>
        <w:t xml:space="preserve">and (iii) the Conditions of Participation and award criteria </w:t>
      </w:r>
      <w:r w:rsidR="001D014C" w:rsidRPr="00575E64">
        <w:rPr>
          <w:rFonts w:eastAsia="Arial"/>
        </w:rPr>
        <w:t xml:space="preserve">for Two Stage </w:t>
      </w:r>
      <w:r w:rsidR="008B3A0A" w:rsidRPr="00575E64">
        <w:rPr>
          <w:rFonts w:eastAsia="Arial"/>
        </w:rPr>
        <w:t>Competitive Selection Process</w:t>
      </w:r>
      <w:r w:rsidR="001D014C" w:rsidRPr="00575E64">
        <w:rPr>
          <w:rFonts w:eastAsia="Arial"/>
        </w:rPr>
        <w:t xml:space="preserve"> (Annex C)</w:t>
      </w:r>
      <w:r w:rsidRPr="00575E64">
        <w:rPr>
          <w:rFonts w:eastAsia="Arial"/>
        </w:rPr>
        <w:t xml:space="preserve"> </w:t>
      </w:r>
      <w:r w:rsidR="00581137" w:rsidRPr="00575E64">
        <w:rPr>
          <w:rFonts w:eastAsia="Arial"/>
        </w:rPr>
        <w:t xml:space="preserve">and for Multi Stage </w:t>
      </w:r>
      <w:r w:rsidR="008B3A0A" w:rsidRPr="00575E64">
        <w:rPr>
          <w:rFonts w:eastAsia="Arial"/>
        </w:rPr>
        <w:t>Competitive Selection Process</w:t>
      </w:r>
      <w:r w:rsidR="00581137" w:rsidRPr="00575E64">
        <w:rPr>
          <w:rFonts w:eastAsia="Arial"/>
        </w:rPr>
        <w:t xml:space="preserve"> (Annex </w:t>
      </w:r>
      <w:r w:rsidR="001D014C" w:rsidRPr="00575E64">
        <w:rPr>
          <w:rFonts w:eastAsia="Arial"/>
        </w:rPr>
        <w:t>D</w:t>
      </w:r>
      <w:r w:rsidR="00581137" w:rsidRPr="00575E64">
        <w:rPr>
          <w:rFonts w:eastAsia="Arial"/>
        </w:rPr>
        <w:t>)</w:t>
      </w:r>
      <w:r w:rsidR="001150E4">
        <w:rPr>
          <w:rFonts w:eastAsia="Arial"/>
        </w:rPr>
        <w:t>,</w:t>
      </w:r>
      <w:r w:rsidR="00581137" w:rsidRPr="00575E64">
        <w:rPr>
          <w:rFonts w:eastAsia="Arial"/>
        </w:rPr>
        <w:t xml:space="preserve"> </w:t>
      </w:r>
      <w:r w:rsidRPr="00575E64">
        <w:rPr>
          <w:rFonts w:eastAsia="Arial"/>
        </w:rPr>
        <w:t>in accordance with the Call-Off Procedur</w:t>
      </w:r>
      <w:r w:rsidR="00DE3071" w:rsidRPr="00575E64">
        <w:rPr>
          <w:rFonts w:eastAsia="Arial"/>
        </w:rPr>
        <w:t xml:space="preserve">e. </w:t>
      </w:r>
    </w:p>
    <w:p w14:paraId="000000E7" w14:textId="25DE4197" w:rsidR="00E1114C" w:rsidRPr="00C97C44" w:rsidRDefault="00304C8D" w:rsidP="00575E64">
      <w:pPr>
        <w:numPr>
          <w:ilvl w:val="0"/>
          <w:numId w:val="13"/>
        </w:numPr>
        <w:pBdr>
          <w:left w:val="none" w:sz="0" w:space="2" w:color="000000"/>
        </w:pBdr>
        <w:spacing w:before="120" w:after="120"/>
        <w:ind w:left="426" w:hanging="426"/>
        <w:rPr>
          <w:rFonts w:eastAsia="Arial"/>
        </w:rPr>
      </w:pPr>
      <w:r w:rsidRPr="00C97C44">
        <w:rPr>
          <w:rFonts w:eastAsia="Arial"/>
        </w:rPr>
        <w:t>A Call-Off Contract may be awarded on the basis of</w:t>
      </w:r>
      <w:r w:rsidR="00B71C25" w:rsidRPr="00C97C44">
        <w:rPr>
          <w:rFonts w:eastAsia="Arial"/>
        </w:rPr>
        <w:t xml:space="preserve"> the solution that (a) satisfies the </w:t>
      </w:r>
      <w:r w:rsidR="00084615" w:rsidRPr="00C97C44">
        <w:rPr>
          <w:rFonts w:eastAsia="Arial"/>
        </w:rPr>
        <w:t>Buyer’s</w:t>
      </w:r>
      <w:r w:rsidR="00B71C25" w:rsidRPr="00C97C44">
        <w:rPr>
          <w:rFonts w:eastAsia="Arial"/>
        </w:rPr>
        <w:t xml:space="preserve"> requirements, and (b) best satisfies the award criteria (as set out in this Part 2) relevant to the Call-Off Procedure being used</w:t>
      </w:r>
      <w:r w:rsidRPr="00C97C44">
        <w:rPr>
          <w:rFonts w:eastAsia="Arial"/>
        </w:rPr>
        <w:t>.</w:t>
      </w:r>
    </w:p>
    <w:p w14:paraId="000000F0" w14:textId="77777777" w:rsidR="00E1114C" w:rsidRDefault="00E1114C" w:rsidP="001F7525">
      <w:pPr>
        <w:spacing w:before="120" w:after="120"/>
        <w:ind w:left="720"/>
        <w:rPr>
          <w:rFonts w:eastAsia="Arial"/>
        </w:rPr>
      </w:pPr>
    </w:p>
    <w:p w14:paraId="000000F1" w14:textId="77777777" w:rsidR="00E1114C" w:rsidRDefault="00E1114C" w:rsidP="001F7525">
      <w:pPr>
        <w:spacing w:before="120" w:after="120"/>
        <w:rPr>
          <w:rFonts w:eastAsia="Arial"/>
        </w:rPr>
      </w:pPr>
    </w:p>
    <w:p w14:paraId="000000F2" w14:textId="77777777" w:rsidR="00E1114C" w:rsidRDefault="00E1114C" w:rsidP="001F7525">
      <w:pPr>
        <w:spacing w:before="120" w:after="120"/>
        <w:rPr>
          <w:rFonts w:eastAsia="Arial"/>
        </w:rPr>
      </w:pPr>
    </w:p>
    <w:p w14:paraId="000000F3" w14:textId="77777777" w:rsidR="00E1114C" w:rsidRDefault="00E1114C" w:rsidP="001F7525">
      <w:pPr>
        <w:spacing w:before="120" w:after="120"/>
        <w:rPr>
          <w:rFonts w:eastAsia="Arial"/>
        </w:rPr>
      </w:pPr>
    </w:p>
    <w:p w14:paraId="000000F4" w14:textId="77777777" w:rsidR="00E1114C" w:rsidRDefault="00E1114C" w:rsidP="001F7525">
      <w:pPr>
        <w:spacing w:before="120" w:after="120"/>
        <w:rPr>
          <w:rFonts w:eastAsia="Arial"/>
        </w:rPr>
      </w:pPr>
    </w:p>
    <w:p w14:paraId="000000F5" w14:textId="77777777" w:rsidR="00E1114C" w:rsidRDefault="00E1114C" w:rsidP="001F7525">
      <w:pPr>
        <w:spacing w:before="120" w:after="120"/>
        <w:rPr>
          <w:rFonts w:eastAsia="Arial"/>
        </w:rPr>
      </w:pPr>
    </w:p>
    <w:p w14:paraId="6D65A13A" w14:textId="77777777" w:rsidR="00F87B2A" w:rsidRDefault="00F87B2A">
      <w:pPr>
        <w:rPr>
          <w:rFonts w:eastAsia="Arial"/>
          <w:b/>
          <w:sz w:val="36"/>
          <w:szCs w:val="36"/>
        </w:rPr>
      </w:pPr>
      <w:r>
        <w:rPr>
          <w:rFonts w:eastAsia="Arial"/>
          <w:b/>
          <w:sz w:val="36"/>
          <w:szCs w:val="36"/>
        </w:rPr>
        <w:br w:type="page"/>
      </w:r>
    </w:p>
    <w:p w14:paraId="00000112" w14:textId="6467639E" w:rsidR="00E1114C" w:rsidRPr="00C97C44" w:rsidRDefault="00304C8D" w:rsidP="001F7525">
      <w:pPr>
        <w:spacing w:before="120" w:after="120"/>
        <w:rPr>
          <w:sz w:val="36"/>
          <w:szCs w:val="36"/>
        </w:rPr>
      </w:pPr>
      <w:r w:rsidRPr="00C97C44">
        <w:rPr>
          <w:rFonts w:eastAsia="Arial"/>
          <w:b/>
          <w:sz w:val="36"/>
          <w:szCs w:val="36"/>
        </w:rPr>
        <w:lastRenderedPageBreak/>
        <w:t xml:space="preserve">Annex A: </w:t>
      </w:r>
      <w:r w:rsidR="00AF4EEE" w:rsidRPr="00C97C44">
        <w:rPr>
          <w:b/>
          <w:bCs/>
          <w:sz w:val="36"/>
          <w:szCs w:val="36"/>
        </w:rPr>
        <w:t>Award Without Competition: Objective mechanism for supplier selection</w:t>
      </w:r>
      <w:r w:rsidRPr="00C97C44">
        <w:rPr>
          <w:rFonts w:eastAsia="Arial"/>
          <w:b/>
          <w:sz w:val="36"/>
          <w:szCs w:val="36"/>
        </w:rPr>
        <w:t xml:space="preserve"> </w:t>
      </w:r>
    </w:p>
    <w:p w14:paraId="0D514A2C" w14:textId="0163D0C2" w:rsidR="001150E4" w:rsidRDefault="001150E4" w:rsidP="001150E4">
      <w:pPr>
        <w:spacing w:before="120" w:after="120"/>
        <w:rPr>
          <w:b/>
          <w:i/>
          <w:highlight w:val="yellow"/>
        </w:rPr>
      </w:pPr>
    </w:p>
    <w:p w14:paraId="009E349C" w14:textId="71268FB1" w:rsidR="001459ED" w:rsidRDefault="002D5AE8" w:rsidP="001F7525">
      <w:pPr>
        <w:spacing w:before="120" w:after="120"/>
        <w:rPr>
          <w:rFonts w:eastAsia="Arial"/>
        </w:rPr>
      </w:pPr>
      <w:r w:rsidRPr="008E9132">
        <w:rPr>
          <w:rFonts w:eastAsia="Arial"/>
        </w:rPr>
        <w:t>T</w:t>
      </w:r>
      <w:r w:rsidR="00304C8D" w:rsidRPr="008E9132">
        <w:rPr>
          <w:rFonts w:eastAsia="Arial"/>
        </w:rPr>
        <w:t xml:space="preserve">he following </w:t>
      </w:r>
      <w:r w:rsidR="00641C96" w:rsidRPr="008E9132">
        <w:rPr>
          <w:rFonts w:eastAsia="Arial"/>
        </w:rPr>
        <w:t>objective mechanism for supplier selection</w:t>
      </w:r>
      <w:r w:rsidR="00304C8D" w:rsidRPr="008E9132">
        <w:rPr>
          <w:rFonts w:eastAsia="Arial"/>
        </w:rPr>
        <w:t xml:space="preserve"> shall apply to </w:t>
      </w:r>
      <w:r w:rsidR="0006339B" w:rsidRPr="008E9132">
        <w:rPr>
          <w:rFonts w:eastAsia="Arial"/>
        </w:rPr>
        <w:t xml:space="preserve">the award of </w:t>
      </w:r>
      <w:r w:rsidR="009057E2" w:rsidRPr="008E9132">
        <w:rPr>
          <w:rFonts w:eastAsia="Arial"/>
        </w:rPr>
        <w:t xml:space="preserve">a </w:t>
      </w:r>
      <w:r w:rsidR="0006339B" w:rsidRPr="008E9132">
        <w:rPr>
          <w:rFonts w:eastAsia="Arial"/>
        </w:rPr>
        <w:t>Call-Off</w:t>
      </w:r>
      <w:r w:rsidR="00B36920" w:rsidRPr="008E9132">
        <w:rPr>
          <w:rFonts w:eastAsia="Arial"/>
        </w:rPr>
        <w:t xml:space="preserve"> Contract</w:t>
      </w:r>
      <w:r w:rsidR="0006339B" w:rsidRPr="008E9132">
        <w:rPr>
          <w:rFonts w:eastAsia="Arial"/>
        </w:rPr>
        <w:t xml:space="preserve"> </w:t>
      </w:r>
      <w:r w:rsidR="009057E2" w:rsidRPr="008E9132">
        <w:rPr>
          <w:rFonts w:eastAsia="Arial"/>
        </w:rPr>
        <w:t>using an Award Without Competition procedure</w:t>
      </w:r>
      <w:r w:rsidR="00304C8D" w:rsidRPr="008E9132">
        <w:rPr>
          <w:rFonts w:eastAsia="Arial"/>
        </w:rPr>
        <w:t>.</w:t>
      </w:r>
      <w:r w:rsidRPr="008E9132">
        <w:rPr>
          <w:rFonts w:eastAsia="Arial"/>
        </w:rPr>
        <w:t xml:space="preserve"> </w:t>
      </w:r>
    </w:p>
    <w:p w14:paraId="0DE9956E" w14:textId="1A21662F" w:rsidR="00FD350B" w:rsidRPr="001F7B76" w:rsidRDefault="00FD350B" w:rsidP="001F7B76">
      <w:pPr>
        <w:spacing w:before="120" w:after="120"/>
        <w:rPr>
          <w:rFonts w:eastAsia="Arial"/>
        </w:rPr>
      </w:pPr>
      <w:r w:rsidRPr="74ABC3E9">
        <w:rPr>
          <w:b/>
          <w:bCs/>
          <w:i/>
          <w:iCs/>
          <w:highlight w:val="yellow"/>
        </w:rPr>
        <w:t xml:space="preserve">[Buyer Guidance: </w:t>
      </w:r>
      <w:r w:rsidR="00A03A13" w:rsidRPr="74ABC3E9">
        <w:rPr>
          <w:b/>
          <w:bCs/>
          <w:i/>
          <w:iCs/>
          <w:highlight w:val="yellow"/>
        </w:rPr>
        <w:t xml:space="preserve">Buyers must apply the </w:t>
      </w:r>
      <w:r w:rsidR="00814CF2">
        <w:rPr>
          <w:b/>
          <w:bCs/>
          <w:i/>
          <w:iCs/>
          <w:highlight w:val="yellow"/>
        </w:rPr>
        <w:t>objective mechanism</w:t>
      </w:r>
      <w:r w:rsidR="00814CF2" w:rsidRPr="74ABC3E9">
        <w:rPr>
          <w:b/>
          <w:bCs/>
          <w:i/>
          <w:iCs/>
          <w:highlight w:val="yellow"/>
        </w:rPr>
        <w:t xml:space="preserve"> </w:t>
      </w:r>
      <w:r w:rsidR="00A03A13" w:rsidRPr="74ABC3E9">
        <w:rPr>
          <w:b/>
          <w:bCs/>
          <w:i/>
          <w:iCs/>
          <w:highlight w:val="yellow"/>
        </w:rPr>
        <w:t>set out in the table below</w:t>
      </w:r>
      <w:r w:rsidR="00325790" w:rsidRPr="74ABC3E9">
        <w:rPr>
          <w:b/>
          <w:bCs/>
          <w:i/>
          <w:iCs/>
          <w:highlight w:val="yellow"/>
        </w:rPr>
        <w:t xml:space="preserve"> and cannot apply any new criteria.</w:t>
      </w:r>
      <w:r w:rsidR="00A03A13" w:rsidRPr="74ABC3E9">
        <w:rPr>
          <w:b/>
          <w:bCs/>
          <w:i/>
          <w:iCs/>
          <w:highlight w:val="yellow"/>
        </w:rPr>
        <w:t xml:space="preserve"> </w:t>
      </w:r>
      <w:r w:rsidR="00F35CBC" w:rsidRPr="74ABC3E9">
        <w:rPr>
          <w:b/>
          <w:bCs/>
          <w:i/>
          <w:iCs/>
          <w:highlight w:val="yellow"/>
        </w:rPr>
        <w:t xml:space="preserve">Buyers should give due consideration to the timing of applying the objective mechanism for selection to the Framework Suppliers' </w:t>
      </w:r>
      <w:r w:rsidR="00196BBF">
        <w:rPr>
          <w:b/>
          <w:bCs/>
          <w:i/>
          <w:iCs/>
          <w:highlight w:val="yellow"/>
        </w:rPr>
        <w:t>Digital Platform</w:t>
      </w:r>
      <w:r w:rsidR="00196BBF" w:rsidRPr="74ABC3E9">
        <w:rPr>
          <w:b/>
          <w:bCs/>
          <w:i/>
          <w:iCs/>
          <w:highlight w:val="yellow"/>
        </w:rPr>
        <w:t xml:space="preserve"> </w:t>
      </w:r>
      <w:r w:rsidR="00F35CBC" w:rsidRPr="74ABC3E9">
        <w:rPr>
          <w:b/>
          <w:bCs/>
          <w:i/>
          <w:iCs/>
          <w:highlight w:val="yellow"/>
        </w:rPr>
        <w:t xml:space="preserve">Items, bearing in mind that </w:t>
      </w:r>
      <w:r w:rsidR="00196BBF">
        <w:rPr>
          <w:b/>
          <w:bCs/>
          <w:i/>
          <w:iCs/>
          <w:highlight w:val="yellow"/>
        </w:rPr>
        <w:t>Digital Platform</w:t>
      </w:r>
      <w:r w:rsidR="00196BBF" w:rsidRPr="74ABC3E9">
        <w:rPr>
          <w:b/>
          <w:bCs/>
          <w:i/>
          <w:iCs/>
          <w:highlight w:val="yellow"/>
        </w:rPr>
        <w:t xml:space="preserve"> </w:t>
      </w:r>
      <w:r w:rsidR="00F35CBC" w:rsidRPr="74ABC3E9">
        <w:rPr>
          <w:b/>
          <w:bCs/>
          <w:i/>
          <w:iCs/>
          <w:highlight w:val="yellow"/>
        </w:rPr>
        <w:t>items may be updated from time to time and that when the objective mechanism has been applied the Buyer should promptly proceed to award the Call-Off Contract in accordance with Paragraph 5 of this Framework Schedule 7.</w:t>
      </w:r>
      <w:r w:rsidR="00A03A13" w:rsidRPr="74ABC3E9">
        <w:rPr>
          <w:b/>
          <w:bCs/>
          <w:i/>
          <w:iCs/>
          <w:highlight w:val="yellow"/>
        </w:rPr>
        <w:t>]</w:t>
      </w:r>
    </w:p>
    <w:p w14:paraId="00000115" w14:textId="11CD275F" w:rsidR="00E1114C" w:rsidRDefault="001459ED" w:rsidP="00554D47">
      <w:pPr>
        <w:spacing w:before="120" w:after="120"/>
        <w:rPr>
          <w:rFonts w:eastAsia="Arial"/>
          <w:b/>
          <w:bCs/>
        </w:rPr>
      </w:pPr>
      <w:r w:rsidRPr="008E9132">
        <w:rPr>
          <w:rFonts w:eastAsia="Arial"/>
          <w:b/>
          <w:bCs/>
        </w:rPr>
        <w:t>Objective mechanism</w:t>
      </w:r>
    </w:p>
    <w:p w14:paraId="601B5432" w14:textId="372BB832" w:rsidR="00814CF2" w:rsidRPr="00554D47" w:rsidRDefault="00E70518" w:rsidP="00554D47">
      <w:pPr>
        <w:pStyle w:val="ListParagraph"/>
        <w:numPr>
          <w:ilvl w:val="0"/>
          <w:numId w:val="52"/>
        </w:numPr>
        <w:spacing w:before="120" w:after="120"/>
        <w:contextualSpacing w:val="0"/>
        <w:rPr>
          <w:rFonts w:eastAsia="Arial"/>
          <w:b/>
        </w:rPr>
      </w:pPr>
      <w:r>
        <w:rPr>
          <w:rFonts w:eastAsia="Arial"/>
          <w:b/>
        </w:rPr>
        <w:t>Step</w:t>
      </w:r>
      <w:r w:rsidR="00814CF2" w:rsidRPr="00554D47">
        <w:rPr>
          <w:rFonts w:eastAsia="Arial"/>
          <w:b/>
        </w:rPr>
        <w:t xml:space="preserve"> 1 – Taxonomy Filters</w:t>
      </w:r>
    </w:p>
    <w:p w14:paraId="0FD16656" w14:textId="4E214AEB" w:rsidR="00FE28FD" w:rsidRPr="00554D47" w:rsidRDefault="00FE28FD" w:rsidP="00554D47">
      <w:pPr>
        <w:pStyle w:val="ListParagraph"/>
        <w:spacing w:before="120" w:after="120"/>
        <w:contextualSpacing w:val="0"/>
        <w:rPr>
          <w:rFonts w:eastAsia="Arial"/>
        </w:rPr>
      </w:pPr>
      <w:r w:rsidRPr="00554D47">
        <w:rPr>
          <w:rFonts w:eastAsia="Arial"/>
        </w:rPr>
        <w:t xml:space="preserve">The Buyer will </w:t>
      </w:r>
      <w:r w:rsidR="00554D47">
        <w:rPr>
          <w:rFonts w:eastAsia="Arial"/>
        </w:rPr>
        <w:t xml:space="preserve">first </w:t>
      </w:r>
      <w:r w:rsidRPr="00554D47">
        <w:rPr>
          <w:rFonts w:eastAsia="Arial"/>
        </w:rPr>
        <w:t xml:space="preserve">apply the </w:t>
      </w:r>
      <w:r w:rsidR="00814CF2" w:rsidRPr="00554D47">
        <w:rPr>
          <w:rFonts w:eastAsia="Arial"/>
        </w:rPr>
        <w:t xml:space="preserve">taxonomy filters set out </w:t>
      </w:r>
      <w:r w:rsidR="00E31705" w:rsidRPr="00554D47">
        <w:rPr>
          <w:rFonts w:eastAsia="Arial"/>
        </w:rPr>
        <w:t xml:space="preserve">in </w:t>
      </w:r>
      <w:r w:rsidR="00814CF2" w:rsidRPr="00554D47">
        <w:rPr>
          <w:rFonts w:eastAsia="Arial"/>
        </w:rPr>
        <w:t xml:space="preserve">Annex 1 to Framework Schedule 1 </w:t>
      </w:r>
      <w:r w:rsidR="00814CF2" w:rsidRPr="000B1351">
        <w:rPr>
          <w:rFonts w:eastAsia="Arial"/>
          <w:i/>
        </w:rPr>
        <w:t>(Specification)</w:t>
      </w:r>
      <w:r w:rsidRPr="00554D47">
        <w:rPr>
          <w:rFonts w:eastAsia="Arial"/>
        </w:rPr>
        <w:t xml:space="preserve"> in the Digital Platform in order to identify which Digital Platform Item(s) are capable of meeting the </w:t>
      </w:r>
      <w:r w:rsidR="00E31705" w:rsidRPr="00554D47">
        <w:rPr>
          <w:rFonts w:eastAsia="Arial"/>
        </w:rPr>
        <w:t xml:space="preserve">relevant associated elements of the </w:t>
      </w:r>
      <w:r w:rsidRPr="00554D47">
        <w:rPr>
          <w:rFonts w:eastAsia="Arial"/>
        </w:rPr>
        <w:t>Buyer's Statement of Requirements.</w:t>
      </w:r>
    </w:p>
    <w:p w14:paraId="311D978D" w14:textId="49B3D89A" w:rsidR="00814CF2" w:rsidRPr="00554D47" w:rsidRDefault="00E70518" w:rsidP="00554D47">
      <w:pPr>
        <w:pStyle w:val="ListParagraph"/>
        <w:numPr>
          <w:ilvl w:val="0"/>
          <w:numId w:val="52"/>
        </w:numPr>
        <w:spacing w:before="120" w:after="120"/>
        <w:contextualSpacing w:val="0"/>
        <w:rPr>
          <w:rFonts w:eastAsia="Arial"/>
          <w:b/>
        </w:rPr>
      </w:pPr>
      <w:r>
        <w:rPr>
          <w:rFonts w:eastAsia="Arial"/>
          <w:b/>
        </w:rPr>
        <w:t>Step</w:t>
      </w:r>
      <w:r w:rsidR="00814CF2" w:rsidRPr="00554D47">
        <w:rPr>
          <w:rFonts w:eastAsia="Arial"/>
          <w:b/>
        </w:rPr>
        <w:t xml:space="preserve"> 2 – Social Value Filters</w:t>
      </w:r>
    </w:p>
    <w:p w14:paraId="782AFC12" w14:textId="2F7AB0B8" w:rsidR="00814CF2" w:rsidRPr="00554D47" w:rsidRDefault="00814CF2" w:rsidP="00554D47">
      <w:pPr>
        <w:pStyle w:val="ListParagraph"/>
        <w:spacing w:before="120" w:after="120"/>
        <w:contextualSpacing w:val="0"/>
        <w:rPr>
          <w:rFonts w:eastAsia="Arial"/>
        </w:rPr>
      </w:pPr>
      <w:r w:rsidRPr="00554D47">
        <w:rPr>
          <w:rFonts w:eastAsia="Arial"/>
        </w:rPr>
        <w:t xml:space="preserve">The Buyer will </w:t>
      </w:r>
      <w:r w:rsidR="00E31705" w:rsidRPr="00554D47">
        <w:rPr>
          <w:rFonts w:eastAsia="Arial"/>
        </w:rPr>
        <w:t xml:space="preserve">then </w:t>
      </w:r>
      <w:r w:rsidR="00E70518">
        <w:rPr>
          <w:rFonts w:eastAsia="Arial"/>
        </w:rPr>
        <w:t xml:space="preserve">(if applicable) </w:t>
      </w:r>
      <w:r w:rsidRPr="00554D47">
        <w:rPr>
          <w:rFonts w:eastAsia="Arial"/>
        </w:rPr>
        <w:t xml:space="preserve">apply the </w:t>
      </w:r>
      <w:r w:rsidR="00E31705" w:rsidRPr="00554D47">
        <w:rPr>
          <w:rFonts w:eastAsia="Arial"/>
        </w:rPr>
        <w:t>social value</w:t>
      </w:r>
      <w:r w:rsidRPr="00554D47">
        <w:rPr>
          <w:rFonts w:eastAsia="Arial"/>
        </w:rPr>
        <w:t xml:space="preserve"> filters </w:t>
      </w:r>
      <w:r w:rsidR="00E31705" w:rsidRPr="00554D47">
        <w:rPr>
          <w:rFonts w:eastAsia="Arial"/>
        </w:rPr>
        <w:t xml:space="preserve">set out in </w:t>
      </w:r>
      <w:r w:rsidR="00A721D9">
        <w:rPr>
          <w:rFonts w:eastAsia="Arial"/>
        </w:rPr>
        <w:t xml:space="preserve">part 1 of </w:t>
      </w:r>
      <w:r w:rsidR="00E31705" w:rsidRPr="00554D47">
        <w:rPr>
          <w:rFonts w:eastAsia="Arial"/>
        </w:rPr>
        <w:t>Annex 2</w:t>
      </w:r>
      <w:r w:rsidRPr="00554D47">
        <w:rPr>
          <w:rFonts w:eastAsia="Arial"/>
        </w:rPr>
        <w:t xml:space="preserve"> to Framework Schedule 1 </w:t>
      </w:r>
      <w:r w:rsidRPr="000B1351">
        <w:rPr>
          <w:rFonts w:eastAsia="Arial"/>
          <w:i/>
        </w:rPr>
        <w:t>(Specification)</w:t>
      </w:r>
      <w:r w:rsidRPr="00554D47">
        <w:rPr>
          <w:rFonts w:eastAsia="Arial"/>
        </w:rPr>
        <w:t xml:space="preserve"> </w:t>
      </w:r>
      <w:r w:rsidR="008A0D5D" w:rsidRPr="00554D47">
        <w:rPr>
          <w:rFonts w:eastAsia="Arial"/>
        </w:rPr>
        <w:t>to the Framework Suppliers that rema</w:t>
      </w:r>
      <w:r w:rsidR="00623FB2" w:rsidRPr="00554D47">
        <w:rPr>
          <w:rFonts w:eastAsia="Arial"/>
        </w:rPr>
        <w:t xml:space="preserve">in in the process after </w:t>
      </w:r>
      <w:r w:rsidR="00E70518">
        <w:rPr>
          <w:rFonts w:eastAsia="Arial"/>
        </w:rPr>
        <w:t>step</w:t>
      </w:r>
      <w:r w:rsidR="00623FB2" w:rsidRPr="00554D47">
        <w:rPr>
          <w:rFonts w:eastAsia="Arial"/>
        </w:rPr>
        <w:t xml:space="preserve"> 1</w:t>
      </w:r>
      <w:r w:rsidR="00E70518">
        <w:rPr>
          <w:rFonts w:eastAsia="Arial"/>
        </w:rPr>
        <w:t xml:space="preserve"> above</w:t>
      </w:r>
      <w:r w:rsidR="00623FB2" w:rsidRPr="00554D47">
        <w:rPr>
          <w:rFonts w:eastAsia="Arial"/>
        </w:rPr>
        <w:t>,</w:t>
      </w:r>
      <w:r w:rsidR="008A0D5D" w:rsidRPr="00554D47">
        <w:rPr>
          <w:rFonts w:eastAsia="Arial"/>
        </w:rPr>
        <w:t xml:space="preserve"> </w:t>
      </w:r>
      <w:r w:rsidRPr="00554D47">
        <w:rPr>
          <w:rFonts w:eastAsia="Arial"/>
        </w:rPr>
        <w:t xml:space="preserve">in order to identify which Digital Platform Item(s) are capable of meeting the </w:t>
      </w:r>
      <w:r w:rsidR="00E31705" w:rsidRPr="00554D47">
        <w:rPr>
          <w:rFonts w:eastAsia="Arial"/>
        </w:rPr>
        <w:t xml:space="preserve">relevant associated elements of the </w:t>
      </w:r>
      <w:r w:rsidRPr="00554D47">
        <w:rPr>
          <w:rFonts w:eastAsia="Arial"/>
        </w:rPr>
        <w:t>Buyer's Statement of Requirements.</w:t>
      </w:r>
    </w:p>
    <w:p w14:paraId="31D385E7" w14:textId="73DD52CE" w:rsidR="00E31705" w:rsidRPr="00554D47" w:rsidRDefault="00E70518" w:rsidP="00554D47">
      <w:pPr>
        <w:pStyle w:val="ListParagraph"/>
        <w:numPr>
          <w:ilvl w:val="0"/>
          <w:numId w:val="52"/>
        </w:numPr>
        <w:spacing w:before="120" w:after="120"/>
        <w:contextualSpacing w:val="0"/>
        <w:rPr>
          <w:rFonts w:eastAsia="Arial"/>
          <w:b/>
        </w:rPr>
      </w:pPr>
      <w:r>
        <w:rPr>
          <w:rFonts w:eastAsia="Arial"/>
          <w:b/>
        </w:rPr>
        <w:t>Step</w:t>
      </w:r>
      <w:r w:rsidR="00E31705" w:rsidRPr="00554D47">
        <w:rPr>
          <w:rFonts w:eastAsia="Arial"/>
          <w:b/>
        </w:rPr>
        <w:t xml:space="preserve"> 3 – Standardised Technical Filters</w:t>
      </w:r>
    </w:p>
    <w:p w14:paraId="6EC5BF3F" w14:textId="39D3B0D1" w:rsidR="00554D47" w:rsidRDefault="00E31705" w:rsidP="00554D47">
      <w:pPr>
        <w:pStyle w:val="ListParagraph"/>
        <w:spacing w:before="120" w:after="120"/>
        <w:contextualSpacing w:val="0"/>
        <w:rPr>
          <w:rFonts w:eastAsia="Arial"/>
        </w:rPr>
      </w:pPr>
      <w:r w:rsidRPr="00554D47">
        <w:rPr>
          <w:rFonts w:eastAsia="Arial"/>
        </w:rPr>
        <w:t xml:space="preserve">The Buyer will then apply the standardised technical filters set out in </w:t>
      </w:r>
      <w:r w:rsidR="00A721D9">
        <w:rPr>
          <w:rFonts w:eastAsia="Arial"/>
        </w:rPr>
        <w:t xml:space="preserve">part 2 of </w:t>
      </w:r>
      <w:r w:rsidRPr="00554D47">
        <w:rPr>
          <w:rFonts w:eastAsia="Arial"/>
        </w:rPr>
        <w:t xml:space="preserve">Annex </w:t>
      </w:r>
      <w:r w:rsidR="00A721D9">
        <w:rPr>
          <w:rFonts w:eastAsia="Arial"/>
        </w:rPr>
        <w:t>2</w:t>
      </w:r>
      <w:r w:rsidR="00A721D9" w:rsidRPr="00554D47">
        <w:rPr>
          <w:rFonts w:eastAsia="Arial"/>
        </w:rPr>
        <w:t xml:space="preserve"> </w:t>
      </w:r>
      <w:r w:rsidRPr="00554D47">
        <w:rPr>
          <w:rFonts w:eastAsia="Arial"/>
        </w:rPr>
        <w:t xml:space="preserve">to Framework Schedule 1 </w:t>
      </w:r>
      <w:r w:rsidRPr="000B1351">
        <w:rPr>
          <w:rFonts w:eastAsia="Arial"/>
          <w:i/>
        </w:rPr>
        <w:t>(Specification)</w:t>
      </w:r>
      <w:r w:rsidRPr="00554D47">
        <w:rPr>
          <w:rFonts w:eastAsia="Arial"/>
        </w:rPr>
        <w:t xml:space="preserve"> </w:t>
      </w:r>
      <w:r w:rsidR="008A0D5D" w:rsidRPr="00554D47">
        <w:rPr>
          <w:rFonts w:eastAsia="Arial"/>
        </w:rPr>
        <w:t>to the Framework Suppliers that rema</w:t>
      </w:r>
      <w:r w:rsidR="00623FB2" w:rsidRPr="00554D47">
        <w:rPr>
          <w:rFonts w:eastAsia="Arial"/>
        </w:rPr>
        <w:t xml:space="preserve">in in the process after </w:t>
      </w:r>
      <w:r w:rsidR="00E70518">
        <w:rPr>
          <w:rFonts w:eastAsia="Arial"/>
        </w:rPr>
        <w:t>step 2 above</w:t>
      </w:r>
      <w:r w:rsidR="00623FB2" w:rsidRPr="00554D47">
        <w:rPr>
          <w:rFonts w:eastAsia="Arial"/>
        </w:rPr>
        <w:t>,</w:t>
      </w:r>
      <w:r w:rsidR="008A0D5D" w:rsidRPr="00554D47">
        <w:rPr>
          <w:rFonts w:eastAsia="Arial"/>
        </w:rPr>
        <w:t xml:space="preserve"> </w:t>
      </w:r>
      <w:r w:rsidRPr="00554D47">
        <w:rPr>
          <w:rFonts w:eastAsia="Arial"/>
        </w:rPr>
        <w:t>in order to identify which Digital Platform Item(s) are capable of meeting the relevant associated elements of the Buyer's Statement of Requirements.</w:t>
      </w:r>
    </w:p>
    <w:p w14:paraId="1FC0E9F6" w14:textId="108F94DD" w:rsidR="00554D47" w:rsidRPr="00554D47" w:rsidRDefault="00E70518" w:rsidP="00554D47">
      <w:pPr>
        <w:pStyle w:val="ListParagraph"/>
        <w:numPr>
          <w:ilvl w:val="0"/>
          <w:numId w:val="52"/>
        </w:numPr>
        <w:spacing w:before="120" w:after="120"/>
        <w:contextualSpacing w:val="0"/>
        <w:rPr>
          <w:rFonts w:eastAsia="Arial"/>
        </w:rPr>
      </w:pPr>
      <w:r>
        <w:rPr>
          <w:rFonts w:eastAsia="Arial"/>
          <w:b/>
        </w:rPr>
        <w:t>Step</w:t>
      </w:r>
      <w:r w:rsidR="00E31705" w:rsidRPr="00814CF2">
        <w:rPr>
          <w:rFonts w:eastAsia="Arial"/>
          <w:b/>
        </w:rPr>
        <w:t xml:space="preserve"> </w:t>
      </w:r>
      <w:r w:rsidR="00E31705">
        <w:rPr>
          <w:rFonts w:eastAsia="Arial"/>
          <w:b/>
        </w:rPr>
        <w:t>4</w:t>
      </w:r>
      <w:r w:rsidR="00E31705" w:rsidRPr="00814CF2">
        <w:rPr>
          <w:rFonts w:eastAsia="Arial"/>
          <w:b/>
        </w:rPr>
        <w:t xml:space="preserve"> – </w:t>
      </w:r>
      <w:r w:rsidR="00E31705">
        <w:rPr>
          <w:rFonts w:eastAsia="Arial"/>
          <w:b/>
        </w:rPr>
        <w:t>Digital Platform Technical Information Assessment</w:t>
      </w:r>
    </w:p>
    <w:p w14:paraId="11B0BA75" w14:textId="3850117D" w:rsidR="00554D47" w:rsidRDefault="00E31705" w:rsidP="00554D47">
      <w:pPr>
        <w:pStyle w:val="ListParagraph"/>
        <w:spacing w:before="120" w:after="120"/>
        <w:contextualSpacing w:val="0"/>
        <w:rPr>
          <w:rFonts w:eastAsia="Arial"/>
        </w:rPr>
      </w:pPr>
      <w:r w:rsidRPr="00554D47">
        <w:rPr>
          <w:rFonts w:eastAsia="Arial"/>
        </w:rPr>
        <w:t xml:space="preserve">The Buyer will then </w:t>
      </w:r>
      <w:r w:rsidR="008A0D5D" w:rsidRPr="00554D47">
        <w:rPr>
          <w:rFonts w:eastAsia="Arial"/>
        </w:rPr>
        <w:t xml:space="preserve">identify the technical information that has been published by the relevant Framework Suppliers to the Framework Supplier(s) </w:t>
      </w:r>
      <w:r w:rsidR="00623FB2" w:rsidRPr="00554D47">
        <w:rPr>
          <w:rFonts w:eastAsia="Arial"/>
        </w:rPr>
        <w:t>t</w:t>
      </w:r>
      <w:r w:rsidR="008A0D5D" w:rsidRPr="00554D47">
        <w:rPr>
          <w:rFonts w:eastAsia="Arial"/>
        </w:rPr>
        <w:t>hat rema</w:t>
      </w:r>
      <w:r w:rsidR="00623FB2" w:rsidRPr="00554D47">
        <w:rPr>
          <w:rFonts w:eastAsia="Arial"/>
        </w:rPr>
        <w:t xml:space="preserve">in in the process after </w:t>
      </w:r>
      <w:r w:rsidR="00E70518">
        <w:rPr>
          <w:rFonts w:eastAsia="Arial"/>
        </w:rPr>
        <w:t>step</w:t>
      </w:r>
      <w:r w:rsidR="00623FB2" w:rsidRPr="00554D47">
        <w:rPr>
          <w:rFonts w:eastAsia="Arial"/>
        </w:rPr>
        <w:t xml:space="preserve"> 3</w:t>
      </w:r>
      <w:r w:rsidR="008A0D5D" w:rsidRPr="00554D47">
        <w:rPr>
          <w:rFonts w:eastAsia="Arial"/>
        </w:rPr>
        <w:t xml:space="preserve"> </w:t>
      </w:r>
      <w:r w:rsidR="00E70518">
        <w:rPr>
          <w:rFonts w:eastAsia="Arial"/>
        </w:rPr>
        <w:t xml:space="preserve">above </w:t>
      </w:r>
      <w:r w:rsidR="008A0D5D" w:rsidRPr="00554D47">
        <w:rPr>
          <w:rFonts w:eastAsia="Arial"/>
        </w:rPr>
        <w:t>in respect of their Digital Platform Item(s) in the Digital Platform, and apply that technical information against the Buyer's Statement of Requirements in order to identify which Framework Suppliers are capable of meeting the relevant associated elements of the Buyer's Statement of Requirements.</w:t>
      </w:r>
    </w:p>
    <w:p w14:paraId="0E6494A4" w14:textId="351EAD3B" w:rsidR="00554D47" w:rsidRPr="00554D47" w:rsidRDefault="00E70518" w:rsidP="00554D47">
      <w:pPr>
        <w:pStyle w:val="ListParagraph"/>
        <w:numPr>
          <w:ilvl w:val="0"/>
          <w:numId w:val="52"/>
        </w:numPr>
        <w:spacing w:before="120" w:after="120"/>
        <w:contextualSpacing w:val="0"/>
        <w:rPr>
          <w:rFonts w:eastAsia="Arial"/>
        </w:rPr>
      </w:pPr>
      <w:r>
        <w:rPr>
          <w:rFonts w:eastAsia="Arial"/>
          <w:b/>
        </w:rPr>
        <w:t>Step</w:t>
      </w:r>
      <w:r w:rsidR="00814CF2" w:rsidRPr="00554D47">
        <w:rPr>
          <w:rFonts w:eastAsia="Arial"/>
          <w:b/>
        </w:rPr>
        <w:t xml:space="preserve"> 5</w:t>
      </w:r>
    </w:p>
    <w:p w14:paraId="557751E7" w14:textId="5998C04F" w:rsidR="00FE28FD" w:rsidRPr="00554D47" w:rsidRDefault="00FE28FD" w:rsidP="00554D47">
      <w:pPr>
        <w:pStyle w:val="ListParagraph"/>
        <w:spacing w:before="120" w:after="120"/>
        <w:contextualSpacing w:val="0"/>
        <w:rPr>
          <w:rFonts w:eastAsia="Arial"/>
        </w:rPr>
      </w:pPr>
      <w:r w:rsidRPr="00554D47">
        <w:rPr>
          <w:rFonts w:eastAsia="Arial"/>
        </w:rPr>
        <w:lastRenderedPageBreak/>
        <w:t xml:space="preserve">The Supplier will then apply the criteria below </w:t>
      </w:r>
      <w:r w:rsidR="00DE3209" w:rsidRPr="00554D47">
        <w:rPr>
          <w:rFonts w:eastAsia="Arial"/>
        </w:rPr>
        <w:t xml:space="preserve">to the Framework Supplier(s) that remain in the process after </w:t>
      </w:r>
      <w:r w:rsidR="00E70518">
        <w:rPr>
          <w:rFonts w:eastAsia="Arial"/>
        </w:rPr>
        <w:t>step 4 above</w:t>
      </w:r>
      <w:r w:rsidR="00DE3209" w:rsidRPr="00554D47">
        <w:rPr>
          <w:rFonts w:eastAsia="Arial"/>
        </w:rPr>
        <w:t xml:space="preserve"> </w:t>
      </w:r>
      <w:r w:rsidRPr="00554D47">
        <w:rPr>
          <w:rFonts w:eastAsia="Arial"/>
        </w:rPr>
        <w:t>in order to select the successful Framework Supplier.</w:t>
      </w:r>
    </w:p>
    <w:tbl>
      <w:tblPr>
        <w:tblStyle w:val="a"/>
        <w:tblW w:w="8306" w:type="dxa"/>
        <w:tblInd w:w="704"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801"/>
        <w:gridCol w:w="4505"/>
      </w:tblGrid>
      <w:tr w:rsidR="00E1114C" w14:paraId="70ED255C" w14:textId="77777777" w:rsidTr="000B1351">
        <w:tc>
          <w:tcPr>
            <w:tcW w:w="3801" w:type="dxa"/>
            <w:tcBorders>
              <w:bottom w:val="single" w:sz="4" w:space="0" w:color="000000" w:themeColor="text1"/>
              <w:right w:val="single" w:sz="4" w:space="0" w:color="000000" w:themeColor="text1"/>
            </w:tcBorders>
            <w:shd w:val="clear" w:color="auto" w:fill="E7E6E6"/>
            <w:tcMar>
              <w:top w:w="0" w:type="dxa"/>
              <w:left w:w="108" w:type="dxa"/>
              <w:bottom w:w="0" w:type="dxa"/>
              <w:right w:w="108" w:type="dxa"/>
            </w:tcMar>
          </w:tcPr>
          <w:p w14:paraId="00000116" w14:textId="774EB7C9" w:rsidR="002951D3" w:rsidRPr="001F7B76" w:rsidRDefault="00304C8D" w:rsidP="001F7B76">
            <w:pPr>
              <w:spacing w:before="120" w:after="120"/>
              <w:rPr>
                <w:rFonts w:eastAsia="Arial"/>
                <w:b/>
                <w:color w:val="000000"/>
              </w:rPr>
            </w:pPr>
            <w:r>
              <w:rPr>
                <w:rFonts w:eastAsia="Arial"/>
                <w:b/>
                <w:color w:val="000000"/>
              </w:rPr>
              <w:t>Criteria</w:t>
            </w:r>
          </w:p>
        </w:tc>
        <w:tc>
          <w:tcPr>
            <w:tcW w:w="4505" w:type="dxa"/>
            <w:tcBorders>
              <w:left w:val="single" w:sz="4" w:space="0" w:color="000000" w:themeColor="text1"/>
              <w:bottom w:val="single" w:sz="4" w:space="0" w:color="000000" w:themeColor="text1"/>
            </w:tcBorders>
            <w:shd w:val="clear" w:color="auto" w:fill="E7E6E6"/>
            <w:tcMar>
              <w:top w:w="0" w:type="dxa"/>
              <w:left w:w="108" w:type="dxa"/>
              <w:bottom w:w="0" w:type="dxa"/>
              <w:right w:w="108" w:type="dxa"/>
            </w:tcMar>
          </w:tcPr>
          <w:p w14:paraId="0000011A" w14:textId="56BCBF3A" w:rsidR="00E1114C" w:rsidRPr="001F7B76" w:rsidRDefault="00304C8D" w:rsidP="001F7B76">
            <w:pPr>
              <w:spacing w:before="120" w:after="120"/>
              <w:rPr>
                <w:color w:val="000000"/>
              </w:rPr>
            </w:pPr>
            <w:r>
              <w:rPr>
                <w:rFonts w:eastAsia="Arial"/>
                <w:b/>
                <w:color w:val="000000"/>
              </w:rPr>
              <w:t xml:space="preserve">Relative weighting percentage </w:t>
            </w:r>
          </w:p>
        </w:tc>
      </w:tr>
      <w:tr w:rsidR="00E1114C" w14:paraId="54BF2B90" w14:textId="77777777" w:rsidTr="000B1351">
        <w:tc>
          <w:tcPr>
            <w:tcW w:w="3801"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0011C" w14:textId="09723492" w:rsidR="00E1114C" w:rsidRPr="00DE3209" w:rsidRDefault="00DE3209" w:rsidP="001F7525">
            <w:pPr>
              <w:spacing w:before="120" w:after="120"/>
              <w:rPr>
                <w:color w:val="000000"/>
              </w:rPr>
            </w:pPr>
            <w:r>
              <w:rPr>
                <w:rFonts w:eastAsia="Arial"/>
                <w:color w:val="000000" w:themeColor="text1"/>
              </w:rPr>
              <w:t>Lowest p</w:t>
            </w:r>
            <w:r w:rsidR="00304C8D" w:rsidRPr="74ABC3E9">
              <w:rPr>
                <w:rFonts w:eastAsia="Arial"/>
                <w:color w:val="000000" w:themeColor="text1"/>
              </w:rPr>
              <w:t>rice</w:t>
            </w:r>
            <w:r w:rsidR="001459ED" w:rsidRPr="74ABC3E9">
              <w:rPr>
                <w:rFonts w:eastAsia="Arial"/>
                <w:color w:val="000000" w:themeColor="text1"/>
              </w:rPr>
              <w:t xml:space="preserve"> (as calculated using the applicable </w:t>
            </w:r>
            <w:r w:rsidR="00FE28FD" w:rsidRPr="74ABC3E9">
              <w:rPr>
                <w:rFonts w:eastAsia="Arial"/>
                <w:color w:val="000000" w:themeColor="text1"/>
              </w:rPr>
              <w:t xml:space="preserve">Framework Price (or applicable </w:t>
            </w:r>
            <w:r w:rsidR="009B3528" w:rsidRPr="74ABC3E9">
              <w:rPr>
                <w:rFonts w:eastAsia="Arial"/>
                <w:color w:val="000000" w:themeColor="text1"/>
              </w:rPr>
              <w:t xml:space="preserve">formula for </w:t>
            </w:r>
            <w:r w:rsidR="00FE28FD" w:rsidRPr="74ABC3E9">
              <w:rPr>
                <w:rFonts w:eastAsia="Arial"/>
                <w:color w:val="000000" w:themeColor="text1"/>
              </w:rPr>
              <w:t xml:space="preserve">calculating the Framework Price) for </w:t>
            </w:r>
            <w:r w:rsidR="009B3528" w:rsidRPr="74ABC3E9">
              <w:rPr>
                <w:rFonts w:eastAsia="Arial"/>
                <w:color w:val="000000" w:themeColor="text1"/>
              </w:rPr>
              <w:t xml:space="preserve">the relevant </w:t>
            </w:r>
            <w:r w:rsidR="00FE28FD" w:rsidRPr="74ABC3E9">
              <w:rPr>
                <w:rFonts w:eastAsia="Arial"/>
                <w:color w:val="000000" w:themeColor="text1"/>
              </w:rPr>
              <w:t>L</w:t>
            </w:r>
            <w:r w:rsidR="001459ED" w:rsidRPr="74ABC3E9">
              <w:rPr>
                <w:rFonts w:eastAsia="Arial"/>
                <w:color w:val="000000" w:themeColor="text1"/>
              </w:rPr>
              <w:t>ot</w:t>
            </w:r>
            <w:r w:rsidR="00FE28FD" w:rsidRPr="74ABC3E9">
              <w:rPr>
                <w:rFonts w:eastAsia="Arial"/>
                <w:color w:val="000000" w:themeColor="text1"/>
              </w:rPr>
              <w:t>,</w:t>
            </w:r>
            <w:r w:rsidR="001459ED" w:rsidRPr="74ABC3E9">
              <w:rPr>
                <w:rFonts w:eastAsia="Arial"/>
                <w:color w:val="000000" w:themeColor="text1"/>
              </w:rPr>
              <w:t xml:space="preserve"> as set out in Annex </w:t>
            </w:r>
            <w:r w:rsidR="00FE28FD" w:rsidRPr="74ABC3E9">
              <w:rPr>
                <w:rFonts w:eastAsia="Arial"/>
                <w:color w:val="000000" w:themeColor="text1"/>
              </w:rPr>
              <w:t>1</w:t>
            </w:r>
            <w:r w:rsidR="001459ED" w:rsidRPr="74ABC3E9">
              <w:rPr>
                <w:rFonts w:eastAsia="Arial"/>
                <w:color w:val="000000" w:themeColor="text1"/>
              </w:rPr>
              <w:t xml:space="preserve"> to Framework Schedule 3 (</w:t>
            </w:r>
            <w:r w:rsidR="001459ED" w:rsidRPr="0051242E">
              <w:rPr>
                <w:rFonts w:eastAsia="Arial"/>
                <w:i/>
                <w:iCs/>
                <w:color w:val="000000" w:themeColor="text1"/>
              </w:rPr>
              <w:t>Framework Prices</w:t>
            </w:r>
            <w:r w:rsidR="001459ED" w:rsidRPr="74ABC3E9">
              <w:rPr>
                <w:rFonts w:eastAsia="Arial"/>
                <w:color w:val="000000" w:themeColor="text1"/>
              </w:rPr>
              <w:t>))</w:t>
            </w:r>
          </w:p>
        </w:tc>
        <w:tc>
          <w:tcPr>
            <w:tcW w:w="4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000011D" w14:textId="487E77A2" w:rsidR="00E1114C" w:rsidRDefault="001459ED" w:rsidP="001F7525">
            <w:pPr>
              <w:spacing w:before="120" w:after="120"/>
              <w:rPr>
                <w:color w:val="000000"/>
              </w:rPr>
            </w:pPr>
            <w:r w:rsidRPr="001B256B">
              <w:rPr>
                <w:rFonts w:eastAsia="Arial"/>
                <w:color w:val="000000"/>
              </w:rPr>
              <w:t>100</w:t>
            </w:r>
          </w:p>
          <w:p w14:paraId="0000011E" w14:textId="77777777" w:rsidR="00E1114C" w:rsidRDefault="00E1114C" w:rsidP="001F7525">
            <w:pPr>
              <w:spacing w:before="120" w:after="120"/>
              <w:rPr>
                <w:rFonts w:eastAsia="Arial"/>
                <w:color w:val="000000"/>
              </w:rPr>
            </w:pPr>
          </w:p>
        </w:tc>
      </w:tr>
    </w:tbl>
    <w:p w14:paraId="00000138" w14:textId="77777777" w:rsidR="00E1114C" w:rsidRDefault="00E1114C" w:rsidP="001F7525">
      <w:pPr>
        <w:spacing w:before="120" w:after="120"/>
        <w:rPr>
          <w:rFonts w:eastAsia="Arial"/>
          <w:b/>
        </w:rPr>
      </w:pPr>
    </w:p>
    <w:p w14:paraId="2A832C54" w14:textId="77777777" w:rsidR="007A1031" w:rsidRDefault="007A1031" w:rsidP="001F7525">
      <w:pPr>
        <w:spacing w:before="120" w:after="120"/>
        <w:rPr>
          <w:rFonts w:eastAsia="Arial"/>
          <w:b/>
        </w:rPr>
      </w:pPr>
    </w:p>
    <w:p w14:paraId="49B693CF" w14:textId="77777777" w:rsidR="00443BAE" w:rsidRDefault="00443BAE">
      <w:pPr>
        <w:rPr>
          <w:rFonts w:eastAsia="Arial"/>
          <w:b/>
          <w:sz w:val="36"/>
          <w:szCs w:val="36"/>
        </w:rPr>
      </w:pPr>
      <w:r>
        <w:rPr>
          <w:rFonts w:eastAsia="Arial"/>
          <w:b/>
          <w:sz w:val="36"/>
          <w:szCs w:val="36"/>
        </w:rPr>
        <w:br w:type="page"/>
      </w:r>
    </w:p>
    <w:p w14:paraId="0000013D" w14:textId="47C00DF7" w:rsidR="00E1114C" w:rsidRPr="00C97C44" w:rsidRDefault="00304C8D" w:rsidP="001F7525">
      <w:pPr>
        <w:spacing w:before="120" w:after="120"/>
        <w:rPr>
          <w:sz w:val="36"/>
          <w:szCs w:val="36"/>
        </w:rPr>
      </w:pPr>
      <w:r w:rsidRPr="00C97C44">
        <w:rPr>
          <w:rFonts w:eastAsia="Arial"/>
          <w:b/>
          <w:sz w:val="36"/>
          <w:szCs w:val="36"/>
        </w:rPr>
        <w:lastRenderedPageBreak/>
        <w:t xml:space="preserve">Annex B: </w:t>
      </w:r>
      <w:r w:rsidR="00FE28FD">
        <w:rPr>
          <w:rFonts w:eastAsia="Arial"/>
          <w:b/>
          <w:sz w:val="36"/>
          <w:szCs w:val="36"/>
        </w:rPr>
        <w:t>Not Used</w:t>
      </w:r>
    </w:p>
    <w:p w14:paraId="0000013E" w14:textId="77777777" w:rsidR="00E1114C" w:rsidRDefault="00E1114C" w:rsidP="001F7525">
      <w:pPr>
        <w:spacing w:before="120" w:after="120"/>
        <w:rPr>
          <w:rFonts w:eastAsia="Arial"/>
        </w:rPr>
      </w:pPr>
    </w:p>
    <w:p w14:paraId="754F5FDF" w14:textId="77777777" w:rsidR="00C97C44" w:rsidRDefault="00C97C44" w:rsidP="001F7525">
      <w:pPr>
        <w:spacing w:before="120" w:after="120"/>
        <w:rPr>
          <w:rFonts w:eastAsia="Arial"/>
          <w:b/>
        </w:rPr>
      </w:pPr>
      <w:r>
        <w:rPr>
          <w:rFonts w:eastAsia="Arial"/>
          <w:b/>
        </w:rPr>
        <w:br w:type="page"/>
      </w:r>
    </w:p>
    <w:p w14:paraId="165304CE" w14:textId="5F7CF58A" w:rsidR="007A1031" w:rsidRPr="00C97C44" w:rsidRDefault="007A1031" w:rsidP="001F7525">
      <w:pPr>
        <w:spacing w:before="120" w:after="120"/>
        <w:rPr>
          <w:sz w:val="36"/>
          <w:szCs w:val="36"/>
        </w:rPr>
      </w:pPr>
      <w:r w:rsidRPr="00C97C44">
        <w:rPr>
          <w:rFonts w:eastAsia="Arial"/>
          <w:b/>
          <w:sz w:val="36"/>
          <w:szCs w:val="36"/>
        </w:rPr>
        <w:lastRenderedPageBreak/>
        <w:t xml:space="preserve">Annex C: Two </w:t>
      </w:r>
      <w:r w:rsidR="00753D85" w:rsidRPr="00C97C44">
        <w:rPr>
          <w:rFonts w:eastAsia="Arial"/>
          <w:b/>
          <w:sz w:val="36"/>
          <w:szCs w:val="36"/>
        </w:rPr>
        <w:t xml:space="preserve">Stage </w:t>
      </w:r>
      <w:r w:rsidR="008B3A0A" w:rsidRPr="00C97C44">
        <w:rPr>
          <w:rFonts w:eastAsia="Arial"/>
          <w:b/>
          <w:sz w:val="36"/>
          <w:szCs w:val="36"/>
        </w:rPr>
        <w:t>Competitive Selection Process</w:t>
      </w:r>
      <w:r w:rsidRPr="00C97C44">
        <w:rPr>
          <w:rFonts w:eastAsia="Arial"/>
          <w:b/>
          <w:sz w:val="36"/>
          <w:szCs w:val="36"/>
        </w:rPr>
        <w:t xml:space="preserve"> </w:t>
      </w:r>
      <w:r w:rsidR="002B745D">
        <w:rPr>
          <w:rFonts w:eastAsia="Arial"/>
          <w:b/>
          <w:sz w:val="36"/>
          <w:szCs w:val="36"/>
        </w:rPr>
        <w:t xml:space="preserve">Conditions of Participation and </w:t>
      </w:r>
      <w:r w:rsidRPr="00C97C44">
        <w:rPr>
          <w:rFonts w:eastAsia="Arial"/>
          <w:b/>
          <w:sz w:val="36"/>
          <w:szCs w:val="36"/>
        </w:rPr>
        <w:t xml:space="preserve">Award Criteria </w:t>
      </w:r>
    </w:p>
    <w:p w14:paraId="09EC1EAB" w14:textId="77777777" w:rsidR="007A1031" w:rsidRDefault="007A1031" w:rsidP="001F7525">
      <w:pPr>
        <w:spacing w:before="120" w:after="120"/>
        <w:rPr>
          <w:rFonts w:eastAsia="Arial"/>
        </w:rPr>
      </w:pPr>
    </w:p>
    <w:p w14:paraId="6AD32A19" w14:textId="2DECF03B" w:rsidR="002B745D" w:rsidRPr="002B745D" w:rsidRDefault="002B745D" w:rsidP="002B745D">
      <w:pPr>
        <w:spacing w:before="120" w:after="120"/>
        <w:rPr>
          <w:rFonts w:eastAsia="Arial"/>
          <w:b/>
        </w:rPr>
      </w:pPr>
      <w:r w:rsidRPr="002B745D">
        <w:rPr>
          <w:rFonts w:eastAsia="Arial"/>
          <w:b/>
        </w:rPr>
        <w:t>Part 1: Conditions of Participation</w:t>
      </w:r>
    </w:p>
    <w:p w14:paraId="4202EF74" w14:textId="37B6C0D1" w:rsidR="002B745D" w:rsidRDefault="002B745D" w:rsidP="002B745D">
      <w:pPr>
        <w:spacing w:before="120" w:after="120"/>
        <w:rPr>
          <w:rFonts w:eastAsia="Arial"/>
        </w:rPr>
      </w:pPr>
      <w:r w:rsidRPr="008E9132">
        <w:rPr>
          <w:rFonts w:eastAsia="Arial"/>
        </w:rPr>
        <w:t xml:space="preserve">The following Conditions of Participation shall </w:t>
      </w:r>
      <w:r w:rsidR="00554D47" w:rsidRPr="008E9132">
        <w:rPr>
          <w:rFonts w:eastAsia="Arial"/>
        </w:rPr>
        <w:t xml:space="preserve">be </w:t>
      </w:r>
      <w:r w:rsidRPr="008E9132">
        <w:rPr>
          <w:rFonts w:eastAsia="Arial"/>
        </w:rPr>
        <w:t>appl</w:t>
      </w:r>
      <w:r w:rsidR="00554D47" w:rsidRPr="008E9132">
        <w:rPr>
          <w:rFonts w:eastAsia="Arial"/>
        </w:rPr>
        <w:t>ied</w:t>
      </w:r>
      <w:r w:rsidRPr="008E9132">
        <w:rPr>
          <w:rFonts w:eastAsia="Arial"/>
        </w:rPr>
        <w:t xml:space="preserve"> </w:t>
      </w:r>
      <w:r w:rsidR="00554D47" w:rsidRPr="008E9132">
        <w:rPr>
          <w:rFonts w:eastAsia="Arial"/>
        </w:rPr>
        <w:t xml:space="preserve">as part of any Digital Platform Enabled CoP Stage </w:t>
      </w:r>
      <w:r w:rsidRPr="008E9132">
        <w:rPr>
          <w:rFonts w:eastAsia="Arial"/>
        </w:rPr>
        <w:t>in order to identify which Framework Suppliers will be invited to participate in the tender stage of the Two Stage Competitive Selection Process:</w:t>
      </w:r>
      <w:r w:rsidR="004A4DF0" w:rsidRPr="008E9132">
        <w:rPr>
          <w:rFonts w:eastAsia="Arial"/>
        </w:rPr>
        <w:t>-</w:t>
      </w:r>
    </w:p>
    <w:p w14:paraId="2AC0BDE7" w14:textId="1A2156FB" w:rsidR="00554D47" w:rsidRPr="00554D47" w:rsidRDefault="00E70518" w:rsidP="00554D47">
      <w:pPr>
        <w:pStyle w:val="ListParagraph"/>
        <w:numPr>
          <w:ilvl w:val="0"/>
          <w:numId w:val="52"/>
        </w:numPr>
        <w:spacing w:before="120" w:after="120"/>
        <w:contextualSpacing w:val="0"/>
        <w:rPr>
          <w:rFonts w:eastAsia="Arial"/>
          <w:b/>
        </w:rPr>
      </w:pPr>
      <w:r>
        <w:rPr>
          <w:rFonts w:eastAsia="Arial"/>
          <w:b/>
        </w:rPr>
        <w:t>Step</w:t>
      </w:r>
      <w:r w:rsidR="00554D47" w:rsidRPr="00554D47">
        <w:rPr>
          <w:rFonts w:eastAsia="Arial"/>
          <w:b/>
        </w:rPr>
        <w:t xml:space="preserve"> 1 – Taxonomy Filters</w:t>
      </w:r>
    </w:p>
    <w:p w14:paraId="3F42075B" w14:textId="77777777" w:rsidR="00554D47" w:rsidRPr="00554D47" w:rsidRDefault="00554D47" w:rsidP="00554D47">
      <w:pPr>
        <w:pStyle w:val="ListParagraph"/>
        <w:spacing w:before="120" w:after="120"/>
        <w:contextualSpacing w:val="0"/>
        <w:rPr>
          <w:rFonts w:eastAsia="Arial"/>
        </w:rPr>
      </w:pPr>
      <w:r w:rsidRPr="00554D47">
        <w:rPr>
          <w:rFonts w:eastAsia="Arial"/>
        </w:rPr>
        <w:t xml:space="preserve">The Buyer will </w:t>
      </w:r>
      <w:r>
        <w:rPr>
          <w:rFonts w:eastAsia="Arial"/>
        </w:rPr>
        <w:t xml:space="preserve">first </w:t>
      </w:r>
      <w:r w:rsidRPr="00554D47">
        <w:rPr>
          <w:rFonts w:eastAsia="Arial"/>
        </w:rPr>
        <w:t xml:space="preserve">apply the taxonomy filters set out in Annex 1 to Framework Schedule 1 </w:t>
      </w:r>
      <w:r w:rsidRPr="00554D47">
        <w:rPr>
          <w:rFonts w:eastAsia="Arial"/>
          <w:i/>
        </w:rPr>
        <w:t>(Specification)</w:t>
      </w:r>
      <w:r w:rsidRPr="00554D47">
        <w:rPr>
          <w:rFonts w:eastAsia="Arial"/>
        </w:rPr>
        <w:t xml:space="preserve"> in the Digital Platform in order to identify which Digital Platform Item(s) are capable of meeting the relevant associated elements of the Buyer's Statement of Requirements.</w:t>
      </w:r>
    </w:p>
    <w:p w14:paraId="63210FFD" w14:textId="599BE398" w:rsidR="00554D47" w:rsidRPr="00554D47" w:rsidRDefault="00AE241C" w:rsidP="00554D47">
      <w:pPr>
        <w:pStyle w:val="ListParagraph"/>
        <w:numPr>
          <w:ilvl w:val="0"/>
          <w:numId w:val="52"/>
        </w:numPr>
        <w:spacing w:before="120" w:after="120"/>
        <w:contextualSpacing w:val="0"/>
        <w:rPr>
          <w:rFonts w:eastAsia="Arial"/>
          <w:b/>
        </w:rPr>
      </w:pPr>
      <w:r>
        <w:rPr>
          <w:rFonts w:eastAsia="Arial"/>
          <w:b/>
        </w:rPr>
        <w:t>Step</w:t>
      </w:r>
      <w:r w:rsidR="00554D47" w:rsidRPr="00554D47">
        <w:rPr>
          <w:rFonts w:eastAsia="Arial"/>
          <w:b/>
        </w:rPr>
        <w:t xml:space="preserve"> 2 – Social Value Filters</w:t>
      </w:r>
    </w:p>
    <w:p w14:paraId="066F4643" w14:textId="37F77756" w:rsidR="00554D47" w:rsidRPr="00554D47" w:rsidRDefault="00554D47" w:rsidP="00554D47">
      <w:pPr>
        <w:pStyle w:val="ListParagraph"/>
        <w:spacing w:before="120" w:after="120"/>
        <w:contextualSpacing w:val="0"/>
        <w:rPr>
          <w:rFonts w:eastAsia="Arial"/>
        </w:rPr>
      </w:pPr>
      <w:r w:rsidRPr="00554D47">
        <w:rPr>
          <w:rFonts w:eastAsia="Arial"/>
        </w:rPr>
        <w:t xml:space="preserve">The Buyer will then </w:t>
      </w:r>
      <w:r w:rsidR="00E70518">
        <w:rPr>
          <w:rFonts w:eastAsia="Arial"/>
        </w:rPr>
        <w:t xml:space="preserve">(if applicable) </w:t>
      </w:r>
      <w:r w:rsidRPr="00554D47">
        <w:rPr>
          <w:rFonts w:eastAsia="Arial"/>
        </w:rPr>
        <w:t xml:space="preserve">apply the social value filters set out in </w:t>
      </w:r>
      <w:r w:rsidR="00A721D9">
        <w:rPr>
          <w:rFonts w:eastAsia="Arial"/>
        </w:rPr>
        <w:t xml:space="preserve">part 1 of </w:t>
      </w:r>
      <w:r w:rsidRPr="00554D47">
        <w:rPr>
          <w:rFonts w:eastAsia="Arial"/>
        </w:rPr>
        <w:t xml:space="preserve">Annex 2 to Framework Schedule 1 </w:t>
      </w:r>
      <w:r w:rsidRPr="00554D47">
        <w:rPr>
          <w:rFonts w:eastAsia="Arial"/>
          <w:i/>
        </w:rPr>
        <w:t>(Specification)</w:t>
      </w:r>
      <w:r w:rsidRPr="00554D47">
        <w:rPr>
          <w:rFonts w:eastAsia="Arial"/>
        </w:rPr>
        <w:t xml:space="preserve"> to the Framework Suppliers that remain in the process after </w:t>
      </w:r>
      <w:r w:rsidR="00E70518">
        <w:rPr>
          <w:rFonts w:eastAsia="Arial"/>
        </w:rPr>
        <w:t>step</w:t>
      </w:r>
      <w:r w:rsidRPr="00554D47">
        <w:rPr>
          <w:rFonts w:eastAsia="Arial"/>
        </w:rPr>
        <w:t xml:space="preserve"> 1</w:t>
      </w:r>
      <w:r w:rsidR="00E70518">
        <w:rPr>
          <w:rFonts w:eastAsia="Arial"/>
        </w:rPr>
        <w:t xml:space="preserve"> above</w:t>
      </w:r>
      <w:r w:rsidRPr="00554D47">
        <w:rPr>
          <w:rFonts w:eastAsia="Arial"/>
        </w:rPr>
        <w:t>, in order to identify which Digital Platform Item(s) are capable of meeting the relevant associated elements of the Buyer's Statement of Requirements.</w:t>
      </w:r>
    </w:p>
    <w:p w14:paraId="75E73AA6" w14:textId="662CB5C3" w:rsidR="00554D47" w:rsidRPr="00554D47" w:rsidRDefault="00AE241C" w:rsidP="00554D47">
      <w:pPr>
        <w:pStyle w:val="ListParagraph"/>
        <w:numPr>
          <w:ilvl w:val="0"/>
          <w:numId w:val="52"/>
        </w:numPr>
        <w:spacing w:before="120" w:after="120"/>
        <w:contextualSpacing w:val="0"/>
        <w:rPr>
          <w:rFonts w:eastAsia="Arial"/>
          <w:b/>
        </w:rPr>
      </w:pPr>
      <w:r>
        <w:rPr>
          <w:rFonts w:eastAsia="Arial"/>
          <w:b/>
        </w:rPr>
        <w:t>Step</w:t>
      </w:r>
      <w:r w:rsidR="00554D47" w:rsidRPr="00554D47">
        <w:rPr>
          <w:rFonts w:eastAsia="Arial"/>
          <w:b/>
        </w:rPr>
        <w:t xml:space="preserve"> 3 – Standardised Technical Filters</w:t>
      </w:r>
    </w:p>
    <w:p w14:paraId="42C1E8FE" w14:textId="0933171F" w:rsidR="00554D47" w:rsidRDefault="00554D47" w:rsidP="00554D47">
      <w:pPr>
        <w:pStyle w:val="ListParagraph"/>
        <w:spacing w:before="120" w:after="120"/>
        <w:contextualSpacing w:val="0"/>
        <w:rPr>
          <w:rFonts w:eastAsia="Arial"/>
        </w:rPr>
      </w:pPr>
      <w:r w:rsidRPr="00554D47">
        <w:rPr>
          <w:rFonts w:eastAsia="Arial"/>
        </w:rPr>
        <w:t xml:space="preserve">The Buyer will then apply the standardised technical filters set out in </w:t>
      </w:r>
      <w:r w:rsidR="00A721D9">
        <w:rPr>
          <w:rFonts w:eastAsia="Arial"/>
        </w:rPr>
        <w:t xml:space="preserve">part 2 of </w:t>
      </w:r>
      <w:r w:rsidRPr="00554D47">
        <w:rPr>
          <w:rFonts w:eastAsia="Arial"/>
        </w:rPr>
        <w:t xml:space="preserve">Annex </w:t>
      </w:r>
      <w:r w:rsidR="00A721D9">
        <w:rPr>
          <w:rFonts w:eastAsia="Arial"/>
        </w:rPr>
        <w:t>2</w:t>
      </w:r>
      <w:r w:rsidR="00A721D9" w:rsidRPr="00554D47">
        <w:rPr>
          <w:rFonts w:eastAsia="Arial"/>
        </w:rPr>
        <w:t xml:space="preserve"> </w:t>
      </w:r>
      <w:r w:rsidRPr="00554D47">
        <w:rPr>
          <w:rFonts w:eastAsia="Arial"/>
        </w:rPr>
        <w:t xml:space="preserve">to Framework Schedule 1 </w:t>
      </w:r>
      <w:r w:rsidRPr="00554D47">
        <w:rPr>
          <w:rFonts w:eastAsia="Arial"/>
          <w:i/>
        </w:rPr>
        <w:t>(Specification)</w:t>
      </w:r>
      <w:r w:rsidRPr="00554D47">
        <w:rPr>
          <w:rFonts w:eastAsia="Arial"/>
        </w:rPr>
        <w:t xml:space="preserve"> to the Framework Suppliers that remain in the process after </w:t>
      </w:r>
      <w:r w:rsidR="00E70518">
        <w:rPr>
          <w:rFonts w:eastAsia="Arial"/>
        </w:rPr>
        <w:t>step</w:t>
      </w:r>
      <w:r w:rsidRPr="00554D47">
        <w:rPr>
          <w:rFonts w:eastAsia="Arial"/>
        </w:rPr>
        <w:t xml:space="preserve"> 2</w:t>
      </w:r>
      <w:r w:rsidR="00E70518">
        <w:rPr>
          <w:rFonts w:eastAsia="Arial"/>
        </w:rPr>
        <w:t xml:space="preserve"> above</w:t>
      </w:r>
      <w:r w:rsidRPr="00554D47">
        <w:rPr>
          <w:rFonts w:eastAsia="Arial"/>
        </w:rPr>
        <w:t>, in order to identify which Digital Platform Item(s) are capable of meeting the relevant associated elements of the Buyer's Statement of Requirements.</w:t>
      </w:r>
    </w:p>
    <w:p w14:paraId="3A6CB06F" w14:textId="257447A1" w:rsidR="00554D47" w:rsidRDefault="00554D47" w:rsidP="002B745D">
      <w:pPr>
        <w:spacing w:before="120" w:after="120"/>
        <w:rPr>
          <w:rFonts w:eastAsia="Arial"/>
        </w:rPr>
      </w:pPr>
      <w:r>
        <w:rPr>
          <w:rFonts w:eastAsia="Arial"/>
        </w:rPr>
        <w:t>If the Buyer elects to apply its own Buyer Conditions of Participation, the Conditions of Participation will be as specified by the Buyer pursuant to Section 46 of the Procurement Act 202</w:t>
      </w:r>
      <w:r w:rsidR="003C6890">
        <w:rPr>
          <w:rFonts w:eastAsia="Arial"/>
        </w:rPr>
        <w:t>3</w:t>
      </w:r>
      <w:r>
        <w:rPr>
          <w:rFonts w:eastAsia="Arial"/>
        </w:rPr>
        <w:t>.</w:t>
      </w:r>
    </w:p>
    <w:p w14:paraId="70D9F307" w14:textId="38608B77" w:rsidR="002B745D" w:rsidRDefault="002B745D" w:rsidP="001F7525">
      <w:pPr>
        <w:spacing w:before="120" w:after="120"/>
        <w:rPr>
          <w:rFonts w:eastAsia="Arial"/>
        </w:rPr>
      </w:pPr>
    </w:p>
    <w:p w14:paraId="6B9FA2BE" w14:textId="6B41245C" w:rsidR="002B745D" w:rsidRPr="00F87B2A" w:rsidRDefault="002B745D" w:rsidP="001F7525">
      <w:pPr>
        <w:spacing w:before="120" w:after="120"/>
        <w:rPr>
          <w:rFonts w:eastAsia="Arial"/>
          <w:b/>
        </w:rPr>
      </w:pPr>
      <w:r w:rsidRPr="00F87B2A">
        <w:rPr>
          <w:rFonts w:eastAsia="Arial"/>
          <w:b/>
        </w:rPr>
        <w:t>Part 2: Award Criteria</w:t>
      </w:r>
    </w:p>
    <w:p w14:paraId="68CC4ACC" w14:textId="2AB93685" w:rsidR="00325790" w:rsidRPr="00C97C44" w:rsidRDefault="007A1031" w:rsidP="001F7525">
      <w:pPr>
        <w:spacing w:before="120" w:after="120"/>
        <w:rPr>
          <w:rFonts w:eastAsia="Arial"/>
        </w:rPr>
      </w:pPr>
      <w:r>
        <w:rPr>
          <w:rFonts w:eastAsia="Arial"/>
        </w:rPr>
        <w:t xml:space="preserve">The following criteria and weightings shall apply to the evaluation of tenders received through the Two Stage </w:t>
      </w:r>
      <w:r w:rsidR="004374CA">
        <w:rPr>
          <w:rFonts w:eastAsia="Arial"/>
        </w:rPr>
        <w:t>Competitive Selection Process</w:t>
      </w:r>
      <w:r>
        <w:rPr>
          <w:rFonts w:eastAsia="Arial"/>
        </w:rPr>
        <w:t>:</w:t>
      </w:r>
    </w:p>
    <w:p w14:paraId="25E30027" w14:textId="164A3AB4" w:rsidR="007A1031" w:rsidRPr="001F7B76" w:rsidRDefault="00753D85" w:rsidP="001F7B76">
      <w:pPr>
        <w:spacing w:before="120" w:after="120"/>
        <w:rPr>
          <w:b/>
          <w:i/>
        </w:rPr>
      </w:pPr>
      <w:r w:rsidRPr="00A03A13">
        <w:rPr>
          <w:b/>
          <w:i/>
          <w:highlight w:val="yellow"/>
        </w:rPr>
        <w:t>[Buyer Guidance: Buyer</w:t>
      </w:r>
      <w:r>
        <w:rPr>
          <w:b/>
          <w:i/>
          <w:highlight w:val="yellow"/>
        </w:rPr>
        <w:t>s</w:t>
      </w:r>
      <w:r w:rsidRPr="00A03A13">
        <w:rPr>
          <w:b/>
          <w:i/>
          <w:highlight w:val="yellow"/>
        </w:rPr>
        <w:t xml:space="preserve"> must apply the award criteria set out in the table</w:t>
      </w:r>
      <w:r>
        <w:rPr>
          <w:b/>
          <w:i/>
          <w:highlight w:val="yellow"/>
        </w:rPr>
        <w:t xml:space="preserve"> below and cannot apply any new award criteria. Please note that Buyers</w:t>
      </w:r>
      <w:r w:rsidRPr="00A03A13">
        <w:rPr>
          <w:b/>
          <w:bCs/>
          <w:i/>
          <w:highlight w:val="yellow"/>
        </w:rPr>
        <w:t xml:space="preserve"> will be responsible for setting the w</w:t>
      </w:r>
      <w:r>
        <w:rPr>
          <w:b/>
          <w:bCs/>
          <w:i/>
          <w:highlight w:val="yellow"/>
        </w:rPr>
        <w:t>eightings for the award criteria (within the relevant weighting</w:t>
      </w:r>
      <w:r w:rsidRPr="00A03A13">
        <w:rPr>
          <w:b/>
          <w:bCs/>
          <w:i/>
          <w:highlight w:val="yellow"/>
        </w:rPr>
        <w:t xml:space="preserve"> ranges that are specified in the table)</w:t>
      </w:r>
      <w:r>
        <w:rPr>
          <w:b/>
          <w:bCs/>
          <w:i/>
          <w:highlight w:val="yellow"/>
        </w:rPr>
        <w:t>.</w:t>
      </w:r>
      <w:r w:rsidRPr="00A03A13">
        <w:rPr>
          <w:b/>
          <w:bCs/>
          <w:i/>
          <w:highlight w:val="yellow"/>
        </w:rPr>
        <w:t>]</w:t>
      </w:r>
    </w:p>
    <w:tbl>
      <w:tblPr>
        <w:tblStyle w:val="a0"/>
        <w:tblW w:w="901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05"/>
        <w:gridCol w:w="4505"/>
      </w:tblGrid>
      <w:tr w:rsidR="007A1031" w14:paraId="2C1FD0A6" w14:textId="77777777" w:rsidTr="001F7B76">
        <w:trPr>
          <w:tblHeader/>
        </w:trPr>
        <w:tc>
          <w:tcPr>
            <w:tcW w:w="4505" w:type="dxa"/>
            <w:tcBorders>
              <w:bottom w:val="single" w:sz="4" w:space="0" w:color="000000" w:themeColor="text1"/>
              <w:right w:val="single" w:sz="4" w:space="0" w:color="000000" w:themeColor="text1"/>
            </w:tcBorders>
            <w:shd w:val="clear" w:color="auto" w:fill="E7E6E6"/>
            <w:tcMar>
              <w:top w:w="0" w:type="dxa"/>
              <w:left w:w="108" w:type="dxa"/>
              <w:bottom w:w="0" w:type="dxa"/>
              <w:right w:w="108" w:type="dxa"/>
            </w:tcMar>
          </w:tcPr>
          <w:p w14:paraId="65B37DA9" w14:textId="5DA4064F" w:rsidR="007A1031" w:rsidRPr="001F7B76" w:rsidRDefault="007A1031" w:rsidP="001F7B76">
            <w:pPr>
              <w:spacing w:before="120" w:after="120"/>
              <w:rPr>
                <w:rFonts w:eastAsia="Arial"/>
                <w:b/>
                <w:bCs/>
                <w:color w:val="000000"/>
              </w:rPr>
            </w:pPr>
            <w:r w:rsidRPr="008E9132">
              <w:rPr>
                <w:rFonts w:eastAsia="Arial"/>
                <w:b/>
                <w:bCs/>
                <w:color w:val="000000" w:themeColor="text1"/>
              </w:rPr>
              <w:t>Criteria</w:t>
            </w:r>
          </w:p>
        </w:tc>
        <w:tc>
          <w:tcPr>
            <w:tcW w:w="4505" w:type="dxa"/>
            <w:tcBorders>
              <w:left w:val="single" w:sz="4" w:space="0" w:color="000000" w:themeColor="text1"/>
              <w:bottom w:val="single" w:sz="4" w:space="0" w:color="000000" w:themeColor="text1"/>
            </w:tcBorders>
            <w:shd w:val="clear" w:color="auto" w:fill="E7E6E6"/>
            <w:tcMar>
              <w:top w:w="0" w:type="dxa"/>
              <w:left w:w="108" w:type="dxa"/>
              <w:bottom w:w="0" w:type="dxa"/>
              <w:right w:w="108" w:type="dxa"/>
            </w:tcMar>
          </w:tcPr>
          <w:p w14:paraId="01978040" w14:textId="1A72F431" w:rsidR="007A1031" w:rsidRPr="001F7B76" w:rsidRDefault="007A1031" w:rsidP="001F7B76">
            <w:pPr>
              <w:spacing w:before="120" w:after="120"/>
              <w:rPr>
                <w:color w:val="000000"/>
              </w:rPr>
            </w:pPr>
            <w:r>
              <w:rPr>
                <w:rFonts w:eastAsia="Arial"/>
                <w:b/>
                <w:color w:val="000000"/>
              </w:rPr>
              <w:t>Relative weighting percentage</w:t>
            </w:r>
          </w:p>
        </w:tc>
      </w:tr>
      <w:tr w:rsidR="007A1031" w14:paraId="51900333" w14:textId="77777777" w:rsidTr="008E9132">
        <w:tc>
          <w:tcPr>
            <w:tcW w:w="4505"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27A0F" w14:textId="26E1E1E2" w:rsidR="007A1031" w:rsidRPr="001F7B76" w:rsidRDefault="007A1031" w:rsidP="001F7B76">
            <w:pPr>
              <w:spacing w:before="120" w:after="120"/>
              <w:rPr>
                <w:color w:val="000000"/>
              </w:rPr>
            </w:pPr>
            <w:r w:rsidRPr="00AE241C">
              <w:rPr>
                <w:rFonts w:eastAsia="Arial"/>
                <w:color w:val="000000"/>
              </w:rPr>
              <w:t>Quality</w:t>
            </w:r>
            <w:r w:rsidR="00664A5B" w:rsidRPr="00AE241C">
              <w:rPr>
                <w:rFonts w:eastAsia="Arial"/>
                <w:color w:val="000000"/>
              </w:rPr>
              <w:t>, including Social Value</w:t>
            </w:r>
            <w:r w:rsidRPr="00AE241C">
              <w:rPr>
                <w:rFonts w:eastAsia="Arial"/>
                <w:color w:val="000000"/>
              </w:rPr>
              <w:t xml:space="preserve"> </w:t>
            </w:r>
            <w:r w:rsidR="00AE241C" w:rsidRPr="00AE241C">
              <w:rPr>
                <w:rFonts w:eastAsia="Arial"/>
                <w:color w:val="000000"/>
              </w:rPr>
              <w:t>(if applicable)</w:t>
            </w:r>
          </w:p>
        </w:tc>
        <w:tc>
          <w:tcPr>
            <w:tcW w:w="4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6C4FEEFB" w14:textId="49BA70EA" w:rsidR="007A1031" w:rsidRPr="001F7B76" w:rsidRDefault="00664A5B" w:rsidP="001F7B76">
            <w:pPr>
              <w:spacing w:before="120" w:after="120"/>
              <w:rPr>
                <w:color w:val="000000"/>
              </w:rPr>
            </w:pPr>
            <w:r w:rsidRPr="00AE241C">
              <w:rPr>
                <w:rFonts w:eastAsia="Arial"/>
                <w:color w:val="000000"/>
              </w:rPr>
              <w:t>10% to 90% (with minimum 10% for Social Value</w:t>
            </w:r>
            <w:r w:rsidR="00AE241C" w:rsidRPr="00AE241C">
              <w:rPr>
                <w:rFonts w:eastAsia="Arial"/>
                <w:color w:val="000000"/>
              </w:rPr>
              <w:t>, if applicable</w:t>
            </w:r>
            <w:r w:rsidRPr="00AE241C">
              <w:rPr>
                <w:rFonts w:eastAsia="Arial"/>
                <w:color w:val="000000"/>
              </w:rPr>
              <w:t>)</w:t>
            </w:r>
          </w:p>
        </w:tc>
      </w:tr>
      <w:tr w:rsidR="007A1031" w14:paraId="6E9CFF3B" w14:textId="77777777" w:rsidTr="008E9132">
        <w:tc>
          <w:tcPr>
            <w:tcW w:w="4505"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7AAA6" w14:textId="5E64E394" w:rsidR="007A1031" w:rsidRPr="00AE241C" w:rsidRDefault="00664A5B" w:rsidP="001F7525">
            <w:pPr>
              <w:spacing w:before="120" w:after="120"/>
              <w:rPr>
                <w:color w:val="000000"/>
              </w:rPr>
            </w:pPr>
            <w:r w:rsidRPr="00AE241C">
              <w:rPr>
                <w:rFonts w:eastAsia="Arial"/>
                <w:color w:val="000000"/>
              </w:rPr>
              <w:lastRenderedPageBreak/>
              <w:t>Price</w:t>
            </w:r>
          </w:p>
          <w:p w14:paraId="18BA6418" w14:textId="77777777" w:rsidR="007A1031" w:rsidRPr="00AE241C" w:rsidRDefault="007A1031" w:rsidP="001F7525">
            <w:pPr>
              <w:spacing w:before="120" w:after="120"/>
              <w:rPr>
                <w:rFonts w:eastAsia="Arial"/>
                <w:color w:val="000000"/>
              </w:rPr>
            </w:pPr>
          </w:p>
        </w:tc>
        <w:tc>
          <w:tcPr>
            <w:tcW w:w="4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19EB2A1" w14:textId="1CEE1CF0" w:rsidR="007A1031" w:rsidRPr="00AE241C" w:rsidRDefault="00664A5B" w:rsidP="001F7525">
            <w:pPr>
              <w:spacing w:before="120" w:after="120"/>
              <w:rPr>
                <w:color w:val="000000"/>
              </w:rPr>
            </w:pPr>
            <w:r w:rsidRPr="00AE241C">
              <w:rPr>
                <w:rFonts w:eastAsia="Arial"/>
                <w:color w:val="000000"/>
              </w:rPr>
              <w:t>10% to 90%</w:t>
            </w:r>
          </w:p>
          <w:p w14:paraId="00379007" w14:textId="77777777" w:rsidR="007A1031" w:rsidRPr="00AE241C" w:rsidRDefault="007A1031" w:rsidP="001F7525">
            <w:pPr>
              <w:spacing w:before="120" w:after="120"/>
              <w:rPr>
                <w:rFonts w:eastAsia="Arial"/>
                <w:color w:val="000000"/>
              </w:rPr>
            </w:pPr>
          </w:p>
        </w:tc>
      </w:tr>
    </w:tbl>
    <w:p w14:paraId="0000017A" w14:textId="1C6DE4DC" w:rsidR="00E1114C" w:rsidRDefault="00304C8D" w:rsidP="001F7525">
      <w:pPr>
        <w:spacing w:before="120" w:after="120"/>
        <w:rPr>
          <w:rFonts w:eastAsia="Arial"/>
        </w:rPr>
      </w:pPr>
      <w:r>
        <w:br w:type="page"/>
      </w:r>
    </w:p>
    <w:p w14:paraId="3764261F" w14:textId="5A3BFE86" w:rsidR="00B71C25" w:rsidRPr="00C97C44" w:rsidRDefault="00304C8D" w:rsidP="001F7525">
      <w:pPr>
        <w:spacing w:before="120" w:after="120"/>
        <w:rPr>
          <w:rFonts w:eastAsia="Arial"/>
          <w:b/>
          <w:sz w:val="36"/>
          <w:szCs w:val="36"/>
        </w:rPr>
      </w:pPr>
      <w:r w:rsidRPr="00C97C44">
        <w:rPr>
          <w:rFonts w:eastAsia="Arial"/>
          <w:b/>
          <w:sz w:val="36"/>
          <w:szCs w:val="36"/>
        </w:rPr>
        <w:lastRenderedPageBreak/>
        <w:t xml:space="preserve">Annex </w:t>
      </w:r>
      <w:r w:rsidR="007A1031" w:rsidRPr="00C97C44">
        <w:rPr>
          <w:rFonts w:eastAsia="Arial"/>
          <w:b/>
          <w:sz w:val="36"/>
          <w:szCs w:val="36"/>
        </w:rPr>
        <w:t>D</w:t>
      </w:r>
      <w:r w:rsidRPr="00C97C44">
        <w:rPr>
          <w:rFonts w:eastAsia="Arial"/>
          <w:b/>
          <w:sz w:val="36"/>
          <w:szCs w:val="36"/>
        </w:rPr>
        <w:t xml:space="preserve">: Multi Stage </w:t>
      </w:r>
      <w:r w:rsidR="008B3A0A" w:rsidRPr="00C97C44">
        <w:rPr>
          <w:rFonts w:eastAsia="Arial"/>
          <w:b/>
          <w:sz w:val="36"/>
          <w:szCs w:val="36"/>
        </w:rPr>
        <w:t>Competitive Selection Process</w:t>
      </w:r>
      <w:r w:rsidRPr="00C97C44">
        <w:rPr>
          <w:rFonts w:eastAsia="Arial"/>
          <w:b/>
          <w:sz w:val="36"/>
          <w:szCs w:val="36"/>
        </w:rPr>
        <w:t xml:space="preserve"> </w:t>
      </w:r>
      <w:r w:rsidR="00F87B2A">
        <w:rPr>
          <w:rFonts w:eastAsia="Arial"/>
          <w:b/>
          <w:sz w:val="36"/>
          <w:szCs w:val="36"/>
        </w:rPr>
        <w:t xml:space="preserve">Conditions of Participation and </w:t>
      </w:r>
      <w:r w:rsidRPr="00C97C44">
        <w:rPr>
          <w:rFonts w:eastAsia="Arial"/>
          <w:b/>
          <w:sz w:val="36"/>
          <w:szCs w:val="36"/>
        </w:rPr>
        <w:t>Award Criteria</w:t>
      </w:r>
    </w:p>
    <w:p w14:paraId="5A71798E" w14:textId="77777777" w:rsidR="00B71C25" w:rsidRDefault="00B71C25" w:rsidP="001F7525">
      <w:pPr>
        <w:spacing w:before="120" w:after="120"/>
        <w:rPr>
          <w:rFonts w:eastAsia="Arial"/>
          <w:b/>
        </w:rPr>
      </w:pPr>
    </w:p>
    <w:p w14:paraId="225BB1C7" w14:textId="64D498F2" w:rsidR="002B745D" w:rsidRPr="002B745D" w:rsidRDefault="002B745D" w:rsidP="001F7525">
      <w:pPr>
        <w:spacing w:before="120" w:after="120"/>
        <w:rPr>
          <w:rFonts w:eastAsia="Arial"/>
          <w:b/>
        </w:rPr>
      </w:pPr>
      <w:r w:rsidRPr="002B745D">
        <w:rPr>
          <w:rFonts w:eastAsia="Arial"/>
          <w:b/>
        </w:rPr>
        <w:t>Part 1: Conditions of Participation</w:t>
      </w:r>
    </w:p>
    <w:p w14:paraId="4AFC6FAE" w14:textId="686BDDA6" w:rsidR="002B745D" w:rsidRDefault="002B745D" w:rsidP="001F7525">
      <w:pPr>
        <w:spacing w:before="120" w:after="120"/>
        <w:rPr>
          <w:rFonts w:eastAsia="Arial"/>
        </w:rPr>
      </w:pPr>
      <w:r>
        <w:rPr>
          <w:rFonts w:eastAsia="Arial"/>
        </w:rPr>
        <w:t>The following Conditions of Participation shall appl</w:t>
      </w:r>
      <w:r w:rsidR="00F2139C">
        <w:rPr>
          <w:rFonts w:eastAsia="Arial"/>
        </w:rPr>
        <w:t>ied</w:t>
      </w:r>
      <w:r>
        <w:rPr>
          <w:rFonts w:eastAsia="Arial"/>
        </w:rPr>
        <w:t xml:space="preserve"> </w:t>
      </w:r>
      <w:r w:rsidR="00F2139C">
        <w:rPr>
          <w:rFonts w:eastAsia="Arial"/>
        </w:rPr>
        <w:t xml:space="preserve">as part of any Digital Platform Enabled CoP Stage </w:t>
      </w:r>
      <w:r>
        <w:rPr>
          <w:rFonts w:eastAsia="Arial"/>
        </w:rPr>
        <w:t>in order to identify which Framework Suppliers will be invited to participate in the next stage of the Multi Stage Competitive Selection Process:</w:t>
      </w:r>
    </w:p>
    <w:p w14:paraId="1F5E4850" w14:textId="77777777" w:rsidR="00F2139C" w:rsidRPr="00554D47" w:rsidRDefault="00F2139C" w:rsidP="00F2139C">
      <w:pPr>
        <w:pStyle w:val="ListParagraph"/>
        <w:numPr>
          <w:ilvl w:val="0"/>
          <w:numId w:val="52"/>
        </w:numPr>
        <w:spacing w:before="120" w:after="120"/>
        <w:contextualSpacing w:val="0"/>
        <w:rPr>
          <w:rFonts w:eastAsia="Arial"/>
          <w:b/>
        </w:rPr>
      </w:pPr>
      <w:r>
        <w:rPr>
          <w:rFonts w:eastAsia="Arial"/>
          <w:b/>
        </w:rPr>
        <w:t>Step</w:t>
      </w:r>
      <w:r w:rsidRPr="00554D47">
        <w:rPr>
          <w:rFonts w:eastAsia="Arial"/>
          <w:b/>
        </w:rPr>
        <w:t xml:space="preserve"> 1 – Taxonomy Filters</w:t>
      </w:r>
    </w:p>
    <w:p w14:paraId="7F08D5D6" w14:textId="77777777" w:rsidR="00F2139C" w:rsidRPr="00554D47" w:rsidRDefault="00F2139C" w:rsidP="00F2139C">
      <w:pPr>
        <w:pStyle w:val="ListParagraph"/>
        <w:spacing w:before="120" w:after="120"/>
        <w:contextualSpacing w:val="0"/>
        <w:rPr>
          <w:rFonts w:eastAsia="Arial"/>
        </w:rPr>
      </w:pPr>
      <w:r w:rsidRPr="00554D47">
        <w:rPr>
          <w:rFonts w:eastAsia="Arial"/>
        </w:rPr>
        <w:t xml:space="preserve">The Buyer will </w:t>
      </w:r>
      <w:r>
        <w:rPr>
          <w:rFonts w:eastAsia="Arial"/>
        </w:rPr>
        <w:t xml:space="preserve">first </w:t>
      </w:r>
      <w:r w:rsidRPr="00554D47">
        <w:rPr>
          <w:rFonts w:eastAsia="Arial"/>
        </w:rPr>
        <w:t xml:space="preserve">apply the taxonomy filters set out in Annex 1 to Framework Schedule 1 </w:t>
      </w:r>
      <w:r w:rsidRPr="00554D47">
        <w:rPr>
          <w:rFonts w:eastAsia="Arial"/>
          <w:i/>
        </w:rPr>
        <w:t>(Specification)</w:t>
      </w:r>
      <w:r w:rsidRPr="00554D47">
        <w:rPr>
          <w:rFonts w:eastAsia="Arial"/>
        </w:rPr>
        <w:t xml:space="preserve"> in the Digital Platform in order to identify which Digital Platform Item(s) are capable of meeting the relevant associated elements of the Buyer's Statement of Requirements.</w:t>
      </w:r>
    </w:p>
    <w:p w14:paraId="11007C77" w14:textId="77777777" w:rsidR="00F2139C" w:rsidRPr="00554D47" w:rsidRDefault="00F2139C" w:rsidP="00F2139C">
      <w:pPr>
        <w:pStyle w:val="ListParagraph"/>
        <w:numPr>
          <w:ilvl w:val="0"/>
          <w:numId w:val="52"/>
        </w:numPr>
        <w:spacing w:before="120" w:after="120"/>
        <w:contextualSpacing w:val="0"/>
        <w:rPr>
          <w:rFonts w:eastAsia="Arial"/>
          <w:b/>
        </w:rPr>
      </w:pPr>
      <w:r>
        <w:rPr>
          <w:rFonts w:eastAsia="Arial"/>
          <w:b/>
        </w:rPr>
        <w:t>Step</w:t>
      </w:r>
      <w:r w:rsidRPr="00554D47">
        <w:rPr>
          <w:rFonts w:eastAsia="Arial"/>
          <w:b/>
        </w:rPr>
        <w:t xml:space="preserve"> 2 – Social Value Filters</w:t>
      </w:r>
    </w:p>
    <w:p w14:paraId="5AB38F4F" w14:textId="2BA9F05D" w:rsidR="00F2139C" w:rsidRPr="00554D47" w:rsidRDefault="00F2139C" w:rsidP="00F2139C">
      <w:pPr>
        <w:pStyle w:val="ListParagraph"/>
        <w:spacing w:before="120" w:after="120"/>
        <w:contextualSpacing w:val="0"/>
        <w:rPr>
          <w:rFonts w:eastAsia="Arial"/>
        </w:rPr>
      </w:pPr>
      <w:r w:rsidRPr="00554D47">
        <w:rPr>
          <w:rFonts w:eastAsia="Arial"/>
        </w:rPr>
        <w:t xml:space="preserve">The Buyer will then </w:t>
      </w:r>
      <w:r>
        <w:rPr>
          <w:rFonts w:eastAsia="Arial"/>
        </w:rPr>
        <w:t xml:space="preserve">(if applicable) </w:t>
      </w:r>
      <w:r w:rsidRPr="00554D47">
        <w:rPr>
          <w:rFonts w:eastAsia="Arial"/>
        </w:rPr>
        <w:t xml:space="preserve">apply the social value filters set out in </w:t>
      </w:r>
      <w:r w:rsidR="00A721D9">
        <w:rPr>
          <w:rFonts w:eastAsia="Arial"/>
        </w:rPr>
        <w:t xml:space="preserve">part 1 of </w:t>
      </w:r>
      <w:r w:rsidRPr="00554D47">
        <w:rPr>
          <w:rFonts w:eastAsia="Arial"/>
        </w:rPr>
        <w:t xml:space="preserve">Annex 2 to Framework Schedule 1 </w:t>
      </w:r>
      <w:r w:rsidRPr="00554D47">
        <w:rPr>
          <w:rFonts w:eastAsia="Arial"/>
          <w:i/>
        </w:rPr>
        <w:t>(Specification)</w:t>
      </w:r>
      <w:r w:rsidRPr="00554D47">
        <w:rPr>
          <w:rFonts w:eastAsia="Arial"/>
        </w:rPr>
        <w:t xml:space="preserve"> to the Framework Suppliers that remain in the process after </w:t>
      </w:r>
      <w:r>
        <w:rPr>
          <w:rFonts w:eastAsia="Arial"/>
        </w:rPr>
        <w:t>step</w:t>
      </w:r>
      <w:r w:rsidRPr="00554D47">
        <w:rPr>
          <w:rFonts w:eastAsia="Arial"/>
        </w:rPr>
        <w:t xml:space="preserve"> 1</w:t>
      </w:r>
      <w:r>
        <w:rPr>
          <w:rFonts w:eastAsia="Arial"/>
        </w:rPr>
        <w:t xml:space="preserve"> above</w:t>
      </w:r>
      <w:r w:rsidRPr="00554D47">
        <w:rPr>
          <w:rFonts w:eastAsia="Arial"/>
        </w:rPr>
        <w:t>, in order to identify which Digital Platform Item(s) are capable of meeting the relevant associated elements of the Buyer's Statement of Requirements.</w:t>
      </w:r>
    </w:p>
    <w:p w14:paraId="358DBEBD" w14:textId="77777777" w:rsidR="00F2139C" w:rsidRPr="00554D47" w:rsidRDefault="00F2139C" w:rsidP="00F2139C">
      <w:pPr>
        <w:pStyle w:val="ListParagraph"/>
        <w:numPr>
          <w:ilvl w:val="0"/>
          <w:numId w:val="52"/>
        </w:numPr>
        <w:spacing w:before="120" w:after="120"/>
        <w:contextualSpacing w:val="0"/>
        <w:rPr>
          <w:rFonts w:eastAsia="Arial"/>
          <w:b/>
        </w:rPr>
      </w:pPr>
      <w:r>
        <w:rPr>
          <w:rFonts w:eastAsia="Arial"/>
          <w:b/>
        </w:rPr>
        <w:t>Step</w:t>
      </w:r>
      <w:r w:rsidRPr="00554D47">
        <w:rPr>
          <w:rFonts w:eastAsia="Arial"/>
          <w:b/>
        </w:rPr>
        <w:t xml:space="preserve"> 3 – Standardised Technical Filters</w:t>
      </w:r>
    </w:p>
    <w:p w14:paraId="07A0F8AB" w14:textId="080AC7E6" w:rsidR="00F2139C" w:rsidRDefault="00F2139C" w:rsidP="00F2139C">
      <w:pPr>
        <w:pStyle w:val="ListParagraph"/>
        <w:spacing w:before="120" w:after="120"/>
        <w:contextualSpacing w:val="0"/>
        <w:rPr>
          <w:rFonts w:eastAsia="Arial"/>
        </w:rPr>
      </w:pPr>
      <w:r w:rsidRPr="00554D47">
        <w:rPr>
          <w:rFonts w:eastAsia="Arial"/>
        </w:rPr>
        <w:t xml:space="preserve">The Buyer will then apply the standardised technical filters set out in </w:t>
      </w:r>
      <w:r w:rsidR="00A721D9">
        <w:rPr>
          <w:rFonts w:eastAsia="Arial"/>
        </w:rPr>
        <w:t xml:space="preserve">part 2 of </w:t>
      </w:r>
      <w:r w:rsidRPr="00554D47">
        <w:rPr>
          <w:rFonts w:eastAsia="Arial"/>
        </w:rPr>
        <w:t xml:space="preserve">Annex </w:t>
      </w:r>
      <w:r w:rsidR="00A721D9">
        <w:rPr>
          <w:rFonts w:eastAsia="Arial"/>
        </w:rPr>
        <w:t>2</w:t>
      </w:r>
      <w:r w:rsidR="00A721D9" w:rsidRPr="00554D47">
        <w:rPr>
          <w:rFonts w:eastAsia="Arial"/>
        </w:rPr>
        <w:t xml:space="preserve"> </w:t>
      </w:r>
      <w:r w:rsidRPr="00554D47">
        <w:rPr>
          <w:rFonts w:eastAsia="Arial"/>
        </w:rPr>
        <w:t xml:space="preserve">to Framework Schedule 1 </w:t>
      </w:r>
      <w:r w:rsidRPr="00554D47">
        <w:rPr>
          <w:rFonts w:eastAsia="Arial"/>
          <w:i/>
        </w:rPr>
        <w:t>(Specification)</w:t>
      </w:r>
      <w:r w:rsidRPr="00554D47">
        <w:rPr>
          <w:rFonts w:eastAsia="Arial"/>
        </w:rPr>
        <w:t xml:space="preserve"> to the Framework Suppliers that remain in the process after </w:t>
      </w:r>
      <w:r>
        <w:rPr>
          <w:rFonts w:eastAsia="Arial"/>
        </w:rPr>
        <w:t>step</w:t>
      </w:r>
      <w:r w:rsidRPr="00554D47">
        <w:rPr>
          <w:rFonts w:eastAsia="Arial"/>
        </w:rPr>
        <w:t xml:space="preserve"> 2</w:t>
      </w:r>
      <w:r>
        <w:rPr>
          <w:rFonts w:eastAsia="Arial"/>
        </w:rPr>
        <w:t xml:space="preserve"> above</w:t>
      </w:r>
      <w:r w:rsidRPr="00554D47">
        <w:rPr>
          <w:rFonts w:eastAsia="Arial"/>
        </w:rPr>
        <w:t>, in order to identify which Digital Platform Item(s) are capable of meeting the relevant associated elements of the Buyer's Statement of Requirements.</w:t>
      </w:r>
    </w:p>
    <w:p w14:paraId="30387A1F" w14:textId="39589538" w:rsidR="00F2139C" w:rsidRDefault="00F2139C" w:rsidP="00F2139C">
      <w:pPr>
        <w:spacing w:before="120" w:after="120"/>
        <w:rPr>
          <w:rFonts w:eastAsia="Arial"/>
        </w:rPr>
      </w:pPr>
      <w:r w:rsidRPr="008E9132">
        <w:rPr>
          <w:rFonts w:eastAsia="Arial"/>
        </w:rPr>
        <w:t>If the Buyer elects to apply its own Buyer Conditions of Participation, the Conditions of Participation will be as specified by the Buyer pursuant to Section 46 of the Procurement Act 202</w:t>
      </w:r>
      <w:r w:rsidR="00C07BC4">
        <w:rPr>
          <w:rFonts w:eastAsia="Arial"/>
        </w:rPr>
        <w:t>3</w:t>
      </w:r>
      <w:r w:rsidRPr="008E9132">
        <w:rPr>
          <w:rFonts w:eastAsia="Arial"/>
        </w:rPr>
        <w:t>.</w:t>
      </w:r>
    </w:p>
    <w:p w14:paraId="175B8370" w14:textId="619223A1" w:rsidR="002B745D" w:rsidRDefault="002B745D" w:rsidP="001F7525">
      <w:pPr>
        <w:spacing w:before="120" w:after="120"/>
        <w:rPr>
          <w:rFonts w:eastAsia="Arial"/>
        </w:rPr>
      </w:pPr>
    </w:p>
    <w:p w14:paraId="3E6DBE24" w14:textId="45CA92A0" w:rsidR="002B745D" w:rsidRPr="002B745D" w:rsidRDefault="002B745D" w:rsidP="001F7525">
      <w:pPr>
        <w:spacing w:before="120" w:after="120"/>
        <w:rPr>
          <w:rFonts w:eastAsia="Arial"/>
          <w:b/>
        </w:rPr>
      </w:pPr>
      <w:r w:rsidRPr="002B745D">
        <w:rPr>
          <w:rFonts w:eastAsia="Arial"/>
          <w:b/>
        </w:rPr>
        <w:t>Part 2: Award Criteria</w:t>
      </w:r>
    </w:p>
    <w:p w14:paraId="0000017B" w14:textId="43EE2705" w:rsidR="00E1114C" w:rsidRDefault="00B71C25" w:rsidP="001F7525">
      <w:pPr>
        <w:spacing w:before="120" w:after="120"/>
      </w:pPr>
      <w:r>
        <w:rPr>
          <w:rFonts w:eastAsia="Arial"/>
        </w:rPr>
        <w:t xml:space="preserve">The following criteria and weightings shall apply to the evaluation of tenders received through the Multi Stage </w:t>
      </w:r>
      <w:r w:rsidR="004374CA">
        <w:rPr>
          <w:rFonts w:eastAsia="Arial"/>
        </w:rPr>
        <w:t>Competitive Selection Process</w:t>
      </w:r>
      <w:r>
        <w:rPr>
          <w:rFonts w:eastAsia="Arial"/>
        </w:rPr>
        <w:t>:</w:t>
      </w:r>
    </w:p>
    <w:p w14:paraId="0000017D" w14:textId="6A185894" w:rsidR="00E1114C" w:rsidRPr="002C4C43" w:rsidRDefault="00B859E5" w:rsidP="002C4C43">
      <w:pPr>
        <w:spacing w:before="120" w:after="120"/>
        <w:rPr>
          <w:b/>
          <w:i/>
        </w:rPr>
      </w:pPr>
      <w:r w:rsidRPr="00A03A13">
        <w:rPr>
          <w:b/>
          <w:i/>
          <w:highlight w:val="yellow"/>
        </w:rPr>
        <w:t>[Buyer Guidance: Buyer</w:t>
      </w:r>
      <w:r>
        <w:rPr>
          <w:b/>
          <w:i/>
          <w:highlight w:val="yellow"/>
        </w:rPr>
        <w:t>s</w:t>
      </w:r>
      <w:r w:rsidRPr="00A03A13">
        <w:rPr>
          <w:b/>
          <w:i/>
          <w:highlight w:val="yellow"/>
        </w:rPr>
        <w:t xml:space="preserve"> must apply the award criteria set out in the table</w:t>
      </w:r>
      <w:r>
        <w:rPr>
          <w:b/>
          <w:i/>
          <w:highlight w:val="yellow"/>
        </w:rPr>
        <w:t xml:space="preserve"> below and cannot apply any new award criteria. Please note that Buyers</w:t>
      </w:r>
      <w:r w:rsidRPr="00A03A13">
        <w:rPr>
          <w:b/>
          <w:bCs/>
          <w:i/>
          <w:highlight w:val="yellow"/>
        </w:rPr>
        <w:t xml:space="preserve"> will be responsible for setting the w</w:t>
      </w:r>
      <w:r>
        <w:rPr>
          <w:b/>
          <w:bCs/>
          <w:i/>
          <w:highlight w:val="yellow"/>
        </w:rPr>
        <w:t>eightings for the award criteria (within the relevant weighting</w:t>
      </w:r>
      <w:r w:rsidRPr="00A03A13">
        <w:rPr>
          <w:b/>
          <w:bCs/>
          <w:i/>
          <w:highlight w:val="yellow"/>
        </w:rPr>
        <w:t xml:space="preserve"> ranges that are specified in the table)</w:t>
      </w:r>
      <w:r>
        <w:rPr>
          <w:b/>
          <w:bCs/>
          <w:i/>
          <w:highlight w:val="yellow"/>
        </w:rPr>
        <w:t>.</w:t>
      </w:r>
      <w:r w:rsidRPr="00A03A13">
        <w:rPr>
          <w:b/>
          <w:bCs/>
          <w:i/>
          <w:highlight w:val="yellow"/>
        </w:rPr>
        <w:t>]</w:t>
      </w:r>
    </w:p>
    <w:tbl>
      <w:tblPr>
        <w:tblStyle w:val="a1"/>
        <w:tblW w:w="901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05"/>
        <w:gridCol w:w="4505"/>
      </w:tblGrid>
      <w:tr w:rsidR="00E1114C" w14:paraId="24AC4364" w14:textId="77777777" w:rsidTr="003B2E73">
        <w:trPr>
          <w:tblHeader/>
        </w:trPr>
        <w:tc>
          <w:tcPr>
            <w:tcW w:w="4505" w:type="dxa"/>
            <w:tcBorders>
              <w:bottom w:val="single" w:sz="4" w:space="0" w:color="000000" w:themeColor="text1"/>
              <w:right w:val="single" w:sz="4" w:space="0" w:color="000000" w:themeColor="text1"/>
            </w:tcBorders>
            <w:shd w:val="clear" w:color="auto" w:fill="E7E6E6"/>
            <w:tcMar>
              <w:top w:w="0" w:type="dxa"/>
              <w:left w:w="108" w:type="dxa"/>
              <w:bottom w:w="0" w:type="dxa"/>
              <w:right w:w="108" w:type="dxa"/>
            </w:tcMar>
          </w:tcPr>
          <w:p w14:paraId="0000017E" w14:textId="12D9E5BC" w:rsidR="00763061" w:rsidRPr="003B2E73" w:rsidRDefault="00304C8D" w:rsidP="003B2E73">
            <w:pPr>
              <w:spacing w:before="120" w:after="120"/>
              <w:rPr>
                <w:rFonts w:eastAsia="Arial"/>
                <w:b/>
                <w:bCs/>
                <w:color w:val="000000"/>
              </w:rPr>
            </w:pPr>
            <w:r w:rsidRPr="008E9132">
              <w:rPr>
                <w:rFonts w:eastAsia="Arial"/>
                <w:b/>
                <w:bCs/>
                <w:color w:val="000000" w:themeColor="text1"/>
              </w:rPr>
              <w:t>Criteria</w:t>
            </w:r>
          </w:p>
        </w:tc>
        <w:tc>
          <w:tcPr>
            <w:tcW w:w="4505" w:type="dxa"/>
            <w:tcBorders>
              <w:left w:val="single" w:sz="4" w:space="0" w:color="000000" w:themeColor="text1"/>
              <w:bottom w:val="single" w:sz="4" w:space="0" w:color="000000" w:themeColor="text1"/>
            </w:tcBorders>
            <w:shd w:val="clear" w:color="auto" w:fill="E7E6E6"/>
            <w:tcMar>
              <w:top w:w="0" w:type="dxa"/>
              <w:left w:w="108" w:type="dxa"/>
              <w:bottom w:w="0" w:type="dxa"/>
              <w:right w:w="108" w:type="dxa"/>
            </w:tcMar>
          </w:tcPr>
          <w:p w14:paraId="00000182" w14:textId="3CBFE65D" w:rsidR="00E1114C" w:rsidRPr="003B2E73" w:rsidRDefault="00304C8D" w:rsidP="003B2E73">
            <w:pPr>
              <w:spacing w:before="120" w:after="120"/>
              <w:rPr>
                <w:color w:val="000000"/>
              </w:rPr>
            </w:pPr>
            <w:r>
              <w:rPr>
                <w:rFonts w:eastAsia="Arial"/>
                <w:b/>
                <w:color w:val="000000"/>
              </w:rPr>
              <w:t>Relative weighting percentag</w:t>
            </w:r>
            <w:r w:rsidR="003B2E73">
              <w:rPr>
                <w:rFonts w:eastAsia="Arial"/>
                <w:b/>
                <w:color w:val="000000"/>
              </w:rPr>
              <w:t>e</w:t>
            </w:r>
          </w:p>
        </w:tc>
      </w:tr>
      <w:tr w:rsidR="00664A5B" w14:paraId="7D2B5AB7" w14:textId="77777777" w:rsidTr="008E9132">
        <w:tc>
          <w:tcPr>
            <w:tcW w:w="4505"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0018C" w14:textId="04D2AE77" w:rsidR="00664A5B" w:rsidRPr="003B2E73" w:rsidRDefault="00664A5B" w:rsidP="003B2E73">
            <w:pPr>
              <w:spacing w:before="120" w:after="120"/>
              <w:rPr>
                <w:color w:val="000000"/>
              </w:rPr>
            </w:pPr>
            <w:r w:rsidRPr="00AE241C">
              <w:rPr>
                <w:rFonts w:eastAsia="Arial"/>
                <w:color w:val="000000"/>
              </w:rPr>
              <w:t xml:space="preserve">Quality, including Social Value </w:t>
            </w:r>
          </w:p>
        </w:tc>
        <w:tc>
          <w:tcPr>
            <w:tcW w:w="4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000018E" w14:textId="1C36B593" w:rsidR="00664A5B" w:rsidRPr="003B2E73" w:rsidRDefault="00664A5B" w:rsidP="003B2E73">
            <w:pPr>
              <w:spacing w:before="120" w:after="120"/>
              <w:rPr>
                <w:color w:val="000000"/>
              </w:rPr>
            </w:pPr>
            <w:r w:rsidRPr="00AE241C">
              <w:rPr>
                <w:rFonts w:eastAsia="Arial"/>
                <w:color w:val="000000"/>
              </w:rPr>
              <w:t>10% to 90% (with minimum 10% for Social Value)</w:t>
            </w:r>
          </w:p>
        </w:tc>
      </w:tr>
      <w:tr w:rsidR="00664A5B" w14:paraId="383230F0" w14:textId="77777777" w:rsidTr="008E9132">
        <w:tc>
          <w:tcPr>
            <w:tcW w:w="4505"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65633" w14:textId="77777777" w:rsidR="00664A5B" w:rsidRPr="00AE241C" w:rsidRDefault="00664A5B" w:rsidP="00664A5B">
            <w:pPr>
              <w:spacing w:before="120" w:after="120"/>
              <w:rPr>
                <w:color w:val="000000"/>
              </w:rPr>
            </w:pPr>
            <w:r w:rsidRPr="00AE241C">
              <w:rPr>
                <w:rFonts w:eastAsia="Arial"/>
                <w:color w:val="000000"/>
              </w:rPr>
              <w:t>Price</w:t>
            </w:r>
          </w:p>
          <w:p w14:paraId="00000190" w14:textId="6D8EBE53" w:rsidR="00664A5B" w:rsidRPr="00AE241C" w:rsidRDefault="00664A5B" w:rsidP="00664A5B">
            <w:pPr>
              <w:spacing w:before="120" w:after="120"/>
              <w:rPr>
                <w:rFonts w:eastAsia="Arial"/>
                <w:color w:val="000000"/>
              </w:rPr>
            </w:pPr>
          </w:p>
        </w:tc>
        <w:tc>
          <w:tcPr>
            <w:tcW w:w="4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6327828" w14:textId="781ECBF4" w:rsidR="00664A5B" w:rsidRPr="00AE241C" w:rsidRDefault="00664A5B" w:rsidP="00664A5B">
            <w:pPr>
              <w:spacing w:before="120" w:after="120"/>
              <w:rPr>
                <w:color w:val="000000"/>
              </w:rPr>
            </w:pPr>
            <w:r w:rsidRPr="00AE241C">
              <w:rPr>
                <w:rFonts w:eastAsia="Arial"/>
                <w:color w:val="000000"/>
              </w:rPr>
              <w:lastRenderedPageBreak/>
              <w:t>10% to 90%</w:t>
            </w:r>
          </w:p>
          <w:p w14:paraId="00000192" w14:textId="325374F1" w:rsidR="00664A5B" w:rsidRPr="00AE241C" w:rsidRDefault="00664A5B" w:rsidP="00664A5B">
            <w:pPr>
              <w:spacing w:before="120" w:after="120"/>
              <w:rPr>
                <w:rFonts w:eastAsia="Arial"/>
                <w:color w:val="000000"/>
              </w:rPr>
            </w:pPr>
          </w:p>
        </w:tc>
      </w:tr>
    </w:tbl>
    <w:p w14:paraId="000001B7" w14:textId="64D0B51B" w:rsidR="00E1114C" w:rsidRDefault="00E1114C" w:rsidP="001F7525">
      <w:pPr>
        <w:spacing w:before="120" w:after="120"/>
        <w:rPr>
          <w:rFonts w:eastAsia="Arial"/>
        </w:rPr>
      </w:pPr>
    </w:p>
    <w:p w14:paraId="35C0B350" w14:textId="1B6C3F24" w:rsidR="001150E4" w:rsidRDefault="001150E4" w:rsidP="001F7525">
      <w:pPr>
        <w:spacing w:before="120" w:after="120"/>
        <w:rPr>
          <w:rFonts w:eastAsia="Arial"/>
        </w:rPr>
      </w:pPr>
    </w:p>
    <w:p w14:paraId="5D9D0343" w14:textId="77777777" w:rsidR="001150E4" w:rsidRDefault="001150E4">
      <w:pPr>
        <w:rPr>
          <w:rFonts w:eastAsia="Arial"/>
        </w:rPr>
      </w:pPr>
      <w:r>
        <w:rPr>
          <w:rFonts w:eastAsia="Arial"/>
        </w:rPr>
        <w:br w:type="page"/>
      </w:r>
    </w:p>
    <w:p w14:paraId="19CED157" w14:textId="57B4ED8F" w:rsidR="001150E4" w:rsidRPr="00C97C44" w:rsidRDefault="001150E4" w:rsidP="001150E4">
      <w:pPr>
        <w:spacing w:before="120" w:after="120"/>
        <w:rPr>
          <w:sz w:val="36"/>
          <w:szCs w:val="36"/>
        </w:rPr>
      </w:pPr>
      <w:r>
        <w:rPr>
          <w:rFonts w:eastAsia="Arial"/>
          <w:b/>
          <w:sz w:val="36"/>
          <w:szCs w:val="36"/>
        </w:rPr>
        <w:lastRenderedPageBreak/>
        <w:t>Annex E</w:t>
      </w:r>
      <w:r w:rsidRPr="00C97C44">
        <w:rPr>
          <w:rFonts w:eastAsia="Arial"/>
          <w:b/>
          <w:sz w:val="36"/>
          <w:szCs w:val="36"/>
        </w:rPr>
        <w:t xml:space="preserve">: </w:t>
      </w:r>
      <w:r>
        <w:rPr>
          <w:b/>
          <w:bCs/>
          <w:sz w:val="36"/>
          <w:szCs w:val="36"/>
        </w:rPr>
        <w:t xml:space="preserve">Operation and update of the </w:t>
      </w:r>
      <w:r w:rsidR="00F2139C">
        <w:rPr>
          <w:b/>
          <w:bCs/>
          <w:sz w:val="36"/>
          <w:szCs w:val="36"/>
        </w:rPr>
        <w:t>Digital Platform</w:t>
      </w:r>
      <w:r w:rsidR="00F2139C" w:rsidRPr="00C97C44">
        <w:rPr>
          <w:rFonts w:eastAsia="Arial"/>
          <w:b/>
          <w:sz w:val="36"/>
          <w:szCs w:val="36"/>
        </w:rPr>
        <w:t xml:space="preserve"> </w:t>
      </w:r>
    </w:p>
    <w:p w14:paraId="00E041B7" w14:textId="3B4588FE" w:rsidR="001150E4" w:rsidRDefault="001150E4" w:rsidP="001F7525">
      <w:pPr>
        <w:spacing w:before="120" w:after="120"/>
        <w:rPr>
          <w:rFonts w:eastAsia="Arial"/>
        </w:rPr>
      </w:pPr>
    </w:p>
    <w:p w14:paraId="719673EF" w14:textId="741E185D" w:rsidR="001150E4" w:rsidRDefault="001150E4" w:rsidP="008E9132">
      <w:pPr>
        <w:numPr>
          <w:ilvl w:val="0"/>
          <w:numId w:val="48"/>
        </w:numPr>
        <w:pBdr>
          <w:left w:val="nil"/>
        </w:pBdr>
        <w:spacing w:before="120" w:after="120"/>
        <w:ind w:left="426" w:hanging="426"/>
        <w:rPr>
          <w:b/>
          <w:bCs/>
        </w:rPr>
      </w:pPr>
      <w:r w:rsidRPr="008E9132">
        <w:rPr>
          <w:b/>
          <w:bCs/>
        </w:rPr>
        <w:t xml:space="preserve">General </w:t>
      </w:r>
    </w:p>
    <w:p w14:paraId="33EA7FC0" w14:textId="561ABBFF"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 xml:space="preserve">The </w:t>
      </w:r>
      <w:r w:rsidR="00F2139C">
        <w:rPr>
          <w:color w:val="000000"/>
        </w:rPr>
        <w:t xml:space="preserve">Digital Platform </w:t>
      </w:r>
      <w:r>
        <w:rPr>
          <w:color w:val="000000"/>
        </w:rPr>
        <w:t xml:space="preserve">and its constituent </w:t>
      </w:r>
      <w:r w:rsidR="00F2139C">
        <w:rPr>
          <w:color w:val="000000"/>
        </w:rPr>
        <w:t xml:space="preserve">Digital Platform </w:t>
      </w:r>
      <w:r>
        <w:rPr>
          <w:color w:val="000000"/>
        </w:rPr>
        <w:t>Items are to be used for the purpose of ordering by the Buyers using the procedure for Award Without Competition</w:t>
      </w:r>
      <w:r w:rsidR="00F2139C">
        <w:rPr>
          <w:color w:val="000000"/>
        </w:rPr>
        <w:t xml:space="preserve"> and </w:t>
      </w:r>
      <w:r w:rsidR="00CF136B">
        <w:rPr>
          <w:color w:val="000000"/>
        </w:rPr>
        <w:t>for the purpose applying</w:t>
      </w:r>
      <w:r w:rsidR="00F2139C">
        <w:rPr>
          <w:color w:val="000000"/>
        </w:rPr>
        <w:t xml:space="preserve"> the </w:t>
      </w:r>
      <w:r w:rsidR="00196BBF">
        <w:rPr>
          <w:color w:val="000000"/>
        </w:rPr>
        <w:t>Digital Platform</w:t>
      </w:r>
      <w:r w:rsidR="00F2139C">
        <w:rPr>
          <w:color w:val="000000"/>
        </w:rPr>
        <w:t xml:space="preserve"> Enabled CoP Stage </w:t>
      </w:r>
      <w:r w:rsidR="00CF136B">
        <w:rPr>
          <w:color w:val="000000"/>
        </w:rPr>
        <w:t xml:space="preserve">(and any other stage </w:t>
      </w:r>
      <w:r w:rsidR="00F76EE4">
        <w:rPr>
          <w:color w:val="000000"/>
        </w:rPr>
        <w:t xml:space="preserve">involving the Digital Platform as may be </w:t>
      </w:r>
      <w:r w:rsidR="00CF136B">
        <w:rPr>
          <w:color w:val="000000"/>
        </w:rPr>
        <w:t xml:space="preserve">specified in this Framework Schedule 7) </w:t>
      </w:r>
      <w:r w:rsidR="00F2139C">
        <w:rPr>
          <w:color w:val="000000"/>
        </w:rPr>
        <w:t>of a Competitive Selection Process</w:t>
      </w:r>
      <w:r>
        <w:rPr>
          <w:color w:val="000000"/>
        </w:rPr>
        <w:t>, as described in this Framework Schedule 7 (</w:t>
      </w:r>
      <w:r>
        <w:rPr>
          <w:i/>
          <w:color w:val="000000"/>
        </w:rPr>
        <w:t>Call-Off Award Procedure</w:t>
      </w:r>
      <w:r>
        <w:rPr>
          <w:color w:val="000000"/>
        </w:rPr>
        <w:t xml:space="preserve">). </w:t>
      </w:r>
    </w:p>
    <w:p w14:paraId="4633C031" w14:textId="5FF351E5"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 xml:space="preserve">The </w:t>
      </w:r>
      <w:r w:rsidR="00196BBF">
        <w:rPr>
          <w:color w:val="000000"/>
        </w:rPr>
        <w:t>Digital Platform</w:t>
      </w:r>
      <w:r>
        <w:rPr>
          <w:color w:val="000000"/>
        </w:rPr>
        <w:t xml:space="preserve"> will comprise all of the Supplier’s live </w:t>
      </w:r>
      <w:r w:rsidR="00196BBF">
        <w:rPr>
          <w:color w:val="000000"/>
        </w:rPr>
        <w:t>Digital Platform</w:t>
      </w:r>
      <w:r>
        <w:rPr>
          <w:color w:val="000000"/>
        </w:rPr>
        <w:t xml:space="preserve"> Items. </w:t>
      </w:r>
    </w:p>
    <w:p w14:paraId="4A60F0AA" w14:textId="0CEFAB61"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 xml:space="preserve">A </w:t>
      </w:r>
      <w:r w:rsidR="00196BBF">
        <w:rPr>
          <w:color w:val="000000"/>
        </w:rPr>
        <w:t>Digital Platform</w:t>
      </w:r>
      <w:r>
        <w:rPr>
          <w:color w:val="000000"/>
        </w:rPr>
        <w:t xml:space="preserve"> Item shall comprise only of Deliverables specific to, and whic</w:t>
      </w:r>
      <w:r w:rsidR="009B3528">
        <w:rPr>
          <w:color w:val="000000"/>
        </w:rPr>
        <w:t>h fall within the scope of the l</w:t>
      </w:r>
      <w:r>
        <w:rPr>
          <w:color w:val="000000"/>
        </w:rPr>
        <w:t xml:space="preserve">ot(s) </w:t>
      </w:r>
      <w:r w:rsidR="009B3528">
        <w:rPr>
          <w:color w:val="000000"/>
        </w:rPr>
        <w:t xml:space="preserve">of the Framework </w:t>
      </w:r>
      <w:r>
        <w:rPr>
          <w:color w:val="000000"/>
        </w:rPr>
        <w:t xml:space="preserve">to which the Supplier has been appointed as identified in the Framework Contract. </w:t>
      </w:r>
    </w:p>
    <w:p w14:paraId="03FD93EF" w14:textId="073B080E" w:rsidR="001150E4" w:rsidRDefault="00196BBF"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Digital Platform</w:t>
      </w:r>
      <w:r w:rsidR="001150E4">
        <w:rPr>
          <w:color w:val="000000"/>
        </w:rPr>
        <w:t xml:space="preserve"> Items will be deemed to have been made available by the Supplier to Buyers on the first day the relevant </w:t>
      </w:r>
      <w:r>
        <w:rPr>
          <w:color w:val="000000"/>
        </w:rPr>
        <w:t>Digital Platform</w:t>
      </w:r>
      <w:r w:rsidR="001150E4">
        <w:rPr>
          <w:color w:val="000000"/>
        </w:rPr>
        <w:t xml:space="preserve"> Item appears on the </w:t>
      </w:r>
      <w:r>
        <w:rPr>
          <w:color w:val="000000"/>
        </w:rPr>
        <w:t>Digital Platform</w:t>
      </w:r>
      <w:r w:rsidR="001150E4">
        <w:rPr>
          <w:color w:val="000000"/>
        </w:rPr>
        <w:t xml:space="preserve">. </w:t>
      </w:r>
    </w:p>
    <w:p w14:paraId="3220FA10" w14:textId="2597AE52"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 xml:space="preserve">All </w:t>
      </w:r>
      <w:r w:rsidR="00196BBF">
        <w:rPr>
          <w:color w:val="000000"/>
        </w:rPr>
        <w:t>Digital Platform</w:t>
      </w:r>
      <w:r>
        <w:rPr>
          <w:color w:val="000000"/>
        </w:rPr>
        <w:t xml:space="preserve"> Items must be continuously available on the </w:t>
      </w:r>
      <w:r w:rsidR="00196BBF">
        <w:rPr>
          <w:color w:val="000000"/>
        </w:rPr>
        <w:t>Digital Platform</w:t>
      </w:r>
      <w:r>
        <w:rPr>
          <w:color w:val="000000"/>
        </w:rPr>
        <w:t xml:space="preserve"> for at least thirty (30) calendar days from first publication on </w:t>
      </w:r>
      <w:r w:rsidR="00196BBF">
        <w:rPr>
          <w:color w:val="000000"/>
        </w:rPr>
        <w:t>Digital Platform</w:t>
      </w:r>
      <w:r>
        <w:rPr>
          <w:color w:val="000000"/>
        </w:rPr>
        <w:t xml:space="preserve">. </w:t>
      </w:r>
    </w:p>
    <w:p w14:paraId="3626012B" w14:textId="47075642" w:rsidR="001150E4" w:rsidRDefault="001150E4" w:rsidP="001150E4">
      <w:pPr>
        <w:numPr>
          <w:ilvl w:val="0"/>
          <w:numId w:val="48"/>
        </w:numPr>
        <w:pBdr>
          <w:left w:val="nil"/>
        </w:pBdr>
        <w:spacing w:before="120" w:after="120"/>
        <w:ind w:left="426" w:hanging="426"/>
        <w:rPr>
          <w:b/>
        </w:rPr>
      </w:pPr>
      <w:r>
        <w:rPr>
          <w:b/>
        </w:rPr>
        <w:t xml:space="preserve">Publishing the </w:t>
      </w:r>
      <w:r w:rsidR="004A4AD2">
        <w:rPr>
          <w:b/>
        </w:rPr>
        <w:t>Digital Platform</w:t>
      </w:r>
    </w:p>
    <w:p w14:paraId="6B07A1CA" w14:textId="3E445EEC" w:rsidR="001150E4" w:rsidRDefault="001150E4" w:rsidP="74ABC3E9">
      <w:pPr>
        <w:keepNext/>
        <w:numPr>
          <w:ilvl w:val="1"/>
          <w:numId w:val="48"/>
        </w:numPr>
        <w:pBdr>
          <w:top w:val="nil"/>
          <w:left w:val="nil"/>
          <w:bottom w:val="nil"/>
          <w:right w:val="nil"/>
          <w:between w:val="nil"/>
        </w:pBdr>
        <w:tabs>
          <w:tab w:val="left" w:pos="1134"/>
        </w:tabs>
        <w:spacing w:before="120" w:after="120"/>
        <w:ind w:left="1134" w:hanging="708"/>
        <w:rPr>
          <w:color w:val="000000"/>
        </w:rPr>
      </w:pPr>
      <w:r>
        <w:t xml:space="preserve">The </w:t>
      </w:r>
      <w:r w:rsidR="004A4AD2">
        <w:t>Digital Platform Items</w:t>
      </w:r>
      <w:r>
        <w:t xml:space="preserve"> will be made available to Buyers</w:t>
      </w:r>
      <w:r w:rsidRPr="74ABC3E9">
        <w:rPr>
          <w:color w:val="000000" w:themeColor="text1"/>
        </w:rPr>
        <w:t xml:space="preserve"> using the </w:t>
      </w:r>
      <w:r w:rsidR="004A4AD2">
        <w:rPr>
          <w:color w:val="000000" w:themeColor="text1"/>
        </w:rPr>
        <w:t>Digital Platform</w:t>
      </w:r>
      <w:r w:rsidRPr="74ABC3E9">
        <w:rPr>
          <w:color w:val="000000" w:themeColor="text1"/>
        </w:rPr>
        <w:t xml:space="preserve">. </w:t>
      </w:r>
      <w:r w:rsidR="00664A5B" w:rsidRPr="74ABC3E9">
        <w:rPr>
          <w:color w:val="000000" w:themeColor="text1"/>
        </w:rPr>
        <w:t xml:space="preserve">In respect of Lot 1b </w:t>
      </w:r>
      <w:r w:rsidR="00664A5B" w:rsidRPr="004A4DF0">
        <w:rPr>
          <w:rFonts w:eastAsia="Arial"/>
          <w:i/>
          <w:color w:val="000000" w:themeColor="text1"/>
        </w:rPr>
        <w:t>(Infrastructure as a Service (IaaS) and Platform as a Service (PaaS) above OFFICIAL)</w:t>
      </w:r>
      <w:r w:rsidR="00664A5B" w:rsidRPr="74ABC3E9">
        <w:rPr>
          <w:rFonts w:eastAsia="Arial"/>
          <w:color w:val="000000" w:themeColor="text1"/>
        </w:rPr>
        <w:t xml:space="preserve"> </w:t>
      </w:r>
      <w:r w:rsidR="00664A5B" w:rsidRPr="74ABC3E9">
        <w:rPr>
          <w:color w:val="000000" w:themeColor="text1"/>
        </w:rPr>
        <w:t xml:space="preserve">only, Framework </w:t>
      </w:r>
      <w:r w:rsidRPr="74ABC3E9">
        <w:rPr>
          <w:color w:val="212121"/>
        </w:rPr>
        <w:t xml:space="preserve">Suppliers will be able to view their own </w:t>
      </w:r>
      <w:r w:rsidR="004A4AD2">
        <w:rPr>
          <w:color w:val="212121"/>
        </w:rPr>
        <w:t>Digital Platform</w:t>
      </w:r>
      <w:r w:rsidRPr="74ABC3E9">
        <w:rPr>
          <w:color w:val="212121"/>
        </w:rPr>
        <w:t xml:space="preserve"> Items but not any </w:t>
      </w:r>
      <w:r w:rsidR="004A4AD2">
        <w:rPr>
          <w:color w:val="212121"/>
        </w:rPr>
        <w:t>Digital Platform</w:t>
      </w:r>
      <w:r w:rsidRPr="74ABC3E9">
        <w:rPr>
          <w:color w:val="212121"/>
        </w:rPr>
        <w:t xml:space="preserve"> Items submitted by other Suppliers.</w:t>
      </w:r>
      <w:r w:rsidR="00664A5B" w:rsidRPr="74ABC3E9">
        <w:rPr>
          <w:color w:val="212121"/>
        </w:rPr>
        <w:t xml:space="preserve"> In respect of all other Lots, Framework Suppliers will be able to view all other Framework Supplier's Digital Platform Items given the publicly available nature of the Digital Platform for those Lots. </w:t>
      </w:r>
    </w:p>
    <w:p w14:paraId="1ED6B40D" w14:textId="0598E02D" w:rsidR="001150E4" w:rsidRDefault="001150E4" w:rsidP="008E9132">
      <w:pPr>
        <w:keepNext/>
        <w:numPr>
          <w:ilvl w:val="1"/>
          <w:numId w:val="48"/>
        </w:numPr>
        <w:pBdr>
          <w:top w:val="nil"/>
          <w:left w:val="nil"/>
          <w:bottom w:val="nil"/>
          <w:right w:val="nil"/>
          <w:between w:val="nil"/>
        </w:pBdr>
        <w:tabs>
          <w:tab w:val="left" w:pos="1134"/>
        </w:tabs>
        <w:spacing w:before="120" w:after="120"/>
        <w:ind w:left="1134" w:hanging="708"/>
        <w:rPr>
          <w:color w:val="000000"/>
        </w:rPr>
      </w:pPr>
      <w:r w:rsidRPr="008E9132">
        <w:rPr>
          <w:color w:val="000000" w:themeColor="text1"/>
        </w:rPr>
        <w:t xml:space="preserve">By entering into this Framework Contract, the Supplier gives CCS the right to publish without amendment all </w:t>
      </w:r>
      <w:r w:rsidR="00C553F1" w:rsidRPr="008E9132">
        <w:rPr>
          <w:color w:val="000000" w:themeColor="text1"/>
        </w:rPr>
        <w:t xml:space="preserve">Digital Platform </w:t>
      </w:r>
      <w:r w:rsidRPr="008E9132">
        <w:rPr>
          <w:color w:val="000000" w:themeColor="text1"/>
        </w:rPr>
        <w:t xml:space="preserve">Items </w:t>
      </w:r>
      <w:r w:rsidR="004A4AD2" w:rsidRPr="008E9132">
        <w:rPr>
          <w:color w:val="000000" w:themeColor="text1"/>
        </w:rPr>
        <w:t xml:space="preserve">on the </w:t>
      </w:r>
      <w:r w:rsidR="00C553F1" w:rsidRPr="008E9132">
        <w:rPr>
          <w:color w:val="000000" w:themeColor="text1"/>
        </w:rPr>
        <w:t>Digital Platform</w:t>
      </w:r>
      <w:r w:rsidRPr="008E9132">
        <w:rPr>
          <w:color w:val="000000" w:themeColor="text1"/>
        </w:rPr>
        <w:t xml:space="preserve"> </w:t>
      </w:r>
      <w:r w:rsidR="004A4AD2" w:rsidRPr="008E9132">
        <w:rPr>
          <w:color w:val="000000" w:themeColor="text1"/>
        </w:rPr>
        <w:t xml:space="preserve">for the relevant Lot(s) </w:t>
      </w:r>
      <w:r w:rsidRPr="008E9132">
        <w:rPr>
          <w:color w:val="000000" w:themeColor="text1"/>
        </w:rPr>
        <w:t>and any other public facing portal or any media, including any electronic medium, CCS deems appropriate from time to time</w:t>
      </w:r>
      <w:r w:rsidR="00F76EE4" w:rsidRPr="008E9132">
        <w:rPr>
          <w:color w:val="000000" w:themeColor="text1"/>
        </w:rPr>
        <w:t xml:space="preserve">, provided that in respect of Lot 1b </w:t>
      </w:r>
      <w:r w:rsidR="00F76EE4" w:rsidRPr="008E9132">
        <w:rPr>
          <w:rFonts w:eastAsia="Arial"/>
          <w:i/>
          <w:iCs/>
          <w:color w:val="000000" w:themeColor="text1"/>
        </w:rPr>
        <w:t>(Infrastructure as a Service (IaaS) and Platform as a Service (PaaS) above OFFICIAL)</w:t>
      </w:r>
      <w:r w:rsidR="00F76EE4" w:rsidRPr="008E9132">
        <w:rPr>
          <w:rFonts w:eastAsia="Arial"/>
          <w:color w:val="000000" w:themeColor="text1"/>
        </w:rPr>
        <w:t>) any such other portal or medium will not be public facing or publicly available</w:t>
      </w:r>
      <w:r w:rsidRPr="008E9132">
        <w:rPr>
          <w:color w:val="000000" w:themeColor="text1"/>
        </w:rPr>
        <w:t xml:space="preserve">. </w:t>
      </w:r>
    </w:p>
    <w:p w14:paraId="2DC61F54" w14:textId="0DB59329"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 xml:space="preserve">The Supplier shall maintain its </w:t>
      </w:r>
      <w:r w:rsidR="00C553F1">
        <w:rPr>
          <w:color w:val="000000"/>
        </w:rPr>
        <w:t xml:space="preserve">Digital Platform </w:t>
      </w:r>
      <w:r>
        <w:rPr>
          <w:color w:val="000000"/>
        </w:rPr>
        <w:t xml:space="preserve">Items on the </w:t>
      </w:r>
      <w:r w:rsidR="00C553F1">
        <w:rPr>
          <w:color w:val="000000"/>
        </w:rPr>
        <w:t>Digital Platform</w:t>
      </w:r>
      <w:r>
        <w:rPr>
          <w:color w:val="000000"/>
        </w:rPr>
        <w:t xml:space="preserve"> in accordan</w:t>
      </w:r>
      <w:r w:rsidR="00F87B2A">
        <w:rPr>
          <w:color w:val="000000"/>
        </w:rPr>
        <w:t xml:space="preserve">ce with the terms of this </w:t>
      </w:r>
      <w:r>
        <w:rPr>
          <w:color w:val="000000"/>
        </w:rPr>
        <w:t xml:space="preserve">Annex </w:t>
      </w:r>
      <w:r w:rsidR="00F87B2A">
        <w:rPr>
          <w:color w:val="000000"/>
        </w:rPr>
        <w:t>E</w:t>
      </w:r>
      <w:r>
        <w:rPr>
          <w:color w:val="000000"/>
        </w:rPr>
        <w:t xml:space="preserve">. </w:t>
      </w:r>
    </w:p>
    <w:p w14:paraId="24ACB3BB" w14:textId="09DB3AF4" w:rsidR="001150E4" w:rsidRDefault="004A4AD2" w:rsidP="74ABC3E9">
      <w:pPr>
        <w:numPr>
          <w:ilvl w:val="0"/>
          <w:numId w:val="48"/>
        </w:numPr>
        <w:pBdr>
          <w:left w:val="nil"/>
        </w:pBdr>
        <w:spacing w:before="120" w:after="120"/>
        <w:ind w:left="426" w:hanging="426"/>
        <w:rPr>
          <w:b/>
          <w:bCs/>
        </w:rPr>
      </w:pPr>
      <w:r>
        <w:rPr>
          <w:b/>
          <w:bCs/>
        </w:rPr>
        <w:t>Digital Platform</w:t>
      </w:r>
      <w:r w:rsidR="001150E4" w:rsidRPr="74ABC3E9">
        <w:rPr>
          <w:b/>
          <w:bCs/>
        </w:rPr>
        <w:t xml:space="preserve"> Items </w:t>
      </w:r>
    </w:p>
    <w:p w14:paraId="5063EE7C" w14:textId="44823B9A" w:rsidR="001150E4" w:rsidRPr="00D86B05" w:rsidRDefault="001150E4" w:rsidP="00D86B05">
      <w:pPr>
        <w:keepNext/>
        <w:numPr>
          <w:ilvl w:val="1"/>
          <w:numId w:val="48"/>
        </w:numPr>
        <w:pBdr>
          <w:top w:val="nil"/>
          <w:left w:val="nil"/>
          <w:bottom w:val="nil"/>
          <w:right w:val="nil"/>
          <w:between w:val="nil"/>
        </w:pBdr>
        <w:tabs>
          <w:tab w:val="left" w:pos="1134"/>
        </w:tabs>
        <w:spacing w:before="120" w:after="120"/>
        <w:ind w:left="1134" w:hanging="708"/>
        <w:rPr>
          <w:color w:val="000000"/>
        </w:rPr>
      </w:pPr>
      <w:r w:rsidRPr="74ABC3E9">
        <w:rPr>
          <w:color w:val="000000" w:themeColor="text1"/>
        </w:rPr>
        <w:lastRenderedPageBreak/>
        <w:t xml:space="preserve">Each </w:t>
      </w:r>
      <w:r w:rsidR="004A4AD2">
        <w:rPr>
          <w:color w:val="000000" w:themeColor="text1"/>
        </w:rPr>
        <w:t>Digital Platform</w:t>
      </w:r>
      <w:r w:rsidRPr="74ABC3E9">
        <w:rPr>
          <w:color w:val="000000" w:themeColor="text1"/>
        </w:rPr>
        <w:t xml:space="preserve"> Item must be set out using the </w:t>
      </w:r>
      <w:r w:rsidR="004A4AD2">
        <w:rPr>
          <w:color w:val="000000" w:themeColor="text1"/>
        </w:rPr>
        <w:t>Digital Platform</w:t>
      </w:r>
      <w:r w:rsidRPr="74ABC3E9">
        <w:rPr>
          <w:color w:val="000000" w:themeColor="text1"/>
        </w:rPr>
        <w:t xml:space="preserve"> Item Template</w:t>
      </w:r>
      <w:r w:rsidR="00C553F1" w:rsidRPr="74ABC3E9">
        <w:rPr>
          <w:color w:val="000000" w:themeColor="text1"/>
        </w:rPr>
        <w:t>.</w:t>
      </w:r>
      <w:r w:rsidRPr="74ABC3E9">
        <w:rPr>
          <w:color w:val="000000" w:themeColor="text1"/>
        </w:rPr>
        <w:t xml:space="preserve"> </w:t>
      </w:r>
    </w:p>
    <w:p w14:paraId="24C0F932" w14:textId="39A912DB"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 xml:space="preserve">The information required from Framework Suppliers to populate </w:t>
      </w:r>
      <w:r w:rsidR="00336CDF">
        <w:rPr>
          <w:color w:val="000000"/>
        </w:rPr>
        <w:t>Digital Platform</w:t>
      </w:r>
      <w:r>
        <w:rPr>
          <w:color w:val="000000"/>
        </w:rPr>
        <w:t xml:space="preserve"> Item content is subject to change by CCS, and CCS reserves the right to amend the </w:t>
      </w:r>
      <w:r w:rsidR="00336CDF">
        <w:rPr>
          <w:color w:val="000000"/>
        </w:rPr>
        <w:t>Digital Platform</w:t>
      </w:r>
      <w:r>
        <w:rPr>
          <w:color w:val="000000"/>
        </w:rPr>
        <w:t xml:space="preserve"> Item Template as required by CCS from time to time.</w:t>
      </w:r>
    </w:p>
    <w:p w14:paraId="1A24A718" w14:textId="2A197D77" w:rsidR="001150E4" w:rsidRDefault="00022D07" w:rsidP="74ABC3E9">
      <w:pPr>
        <w:numPr>
          <w:ilvl w:val="0"/>
          <w:numId w:val="48"/>
        </w:numPr>
        <w:pBdr>
          <w:left w:val="nil"/>
        </w:pBdr>
        <w:spacing w:before="120" w:after="120"/>
        <w:ind w:left="426" w:hanging="426"/>
        <w:rPr>
          <w:b/>
          <w:bCs/>
        </w:rPr>
      </w:pPr>
      <w:r w:rsidRPr="74ABC3E9">
        <w:rPr>
          <w:b/>
          <w:bCs/>
        </w:rPr>
        <w:t>A</w:t>
      </w:r>
      <w:r w:rsidR="001150E4" w:rsidRPr="74ABC3E9">
        <w:rPr>
          <w:b/>
          <w:bCs/>
        </w:rPr>
        <w:t xml:space="preserve">mending existing </w:t>
      </w:r>
      <w:r w:rsidR="00336CDF" w:rsidRPr="74ABC3E9">
        <w:rPr>
          <w:b/>
          <w:bCs/>
        </w:rPr>
        <w:t>Digital Platform</w:t>
      </w:r>
      <w:r w:rsidR="001150E4" w:rsidRPr="74ABC3E9">
        <w:rPr>
          <w:b/>
          <w:bCs/>
        </w:rPr>
        <w:t xml:space="preserve"> Items </w:t>
      </w:r>
    </w:p>
    <w:p w14:paraId="180A7E06" w14:textId="2CE93886"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 xml:space="preserve">The Supplier may submit proposed amendments to existing </w:t>
      </w:r>
      <w:r w:rsidR="00336CDF">
        <w:rPr>
          <w:color w:val="000000"/>
        </w:rPr>
        <w:t>Digital Platform</w:t>
      </w:r>
      <w:r>
        <w:rPr>
          <w:color w:val="000000"/>
        </w:rPr>
        <w:t xml:space="preserve"> Items to CCS for review. CCS will review all proposed amendments to </w:t>
      </w:r>
      <w:r w:rsidR="00336CDF">
        <w:rPr>
          <w:color w:val="000000"/>
        </w:rPr>
        <w:t>Digital Platform</w:t>
      </w:r>
      <w:r>
        <w:rPr>
          <w:color w:val="000000"/>
        </w:rPr>
        <w:t xml:space="preserve"> Items against the F</w:t>
      </w:r>
      <w:r w:rsidR="009B3528">
        <w:rPr>
          <w:color w:val="000000"/>
        </w:rPr>
        <w:t>ramework Specification for the l</w:t>
      </w:r>
      <w:r>
        <w:rPr>
          <w:color w:val="000000"/>
        </w:rPr>
        <w:t xml:space="preserve">ot(s) </w:t>
      </w:r>
      <w:r w:rsidR="009B3528">
        <w:rPr>
          <w:color w:val="000000"/>
        </w:rPr>
        <w:t xml:space="preserve">of the Framework </w:t>
      </w:r>
      <w:r>
        <w:rPr>
          <w:color w:val="000000"/>
        </w:rPr>
        <w:t xml:space="preserve">to which the Supplier has been appointed to. </w:t>
      </w:r>
      <w:r w:rsidR="00022D07">
        <w:rPr>
          <w:color w:val="000000"/>
        </w:rPr>
        <w:t xml:space="preserve">This Paragraph 4 does not apply to proposed changes to the Framework Prices associated with any Digital Platform Items, which changes shall be subject to the terms of Paragraph </w:t>
      </w:r>
      <w:r w:rsidR="00BE5AAA">
        <w:rPr>
          <w:color w:val="000000"/>
        </w:rPr>
        <w:t>4</w:t>
      </w:r>
      <w:r w:rsidR="00022D07">
        <w:rPr>
          <w:color w:val="000000"/>
        </w:rPr>
        <w:t xml:space="preserve"> and Annex 1 to Framework Schedule 3 </w:t>
      </w:r>
      <w:r w:rsidR="00022D07" w:rsidRPr="00022D07">
        <w:rPr>
          <w:i/>
          <w:color w:val="000000"/>
        </w:rPr>
        <w:t>(Framework Prices)</w:t>
      </w:r>
      <w:r w:rsidR="00022D07">
        <w:rPr>
          <w:color w:val="000000"/>
        </w:rPr>
        <w:t>.</w:t>
      </w:r>
    </w:p>
    <w:p w14:paraId="0D648AD9" w14:textId="1AC5CB26" w:rsidR="00022D07" w:rsidRDefault="00BE5AAA" w:rsidP="00BE5AAA">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T</w:t>
      </w:r>
      <w:r w:rsidRPr="00BE5AAA">
        <w:rPr>
          <w:color w:val="000000"/>
        </w:rPr>
        <w:t xml:space="preserve">he Supplier </w:t>
      </w:r>
      <w:r>
        <w:rPr>
          <w:color w:val="000000"/>
        </w:rPr>
        <w:t>must ensure that any amendments proposed pursuant to Paragraph 4.1 of this Annex do</w:t>
      </w:r>
      <w:r w:rsidRPr="00BE5AAA">
        <w:rPr>
          <w:color w:val="000000"/>
        </w:rPr>
        <w:t xml:space="preserve"> </w:t>
      </w:r>
      <w:r>
        <w:rPr>
          <w:color w:val="000000"/>
        </w:rPr>
        <w:t>not materially change the Digital Platform entry</w:t>
      </w:r>
      <w:r w:rsidRPr="00BE5AAA">
        <w:rPr>
          <w:color w:val="000000"/>
        </w:rPr>
        <w:t xml:space="preserve"> or </w:t>
      </w:r>
      <w:r>
        <w:rPr>
          <w:color w:val="000000"/>
        </w:rPr>
        <w:t xml:space="preserve">the associated Supplier </w:t>
      </w:r>
      <w:r w:rsidRPr="00BE5AAA">
        <w:rPr>
          <w:color w:val="000000"/>
        </w:rPr>
        <w:t xml:space="preserve">Service </w:t>
      </w:r>
      <w:r>
        <w:rPr>
          <w:color w:val="000000"/>
        </w:rPr>
        <w:t>Description(s),</w:t>
      </w:r>
      <w:r w:rsidRPr="00BE5AAA">
        <w:rPr>
          <w:color w:val="000000"/>
        </w:rPr>
        <w:t xml:space="preserve"> and CCS may ask the Supplier to provide evidence to show that any updates it makes are n</w:t>
      </w:r>
      <w:r>
        <w:rPr>
          <w:color w:val="000000"/>
        </w:rPr>
        <w:t>on-material. Any</w:t>
      </w:r>
      <w:r w:rsidRPr="00BE5AAA">
        <w:rPr>
          <w:color w:val="000000"/>
        </w:rPr>
        <w:t xml:space="preserve"> </w:t>
      </w:r>
      <w:r w:rsidR="00F76EE4">
        <w:rPr>
          <w:color w:val="000000"/>
        </w:rPr>
        <w:t>amendments</w:t>
      </w:r>
      <w:r w:rsidR="00F76EE4" w:rsidRPr="00BE5AAA">
        <w:rPr>
          <w:color w:val="000000"/>
        </w:rPr>
        <w:t xml:space="preserve"> </w:t>
      </w:r>
      <w:r w:rsidRPr="00BE5AAA">
        <w:rPr>
          <w:color w:val="000000"/>
        </w:rPr>
        <w:t xml:space="preserve">must </w:t>
      </w:r>
      <w:r>
        <w:rPr>
          <w:color w:val="000000"/>
        </w:rPr>
        <w:t xml:space="preserve">also </w:t>
      </w:r>
      <w:r w:rsidRPr="00BE5AAA">
        <w:rPr>
          <w:color w:val="000000"/>
        </w:rPr>
        <w:t xml:space="preserve">be within scope of the Framework </w:t>
      </w:r>
      <w:r>
        <w:rPr>
          <w:color w:val="000000"/>
        </w:rPr>
        <w:t>Contract including the Framework Specification</w:t>
      </w:r>
      <w:r w:rsidRPr="00BE5AAA">
        <w:rPr>
          <w:color w:val="000000"/>
        </w:rPr>
        <w:t xml:space="preserve"> </w:t>
      </w:r>
      <w:r>
        <w:rPr>
          <w:color w:val="000000"/>
        </w:rPr>
        <w:t>for the</w:t>
      </w:r>
      <w:r w:rsidRPr="00BE5AAA">
        <w:rPr>
          <w:color w:val="000000"/>
        </w:rPr>
        <w:t xml:space="preserve"> applicable Lot.</w:t>
      </w:r>
    </w:p>
    <w:p w14:paraId="659162CD" w14:textId="3A0D2D6F"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 xml:space="preserve">CCS will confirm in writing to the Supplier if the proposed amendment to a </w:t>
      </w:r>
      <w:r w:rsidR="00336CDF">
        <w:rPr>
          <w:color w:val="000000"/>
        </w:rPr>
        <w:t>Digital Platform</w:t>
      </w:r>
      <w:r>
        <w:rPr>
          <w:color w:val="000000"/>
        </w:rPr>
        <w:t xml:space="preserve"> Item </w:t>
      </w:r>
      <w:r w:rsidR="00BE5AAA">
        <w:rPr>
          <w:color w:val="000000"/>
        </w:rPr>
        <w:t xml:space="preserve">is approved </w:t>
      </w:r>
      <w:r>
        <w:rPr>
          <w:color w:val="000000"/>
        </w:rPr>
        <w:t xml:space="preserve">and if so then the amended </w:t>
      </w:r>
      <w:r w:rsidR="00336CDF">
        <w:rPr>
          <w:color w:val="000000"/>
        </w:rPr>
        <w:t>Digital Platform</w:t>
      </w:r>
      <w:r>
        <w:rPr>
          <w:color w:val="000000"/>
        </w:rPr>
        <w:t xml:space="preserve"> Item will be added to the </w:t>
      </w:r>
      <w:r w:rsidR="00336CDF">
        <w:rPr>
          <w:color w:val="000000"/>
        </w:rPr>
        <w:t>Digital Platform</w:t>
      </w:r>
      <w:r>
        <w:rPr>
          <w:color w:val="000000"/>
        </w:rPr>
        <w:t xml:space="preserve"> in the next CCS batch </w:t>
      </w:r>
      <w:r>
        <w:t>approval</w:t>
      </w:r>
      <w:r>
        <w:rPr>
          <w:color w:val="000000"/>
        </w:rPr>
        <w:t>.</w:t>
      </w:r>
      <w:r w:rsidR="00BE5AAA">
        <w:rPr>
          <w:color w:val="000000"/>
        </w:rPr>
        <w:t xml:space="preserve"> CCS does not make any commitment or guarantee that amended </w:t>
      </w:r>
      <w:r w:rsidR="00336CDF">
        <w:rPr>
          <w:color w:val="000000"/>
        </w:rPr>
        <w:t>Digital Platform</w:t>
      </w:r>
      <w:r w:rsidR="00BE5AAA">
        <w:rPr>
          <w:color w:val="000000"/>
        </w:rPr>
        <w:t xml:space="preserve"> Items will be listed by any </w:t>
      </w:r>
      <w:r w:rsidR="00336CDF">
        <w:rPr>
          <w:color w:val="000000"/>
        </w:rPr>
        <w:t>Digital Platform</w:t>
      </w:r>
      <w:r w:rsidR="00BE5AAA">
        <w:rPr>
          <w:color w:val="000000"/>
        </w:rPr>
        <w:t xml:space="preserve"> Item effective date stated by the Supplier.</w:t>
      </w:r>
    </w:p>
    <w:p w14:paraId="15883C46" w14:textId="3CB10F2B"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 xml:space="preserve">If following CCS’ review of any amendments to existing </w:t>
      </w:r>
      <w:r w:rsidR="00336CDF">
        <w:rPr>
          <w:color w:val="000000"/>
        </w:rPr>
        <w:t>Digital Platform</w:t>
      </w:r>
      <w:r>
        <w:rPr>
          <w:color w:val="000000"/>
        </w:rPr>
        <w:t xml:space="preserve"> Items CCS determines (in its sole discretion) that the submission by the Supplier does not comply with </w:t>
      </w:r>
      <w:r w:rsidR="00BE5AAA">
        <w:rPr>
          <w:color w:val="000000"/>
        </w:rPr>
        <w:t>Paragraph 4.2 of this Annex</w:t>
      </w:r>
      <w:r>
        <w:rPr>
          <w:color w:val="000000"/>
        </w:rPr>
        <w:t xml:space="preserve">, the </w:t>
      </w:r>
      <w:r w:rsidR="00336CDF">
        <w:rPr>
          <w:color w:val="000000"/>
        </w:rPr>
        <w:t>Digital Platform</w:t>
      </w:r>
      <w:r>
        <w:rPr>
          <w:color w:val="000000"/>
        </w:rPr>
        <w:t xml:space="preserve"> Items will not be approved. The Supplier may update its submission for a further CCS review in accordance with Paragraph 4.1</w:t>
      </w:r>
      <w:r w:rsidR="00571070">
        <w:rPr>
          <w:color w:val="000000"/>
        </w:rPr>
        <w:t xml:space="preserve"> of this Annex</w:t>
      </w:r>
      <w:r>
        <w:rPr>
          <w:color w:val="000000"/>
        </w:rPr>
        <w:t>.</w:t>
      </w:r>
    </w:p>
    <w:p w14:paraId="16562C2E" w14:textId="77777777" w:rsidR="00196BBF"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 xml:space="preserve">Any amendments to the </w:t>
      </w:r>
      <w:r w:rsidR="00336CDF">
        <w:rPr>
          <w:color w:val="000000"/>
        </w:rPr>
        <w:t>Digital Platform</w:t>
      </w:r>
      <w:r>
        <w:rPr>
          <w:color w:val="000000"/>
        </w:rPr>
        <w:t xml:space="preserve"> shall not be subject to the Variation Procedure in Clause 27 of the General Terms. All additions or amendments changes to the </w:t>
      </w:r>
      <w:r w:rsidR="00336CDF">
        <w:rPr>
          <w:color w:val="000000"/>
        </w:rPr>
        <w:t>Digital Platform</w:t>
      </w:r>
      <w:r>
        <w:rPr>
          <w:color w:val="000000"/>
        </w:rPr>
        <w:t xml:space="preserve"> shall follow the process set out in this </w:t>
      </w:r>
      <w:r w:rsidR="00BE5AAA">
        <w:rPr>
          <w:color w:val="000000"/>
        </w:rPr>
        <w:t>Paragraph 4</w:t>
      </w:r>
      <w:r>
        <w:rPr>
          <w:color w:val="000000"/>
        </w:rPr>
        <w:t>.</w:t>
      </w:r>
    </w:p>
    <w:p w14:paraId="267D0F31" w14:textId="45C9EDB9" w:rsidR="001150E4" w:rsidRDefault="00196BBF" w:rsidP="00196BBF">
      <w:pPr>
        <w:keepNext/>
        <w:numPr>
          <w:ilvl w:val="1"/>
          <w:numId w:val="48"/>
        </w:numPr>
        <w:pBdr>
          <w:top w:val="nil"/>
          <w:left w:val="nil"/>
          <w:bottom w:val="nil"/>
          <w:right w:val="nil"/>
          <w:between w:val="nil"/>
        </w:pBdr>
        <w:tabs>
          <w:tab w:val="left" w:pos="1134"/>
        </w:tabs>
        <w:spacing w:before="120" w:after="120"/>
        <w:ind w:left="1134" w:hanging="708"/>
        <w:rPr>
          <w:color w:val="000000"/>
        </w:rPr>
      </w:pPr>
      <w:r w:rsidRPr="00196BBF">
        <w:rPr>
          <w:color w:val="000000"/>
        </w:rPr>
        <w:t>For the avoidance of any doubt</w:t>
      </w:r>
      <w:r>
        <w:rPr>
          <w:color w:val="000000"/>
        </w:rPr>
        <w:t xml:space="preserve">, any amendments to a Digital Platform Item approved by CCS pursuant to this Paragraph 4 </w:t>
      </w:r>
      <w:r w:rsidRPr="00196BBF">
        <w:rPr>
          <w:color w:val="000000"/>
        </w:rPr>
        <w:t xml:space="preserve">shall not vary </w:t>
      </w:r>
      <w:r>
        <w:rPr>
          <w:color w:val="000000"/>
        </w:rPr>
        <w:t xml:space="preserve">the terms of </w:t>
      </w:r>
      <w:r w:rsidRPr="00196BBF">
        <w:rPr>
          <w:color w:val="000000"/>
        </w:rPr>
        <w:t xml:space="preserve">any Call-Off Contracts (between the Supplier and the relevant Buyer) already in existence prior to the date of </w:t>
      </w:r>
      <w:r>
        <w:rPr>
          <w:color w:val="000000"/>
        </w:rPr>
        <w:t>CCS's approval of such amendments</w:t>
      </w:r>
      <w:r w:rsidRPr="00196BBF">
        <w:rPr>
          <w:color w:val="000000"/>
        </w:rPr>
        <w:t>.</w:t>
      </w:r>
      <w:r w:rsidR="001150E4">
        <w:rPr>
          <w:color w:val="000000"/>
        </w:rPr>
        <w:t xml:space="preserve"> </w:t>
      </w:r>
      <w:r w:rsidR="001150E4">
        <w:t xml:space="preserve">          </w:t>
      </w:r>
    </w:p>
    <w:p w14:paraId="28E3545B" w14:textId="0B7C1BC5" w:rsidR="001150E4" w:rsidRDefault="001150E4" w:rsidP="008E9132">
      <w:pPr>
        <w:numPr>
          <w:ilvl w:val="0"/>
          <w:numId w:val="48"/>
        </w:numPr>
        <w:pBdr>
          <w:left w:val="nil"/>
        </w:pBdr>
        <w:spacing w:before="120" w:after="120"/>
        <w:ind w:left="426" w:hanging="426"/>
        <w:rPr>
          <w:b/>
          <w:bCs/>
        </w:rPr>
      </w:pPr>
      <w:r w:rsidRPr="008E9132">
        <w:rPr>
          <w:b/>
          <w:bCs/>
        </w:rPr>
        <w:t xml:space="preserve">Withdrawing a </w:t>
      </w:r>
      <w:r w:rsidR="00336CDF" w:rsidRPr="008E9132">
        <w:rPr>
          <w:b/>
          <w:bCs/>
        </w:rPr>
        <w:t>Digital Platform</w:t>
      </w:r>
      <w:r w:rsidRPr="008E9132">
        <w:rPr>
          <w:b/>
          <w:bCs/>
        </w:rPr>
        <w:t xml:space="preserve"> Item from the </w:t>
      </w:r>
      <w:r w:rsidR="00336CDF" w:rsidRPr="008E9132">
        <w:rPr>
          <w:b/>
          <w:bCs/>
        </w:rPr>
        <w:t>Digital Platform</w:t>
      </w:r>
    </w:p>
    <w:p w14:paraId="3427DD9C" w14:textId="785007FB"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lastRenderedPageBreak/>
        <w:t>Subject to Paragraph 1.5</w:t>
      </w:r>
      <w:r w:rsidR="00BE5AAA">
        <w:rPr>
          <w:color w:val="000000"/>
        </w:rPr>
        <w:t xml:space="preserve"> </w:t>
      </w:r>
      <w:r w:rsidR="00571070">
        <w:rPr>
          <w:color w:val="000000"/>
        </w:rPr>
        <w:t>of this Annex</w:t>
      </w:r>
      <w:r>
        <w:rPr>
          <w:color w:val="000000"/>
        </w:rPr>
        <w:t xml:space="preserve">, the Supplier may at any time withdraw a </w:t>
      </w:r>
      <w:r w:rsidR="00336CDF">
        <w:rPr>
          <w:color w:val="000000"/>
        </w:rPr>
        <w:t>Digital Platform</w:t>
      </w:r>
      <w:r>
        <w:rPr>
          <w:color w:val="000000"/>
        </w:rPr>
        <w:t xml:space="preserve"> Item and remove it from </w:t>
      </w:r>
      <w:r w:rsidR="00336CDF">
        <w:rPr>
          <w:color w:val="000000"/>
        </w:rPr>
        <w:t>the Digital Platform</w:t>
      </w:r>
      <w:r>
        <w:rPr>
          <w:color w:val="000000"/>
        </w:rPr>
        <w:t xml:space="preserve">. The Supplier is responsible for ensuring that its </w:t>
      </w:r>
      <w:r w:rsidR="00336CDF">
        <w:rPr>
          <w:color w:val="000000"/>
        </w:rPr>
        <w:t>Digital Platform</w:t>
      </w:r>
      <w:r>
        <w:rPr>
          <w:color w:val="000000"/>
        </w:rPr>
        <w:t xml:space="preserve"> Items remain up to date.</w:t>
      </w:r>
    </w:p>
    <w:p w14:paraId="314F2F6E" w14:textId="7DCC8EA4" w:rsidR="00196BBF" w:rsidRDefault="00196BBF"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sidRPr="00196BBF">
        <w:rPr>
          <w:color w:val="000000"/>
        </w:rPr>
        <w:t>For the avoidance of any doubt</w:t>
      </w:r>
      <w:r>
        <w:rPr>
          <w:color w:val="000000"/>
        </w:rPr>
        <w:t xml:space="preserve">, any withdrawal of a Digital Platform Item pursuant to this Paragraph 5 </w:t>
      </w:r>
      <w:r w:rsidRPr="00196BBF">
        <w:rPr>
          <w:color w:val="000000"/>
        </w:rPr>
        <w:t xml:space="preserve">shall not vary </w:t>
      </w:r>
      <w:r>
        <w:rPr>
          <w:color w:val="000000"/>
        </w:rPr>
        <w:t xml:space="preserve">the terms of </w:t>
      </w:r>
      <w:r w:rsidRPr="00196BBF">
        <w:rPr>
          <w:color w:val="000000"/>
        </w:rPr>
        <w:t xml:space="preserve">any Call-Off Contracts (between the Supplier and the relevant Buyer) already in existence prior to the date of </w:t>
      </w:r>
      <w:r>
        <w:rPr>
          <w:color w:val="000000"/>
        </w:rPr>
        <w:t>such withdrawal</w:t>
      </w:r>
      <w:r w:rsidRPr="00196BBF">
        <w:rPr>
          <w:color w:val="000000"/>
        </w:rPr>
        <w:t>.</w:t>
      </w:r>
    </w:p>
    <w:p w14:paraId="786D6623" w14:textId="04F49316" w:rsidR="001150E4" w:rsidRDefault="001150E4" w:rsidP="74ABC3E9">
      <w:pPr>
        <w:numPr>
          <w:ilvl w:val="0"/>
          <w:numId w:val="48"/>
        </w:numPr>
        <w:pBdr>
          <w:left w:val="nil"/>
        </w:pBdr>
        <w:spacing w:before="120" w:after="120"/>
        <w:ind w:left="426" w:hanging="426"/>
        <w:rPr>
          <w:b/>
          <w:bCs/>
        </w:rPr>
      </w:pPr>
      <w:r w:rsidRPr="74ABC3E9">
        <w:rPr>
          <w:b/>
          <w:bCs/>
        </w:rPr>
        <w:t xml:space="preserve">Invalid </w:t>
      </w:r>
      <w:r w:rsidR="00336CDF" w:rsidRPr="74ABC3E9">
        <w:rPr>
          <w:b/>
          <w:bCs/>
        </w:rPr>
        <w:t>Digital Platform</w:t>
      </w:r>
      <w:r w:rsidRPr="74ABC3E9">
        <w:rPr>
          <w:b/>
          <w:bCs/>
        </w:rPr>
        <w:t xml:space="preserve"> Item</w:t>
      </w:r>
    </w:p>
    <w:p w14:paraId="17F43CF6" w14:textId="031DDDCB"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212121"/>
        </w:rPr>
        <w:t xml:space="preserve">CCS may at any time review the content of </w:t>
      </w:r>
      <w:r w:rsidR="00336CDF">
        <w:rPr>
          <w:color w:val="212121"/>
        </w:rPr>
        <w:t>Digital Platform</w:t>
      </w:r>
      <w:r>
        <w:rPr>
          <w:color w:val="212121"/>
        </w:rPr>
        <w:t xml:space="preserve"> Items. </w:t>
      </w:r>
      <w:r>
        <w:rPr>
          <w:color w:val="000000"/>
        </w:rPr>
        <w:t xml:space="preserve">Any </w:t>
      </w:r>
      <w:r w:rsidR="00336CDF">
        <w:rPr>
          <w:color w:val="000000"/>
        </w:rPr>
        <w:t>Digital Platform</w:t>
      </w:r>
      <w:r>
        <w:rPr>
          <w:color w:val="000000"/>
        </w:rPr>
        <w:t xml:space="preserve"> Item that, in the sole discretion of CCS, does not comply with any one or more of the requirements set out in the Framework Contract shall be deemed invalid (</w:t>
      </w:r>
      <w:r w:rsidRPr="00F87B2A">
        <w:rPr>
          <w:b/>
          <w:color w:val="000000"/>
        </w:rPr>
        <w:t xml:space="preserve">“Invalid </w:t>
      </w:r>
      <w:r w:rsidR="00336CDF">
        <w:rPr>
          <w:b/>
          <w:color w:val="000000"/>
        </w:rPr>
        <w:t>Digital Platform</w:t>
      </w:r>
      <w:r w:rsidRPr="00F87B2A">
        <w:rPr>
          <w:b/>
          <w:color w:val="000000"/>
        </w:rPr>
        <w:t xml:space="preserve"> Item”</w:t>
      </w:r>
      <w:r>
        <w:rPr>
          <w:color w:val="000000"/>
        </w:rPr>
        <w:t xml:space="preserve">). </w:t>
      </w:r>
    </w:p>
    <w:p w14:paraId="0FD360BE" w14:textId="58E82BE1"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 xml:space="preserve">An Invalid </w:t>
      </w:r>
      <w:r w:rsidR="00336CDF">
        <w:rPr>
          <w:color w:val="000000"/>
        </w:rPr>
        <w:t>Digital Platform</w:t>
      </w:r>
      <w:r>
        <w:rPr>
          <w:color w:val="000000"/>
        </w:rPr>
        <w:t xml:space="preserve"> Item shall not be an eligible </w:t>
      </w:r>
      <w:r w:rsidR="00336CDF">
        <w:rPr>
          <w:color w:val="000000"/>
        </w:rPr>
        <w:t>Digital Platform</w:t>
      </w:r>
      <w:r>
        <w:rPr>
          <w:color w:val="000000"/>
        </w:rPr>
        <w:t xml:space="preserve"> Item for inclusion on the </w:t>
      </w:r>
      <w:r w:rsidR="00336CDF">
        <w:rPr>
          <w:color w:val="000000"/>
        </w:rPr>
        <w:t>Digital Platform</w:t>
      </w:r>
      <w:r>
        <w:rPr>
          <w:color w:val="000000"/>
        </w:rPr>
        <w:t xml:space="preserve">. </w:t>
      </w:r>
    </w:p>
    <w:p w14:paraId="3B33156B" w14:textId="5DE84841" w:rsidR="001150E4" w:rsidRDefault="001150E4" w:rsidP="001150E4">
      <w:pPr>
        <w:keepNext/>
        <w:numPr>
          <w:ilvl w:val="1"/>
          <w:numId w:val="48"/>
        </w:numPr>
        <w:pBdr>
          <w:top w:val="nil"/>
          <w:left w:val="nil"/>
          <w:bottom w:val="nil"/>
          <w:right w:val="nil"/>
          <w:between w:val="nil"/>
        </w:pBdr>
        <w:tabs>
          <w:tab w:val="left" w:pos="1134"/>
        </w:tabs>
        <w:spacing w:before="120" w:after="120"/>
        <w:ind w:left="1134" w:hanging="708"/>
        <w:rPr>
          <w:color w:val="000000"/>
        </w:rPr>
      </w:pPr>
      <w:r>
        <w:rPr>
          <w:color w:val="000000"/>
        </w:rPr>
        <w:t xml:space="preserve">If CCS identifies an Invalid </w:t>
      </w:r>
      <w:r w:rsidR="00336CDF">
        <w:rPr>
          <w:color w:val="000000"/>
        </w:rPr>
        <w:t>Digital Platform</w:t>
      </w:r>
      <w:r>
        <w:rPr>
          <w:color w:val="000000"/>
        </w:rPr>
        <w:t xml:space="preserve"> Item, the Supplier shall, as directed by CCS: </w:t>
      </w:r>
    </w:p>
    <w:p w14:paraId="31C96CC9" w14:textId="21795C21" w:rsidR="001150E4" w:rsidRDefault="001150E4" w:rsidP="001150E4">
      <w:pPr>
        <w:keepNext/>
        <w:numPr>
          <w:ilvl w:val="2"/>
          <w:numId w:val="48"/>
        </w:numPr>
        <w:pBdr>
          <w:top w:val="nil"/>
          <w:left w:val="nil"/>
          <w:bottom w:val="nil"/>
          <w:right w:val="nil"/>
          <w:between w:val="nil"/>
        </w:pBdr>
        <w:spacing w:before="120" w:after="120"/>
        <w:ind w:left="1985" w:hanging="851"/>
        <w:rPr>
          <w:color w:val="000000"/>
        </w:rPr>
      </w:pPr>
      <w:r>
        <w:rPr>
          <w:color w:val="000000"/>
        </w:rPr>
        <w:t xml:space="preserve">immediately remove the </w:t>
      </w:r>
      <w:r w:rsidR="00336CDF">
        <w:rPr>
          <w:color w:val="000000"/>
        </w:rPr>
        <w:t>Digital Platform</w:t>
      </w:r>
      <w:r>
        <w:rPr>
          <w:color w:val="000000"/>
        </w:rPr>
        <w:t xml:space="preserve"> Item from its </w:t>
      </w:r>
      <w:r w:rsidR="00336CDF">
        <w:rPr>
          <w:color w:val="000000"/>
        </w:rPr>
        <w:t>Digital Platform</w:t>
      </w:r>
      <w:r>
        <w:rPr>
          <w:color w:val="000000"/>
        </w:rPr>
        <w:t xml:space="preserve">, or amend or otherwise change the </w:t>
      </w:r>
      <w:r w:rsidR="00336CDF">
        <w:rPr>
          <w:color w:val="000000"/>
        </w:rPr>
        <w:t>Digital Platform</w:t>
      </w:r>
      <w:r>
        <w:rPr>
          <w:color w:val="000000"/>
        </w:rPr>
        <w:t xml:space="preserve"> Item to reflect a valid </w:t>
      </w:r>
      <w:r w:rsidR="00336CDF">
        <w:rPr>
          <w:color w:val="000000"/>
        </w:rPr>
        <w:t>Digital Platform</w:t>
      </w:r>
      <w:r>
        <w:rPr>
          <w:color w:val="000000"/>
        </w:rPr>
        <w:t xml:space="preserve"> Item (which amendment will be subject to review by CCS in accordance with Paragraph 4</w:t>
      </w:r>
      <w:r w:rsidR="00571070">
        <w:rPr>
          <w:color w:val="000000"/>
        </w:rPr>
        <w:t xml:space="preserve"> of this Annex</w:t>
      </w:r>
      <w:r>
        <w:rPr>
          <w:color w:val="000000"/>
        </w:rPr>
        <w:t>);</w:t>
      </w:r>
    </w:p>
    <w:p w14:paraId="175F165E" w14:textId="47D03475" w:rsidR="001150E4" w:rsidRDefault="001150E4" w:rsidP="001150E4">
      <w:pPr>
        <w:keepNext/>
        <w:numPr>
          <w:ilvl w:val="2"/>
          <w:numId w:val="48"/>
        </w:numPr>
        <w:pBdr>
          <w:top w:val="nil"/>
          <w:left w:val="nil"/>
          <w:bottom w:val="nil"/>
          <w:right w:val="nil"/>
          <w:between w:val="nil"/>
        </w:pBdr>
        <w:spacing w:before="120" w:after="120"/>
        <w:ind w:left="1985" w:hanging="851"/>
        <w:rPr>
          <w:color w:val="000000"/>
        </w:rPr>
      </w:pPr>
      <w:r>
        <w:rPr>
          <w:color w:val="000000"/>
        </w:rPr>
        <w:t xml:space="preserve">inform CCS of any Buyers that have accepted the </w:t>
      </w:r>
      <w:r w:rsidR="00336CDF">
        <w:rPr>
          <w:color w:val="000000"/>
        </w:rPr>
        <w:t>Digital Platform</w:t>
      </w:r>
      <w:r>
        <w:rPr>
          <w:color w:val="000000"/>
        </w:rPr>
        <w:t xml:space="preserve"> Item using an Award Without Competition procedure; </w:t>
      </w:r>
    </w:p>
    <w:p w14:paraId="35E9C23B" w14:textId="2202532C" w:rsidR="001150E4" w:rsidRDefault="001150E4" w:rsidP="001150E4">
      <w:pPr>
        <w:keepNext/>
        <w:numPr>
          <w:ilvl w:val="2"/>
          <w:numId w:val="48"/>
        </w:numPr>
        <w:pBdr>
          <w:top w:val="nil"/>
          <w:left w:val="nil"/>
          <w:bottom w:val="nil"/>
          <w:right w:val="nil"/>
          <w:between w:val="nil"/>
        </w:pBdr>
        <w:spacing w:before="120" w:after="120"/>
        <w:ind w:left="1985" w:hanging="851"/>
        <w:rPr>
          <w:color w:val="000000"/>
        </w:rPr>
      </w:pPr>
      <w:r>
        <w:rPr>
          <w:color w:val="000000"/>
        </w:rPr>
        <w:t xml:space="preserve">provide CCS with details of every </w:t>
      </w:r>
      <w:r w:rsidR="00336CDF">
        <w:rPr>
          <w:color w:val="000000"/>
        </w:rPr>
        <w:t>Digital Platform</w:t>
      </w:r>
      <w:r>
        <w:rPr>
          <w:color w:val="000000"/>
        </w:rPr>
        <w:t xml:space="preserve"> Item (including </w:t>
      </w:r>
      <w:r w:rsidR="00336CDF">
        <w:rPr>
          <w:color w:val="000000"/>
        </w:rPr>
        <w:t>Digital Platform</w:t>
      </w:r>
      <w:r>
        <w:rPr>
          <w:color w:val="000000"/>
        </w:rPr>
        <w:t xml:space="preserve"> Items withdrawn from the </w:t>
      </w:r>
      <w:r w:rsidR="00336CDF">
        <w:rPr>
          <w:color w:val="000000"/>
        </w:rPr>
        <w:t>Digital Platform</w:t>
      </w:r>
      <w:r>
        <w:rPr>
          <w:color w:val="000000"/>
        </w:rPr>
        <w:t xml:space="preserve"> in accordance with Paragraph 5</w:t>
      </w:r>
      <w:r w:rsidR="00571070">
        <w:rPr>
          <w:color w:val="000000"/>
        </w:rPr>
        <w:t xml:space="preserve"> of this Annex</w:t>
      </w:r>
      <w:r>
        <w:rPr>
          <w:color w:val="000000"/>
        </w:rPr>
        <w:t xml:space="preserve">) of every </w:t>
      </w:r>
      <w:r w:rsidR="00336CDF">
        <w:rPr>
          <w:color w:val="000000"/>
        </w:rPr>
        <w:t>Digital Platform</w:t>
      </w:r>
      <w:r>
        <w:rPr>
          <w:color w:val="000000"/>
        </w:rPr>
        <w:t xml:space="preserve"> in which the Supplier participates; and/or </w:t>
      </w:r>
    </w:p>
    <w:p w14:paraId="63CD201B" w14:textId="4E3D917B" w:rsidR="001150E4" w:rsidRDefault="001150E4" w:rsidP="001150E4">
      <w:pPr>
        <w:keepNext/>
        <w:numPr>
          <w:ilvl w:val="2"/>
          <w:numId w:val="48"/>
        </w:numPr>
        <w:pBdr>
          <w:top w:val="nil"/>
          <w:left w:val="nil"/>
          <w:bottom w:val="nil"/>
          <w:right w:val="nil"/>
          <w:between w:val="nil"/>
        </w:pBdr>
        <w:spacing w:before="120" w:after="120"/>
        <w:ind w:left="1985" w:hanging="851"/>
        <w:rPr>
          <w:color w:val="000000"/>
        </w:rPr>
      </w:pPr>
      <w:r>
        <w:rPr>
          <w:color w:val="000000"/>
        </w:rPr>
        <w:t xml:space="preserve">take any other remedial activity that CCS reasonably instructs to rectify the invalid </w:t>
      </w:r>
      <w:r w:rsidR="00336CDF">
        <w:rPr>
          <w:color w:val="000000"/>
        </w:rPr>
        <w:t>Digital Platform</w:t>
      </w:r>
      <w:r>
        <w:rPr>
          <w:color w:val="000000"/>
        </w:rPr>
        <w:t xml:space="preserve"> Item or its acceptance through Award Without Competition by a Buyer. </w:t>
      </w:r>
    </w:p>
    <w:p w14:paraId="00000204" w14:textId="109A97F5" w:rsidR="00E1114C" w:rsidRPr="003B2E73" w:rsidRDefault="001150E4" w:rsidP="001F7525">
      <w:pPr>
        <w:keepNext/>
        <w:numPr>
          <w:ilvl w:val="1"/>
          <w:numId w:val="48"/>
        </w:numPr>
        <w:pBdr>
          <w:top w:val="nil"/>
          <w:left w:val="nil"/>
          <w:bottom w:val="nil"/>
          <w:right w:val="nil"/>
          <w:between w:val="nil"/>
        </w:pBdr>
        <w:tabs>
          <w:tab w:val="left" w:pos="1134"/>
        </w:tabs>
        <w:spacing w:before="120" w:after="120"/>
        <w:ind w:left="1134" w:hanging="708"/>
        <w:rPr>
          <w:rFonts w:eastAsia="Arial"/>
          <w:i/>
        </w:rPr>
      </w:pPr>
      <w:r w:rsidRPr="003B2E73">
        <w:rPr>
          <w:color w:val="000000"/>
        </w:rPr>
        <w:t>If the Supplier fails to comply with any direction issued by CCS pursuant to Paragraph 6.3</w:t>
      </w:r>
      <w:r w:rsidR="00571070" w:rsidRPr="003B2E73">
        <w:rPr>
          <w:color w:val="000000"/>
        </w:rPr>
        <w:t xml:space="preserve"> of this Annex</w:t>
      </w:r>
      <w:r w:rsidRPr="003B2E73">
        <w:rPr>
          <w:color w:val="000000"/>
        </w:rPr>
        <w:t xml:space="preserve">, this shall constitute a Material Default. </w:t>
      </w:r>
    </w:p>
    <w:sectPr w:rsidR="00E1114C" w:rsidRPr="003B2E73">
      <w:headerReference w:type="default" r:id="rId9"/>
      <w:footerReference w:type="even" r:id="rId10"/>
      <w:footerReference w:type="default" r:id="rId11"/>
      <w:footerReference w:type="firs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3A3D" w14:textId="77777777" w:rsidR="00A64739" w:rsidRDefault="00A64739">
      <w:r>
        <w:separator/>
      </w:r>
    </w:p>
  </w:endnote>
  <w:endnote w:type="continuationSeparator" w:id="0">
    <w:p w14:paraId="35A58EF0" w14:textId="77777777" w:rsidR="00A64739" w:rsidRDefault="00A6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MT">
    <w:altName w:val="MS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6" w14:textId="214963AE" w:rsidR="005347C2" w:rsidRDefault="005347C2">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7477" w14:textId="77777777" w:rsidR="005347C2" w:rsidRDefault="005347C2" w:rsidP="00C97C44">
    <w:pPr>
      <w:tabs>
        <w:tab w:val="center" w:pos="4513"/>
        <w:tab w:val="right" w:pos="9026"/>
      </w:tabs>
      <w:rPr>
        <w:rFonts w:eastAsia="Arial"/>
        <w:sz w:val="20"/>
        <w:szCs w:val="20"/>
      </w:rPr>
    </w:pPr>
  </w:p>
  <w:p w14:paraId="2B41C28F" w14:textId="48C7584E" w:rsidR="005347C2" w:rsidRPr="00C97C44" w:rsidRDefault="005347C2" w:rsidP="00C97C44">
    <w:pPr>
      <w:tabs>
        <w:tab w:val="center" w:pos="4513"/>
        <w:tab w:val="right" w:pos="9026"/>
      </w:tabs>
      <w:rPr>
        <w:rFonts w:eastAsia="Arial"/>
        <w:sz w:val="20"/>
        <w:szCs w:val="20"/>
      </w:rPr>
    </w:pPr>
    <w:r w:rsidRPr="00C97C44">
      <w:rPr>
        <w:rFonts w:eastAsia="Arial"/>
        <w:sz w:val="20"/>
        <w:szCs w:val="20"/>
      </w:rPr>
      <w:t>Framework Ref: RM</w:t>
    </w:r>
    <w:r>
      <w:rPr>
        <w:rFonts w:eastAsia="Arial"/>
        <w:sz w:val="20"/>
        <w:szCs w:val="20"/>
      </w:rPr>
      <w:t>1557.15</w:t>
    </w:r>
    <w:r w:rsidRPr="00C97C44">
      <w:rPr>
        <w:rFonts w:eastAsia="Arial"/>
        <w:sz w:val="20"/>
        <w:szCs w:val="20"/>
      </w:rPr>
      <w:tab/>
      <w:t xml:space="preserve">                                           </w:t>
    </w:r>
  </w:p>
  <w:p w14:paraId="14D1B31B" w14:textId="20A3688C" w:rsidR="005347C2" w:rsidRPr="00C97C44" w:rsidRDefault="005347C2" w:rsidP="00C97C44">
    <w:pPr>
      <w:pBdr>
        <w:top w:val="nil"/>
        <w:left w:val="nil"/>
        <w:bottom w:val="nil"/>
        <w:right w:val="nil"/>
        <w:between w:val="nil"/>
      </w:pBdr>
      <w:tabs>
        <w:tab w:val="center" w:pos="4513"/>
        <w:tab w:val="right" w:pos="9026"/>
      </w:tabs>
      <w:rPr>
        <w:rFonts w:eastAsia="Arial"/>
        <w:sz w:val="20"/>
        <w:szCs w:val="20"/>
      </w:rPr>
    </w:pPr>
    <w:r w:rsidRPr="00C97C44">
      <w:rPr>
        <w:rFonts w:eastAsia="Arial"/>
        <w:sz w:val="20"/>
        <w:szCs w:val="20"/>
      </w:rPr>
      <w:t>Project Version: v1.</w:t>
    </w:r>
    <w:r w:rsidR="00B957F3">
      <w:rPr>
        <w:rFonts w:eastAsia="Arial"/>
        <w:sz w:val="20"/>
        <w:szCs w:val="20"/>
      </w:rPr>
      <w:t>1</w:t>
    </w:r>
    <w:r w:rsidRPr="00C97C44">
      <w:rPr>
        <w:rFonts w:eastAsia="Arial"/>
        <w:sz w:val="20"/>
        <w:szCs w:val="20"/>
      </w:rPr>
      <w:tab/>
    </w:r>
    <w:r w:rsidRPr="00C97C44">
      <w:rPr>
        <w:rFonts w:eastAsia="Arial"/>
        <w:sz w:val="20"/>
        <w:szCs w:val="20"/>
      </w:rPr>
      <w:tab/>
      <w:t xml:space="preserve"> </w:t>
    </w:r>
    <w:r w:rsidRPr="00C97C44">
      <w:rPr>
        <w:rFonts w:eastAsia="Arial"/>
        <w:sz w:val="20"/>
        <w:szCs w:val="20"/>
      </w:rPr>
      <w:fldChar w:fldCharType="begin"/>
    </w:r>
    <w:r w:rsidRPr="00C97C44">
      <w:rPr>
        <w:rFonts w:eastAsia="Arial"/>
        <w:sz w:val="20"/>
        <w:szCs w:val="20"/>
      </w:rPr>
      <w:instrText>PAGE</w:instrText>
    </w:r>
    <w:r w:rsidRPr="00C97C44">
      <w:rPr>
        <w:rFonts w:eastAsia="Arial"/>
        <w:sz w:val="20"/>
        <w:szCs w:val="20"/>
      </w:rPr>
      <w:fldChar w:fldCharType="separate"/>
    </w:r>
    <w:r w:rsidR="00847A3C">
      <w:rPr>
        <w:rFonts w:eastAsia="Arial"/>
        <w:noProof/>
        <w:sz w:val="20"/>
        <w:szCs w:val="20"/>
      </w:rPr>
      <w:t>1</w:t>
    </w:r>
    <w:r w:rsidRPr="00C97C44">
      <w:rPr>
        <w:rFonts w:eastAsia="Arial"/>
        <w:sz w:val="20"/>
        <w:szCs w:val="20"/>
      </w:rPr>
      <w:fldChar w:fldCharType="end"/>
    </w:r>
  </w:p>
  <w:p w14:paraId="00000207" w14:textId="4BD0CD67" w:rsidR="005347C2" w:rsidRPr="00C97C44" w:rsidRDefault="005347C2" w:rsidP="00C97C44">
    <w:pPr>
      <w:pBdr>
        <w:top w:val="nil"/>
        <w:left w:val="nil"/>
        <w:bottom w:val="nil"/>
        <w:right w:val="nil"/>
        <w:between w:val="nil"/>
      </w:pBdr>
      <w:tabs>
        <w:tab w:val="center" w:pos="4513"/>
        <w:tab w:val="right" w:pos="9026"/>
      </w:tabs>
      <w:rPr>
        <w:rFonts w:eastAsia="Trebuchet MS"/>
        <w:color w:val="000000"/>
        <w:sz w:val="14"/>
        <w:szCs w:val="20"/>
      </w:rPr>
    </w:pPr>
    <w:r w:rsidRPr="00C97C44">
      <w:rPr>
        <w:rFonts w:eastAsia="Arial"/>
        <w:sz w:val="20"/>
        <w:szCs w:val="20"/>
      </w:rPr>
      <w:t>Model Version: v1.0 PA</w:t>
    </w:r>
    <w:r w:rsidRPr="00C97C44">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8" w14:textId="1781C123" w:rsidR="005347C2" w:rsidRDefault="005347C2">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F2DC0" w14:textId="77777777" w:rsidR="00A64739" w:rsidRDefault="00A64739">
      <w:r>
        <w:separator/>
      </w:r>
    </w:p>
  </w:footnote>
  <w:footnote w:type="continuationSeparator" w:id="0">
    <w:p w14:paraId="5609EBE4" w14:textId="77777777" w:rsidR="00A64739" w:rsidRDefault="00A64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E710" w14:textId="1C779448" w:rsidR="005347C2" w:rsidRPr="00C97C44" w:rsidRDefault="005347C2" w:rsidP="00C97C44">
    <w:pPr>
      <w:pBdr>
        <w:top w:val="nil"/>
        <w:left w:val="nil"/>
        <w:bottom w:val="nil"/>
        <w:right w:val="nil"/>
        <w:between w:val="nil"/>
      </w:pBdr>
      <w:tabs>
        <w:tab w:val="center" w:pos="4513"/>
        <w:tab w:val="right" w:pos="9026"/>
      </w:tabs>
      <w:rPr>
        <w:rFonts w:eastAsia="Arial"/>
        <w:b/>
        <w:sz w:val="22"/>
        <w:szCs w:val="22"/>
      </w:rPr>
    </w:pPr>
    <w:r>
      <w:rPr>
        <w:rFonts w:eastAsia="Arial"/>
        <w:b/>
        <w:sz w:val="22"/>
        <w:szCs w:val="22"/>
      </w:rPr>
      <w:t>Framework Schedule 7</w:t>
    </w:r>
    <w:r w:rsidRPr="00C97C44">
      <w:rPr>
        <w:rFonts w:eastAsia="Arial"/>
        <w:b/>
        <w:sz w:val="22"/>
        <w:szCs w:val="22"/>
      </w:rPr>
      <w:t xml:space="preserve"> (</w:t>
    </w:r>
    <w:r>
      <w:rPr>
        <w:rFonts w:eastAsia="Arial"/>
        <w:b/>
        <w:sz w:val="22"/>
        <w:szCs w:val="22"/>
      </w:rPr>
      <w:t>Call-Off Award Procedure</w:t>
    </w:r>
    <w:r w:rsidRPr="00C97C44">
      <w:rPr>
        <w:rFonts w:eastAsia="Arial"/>
        <w:b/>
        <w:sz w:val="22"/>
        <w:szCs w:val="22"/>
      </w:rPr>
      <w:t xml:space="preserve">) </w:t>
    </w:r>
  </w:p>
  <w:p w14:paraId="00000205" w14:textId="6A00F4AB" w:rsidR="005347C2" w:rsidRPr="00C97C44" w:rsidRDefault="005347C2" w:rsidP="00C97C44">
    <w:pPr>
      <w:rPr>
        <w:sz w:val="22"/>
        <w:szCs w:val="22"/>
      </w:rPr>
    </w:pPr>
    <w:r w:rsidRPr="00C97C44">
      <w:rPr>
        <w:rFonts w:eastAsia="Arial"/>
        <w:sz w:val="22"/>
        <w:szCs w:val="22"/>
      </w:rPr>
      <w:t>Crown Copyright 2025</w:t>
    </w:r>
    <w:r w:rsidRPr="00C97C44">
      <w:rPr>
        <w:noProof/>
        <w:sz w:val="22"/>
        <w:szCs w:val="22"/>
        <w:lang w:val="en-GB"/>
      </w:rPr>
      <mc:AlternateContent>
        <mc:Choice Requires="wps">
          <w:drawing>
            <wp:anchor distT="0" distB="0" distL="114300" distR="114300" simplePos="0" relativeHeight="251658240" behindDoc="0" locked="0" layoutInCell="1" allowOverlap="1" wp14:anchorId="274988CA" wp14:editId="61000E2D">
              <wp:simplePos x="0" y="0"/>
              <wp:positionH relativeFrom="column">
                <wp:posOffset>0</wp:posOffset>
              </wp:positionH>
              <wp:positionV relativeFrom="paragraph">
                <wp:posOffset>0</wp:posOffset>
              </wp:positionV>
              <wp:extent cx="635000" cy="635000"/>
              <wp:effectExtent l="0" t="0" r="3175" b="3175"/>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arto="http://schemas.microsoft.com/office/word/2006/arto">
          <w:pict w14:anchorId="3F1B5E7B">
            <v:shapetype id="_x0000_t202" coordsize="21600,21600" o:spt="202" path="m,l,21600r21600,l21600,xe" w14:anchorId="0AEF800F">
              <v:stroke joinstyle="miter"/>
              <v:path gradientshapeok="t" o:connecttype="rect"/>
            </v:shapetype>
            <v:shape id="Text Box 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">
              <o:lock v:ext="edit" selection="t" text="t" shapetype="t"/>
            </v:shape>
          </w:pict>
        </mc:Fallback>
      </mc:AlternateContent>
    </w:r>
    <w:r>
      <w:rPr>
        <w:noProof/>
        <w:sz w:val="22"/>
        <w:szCs w:val="22"/>
        <w:lang w:val="en-GB"/>
      </w:rPr>
      <mc:AlternateContent>
        <mc:Choice Requires="wps">
          <w:drawing>
            <wp:anchor distT="0" distB="0" distL="114300" distR="114300" simplePos="0" relativeHeight="251658241" behindDoc="0" locked="0" layoutInCell="1" allowOverlap="1" wp14:anchorId="48BB3B5D" wp14:editId="551B0740">
              <wp:simplePos x="0" y="0"/>
              <wp:positionH relativeFrom="column">
                <wp:posOffset>0</wp:posOffset>
              </wp:positionH>
              <wp:positionV relativeFrom="paragraph">
                <wp:posOffset>0</wp:posOffset>
              </wp:positionV>
              <wp:extent cx="635000" cy="635000"/>
              <wp:effectExtent l="0" t="0" r="0" b="0"/>
              <wp:wrapNone/>
              <wp:docPr id="2086036093" name="WordArt 2" hidden="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20E2BD77">
            <v:shapetype id="_x0000_t202" coordsize="21600,21600" o:spt="202" path="m,l,21600r21600,l21600,xe" w14:anchorId="6965D7FB">
              <v:stroke joinstyle="miter"/>
              <v:path gradientshapeok="t" o:connecttype="rect"/>
            </v:shapetype>
            <v:shape id="WordArt 2" style="position:absolute;margin-left:0;margin-top:0;width:50pt;height:50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">
              <o:lock v:ext="edit" grouping="t" rotation="t" verticies="t" adjusthandles="t" text="t" aspectratio="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495"/>
    <w:multiLevelType w:val="hybridMultilevel"/>
    <w:tmpl w:val="49A8178A"/>
    <w:lvl w:ilvl="0" w:tplc="FFFFFFFF">
      <w:start w:val="1"/>
      <w:numFmt w:val="lowerLetter"/>
      <w:lvlText w:val="%1)"/>
      <w:lvlJc w:val="left"/>
      <w:pPr>
        <w:ind w:left="1800" w:hanging="360"/>
      </w:pPr>
    </w:lvl>
    <w:lvl w:ilvl="1" w:tplc="0666C7B2">
      <w:start w:val="1"/>
      <w:numFmt w:val="lowerRoman"/>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AD82111"/>
    <w:multiLevelType w:val="multilevel"/>
    <w:tmpl w:val="68DE94D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0C42CE"/>
    <w:multiLevelType w:val="multilevel"/>
    <w:tmpl w:val="0A42FE22"/>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956787"/>
    <w:multiLevelType w:val="hybridMultilevel"/>
    <w:tmpl w:val="FAE0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06642"/>
    <w:multiLevelType w:val="multilevel"/>
    <w:tmpl w:val="8AB482DE"/>
    <w:lvl w:ilvl="0">
      <w:start w:val="1"/>
      <w:numFmt w:val="lowerLetter"/>
      <w:lvlText w:val="(%1)"/>
      <w:lvlJc w:val="left"/>
      <w:pPr>
        <w:ind w:left="1800" w:firstLine="0"/>
      </w:pPr>
      <w:rPr>
        <w:rFonts w:ascii="Arial" w:eastAsia="Arial" w:hAnsi="Arial" w:cs="Arial"/>
        <w:sz w:val="24"/>
        <w:szCs w:val="24"/>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5" w15:restartNumberingAfterBreak="0">
    <w:nsid w:val="11AD4F96"/>
    <w:multiLevelType w:val="multilevel"/>
    <w:tmpl w:val="873477AE"/>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FF6CE4"/>
    <w:multiLevelType w:val="multilevel"/>
    <w:tmpl w:val="74402476"/>
    <w:lvl w:ilvl="0">
      <w:start w:val="9"/>
      <w:numFmt w:val="decimal"/>
      <w:lvlText w:val="%1"/>
      <w:lvlJc w:val="left"/>
      <w:pPr>
        <w:ind w:left="530" w:hanging="530"/>
      </w:pPr>
      <w:rPr>
        <w:rFonts w:eastAsia="Arial" w:hint="default"/>
      </w:rPr>
    </w:lvl>
    <w:lvl w:ilvl="1">
      <w:start w:val="5"/>
      <w:numFmt w:val="decimal"/>
      <w:lvlText w:val="%1.%2"/>
      <w:lvlJc w:val="left"/>
      <w:pPr>
        <w:ind w:left="1103" w:hanging="530"/>
      </w:pPr>
      <w:rPr>
        <w:rFonts w:eastAsia="Arial" w:hint="default"/>
      </w:rPr>
    </w:lvl>
    <w:lvl w:ilvl="2">
      <w:start w:val="1"/>
      <w:numFmt w:val="decimal"/>
      <w:lvlText w:val="%1.%2.%3"/>
      <w:lvlJc w:val="left"/>
      <w:pPr>
        <w:ind w:left="1866" w:hanging="720"/>
      </w:pPr>
      <w:rPr>
        <w:rFonts w:eastAsia="Arial" w:hint="default"/>
      </w:rPr>
    </w:lvl>
    <w:lvl w:ilvl="3">
      <w:start w:val="1"/>
      <w:numFmt w:val="decimal"/>
      <w:lvlText w:val="%1.%2.%3.%4"/>
      <w:lvlJc w:val="left"/>
      <w:pPr>
        <w:ind w:left="2799" w:hanging="1080"/>
      </w:pPr>
      <w:rPr>
        <w:rFonts w:eastAsia="Arial" w:hint="default"/>
      </w:rPr>
    </w:lvl>
    <w:lvl w:ilvl="4">
      <w:start w:val="1"/>
      <w:numFmt w:val="decimal"/>
      <w:lvlText w:val="%1.%2.%3.%4.%5"/>
      <w:lvlJc w:val="left"/>
      <w:pPr>
        <w:ind w:left="3372" w:hanging="1080"/>
      </w:pPr>
      <w:rPr>
        <w:rFonts w:eastAsia="Arial" w:hint="default"/>
      </w:rPr>
    </w:lvl>
    <w:lvl w:ilvl="5">
      <w:start w:val="1"/>
      <w:numFmt w:val="decimal"/>
      <w:lvlText w:val="%1.%2.%3.%4.%5.%6"/>
      <w:lvlJc w:val="left"/>
      <w:pPr>
        <w:ind w:left="4305" w:hanging="1440"/>
      </w:pPr>
      <w:rPr>
        <w:rFonts w:eastAsia="Arial" w:hint="default"/>
      </w:rPr>
    </w:lvl>
    <w:lvl w:ilvl="6">
      <w:start w:val="1"/>
      <w:numFmt w:val="decimal"/>
      <w:lvlText w:val="%1.%2.%3.%4.%5.%6.%7"/>
      <w:lvlJc w:val="left"/>
      <w:pPr>
        <w:ind w:left="4878" w:hanging="1440"/>
      </w:pPr>
      <w:rPr>
        <w:rFonts w:eastAsia="Arial" w:hint="default"/>
      </w:rPr>
    </w:lvl>
    <w:lvl w:ilvl="7">
      <w:start w:val="1"/>
      <w:numFmt w:val="decimal"/>
      <w:lvlText w:val="%1.%2.%3.%4.%5.%6.%7.%8"/>
      <w:lvlJc w:val="left"/>
      <w:pPr>
        <w:ind w:left="5811" w:hanging="1800"/>
      </w:pPr>
      <w:rPr>
        <w:rFonts w:eastAsia="Arial" w:hint="default"/>
      </w:rPr>
    </w:lvl>
    <w:lvl w:ilvl="8">
      <w:start w:val="1"/>
      <w:numFmt w:val="decimal"/>
      <w:lvlText w:val="%1.%2.%3.%4.%5.%6.%7.%8.%9"/>
      <w:lvlJc w:val="left"/>
      <w:pPr>
        <w:ind w:left="6384" w:hanging="1800"/>
      </w:pPr>
      <w:rPr>
        <w:rFonts w:eastAsia="Arial" w:hint="default"/>
      </w:rPr>
    </w:lvl>
  </w:abstractNum>
  <w:abstractNum w:abstractNumId="7" w15:restartNumberingAfterBreak="0">
    <w:nsid w:val="19435BB2"/>
    <w:multiLevelType w:val="multilevel"/>
    <w:tmpl w:val="82321B5E"/>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A45DB"/>
    <w:multiLevelType w:val="multilevel"/>
    <w:tmpl w:val="13E46F8E"/>
    <w:lvl w:ilvl="0">
      <w:start w:val="1"/>
      <w:numFmt w:val="lowerLetter"/>
      <w:lvlText w:val="(%1)"/>
      <w:lvlJc w:val="left"/>
      <w:pPr>
        <w:ind w:left="1800" w:firstLine="0"/>
      </w:pPr>
      <w:rPr>
        <w:rFonts w:ascii="Arial" w:eastAsia="Times New Roman" w:hAnsi="Arial" w:cs="Arial" w:hint="default"/>
        <w:sz w:val="24"/>
        <w:szCs w:val="24"/>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9" w15:restartNumberingAfterBreak="0">
    <w:nsid w:val="1FD447F9"/>
    <w:multiLevelType w:val="multilevel"/>
    <w:tmpl w:val="B8807CBC"/>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63391A"/>
    <w:multiLevelType w:val="hybridMultilevel"/>
    <w:tmpl w:val="FCF8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97153"/>
    <w:multiLevelType w:val="multilevel"/>
    <w:tmpl w:val="8AB482DE"/>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4B6CF5"/>
    <w:multiLevelType w:val="multilevel"/>
    <w:tmpl w:val="7E0AC296"/>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636CC9"/>
    <w:multiLevelType w:val="multilevel"/>
    <w:tmpl w:val="05F02D5A"/>
    <w:lvl w:ilvl="0">
      <w:start w:val="1"/>
      <w:numFmt w:val="decimal"/>
      <w:lvlText w:val="%1."/>
      <w:lvlJc w:val="left"/>
      <w:pPr>
        <w:ind w:left="720" w:hanging="360"/>
      </w:pPr>
    </w:lvl>
    <w:lvl w:ilvl="1">
      <w:start w:val="1"/>
      <w:numFmt w:val="decimal"/>
      <w:lvlText w:val="%1.%2"/>
      <w:lvlJc w:val="left"/>
      <w:pPr>
        <w:ind w:left="1440" w:hanging="360"/>
      </w:pPr>
      <w:rPr>
        <w:i w:val="0"/>
        <w:iCs/>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717821"/>
    <w:multiLevelType w:val="multilevel"/>
    <w:tmpl w:val="D3DAE492"/>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29206F23"/>
    <w:multiLevelType w:val="multilevel"/>
    <w:tmpl w:val="66B21A24"/>
    <w:lvl w:ilvl="0">
      <w:start w:val="1"/>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15:restartNumberingAfterBreak="0">
    <w:nsid w:val="2C2D73B7"/>
    <w:multiLevelType w:val="hybridMultilevel"/>
    <w:tmpl w:val="BCC2D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9C20A2"/>
    <w:multiLevelType w:val="hybridMultilevel"/>
    <w:tmpl w:val="65748FE0"/>
    <w:lvl w:ilvl="0" w:tplc="55B42D4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A16A3"/>
    <w:multiLevelType w:val="multilevel"/>
    <w:tmpl w:val="F55C84F8"/>
    <w:lvl w:ilvl="0">
      <w:start w:val="1"/>
      <w:numFmt w:val="lowerLetter"/>
      <w:lvlText w:val="(%1)"/>
      <w:lvlJc w:val="left"/>
      <w:pPr>
        <w:ind w:left="1800" w:hanging="360"/>
      </w:pPr>
      <w:rPr>
        <w:rFonts w:hint="default"/>
      </w:rPr>
    </w:lvl>
    <w:lvl w:ilvl="1">
      <w:start w:val="1"/>
      <w:numFmt w:val="lowerRoman"/>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0" w15:restartNumberingAfterBreak="0">
    <w:nsid w:val="37016CC1"/>
    <w:multiLevelType w:val="multilevel"/>
    <w:tmpl w:val="FDAECAA8"/>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293BFF"/>
    <w:multiLevelType w:val="multilevel"/>
    <w:tmpl w:val="CC9285D4"/>
    <w:lvl w:ilvl="0">
      <w:start w:val="11"/>
      <w:numFmt w:val="decimal"/>
      <w:lvlText w:val="%1"/>
      <w:lvlJc w:val="left"/>
      <w:pPr>
        <w:ind w:left="460" w:hanging="460"/>
      </w:pPr>
      <w:rPr>
        <w:rFonts w:ascii="Arial" w:eastAsia="Arial" w:hAnsi="Arial" w:cs="Arial" w:hint="default"/>
      </w:rPr>
    </w:lvl>
    <w:lvl w:ilvl="1">
      <w:start w:val="1"/>
      <w:numFmt w:val="decimal"/>
      <w:lvlText w:val="%1.%2"/>
      <w:lvlJc w:val="left"/>
      <w:pPr>
        <w:ind w:left="1878" w:hanging="460"/>
      </w:pPr>
      <w:rPr>
        <w:rFonts w:ascii="Arial" w:eastAsia="Arial" w:hAnsi="Arial" w:cs="Arial" w:hint="default"/>
      </w:rPr>
    </w:lvl>
    <w:lvl w:ilvl="2">
      <w:start w:val="1"/>
      <w:numFmt w:val="decimal"/>
      <w:lvlText w:val="%1.%2.%3"/>
      <w:lvlJc w:val="left"/>
      <w:pPr>
        <w:ind w:left="3556" w:hanging="720"/>
      </w:pPr>
      <w:rPr>
        <w:rFonts w:ascii="Arial" w:eastAsia="Arial" w:hAnsi="Arial" w:cs="Arial" w:hint="default"/>
      </w:rPr>
    </w:lvl>
    <w:lvl w:ilvl="3">
      <w:start w:val="1"/>
      <w:numFmt w:val="decimal"/>
      <w:lvlText w:val="%1.%2.%3.%4"/>
      <w:lvlJc w:val="left"/>
      <w:pPr>
        <w:ind w:left="4974" w:hanging="720"/>
      </w:pPr>
      <w:rPr>
        <w:rFonts w:ascii="Arial" w:eastAsia="Arial" w:hAnsi="Arial" w:cs="Arial" w:hint="default"/>
      </w:rPr>
    </w:lvl>
    <w:lvl w:ilvl="4">
      <w:start w:val="1"/>
      <w:numFmt w:val="decimal"/>
      <w:lvlText w:val="%1.%2.%3.%4.%5"/>
      <w:lvlJc w:val="left"/>
      <w:pPr>
        <w:ind w:left="6752" w:hanging="1080"/>
      </w:pPr>
      <w:rPr>
        <w:rFonts w:ascii="Arial" w:eastAsia="Arial" w:hAnsi="Arial" w:cs="Arial" w:hint="default"/>
      </w:rPr>
    </w:lvl>
    <w:lvl w:ilvl="5">
      <w:start w:val="1"/>
      <w:numFmt w:val="decimal"/>
      <w:lvlText w:val="%1.%2.%3.%4.%5.%6"/>
      <w:lvlJc w:val="left"/>
      <w:pPr>
        <w:ind w:left="8170" w:hanging="1080"/>
      </w:pPr>
      <w:rPr>
        <w:rFonts w:ascii="Arial" w:eastAsia="Arial" w:hAnsi="Arial" w:cs="Arial" w:hint="default"/>
      </w:rPr>
    </w:lvl>
    <w:lvl w:ilvl="6">
      <w:start w:val="1"/>
      <w:numFmt w:val="decimal"/>
      <w:lvlText w:val="%1.%2.%3.%4.%5.%6.%7"/>
      <w:lvlJc w:val="left"/>
      <w:pPr>
        <w:ind w:left="9948" w:hanging="1440"/>
      </w:pPr>
      <w:rPr>
        <w:rFonts w:ascii="Arial" w:eastAsia="Arial" w:hAnsi="Arial" w:cs="Arial" w:hint="default"/>
      </w:rPr>
    </w:lvl>
    <w:lvl w:ilvl="7">
      <w:start w:val="1"/>
      <w:numFmt w:val="decimal"/>
      <w:lvlText w:val="%1.%2.%3.%4.%5.%6.%7.%8"/>
      <w:lvlJc w:val="left"/>
      <w:pPr>
        <w:ind w:left="11366" w:hanging="1440"/>
      </w:pPr>
      <w:rPr>
        <w:rFonts w:ascii="Arial" w:eastAsia="Arial" w:hAnsi="Arial" w:cs="Arial" w:hint="default"/>
      </w:rPr>
    </w:lvl>
    <w:lvl w:ilvl="8">
      <w:start w:val="1"/>
      <w:numFmt w:val="decimal"/>
      <w:lvlText w:val="%1.%2.%3.%4.%5.%6.%7.%8.%9"/>
      <w:lvlJc w:val="left"/>
      <w:pPr>
        <w:ind w:left="13144" w:hanging="1800"/>
      </w:pPr>
      <w:rPr>
        <w:rFonts w:ascii="Arial" w:eastAsia="Arial" w:hAnsi="Arial" w:cs="Arial" w:hint="default"/>
      </w:rPr>
    </w:lvl>
  </w:abstractNum>
  <w:abstractNum w:abstractNumId="22" w15:restartNumberingAfterBreak="0">
    <w:nsid w:val="3E65596E"/>
    <w:multiLevelType w:val="multilevel"/>
    <w:tmpl w:val="E3E675FE"/>
    <w:lvl w:ilvl="0">
      <w:start w:val="1"/>
      <w:numFmt w:val="lowerLetter"/>
      <w:lvlText w:val="(%1)"/>
      <w:lvlJc w:val="left"/>
      <w:pPr>
        <w:ind w:left="-450" w:firstLine="0"/>
      </w:pPr>
      <w:rPr>
        <w:rFonts w:ascii="Arial" w:eastAsia="Arial" w:hAnsi="Arial" w:cs="Arial"/>
        <w:sz w:val="24"/>
        <w:szCs w:val="24"/>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23" w15:restartNumberingAfterBreak="0">
    <w:nsid w:val="3FAF6B4A"/>
    <w:multiLevelType w:val="multilevel"/>
    <w:tmpl w:val="2EDAB18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13B3786"/>
    <w:multiLevelType w:val="multilevel"/>
    <w:tmpl w:val="803AB67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61D1944"/>
    <w:multiLevelType w:val="multilevel"/>
    <w:tmpl w:val="EA881476"/>
    <w:lvl w:ilvl="0">
      <w:start w:val="1"/>
      <w:numFmt w:val="lowerRoman"/>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8E530C"/>
    <w:multiLevelType w:val="multilevel"/>
    <w:tmpl w:val="358C84DC"/>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ascii="Arial" w:hAnsi="Arial" w:cs="Arial"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49EE6D29"/>
    <w:multiLevelType w:val="multilevel"/>
    <w:tmpl w:val="35F8CC6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8" w15:restartNumberingAfterBreak="0">
    <w:nsid w:val="4A880F8D"/>
    <w:multiLevelType w:val="multilevel"/>
    <w:tmpl w:val="9918C2AE"/>
    <w:lvl w:ilvl="0">
      <w:start w:val="8"/>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0" w:firstLine="0"/>
      </w:pPr>
      <w:rPr>
        <w:rFonts w:ascii="Arial" w:eastAsia="Arial" w:hAnsi="Arial" w:cs="Arial"/>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615760"/>
    <w:multiLevelType w:val="hybridMultilevel"/>
    <w:tmpl w:val="C41C08DE"/>
    <w:lvl w:ilvl="0" w:tplc="52E6AC5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15:restartNumberingAfterBreak="0">
    <w:nsid w:val="4E002D8B"/>
    <w:multiLevelType w:val="multilevel"/>
    <w:tmpl w:val="0E96E594"/>
    <w:lvl w:ilvl="0">
      <w:start w:val="10"/>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5C540B2"/>
    <w:multiLevelType w:val="multilevel"/>
    <w:tmpl w:val="3F30A0B4"/>
    <w:lvl w:ilvl="0">
      <w:start w:val="1"/>
      <w:numFmt w:val="lowerLetter"/>
      <w:lvlText w:val="(%1)"/>
      <w:lvlJc w:val="left"/>
      <w:pPr>
        <w:ind w:left="1800" w:hanging="360"/>
      </w:pPr>
      <w:rPr>
        <w:rFonts w:hint="default"/>
      </w:rPr>
    </w:lvl>
    <w:lvl w:ilvl="1">
      <w:start w:val="1"/>
      <w:numFmt w:val="upperRoman"/>
      <w:lvlText w:val="%2."/>
      <w:lvlJc w:val="righ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2" w15:restartNumberingAfterBreak="0">
    <w:nsid w:val="56606188"/>
    <w:multiLevelType w:val="multilevel"/>
    <w:tmpl w:val="F6AA59F8"/>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FD6610"/>
    <w:multiLevelType w:val="multilevel"/>
    <w:tmpl w:val="A0DEDD66"/>
    <w:lvl w:ilvl="0">
      <w:start w:val="1"/>
      <w:numFmt w:val="lowerLetter"/>
      <w:lvlText w:val="(%1)"/>
      <w:lvlJc w:val="left"/>
      <w:pPr>
        <w:ind w:left="1476" w:firstLine="0"/>
      </w:pPr>
      <w:rPr>
        <w:rFonts w:ascii="Arial" w:eastAsia="Arial" w:hAnsi="Arial" w:cs="Arial"/>
        <w:sz w:val="24"/>
        <w:szCs w:val="24"/>
      </w:rPr>
    </w:lvl>
    <w:lvl w:ilvl="1">
      <w:start w:val="1"/>
      <w:numFmt w:val="bullet"/>
      <w:lvlText w:val="o"/>
      <w:lvlJc w:val="left"/>
      <w:pPr>
        <w:ind w:left="2916" w:hanging="360"/>
      </w:pPr>
      <w:rPr>
        <w:rFonts w:ascii="Courier New" w:eastAsia="Courier New" w:hAnsi="Courier New" w:cs="Courier New"/>
      </w:rPr>
    </w:lvl>
    <w:lvl w:ilvl="2">
      <w:start w:val="1"/>
      <w:numFmt w:val="bullet"/>
      <w:lvlText w:val="▪"/>
      <w:lvlJc w:val="left"/>
      <w:pPr>
        <w:ind w:left="3636" w:hanging="360"/>
      </w:pPr>
      <w:rPr>
        <w:rFonts w:ascii="Noto Sans Symbols" w:eastAsia="Noto Sans Symbols" w:hAnsi="Noto Sans Symbols" w:cs="Noto Sans Symbols"/>
      </w:rPr>
    </w:lvl>
    <w:lvl w:ilvl="3">
      <w:start w:val="1"/>
      <w:numFmt w:val="bullet"/>
      <w:lvlText w:val="●"/>
      <w:lvlJc w:val="left"/>
      <w:pPr>
        <w:ind w:left="4356" w:hanging="360"/>
      </w:pPr>
      <w:rPr>
        <w:rFonts w:ascii="Noto Sans Symbols" w:eastAsia="Noto Sans Symbols" w:hAnsi="Noto Sans Symbols" w:cs="Noto Sans Symbols"/>
      </w:rPr>
    </w:lvl>
    <w:lvl w:ilvl="4">
      <w:start w:val="1"/>
      <w:numFmt w:val="bullet"/>
      <w:lvlText w:val="o"/>
      <w:lvlJc w:val="left"/>
      <w:pPr>
        <w:ind w:left="5076" w:hanging="360"/>
      </w:pPr>
      <w:rPr>
        <w:rFonts w:ascii="Courier New" w:eastAsia="Courier New" w:hAnsi="Courier New" w:cs="Courier New"/>
      </w:rPr>
    </w:lvl>
    <w:lvl w:ilvl="5">
      <w:start w:val="1"/>
      <w:numFmt w:val="bullet"/>
      <w:lvlText w:val="▪"/>
      <w:lvlJc w:val="left"/>
      <w:pPr>
        <w:ind w:left="5796" w:hanging="360"/>
      </w:pPr>
      <w:rPr>
        <w:rFonts w:ascii="Noto Sans Symbols" w:eastAsia="Noto Sans Symbols" w:hAnsi="Noto Sans Symbols" w:cs="Noto Sans Symbols"/>
      </w:rPr>
    </w:lvl>
    <w:lvl w:ilvl="6">
      <w:start w:val="1"/>
      <w:numFmt w:val="bullet"/>
      <w:lvlText w:val="●"/>
      <w:lvlJc w:val="left"/>
      <w:pPr>
        <w:ind w:left="6516" w:hanging="360"/>
      </w:pPr>
      <w:rPr>
        <w:rFonts w:ascii="Noto Sans Symbols" w:eastAsia="Noto Sans Symbols" w:hAnsi="Noto Sans Symbols" w:cs="Noto Sans Symbols"/>
      </w:rPr>
    </w:lvl>
    <w:lvl w:ilvl="7">
      <w:start w:val="1"/>
      <w:numFmt w:val="bullet"/>
      <w:lvlText w:val="o"/>
      <w:lvlJc w:val="left"/>
      <w:pPr>
        <w:ind w:left="7236" w:hanging="360"/>
      </w:pPr>
      <w:rPr>
        <w:rFonts w:ascii="Courier New" w:eastAsia="Courier New" w:hAnsi="Courier New" w:cs="Courier New"/>
      </w:rPr>
    </w:lvl>
    <w:lvl w:ilvl="8">
      <w:start w:val="1"/>
      <w:numFmt w:val="bullet"/>
      <w:lvlText w:val="▪"/>
      <w:lvlJc w:val="left"/>
      <w:pPr>
        <w:ind w:left="7956" w:hanging="360"/>
      </w:pPr>
      <w:rPr>
        <w:rFonts w:ascii="Noto Sans Symbols" w:eastAsia="Noto Sans Symbols" w:hAnsi="Noto Sans Symbols" w:cs="Noto Sans Symbols"/>
      </w:rPr>
    </w:lvl>
  </w:abstractNum>
  <w:abstractNum w:abstractNumId="34" w15:restartNumberingAfterBreak="0">
    <w:nsid w:val="59EC702B"/>
    <w:multiLevelType w:val="multilevel"/>
    <w:tmpl w:val="9D10D444"/>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B296EE1"/>
    <w:multiLevelType w:val="multilevel"/>
    <w:tmpl w:val="2AA2FF9C"/>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C933FEA"/>
    <w:multiLevelType w:val="multilevel"/>
    <w:tmpl w:val="E0D049E4"/>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5276B7"/>
    <w:multiLevelType w:val="multilevel"/>
    <w:tmpl w:val="3B441166"/>
    <w:lvl w:ilvl="0">
      <w:start w:val="1"/>
      <w:numFmt w:val="lowerLetter"/>
      <w:lvlText w:val="(%1)"/>
      <w:lvlJc w:val="left"/>
      <w:pPr>
        <w:ind w:left="1800" w:firstLine="0"/>
      </w:pPr>
      <w:rPr>
        <w:rFonts w:ascii="Arial" w:eastAsia="Times New Roman" w:hAnsi="Arial" w:cs="Arial" w:hint="default"/>
        <w:sz w:val="24"/>
        <w:szCs w:val="24"/>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38" w15:restartNumberingAfterBreak="0">
    <w:nsid w:val="607A6569"/>
    <w:multiLevelType w:val="multilevel"/>
    <w:tmpl w:val="457E4A2E"/>
    <w:lvl w:ilvl="0">
      <w:start w:val="1"/>
      <w:numFmt w:val="lowerLetter"/>
      <w:lvlText w:val="(%1)"/>
      <w:lvlJc w:val="left"/>
      <w:pPr>
        <w:ind w:left="0" w:firstLine="0"/>
      </w:pPr>
      <w:rPr>
        <w:rFonts w:ascii="Arial" w:eastAsia="Times New Roman" w:hAnsi="Arial"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782445C"/>
    <w:multiLevelType w:val="multilevel"/>
    <w:tmpl w:val="FDAECAA8"/>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D011D4D"/>
    <w:multiLevelType w:val="hybridMultilevel"/>
    <w:tmpl w:val="78C2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3D2E30"/>
    <w:multiLevelType w:val="multilevel"/>
    <w:tmpl w:val="4EC41C24"/>
    <w:lvl w:ilvl="0">
      <w:start w:val="1"/>
      <w:numFmt w:val="lowerLetter"/>
      <w:lvlText w:val="(%1)"/>
      <w:lvlJc w:val="left"/>
      <w:pPr>
        <w:ind w:left="1800" w:hanging="360"/>
      </w:pPr>
      <w:rPr>
        <w:rFonts w:hint="default"/>
      </w:rPr>
    </w:lvl>
    <w:lvl w:ilvl="1">
      <w:start w:val="1"/>
      <w:numFmt w:val="lowerRoman"/>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2" w15:restartNumberingAfterBreak="0">
    <w:nsid w:val="75737DA6"/>
    <w:multiLevelType w:val="multilevel"/>
    <w:tmpl w:val="300EF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9A0CF6"/>
    <w:multiLevelType w:val="multilevel"/>
    <w:tmpl w:val="B4468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395587"/>
    <w:multiLevelType w:val="multilevel"/>
    <w:tmpl w:val="36E2FB26"/>
    <w:lvl w:ilvl="0">
      <w:start w:val="1"/>
      <w:numFmt w:val="lowerLetter"/>
      <w:lvlText w:val="(%1)"/>
      <w:lvlJc w:val="left"/>
      <w:pPr>
        <w:ind w:left="0" w:firstLine="0"/>
      </w:pPr>
      <w:rPr>
        <w:rFonts w:ascii="Arial" w:eastAsia="Times New Roman" w:hAnsi="Arial"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A491F6F"/>
    <w:multiLevelType w:val="multilevel"/>
    <w:tmpl w:val="82127F0A"/>
    <w:lvl w:ilvl="0">
      <w:start w:val="1"/>
      <w:numFmt w:val="lowerLetter"/>
      <w:lvlText w:val="(%1)"/>
      <w:lvlJc w:val="left"/>
      <w:pPr>
        <w:ind w:left="0" w:firstLine="0"/>
      </w:pPr>
      <w:rPr>
        <w:rFonts w:ascii="Arial" w:eastAsia="Times New Roman"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A586666"/>
    <w:multiLevelType w:val="multilevel"/>
    <w:tmpl w:val="BE12740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lowerLetter"/>
      <w:lvlText w:val="(%4)"/>
      <w:lvlJc w:val="left"/>
      <w:pPr>
        <w:ind w:left="4320" w:hanging="1080"/>
      </w:pPr>
      <w:rPr>
        <w:rFonts w:ascii="Arial" w:eastAsia="Arial" w:hAnsi="Arial" w:cs="Arial"/>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7BBF2572"/>
    <w:multiLevelType w:val="multilevel"/>
    <w:tmpl w:val="73AE557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7CE947D9"/>
    <w:multiLevelType w:val="multilevel"/>
    <w:tmpl w:val="80721EC8"/>
    <w:lvl w:ilvl="0">
      <w:start w:val="1"/>
      <w:numFmt w:val="lowerRoman"/>
      <w:lvlText w:val="(%1)"/>
      <w:lvlJc w:val="left"/>
      <w:pPr>
        <w:ind w:left="0" w:firstLine="0"/>
      </w:pPr>
      <w:rPr>
        <w:rFonts w:ascii="Arial" w:eastAsia="Times New Roman" w:hAnsi="Arial"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D8A6EDC"/>
    <w:multiLevelType w:val="multilevel"/>
    <w:tmpl w:val="A0DEDD66"/>
    <w:lvl w:ilvl="0">
      <w:start w:val="1"/>
      <w:numFmt w:val="lowerLetter"/>
      <w:lvlText w:val="(%1)"/>
      <w:lvlJc w:val="left"/>
      <w:pPr>
        <w:ind w:left="1800" w:firstLine="0"/>
      </w:pPr>
      <w:rPr>
        <w:rFonts w:ascii="Arial" w:eastAsia="Arial" w:hAnsi="Arial" w:cs="Arial"/>
        <w:sz w:val="24"/>
        <w:szCs w:val="24"/>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50" w15:restartNumberingAfterBreak="0">
    <w:nsid w:val="7F081C9E"/>
    <w:multiLevelType w:val="multilevel"/>
    <w:tmpl w:val="B01A764C"/>
    <w:lvl w:ilvl="0">
      <w:start w:val="1"/>
      <w:numFmt w:val="lowerLetter"/>
      <w:lvlText w:val="(%1)"/>
      <w:lvlJc w:val="left"/>
      <w:pPr>
        <w:ind w:left="0" w:firstLine="0"/>
      </w:pPr>
      <w:rPr>
        <w:rFonts w:ascii="Arial" w:eastAsia="Times New Roman" w:hAnsi="Arial"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F175C12"/>
    <w:multiLevelType w:val="multilevel"/>
    <w:tmpl w:val="5A3E7B48"/>
    <w:lvl w:ilvl="0">
      <w:start w:val="1"/>
      <w:numFmt w:val="lowerLetter"/>
      <w:lvlText w:val="(%1)"/>
      <w:lvlJc w:val="left"/>
      <w:pPr>
        <w:ind w:left="1800" w:hanging="360"/>
      </w:pPr>
      <w:rPr>
        <w:rFonts w:hint="default"/>
      </w:rPr>
    </w:lvl>
    <w:lvl w:ilvl="1">
      <w:start w:val="1"/>
      <w:numFmt w:val="lowerRoman"/>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abstractNumId w:val="2"/>
  </w:num>
  <w:num w:numId="2">
    <w:abstractNumId w:val="11"/>
  </w:num>
  <w:num w:numId="3">
    <w:abstractNumId w:val="45"/>
  </w:num>
  <w:num w:numId="4">
    <w:abstractNumId w:val="33"/>
  </w:num>
  <w:num w:numId="5">
    <w:abstractNumId w:val="20"/>
  </w:num>
  <w:num w:numId="6">
    <w:abstractNumId w:val="36"/>
  </w:num>
  <w:num w:numId="7">
    <w:abstractNumId w:val="38"/>
  </w:num>
  <w:num w:numId="8">
    <w:abstractNumId w:val="35"/>
  </w:num>
  <w:num w:numId="9">
    <w:abstractNumId w:val="7"/>
  </w:num>
  <w:num w:numId="10">
    <w:abstractNumId w:val="43"/>
  </w:num>
  <w:num w:numId="11">
    <w:abstractNumId w:val="32"/>
  </w:num>
  <w:num w:numId="12">
    <w:abstractNumId w:val="50"/>
  </w:num>
  <w:num w:numId="13">
    <w:abstractNumId w:val="30"/>
  </w:num>
  <w:num w:numId="14">
    <w:abstractNumId w:val="42"/>
  </w:num>
  <w:num w:numId="15">
    <w:abstractNumId w:val="5"/>
  </w:num>
  <w:num w:numId="16">
    <w:abstractNumId w:val="28"/>
  </w:num>
  <w:num w:numId="17">
    <w:abstractNumId w:val="44"/>
  </w:num>
  <w:num w:numId="18">
    <w:abstractNumId w:val="8"/>
  </w:num>
  <w:num w:numId="19">
    <w:abstractNumId w:val="4"/>
  </w:num>
  <w:num w:numId="20">
    <w:abstractNumId w:val="22"/>
  </w:num>
  <w:num w:numId="21">
    <w:abstractNumId w:val="49"/>
  </w:num>
  <w:num w:numId="22">
    <w:abstractNumId w:val="9"/>
  </w:num>
  <w:num w:numId="23">
    <w:abstractNumId w:val="12"/>
  </w:num>
  <w:num w:numId="24">
    <w:abstractNumId w:val="25"/>
  </w:num>
  <w:num w:numId="25">
    <w:abstractNumId w:val="48"/>
  </w:num>
  <w:num w:numId="26">
    <w:abstractNumId w:val="15"/>
  </w:num>
  <w:num w:numId="27">
    <w:abstractNumId w:val="16"/>
  </w:num>
  <w:num w:numId="28">
    <w:abstractNumId w:val="41"/>
  </w:num>
  <w:num w:numId="29">
    <w:abstractNumId w:val="31"/>
  </w:num>
  <w:num w:numId="30">
    <w:abstractNumId w:val="51"/>
  </w:num>
  <w:num w:numId="31">
    <w:abstractNumId w:val="19"/>
  </w:num>
  <w:num w:numId="32">
    <w:abstractNumId w:val="29"/>
  </w:num>
  <w:num w:numId="33">
    <w:abstractNumId w:val="17"/>
  </w:num>
  <w:num w:numId="34">
    <w:abstractNumId w:val="18"/>
  </w:num>
  <w:num w:numId="35">
    <w:abstractNumId w:val="47"/>
  </w:num>
  <w:num w:numId="36">
    <w:abstractNumId w:val="26"/>
  </w:num>
  <w:num w:numId="37">
    <w:abstractNumId w:val="24"/>
  </w:num>
  <w:num w:numId="38">
    <w:abstractNumId w:val="23"/>
  </w:num>
  <w:num w:numId="39">
    <w:abstractNumId w:val="46"/>
  </w:num>
  <w:num w:numId="40">
    <w:abstractNumId w:val="14"/>
  </w:num>
  <w:num w:numId="41">
    <w:abstractNumId w:val="37"/>
  </w:num>
  <w:num w:numId="42">
    <w:abstractNumId w:val="34"/>
  </w:num>
  <w:num w:numId="43">
    <w:abstractNumId w:val="0"/>
  </w:num>
  <w:num w:numId="44">
    <w:abstractNumId w:val="21"/>
  </w:num>
  <w:num w:numId="45">
    <w:abstractNumId w:val="39"/>
  </w:num>
  <w:num w:numId="46">
    <w:abstractNumId w:val="27"/>
  </w:num>
  <w:num w:numId="47">
    <w:abstractNumId w:val="40"/>
  </w:num>
  <w:num w:numId="48">
    <w:abstractNumId w:val="13"/>
  </w:num>
  <w:num w:numId="49">
    <w:abstractNumId w:val="1"/>
  </w:num>
  <w:num w:numId="50">
    <w:abstractNumId w:val="6"/>
  </w:num>
  <w:num w:numId="51">
    <w:abstractNumId w:val="3"/>
  </w:num>
  <w:num w:numId="52">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Framework Schedule 7 - Call-Off Award Procedure v1.0 PA HB edits 01.08.25.docx"/>
  </w:docVars>
  <w:rsids>
    <w:rsidRoot w:val="00E1114C"/>
    <w:rsid w:val="00000FDA"/>
    <w:rsid w:val="000035CC"/>
    <w:rsid w:val="00004D67"/>
    <w:rsid w:val="0000574E"/>
    <w:rsid w:val="00006221"/>
    <w:rsid w:val="00006B26"/>
    <w:rsid w:val="00012F28"/>
    <w:rsid w:val="00013777"/>
    <w:rsid w:val="0001395B"/>
    <w:rsid w:val="00014515"/>
    <w:rsid w:val="00014B69"/>
    <w:rsid w:val="0001512F"/>
    <w:rsid w:val="00015779"/>
    <w:rsid w:val="0001688E"/>
    <w:rsid w:val="00017549"/>
    <w:rsid w:val="000204DB"/>
    <w:rsid w:val="000206F9"/>
    <w:rsid w:val="00021AFD"/>
    <w:rsid w:val="00022D07"/>
    <w:rsid w:val="00022F2A"/>
    <w:rsid w:val="00024C52"/>
    <w:rsid w:val="00025E3C"/>
    <w:rsid w:val="00027688"/>
    <w:rsid w:val="00031C5A"/>
    <w:rsid w:val="00032740"/>
    <w:rsid w:val="00032C1E"/>
    <w:rsid w:val="00032CCE"/>
    <w:rsid w:val="00033118"/>
    <w:rsid w:val="000339A1"/>
    <w:rsid w:val="00033C2F"/>
    <w:rsid w:val="000344CF"/>
    <w:rsid w:val="00034501"/>
    <w:rsid w:val="00035864"/>
    <w:rsid w:val="0004008D"/>
    <w:rsid w:val="00040B8B"/>
    <w:rsid w:val="00042424"/>
    <w:rsid w:val="000431D0"/>
    <w:rsid w:val="0004436C"/>
    <w:rsid w:val="00046223"/>
    <w:rsid w:val="00046600"/>
    <w:rsid w:val="00050549"/>
    <w:rsid w:val="00050B37"/>
    <w:rsid w:val="00051B5A"/>
    <w:rsid w:val="0005205F"/>
    <w:rsid w:val="00053F1C"/>
    <w:rsid w:val="00054D10"/>
    <w:rsid w:val="0005556A"/>
    <w:rsid w:val="00056348"/>
    <w:rsid w:val="0006339B"/>
    <w:rsid w:val="000639E3"/>
    <w:rsid w:val="00063B7F"/>
    <w:rsid w:val="00065963"/>
    <w:rsid w:val="00065B39"/>
    <w:rsid w:val="00066117"/>
    <w:rsid w:val="0006765F"/>
    <w:rsid w:val="000677E8"/>
    <w:rsid w:val="000730C5"/>
    <w:rsid w:val="000750F9"/>
    <w:rsid w:val="00075D58"/>
    <w:rsid w:val="00076256"/>
    <w:rsid w:val="00076A02"/>
    <w:rsid w:val="000841AF"/>
    <w:rsid w:val="00084615"/>
    <w:rsid w:val="000848D8"/>
    <w:rsid w:val="0008564A"/>
    <w:rsid w:val="00085A3C"/>
    <w:rsid w:val="00087CB9"/>
    <w:rsid w:val="0009190B"/>
    <w:rsid w:val="000939A0"/>
    <w:rsid w:val="00094504"/>
    <w:rsid w:val="00096086"/>
    <w:rsid w:val="00096642"/>
    <w:rsid w:val="000A09EE"/>
    <w:rsid w:val="000A4BDC"/>
    <w:rsid w:val="000A5C5C"/>
    <w:rsid w:val="000A74EF"/>
    <w:rsid w:val="000A7DC8"/>
    <w:rsid w:val="000A7F93"/>
    <w:rsid w:val="000B1351"/>
    <w:rsid w:val="000B1571"/>
    <w:rsid w:val="000B1DDE"/>
    <w:rsid w:val="000B2F73"/>
    <w:rsid w:val="000B70D3"/>
    <w:rsid w:val="000B738A"/>
    <w:rsid w:val="000B77CE"/>
    <w:rsid w:val="000B7C3A"/>
    <w:rsid w:val="000C03F6"/>
    <w:rsid w:val="000C18E1"/>
    <w:rsid w:val="000C1C86"/>
    <w:rsid w:val="000C21F0"/>
    <w:rsid w:val="000C2D7E"/>
    <w:rsid w:val="000C34ED"/>
    <w:rsid w:val="000C6F35"/>
    <w:rsid w:val="000C71EE"/>
    <w:rsid w:val="000C7517"/>
    <w:rsid w:val="000C794C"/>
    <w:rsid w:val="000D085C"/>
    <w:rsid w:val="000D46EF"/>
    <w:rsid w:val="000D573C"/>
    <w:rsid w:val="000E24D6"/>
    <w:rsid w:val="000E2E94"/>
    <w:rsid w:val="000E3A9D"/>
    <w:rsid w:val="000E4A17"/>
    <w:rsid w:val="000E4E88"/>
    <w:rsid w:val="000E7278"/>
    <w:rsid w:val="000E7310"/>
    <w:rsid w:val="000F2C27"/>
    <w:rsid w:val="000F58DD"/>
    <w:rsid w:val="000F6408"/>
    <w:rsid w:val="00100E9D"/>
    <w:rsid w:val="00101338"/>
    <w:rsid w:val="00104473"/>
    <w:rsid w:val="0010759C"/>
    <w:rsid w:val="00111B42"/>
    <w:rsid w:val="00111E76"/>
    <w:rsid w:val="00113E2A"/>
    <w:rsid w:val="00114AF2"/>
    <w:rsid w:val="00114D14"/>
    <w:rsid w:val="001150E4"/>
    <w:rsid w:val="00115423"/>
    <w:rsid w:val="0011601D"/>
    <w:rsid w:val="001250C2"/>
    <w:rsid w:val="00126F15"/>
    <w:rsid w:val="001305AD"/>
    <w:rsid w:val="00131FCB"/>
    <w:rsid w:val="001325C6"/>
    <w:rsid w:val="001367AA"/>
    <w:rsid w:val="00137DA9"/>
    <w:rsid w:val="00142180"/>
    <w:rsid w:val="001428D6"/>
    <w:rsid w:val="001444EC"/>
    <w:rsid w:val="00145500"/>
    <w:rsid w:val="0014594A"/>
    <w:rsid w:val="001459ED"/>
    <w:rsid w:val="00145EC5"/>
    <w:rsid w:val="00150480"/>
    <w:rsid w:val="0015060E"/>
    <w:rsid w:val="001529F8"/>
    <w:rsid w:val="00153350"/>
    <w:rsid w:val="001539A0"/>
    <w:rsid w:val="00154D8C"/>
    <w:rsid w:val="0015597A"/>
    <w:rsid w:val="00156C87"/>
    <w:rsid w:val="00160356"/>
    <w:rsid w:val="00160463"/>
    <w:rsid w:val="001608EE"/>
    <w:rsid w:val="001621BD"/>
    <w:rsid w:val="00166488"/>
    <w:rsid w:val="00171636"/>
    <w:rsid w:val="00173CA4"/>
    <w:rsid w:val="00174A33"/>
    <w:rsid w:val="00174CF6"/>
    <w:rsid w:val="00175436"/>
    <w:rsid w:val="001758A1"/>
    <w:rsid w:val="00180825"/>
    <w:rsid w:val="00180FCC"/>
    <w:rsid w:val="0018180B"/>
    <w:rsid w:val="00181879"/>
    <w:rsid w:val="00182535"/>
    <w:rsid w:val="0018296F"/>
    <w:rsid w:val="00184CAD"/>
    <w:rsid w:val="0018790B"/>
    <w:rsid w:val="001919B7"/>
    <w:rsid w:val="001920FC"/>
    <w:rsid w:val="00192B22"/>
    <w:rsid w:val="001954CD"/>
    <w:rsid w:val="00195A5C"/>
    <w:rsid w:val="001968A2"/>
    <w:rsid w:val="00196BBF"/>
    <w:rsid w:val="00196CAA"/>
    <w:rsid w:val="001A0E5D"/>
    <w:rsid w:val="001A254E"/>
    <w:rsid w:val="001A2DBB"/>
    <w:rsid w:val="001A2EB7"/>
    <w:rsid w:val="001A3234"/>
    <w:rsid w:val="001A43BC"/>
    <w:rsid w:val="001A67C7"/>
    <w:rsid w:val="001A7669"/>
    <w:rsid w:val="001B256B"/>
    <w:rsid w:val="001B2A04"/>
    <w:rsid w:val="001B3E47"/>
    <w:rsid w:val="001B5D7B"/>
    <w:rsid w:val="001B6589"/>
    <w:rsid w:val="001C2CC1"/>
    <w:rsid w:val="001C38C5"/>
    <w:rsid w:val="001C5057"/>
    <w:rsid w:val="001C5079"/>
    <w:rsid w:val="001C57A0"/>
    <w:rsid w:val="001C64AD"/>
    <w:rsid w:val="001C77EB"/>
    <w:rsid w:val="001C7A73"/>
    <w:rsid w:val="001C7F6D"/>
    <w:rsid w:val="001D014C"/>
    <w:rsid w:val="001D0AD9"/>
    <w:rsid w:val="001D3024"/>
    <w:rsid w:val="001D30B8"/>
    <w:rsid w:val="001D5867"/>
    <w:rsid w:val="001E1489"/>
    <w:rsid w:val="001E2000"/>
    <w:rsid w:val="001E400E"/>
    <w:rsid w:val="001F0358"/>
    <w:rsid w:val="001F096E"/>
    <w:rsid w:val="001F1A45"/>
    <w:rsid w:val="001F1F29"/>
    <w:rsid w:val="001F2797"/>
    <w:rsid w:val="001F44A0"/>
    <w:rsid w:val="001F4B1D"/>
    <w:rsid w:val="001F50BB"/>
    <w:rsid w:val="001F591C"/>
    <w:rsid w:val="001F738B"/>
    <w:rsid w:val="001F7525"/>
    <w:rsid w:val="001F7B76"/>
    <w:rsid w:val="00200251"/>
    <w:rsid w:val="0020318C"/>
    <w:rsid w:val="00203CAC"/>
    <w:rsid w:val="00203F4C"/>
    <w:rsid w:val="00203F7C"/>
    <w:rsid w:val="00204864"/>
    <w:rsid w:val="00205CF9"/>
    <w:rsid w:val="002062E3"/>
    <w:rsid w:val="00206992"/>
    <w:rsid w:val="00213305"/>
    <w:rsid w:val="00215BAD"/>
    <w:rsid w:val="002161A9"/>
    <w:rsid w:val="00217CD6"/>
    <w:rsid w:val="00224D01"/>
    <w:rsid w:val="00225A3C"/>
    <w:rsid w:val="0022693C"/>
    <w:rsid w:val="00226950"/>
    <w:rsid w:val="002309A2"/>
    <w:rsid w:val="002350F5"/>
    <w:rsid w:val="00235F5C"/>
    <w:rsid w:val="00236850"/>
    <w:rsid w:val="00236A77"/>
    <w:rsid w:val="00242FC9"/>
    <w:rsid w:val="00243ABB"/>
    <w:rsid w:val="002462C6"/>
    <w:rsid w:val="0024666E"/>
    <w:rsid w:val="00246692"/>
    <w:rsid w:val="00247E71"/>
    <w:rsid w:val="00247F45"/>
    <w:rsid w:val="00251236"/>
    <w:rsid w:val="002523C3"/>
    <w:rsid w:val="0025358B"/>
    <w:rsid w:val="002544D0"/>
    <w:rsid w:val="002546C2"/>
    <w:rsid w:val="00254A94"/>
    <w:rsid w:val="00254D34"/>
    <w:rsid w:val="00254E05"/>
    <w:rsid w:val="00256DC8"/>
    <w:rsid w:val="00256FBC"/>
    <w:rsid w:val="00261A6B"/>
    <w:rsid w:val="00262C55"/>
    <w:rsid w:val="002640E9"/>
    <w:rsid w:val="00264E84"/>
    <w:rsid w:val="0026652F"/>
    <w:rsid w:val="0026716D"/>
    <w:rsid w:val="002704BB"/>
    <w:rsid w:val="00270815"/>
    <w:rsid w:val="00271DA7"/>
    <w:rsid w:val="00274D45"/>
    <w:rsid w:val="00280A84"/>
    <w:rsid w:val="002836F2"/>
    <w:rsid w:val="00284089"/>
    <w:rsid w:val="002842D9"/>
    <w:rsid w:val="00285943"/>
    <w:rsid w:val="002879CA"/>
    <w:rsid w:val="00290043"/>
    <w:rsid w:val="00291D65"/>
    <w:rsid w:val="002925F0"/>
    <w:rsid w:val="002928A1"/>
    <w:rsid w:val="002928BA"/>
    <w:rsid w:val="002934A6"/>
    <w:rsid w:val="0029397E"/>
    <w:rsid w:val="002941DC"/>
    <w:rsid w:val="00294344"/>
    <w:rsid w:val="002951D3"/>
    <w:rsid w:val="0029634B"/>
    <w:rsid w:val="002A1017"/>
    <w:rsid w:val="002A49E9"/>
    <w:rsid w:val="002A5F13"/>
    <w:rsid w:val="002A754A"/>
    <w:rsid w:val="002B1CF5"/>
    <w:rsid w:val="002B24CF"/>
    <w:rsid w:val="002B36D2"/>
    <w:rsid w:val="002B40B8"/>
    <w:rsid w:val="002B59FE"/>
    <w:rsid w:val="002B745D"/>
    <w:rsid w:val="002C2344"/>
    <w:rsid w:val="002C4C43"/>
    <w:rsid w:val="002C5D01"/>
    <w:rsid w:val="002C6EE5"/>
    <w:rsid w:val="002D1239"/>
    <w:rsid w:val="002D3708"/>
    <w:rsid w:val="002D39CD"/>
    <w:rsid w:val="002D5AE8"/>
    <w:rsid w:val="002D5DB6"/>
    <w:rsid w:val="002D8554"/>
    <w:rsid w:val="002E0CF2"/>
    <w:rsid w:val="002E1490"/>
    <w:rsid w:val="002E1A5B"/>
    <w:rsid w:val="002E4FB5"/>
    <w:rsid w:val="002E5F9C"/>
    <w:rsid w:val="002E61AB"/>
    <w:rsid w:val="002E6890"/>
    <w:rsid w:val="002E766C"/>
    <w:rsid w:val="002F24B1"/>
    <w:rsid w:val="002F4413"/>
    <w:rsid w:val="002F4FD9"/>
    <w:rsid w:val="002F7725"/>
    <w:rsid w:val="002F7961"/>
    <w:rsid w:val="00301B4E"/>
    <w:rsid w:val="003020F7"/>
    <w:rsid w:val="00302F6C"/>
    <w:rsid w:val="00304C8D"/>
    <w:rsid w:val="00305477"/>
    <w:rsid w:val="003072BD"/>
    <w:rsid w:val="00307E22"/>
    <w:rsid w:val="00314531"/>
    <w:rsid w:val="003152EF"/>
    <w:rsid w:val="003171D7"/>
    <w:rsid w:val="003178D2"/>
    <w:rsid w:val="00317F20"/>
    <w:rsid w:val="003204D3"/>
    <w:rsid w:val="003214F9"/>
    <w:rsid w:val="00324846"/>
    <w:rsid w:val="00324F03"/>
    <w:rsid w:val="00325790"/>
    <w:rsid w:val="00326462"/>
    <w:rsid w:val="0032675B"/>
    <w:rsid w:val="00326DD0"/>
    <w:rsid w:val="003279A3"/>
    <w:rsid w:val="00330111"/>
    <w:rsid w:val="0033417E"/>
    <w:rsid w:val="00336CDF"/>
    <w:rsid w:val="00337F8E"/>
    <w:rsid w:val="00340BDB"/>
    <w:rsid w:val="0034186F"/>
    <w:rsid w:val="00342819"/>
    <w:rsid w:val="00344394"/>
    <w:rsid w:val="00346467"/>
    <w:rsid w:val="003568C2"/>
    <w:rsid w:val="00356A99"/>
    <w:rsid w:val="00356C69"/>
    <w:rsid w:val="00362CCC"/>
    <w:rsid w:val="00374C20"/>
    <w:rsid w:val="00374DB7"/>
    <w:rsid w:val="00375561"/>
    <w:rsid w:val="003757C2"/>
    <w:rsid w:val="003763E3"/>
    <w:rsid w:val="00376F50"/>
    <w:rsid w:val="00380E17"/>
    <w:rsid w:val="003816CE"/>
    <w:rsid w:val="00381B5A"/>
    <w:rsid w:val="003865F9"/>
    <w:rsid w:val="003866F8"/>
    <w:rsid w:val="00386B75"/>
    <w:rsid w:val="00387879"/>
    <w:rsid w:val="00390664"/>
    <w:rsid w:val="00390CC4"/>
    <w:rsid w:val="003934D5"/>
    <w:rsid w:val="003934E6"/>
    <w:rsid w:val="003934F0"/>
    <w:rsid w:val="00393CC5"/>
    <w:rsid w:val="00395C28"/>
    <w:rsid w:val="003A119B"/>
    <w:rsid w:val="003A1425"/>
    <w:rsid w:val="003A1478"/>
    <w:rsid w:val="003A42B7"/>
    <w:rsid w:val="003A4BAE"/>
    <w:rsid w:val="003A60D3"/>
    <w:rsid w:val="003A7A53"/>
    <w:rsid w:val="003B1CD1"/>
    <w:rsid w:val="003B2E73"/>
    <w:rsid w:val="003B3034"/>
    <w:rsid w:val="003B304A"/>
    <w:rsid w:val="003B34FA"/>
    <w:rsid w:val="003B4800"/>
    <w:rsid w:val="003B4802"/>
    <w:rsid w:val="003B48C9"/>
    <w:rsid w:val="003B4FE8"/>
    <w:rsid w:val="003B5396"/>
    <w:rsid w:val="003B5B6E"/>
    <w:rsid w:val="003B5CC7"/>
    <w:rsid w:val="003B5ED2"/>
    <w:rsid w:val="003B75FF"/>
    <w:rsid w:val="003B7828"/>
    <w:rsid w:val="003C102E"/>
    <w:rsid w:val="003C2466"/>
    <w:rsid w:val="003C2F16"/>
    <w:rsid w:val="003C5156"/>
    <w:rsid w:val="003C646C"/>
    <w:rsid w:val="003C6890"/>
    <w:rsid w:val="003C7212"/>
    <w:rsid w:val="003D0372"/>
    <w:rsid w:val="003D18CC"/>
    <w:rsid w:val="003D1C62"/>
    <w:rsid w:val="003D2D87"/>
    <w:rsid w:val="003D66CA"/>
    <w:rsid w:val="003D6FC6"/>
    <w:rsid w:val="003E01A4"/>
    <w:rsid w:val="003E0994"/>
    <w:rsid w:val="003E198E"/>
    <w:rsid w:val="003E4050"/>
    <w:rsid w:val="003E5681"/>
    <w:rsid w:val="003E74DD"/>
    <w:rsid w:val="003E7924"/>
    <w:rsid w:val="003E7C6F"/>
    <w:rsid w:val="003E7FC1"/>
    <w:rsid w:val="003F0A2E"/>
    <w:rsid w:val="003F207C"/>
    <w:rsid w:val="003F2781"/>
    <w:rsid w:val="003F6017"/>
    <w:rsid w:val="004034BC"/>
    <w:rsid w:val="00403530"/>
    <w:rsid w:val="00403AE9"/>
    <w:rsid w:val="00404F86"/>
    <w:rsid w:val="0040641D"/>
    <w:rsid w:val="00406CF0"/>
    <w:rsid w:val="00412555"/>
    <w:rsid w:val="004171F0"/>
    <w:rsid w:val="00422468"/>
    <w:rsid w:val="00423FBD"/>
    <w:rsid w:val="0042474A"/>
    <w:rsid w:val="0042512B"/>
    <w:rsid w:val="00425A19"/>
    <w:rsid w:val="00425A3D"/>
    <w:rsid w:val="00426162"/>
    <w:rsid w:val="0042652E"/>
    <w:rsid w:val="00427382"/>
    <w:rsid w:val="0042776F"/>
    <w:rsid w:val="00431059"/>
    <w:rsid w:val="00431AAE"/>
    <w:rsid w:val="00432A98"/>
    <w:rsid w:val="00433B31"/>
    <w:rsid w:val="00435E5C"/>
    <w:rsid w:val="004374CA"/>
    <w:rsid w:val="00437620"/>
    <w:rsid w:val="00437BCE"/>
    <w:rsid w:val="00440907"/>
    <w:rsid w:val="00440E9C"/>
    <w:rsid w:val="00440FD5"/>
    <w:rsid w:val="00442807"/>
    <w:rsid w:val="00443BAE"/>
    <w:rsid w:val="00443FF5"/>
    <w:rsid w:val="00444E68"/>
    <w:rsid w:val="004454D1"/>
    <w:rsid w:val="004526CB"/>
    <w:rsid w:val="004546A9"/>
    <w:rsid w:val="00455BAD"/>
    <w:rsid w:val="00455F63"/>
    <w:rsid w:val="00456AB2"/>
    <w:rsid w:val="00457D43"/>
    <w:rsid w:val="00460839"/>
    <w:rsid w:val="004609E0"/>
    <w:rsid w:val="004609F9"/>
    <w:rsid w:val="004611D3"/>
    <w:rsid w:val="004617C6"/>
    <w:rsid w:val="004641B5"/>
    <w:rsid w:val="00466D03"/>
    <w:rsid w:val="004723CE"/>
    <w:rsid w:val="004776CB"/>
    <w:rsid w:val="00481C7F"/>
    <w:rsid w:val="004821D5"/>
    <w:rsid w:val="00482CAD"/>
    <w:rsid w:val="00483321"/>
    <w:rsid w:val="004845D0"/>
    <w:rsid w:val="004856E1"/>
    <w:rsid w:val="004869A3"/>
    <w:rsid w:val="004937A7"/>
    <w:rsid w:val="004946C6"/>
    <w:rsid w:val="0049476B"/>
    <w:rsid w:val="004A0A42"/>
    <w:rsid w:val="004A227C"/>
    <w:rsid w:val="004A2DF8"/>
    <w:rsid w:val="004A3868"/>
    <w:rsid w:val="004A4AD2"/>
    <w:rsid w:val="004A4DF0"/>
    <w:rsid w:val="004A6C28"/>
    <w:rsid w:val="004B1DEF"/>
    <w:rsid w:val="004B24AD"/>
    <w:rsid w:val="004B3DFE"/>
    <w:rsid w:val="004B3E22"/>
    <w:rsid w:val="004B5A4E"/>
    <w:rsid w:val="004B606D"/>
    <w:rsid w:val="004B63B9"/>
    <w:rsid w:val="004B66F0"/>
    <w:rsid w:val="004C0993"/>
    <w:rsid w:val="004C0BB1"/>
    <w:rsid w:val="004C0FE4"/>
    <w:rsid w:val="004C2D54"/>
    <w:rsid w:val="004C72A4"/>
    <w:rsid w:val="004D041A"/>
    <w:rsid w:val="004D105C"/>
    <w:rsid w:val="004D179A"/>
    <w:rsid w:val="004D2CE9"/>
    <w:rsid w:val="004D3129"/>
    <w:rsid w:val="004D5294"/>
    <w:rsid w:val="004D61CD"/>
    <w:rsid w:val="004D6205"/>
    <w:rsid w:val="004E1BA0"/>
    <w:rsid w:val="004E23D7"/>
    <w:rsid w:val="004E339C"/>
    <w:rsid w:val="004E3932"/>
    <w:rsid w:val="004E4A30"/>
    <w:rsid w:val="004E50E8"/>
    <w:rsid w:val="004E5A84"/>
    <w:rsid w:val="004E69F2"/>
    <w:rsid w:val="004E6B19"/>
    <w:rsid w:val="004F13DB"/>
    <w:rsid w:val="004F220B"/>
    <w:rsid w:val="004F57BB"/>
    <w:rsid w:val="004F6656"/>
    <w:rsid w:val="004F76E3"/>
    <w:rsid w:val="004F78EA"/>
    <w:rsid w:val="005006D0"/>
    <w:rsid w:val="00501C0C"/>
    <w:rsid w:val="005020C4"/>
    <w:rsid w:val="00506590"/>
    <w:rsid w:val="005072E8"/>
    <w:rsid w:val="00510000"/>
    <w:rsid w:val="005109F0"/>
    <w:rsid w:val="0051242E"/>
    <w:rsid w:val="00512C5C"/>
    <w:rsid w:val="00512C66"/>
    <w:rsid w:val="00512D4B"/>
    <w:rsid w:val="00514529"/>
    <w:rsid w:val="00514C2B"/>
    <w:rsid w:val="00515FF1"/>
    <w:rsid w:val="00517B4D"/>
    <w:rsid w:val="005223AD"/>
    <w:rsid w:val="00523285"/>
    <w:rsid w:val="005246DD"/>
    <w:rsid w:val="0052482A"/>
    <w:rsid w:val="00526E8F"/>
    <w:rsid w:val="00530FF9"/>
    <w:rsid w:val="00531983"/>
    <w:rsid w:val="00531EC6"/>
    <w:rsid w:val="00532D5B"/>
    <w:rsid w:val="00532E63"/>
    <w:rsid w:val="005334BD"/>
    <w:rsid w:val="005338D7"/>
    <w:rsid w:val="005347C2"/>
    <w:rsid w:val="00534D00"/>
    <w:rsid w:val="00537083"/>
    <w:rsid w:val="005374CB"/>
    <w:rsid w:val="00537658"/>
    <w:rsid w:val="00537A51"/>
    <w:rsid w:val="00537DF7"/>
    <w:rsid w:val="005414B2"/>
    <w:rsid w:val="005414E9"/>
    <w:rsid w:val="00542F0F"/>
    <w:rsid w:val="005430FA"/>
    <w:rsid w:val="0054350B"/>
    <w:rsid w:val="0054717F"/>
    <w:rsid w:val="0054773F"/>
    <w:rsid w:val="00547A97"/>
    <w:rsid w:val="00547BBA"/>
    <w:rsid w:val="00551471"/>
    <w:rsid w:val="00551FD5"/>
    <w:rsid w:val="0055334F"/>
    <w:rsid w:val="00553B82"/>
    <w:rsid w:val="00554586"/>
    <w:rsid w:val="00554D47"/>
    <w:rsid w:val="00555867"/>
    <w:rsid w:val="00557929"/>
    <w:rsid w:val="00557B1B"/>
    <w:rsid w:val="00560355"/>
    <w:rsid w:val="00560443"/>
    <w:rsid w:val="00560A84"/>
    <w:rsid w:val="00560C1F"/>
    <w:rsid w:val="00562492"/>
    <w:rsid w:val="00563644"/>
    <w:rsid w:val="00563BE9"/>
    <w:rsid w:val="005655BB"/>
    <w:rsid w:val="00566FCE"/>
    <w:rsid w:val="005675D5"/>
    <w:rsid w:val="00570D83"/>
    <w:rsid w:val="00571070"/>
    <w:rsid w:val="00571AB1"/>
    <w:rsid w:val="00572121"/>
    <w:rsid w:val="00573A99"/>
    <w:rsid w:val="005743B3"/>
    <w:rsid w:val="005748BB"/>
    <w:rsid w:val="0057535C"/>
    <w:rsid w:val="005757DE"/>
    <w:rsid w:val="00575E64"/>
    <w:rsid w:val="0057658C"/>
    <w:rsid w:val="00576612"/>
    <w:rsid w:val="00576745"/>
    <w:rsid w:val="0058006F"/>
    <w:rsid w:val="00581137"/>
    <w:rsid w:val="005848EA"/>
    <w:rsid w:val="00586ABE"/>
    <w:rsid w:val="00587E8A"/>
    <w:rsid w:val="00590CBA"/>
    <w:rsid w:val="00590DAF"/>
    <w:rsid w:val="0059209E"/>
    <w:rsid w:val="00592E34"/>
    <w:rsid w:val="00593355"/>
    <w:rsid w:val="005938A0"/>
    <w:rsid w:val="00593FE0"/>
    <w:rsid w:val="00595E6B"/>
    <w:rsid w:val="00595F61"/>
    <w:rsid w:val="005964E8"/>
    <w:rsid w:val="005968E7"/>
    <w:rsid w:val="00597E97"/>
    <w:rsid w:val="005A3A2F"/>
    <w:rsid w:val="005A3B67"/>
    <w:rsid w:val="005A5150"/>
    <w:rsid w:val="005A5B5C"/>
    <w:rsid w:val="005B2FC3"/>
    <w:rsid w:val="005B40DA"/>
    <w:rsid w:val="005B4637"/>
    <w:rsid w:val="005B4AC8"/>
    <w:rsid w:val="005B5D28"/>
    <w:rsid w:val="005B7E24"/>
    <w:rsid w:val="005C3266"/>
    <w:rsid w:val="005C34F8"/>
    <w:rsid w:val="005C4825"/>
    <w:rsid w:val="005C5214"/>
    <w:rsid w:val="005C77FE"/>
    <w:rsid w:val="005D1658"/>
    <w:rsid w:val="005D3A4A"/>
    <w:rsid w:val="005D3CBE"/>
    <w:rsid w:val="005D77F4"/>
    <w:rsid w:val="005D7E03"/>
    <w:rsid w:val="005E063B"/>
    <w:rsid w:val="005E1E44"/>
    <w:rsid w:val="005E2880"/>
    <w:rsid w:val="005E4B0B"/>
    <w:rsid w:val="005E7A43"/>
    <w:rsid w:val="005F33F4"/>
    <w:rsid w:val="005F3D82"/>
    <w:rsid w:val="005F3EE4"/>
    <w:rsid w:val="005F48B8"/>
    <w:rsid w:val="005F5056"/>
    <w:rsid w:val="005F5150"/>
    <w:rsid w:val="005F6123"/>
    <w:rsid w:val="005F6784"/>
    <w:rsid w:val="005F70A8"/>
    <w:rsid w:val="005F7839"/>
    <w:rsid w:val="005F7E96"/>
    <w:rsid w:val="0060101A"/>
    <w:rsid w:val="00601606"/>
    <w:rsid w:val="0060177B"/>
    <w:rsid w:val="006023D9"/>
    <w:rsid w:val="00603B78"/>
    <w:rsid w:val="006044AB"/>
    <w:rsid w:val="00604999"/>
    <w:rsid w:val="00604D6A"/>
    <w:rsid w:val="00604DFB"/>
    <w:rsid w:val="00604EF5"/>
    <w:rsid w:val="00604FAB"/>
    <w:rsid w:val="00605C3D"/>
    <w:rsid w:val="00606264"/>
    <w:rsid w:val="006072C3"/>
    <w:rsid w:val="00607977"/>
    <w:rsid w:val="00611A50"/>
    <w:rsid w:val="00611DB5"/>
    <w:rsid w:val="00611DDF"/>
    <w:rsid w:val="00613805"/>
    <w:rsid w:val="00613F38"/>
    <w:rsid w:val="0061482A"/>
    <w:rsid w:val="00614841"/>
    <w:rsid w:val="006165AC"/>
    <w:rsid w:val="00616669"/>
    <w:rsid w:val="00616F33"/>
    <w:rsid w:val="00617E7E"/>
    <w:rsid w:val="0062086D"/>
    <w:rsid w:val="006209C1"/>
    <w:rsid w:val="00620AB0"/>
    <w:rsid w:val="00622CDF"/>
    <w:rsid w:val="0062328C"/>
    <w:rsid w:val="00623FB2"/>
    <w:rsid w:val="0063021A"/>
    <w:rsid w:val="00630CBE"/>
    <w:rsid w:val="00630DC4"/>
    <w:rsid w:val="0063175E"/>
    <w:rsid w:val="0063386E"/>
    <w:rsid w:val="00633E24"/>
    <w:rsid w:val="00637367"/>
    <w:rsid w:val="0063775F"/>
    <w:rsid w:val="00641562"/>
    <w:rsid w:val="00641B83"/>
    <w:rsid w:val="00641C96"/>
    <w:rsid w:val="00643E89"/>
    <w:rsid w:val="00645EC1"/>
    <w:rsid w:val="00646EB0"/>
    <w:rsid w:val="00647926"/>
    <w:rsid w:val="00647B44"/>
    <w:rsid w:val="00650970"/>
    <w:rsid w:val="0065102B"/>
    <w:rsid w:val="0065609E"/>
    <w:rsid w:val="00657B08"/>
    <w:rsid w:val="00660F3F"/>
    <w:rsid w:val="00662456"/>
    <w:rsid w:val="0066321A"/>
    <w:rsid w:val="00664474"/>
    <w:rsid w:val="00664A5B"/>
    <w:rsid w:val="00666447"/>
    <w:rsid w:val="00667BBA"/>
    <w:rsid w:val="00670484"/>
    <w:rsid w:val="00670499"/>
    <w:rsid w:val="00670922"/>
    <w:rsid w:val="00670EA9"/>
    <w:rsid w:val="00673758"/>
    <w:rsid w:val="00674AB0"/>
    <w:rsid w:val="006773BA"/>
    <w:rsid w:val="00682BCD"/>
    <w:rsid w:val="00683D32"/>
    <w:rsid w:val="0068519A"/>
    <w:rsid w:val="006900A5"/>
    <w:rsid w:val="006924D9"/>
    <w:rsid w:val="00694B92"/>
    <w:rsid w:val="00694D8C"/>
    <w:rsid w:val="006959B6"/>
    <w:rsid w:val="006A1A4D"/>
    <w:rsid w:val="006A4CEC"/>
    <w:rsid w:val="006A6BDA"/>
    <w:rsid w:val="006A6EB9"/>
    <w:rsid w:val="006A7AFD"/>
    <w:rsid w:val="006B050D"/>
    <w:rsid w:val="006B05FD"/>
    <w:rsid w:val="006B1712"/>
    <w:rsid w:val="006B2747"/>
    <w:rsid w:val="006B29BE"/>
    <w:rsid w:val="006B2E04"/>
    <w:rsid w:val="006B3F74"/>
    <w:rsid w:val="006B40AE"/>
    <w:rsid w:val="006C0069"/>
    <w:rsid w:val="006C22B0"/>
    <w:rsid w:val="006C2801"/>
    <w:rsid w:val="006C2AE3"/>
    <w:rsid w:val="006C2AF9"/>
    <w:rsid w:val="006C4A0C"/>
    <w:rsid w:val="006C6FC7"/>
    <w:rsid w:val="006D372D"/>
    <w:rsid w:val="006D437D"/>
    <w:rsid w:val="006D4BDE"/>
    <w:rsid w:val="006D5D29"/>
    <w:rsid w:val="006D65BF"/>
    <w:rsid w:val="006E04CB"/>
    <w:rsid w:val="006E221C"/>
    <w:rsid w:val="006E3BCE"/>
    <w:rsid w:val="006E61C5"/>
    <w:rsid w:val="006E6A7F"/>
    <w:rsid w:val="006F199E"/>
    <w:rsid w:val="006F370A"/>
    <w:rsid w:val="006F62AB"/>
    <w:rsid w:val="00700D5B"/>
    <w:rsid w:val="00701BAC"/>
    <w:rsid w:val="00702DC8"/>
    <w:rsid w:val="0070407D"/>
    <w:rsid w:val="00704F7C"/>
    <w:rsid w:val="00705B42"/>
    <w:rsid w:val="00707513"/>
    <w:rsid w:val="00710025"/>
    <w:rsid w:val="0071374C"/>
    <w:rsid w:val="00716808"/>
    <w:rsid w:val="00717110"/>
    <w:rsid w:val="007204F2"/>
    <w:rsid w:val="00721FBE"/>
    <w:rsid w:val="00725323"/>
    <w:rsid w:val="00725A24"/>
    <w:rsid w:val="00725BF1"/>
    <w:rsid w:val="00725C65"/>
    <w:rsid w:val="00730514"/>
    <w:rsid w:val="007309A9"/>
    <w:rsid w:val="00731D42"/>
    <w:rsid w:val="00732A23"/>
    <w:rsid w:val="0073549A"/>
    <w:rsid w:val="00740F80"/>
    <w:rsid w:val="007432FF"/>
    <w:rsid w:val="007453B6"/>
    <w:rsid w:val="007454CC"/>
    <w:rsid w:val="00747367"/>
    <w:rsid w:val="00747630"/>
    <w:rsid w:val="00750C47"/>
    <w:rsid w:val="007511E8"/>
    <w:rsid w:val="00751CF6"/>
    <w:rsid w:val="0075205B"/>
    <w:rsid w:val="00752139"/>
    <w:rsid w:val="00753D85"/>
    <w:rsid w:val="00755A36"/>
    <w:rsid w:val="0075649F"/>
    <w:rsid w:val="0076207F"/>
    <w:rsid w:val="0076268E"/>
    <w:rsid w:val="00763061"/>
    <w:rsid w:val="007649EF"/>
    <w:rsid w:val="007655AD"/>
    <w:rsid w:val="00765CFF"/>
    <w:rsid w:val="00765DB0"/>
    <w:rsid w:val="0076621A"/>
    <w:rsid w:val="007667A3"/>
    <w:rsid w:val="00766D0A"/>
    <w:rsid w:val="007670BF"/>
    <w:rsid w:val="007672F7"/>
    <w:rsid w:val="00767BAB"/>
    <w:rsid w:val="00770F7C"/>
    <w:rsid w:val="00772E83"/>
    <w:rsid w:val="00773BAE"/>
    <w:rsid w:val="00774374"/>
    <w:rsid w:val="007748DD"/>
    <w:rsid w:val="007771EE"/>
    <w:rsid w:val="007824B3"/>
    <w:rsid w:val="00782A52"/>
    <w:rsid w:val="00784A96"/>
    <w:rsid w:val="00785633"/>
    <w:rsid w:val="00785BC0"/>
    <w:rsid w:val="007862A2"/>
    <w:rsid w:val="0079278A"/>
    <w:rsid w:val="00794517"/>
    <w:rsid w:val="00796DC0"/>
    <w:rsid w:val="00797239"/>
    <w:rsid w:val="007A1031"/>
    <w:rsid w:val="007A59C0"/>
    <w:rsid w:val="007B0BD1"/>
    <w:rsid w:val="007B1168"/>
    <w:rsid w:val="007B17F1"/>
    <w:rsid w:val="007B1901"/>
    <w:rsid w:val="007B3466"/>
    <w:rsid w:val="007B40FD"/>
    <w:rsid w:val="007B60D8"/>
    <w:rsid w:val="007B63AE"/>
    <w:rsid w:val="007B7988"/>
    <w:rsid w:val="007B7F46"/>
    <w:rsid w:val="007C03BC"/>
    <w:rsid w:val="007C2BB3"/>
    <w:rsid w:val="007C33E0"/>
    <w:rsid w:val="007C3D65"/>
    <w:rsid w:val="007C40AE"/>
    <w:rsid w:val="007C5CF2"/>
    <w:rsid w:val="007D0FDE"/>
    <w:rsid w:val="007D1BC4"/>
    <w:rsid w:val="007D2957"/>
    <w:rsid w:val="007D3471"/>
    <w:rsid w:val="007D40C9"/>
    <w:rsid w:val="007D57EA"/>
    <w:rsid w:val="007D61AD"/>
    <w:rsid w:val="007D72F2"/>
    <w:rsid w:val="007E047D"/>
    <w:rsid w:val="007E0BAB"/>
    <w:rsid w:val="007E1B70"/>
    <w:rsid w:val="007E374C"/>
    <w:rsid w:val="007E3852"/>
    <w:rsid w:val="007E4065"/>
    <w:rsid w:val="007E5E6A"/>
    <w:rsid w:val="007E637D"/>
    <w:rsid w:val="007E74C8"/>
    <w:rsid w:val="007E77AB"/>
    <w:rsid w:val="007E7BCF"/>
    <w:rsid w:val="007F0800"/>
    <w:rsid w:val="007F0B33"/>
    <w:rsid w:val="007F0ED1"/>
    <w:rsid w:val="007F16C8"/>
    <w:rsid w:val="0080176F"/>
    <w:rsid w:val="00801CAF"/>
    <w:rsid w:val="00802382"/>
    <w:rsid w:val="008054D4"/>
    <w:rsid w:val="008060A7"/>
    <w:rsid w:val="00806BC3"/>
    <w:rsid w:val="008103CB"/>
    <w:rsid w:val="00811202"/>
    <w:rsid w:val="00812181"/>
    <w:rsid w:val="008137E3"/>
    <w:rsid w:val="00814CF2"/>
    <w:rsid w:val="0081646B"/>
    <w:rsid w:val="00820486"/>
    <w:rsid w:val="00820E84"/>
    <w:rsid w:val="0082456A"/>
    <w:rsid w:val="0082567E"/>
    <w:rsid w:val="008275A8"/>
    <w:rsid w:val="00830E52"/>
    <w:rsid w:val="00830F46"/>
    <w:rsid w:val="008312F1"/>
    <w:rsid w:val="0083203A"/>
    <w:rsid w:val="0083221E"/>
    <w:rsid w:val="00832B94"/>
    <w:rsid w:val="008352BD"/>
    <w:rsid w:val="008359C6"/>
    <w:rsid w:val="0084065D"/>
    <w:rsid w:val="0084088C"/>
    <w:rsid w:val="008408DC"/>
    <w:rsid w:val="00841D83"/>
    <w:rsid w:val="00842201"/>
    <w:rsid w:val="00842421"/>
    <w:rsid w:val="0084345E"/>
    <w:rsid w:val="00845B11"/>
    <w:rsid w:val="00845FC7"/>
    <w:rsid w:val="00846B92"/>
    <w:rsid w:val="00846E88"/>
    <w:rsid w:val="0084778E"/>
    <w:rsid w:val="00847A3C"/>
    <w:rsid w:val="008502E4"/>
    <w:rsid w:val="008507B1"/>
    <w:rsid w:val="00851BB7"/>
    <w:rsid w:val="00852251"/>
    <w:rsid w:val="008528C0"/>
    <w:rsid w:val="008536C9"/>
    <w:rsid w:val="0085375C"/>
    <w:rsid w:val="00855228"/>
    <w:rsid w:val="00855F57"/>
    <w:rsid w:val="008563D1"/>
    <w:rsid w:val="008571E9"/>
    <w:rsid w:val="00861C18"/>
    <w:rsid w:val="00862FF0"/>
    <w:rsid w:val="00863E21"/>
    <w:rsid w:val="008658A7"/>
    <w:rsid w:val="00867AFF"/>
    <w:rsid w:val="00867D58"/>
    <w:rsid w:val="008707A4"/>
    <w:rsid w:val="00873F8F"/>
    <w:rsid w:val="00874628"/>
    <w:rsid w:val="00875DD7"/>
    <w:rsid w:val="008764D2"/>
    <w:rsid w:val="00876677"/>
    <w:rsid w:val="008771A4"/>
    <w:rsid w:val="00877261"/>
    <w:rsid w:val="00877419"/>
    <w:rsid w:val="00881DFB"/>
    <w:rsid w:val="00881FFD"/>
    <w:rsid w:val="00882750"/>
    <w:rsid w:val="00882F3B"/>
    <w:rsid w:val="00884F33"/>
    <w:rsid w:val="00885826"/>
    <w:rsid w:val="00885EA6"/>
    <w:rsid w:val="00887840"/>
    <w:rsid w:val="008906E9"/>
    <w:rsid w:val="00890B53"/>
    <w:rsid w:val="00891EDA"/>
    <w:rsid w:val="008924E2"/>
    <w:rsid w:val="00893481"/>
    <w:rsid w:val="00895A1A"/>
    <w:rsid w:val="008960B9"/>
    <w:rsid w:val="00896AD0"/>
    <w:rsid w:val="00897AA5"/>
    <w:rsid w:val="00897FB6"/>
    <w:rsid w:val="008A0153"/>
    <w:rsid w:val="008A0C9F"/>
    <w:rsid w:val="008A0D5D"/>
    <w:rsid w:val="008A11AB"/>
    <w:rsid w:val="008A1540"/>
    <w:rsid w:val="008A1DCE"/>
    <w:rsid w:val="008A1F0C"/>
    <w:rsid w:val="008A44D9"/>
    <w:rsid w:val="008A4ECB"/>
    <w:rsid w:val="008A53A7"/>
    <w:rsid w:val="008A7BBB"/>
    <w:rsid w:val="008B0F6E"/>
    <w:rsid w:val="008B1FDB"/>
    <w:rsid w:val="008B3A0A"/>
    <w:rsid w:val="008B524A"/>
    <w:rsid w:val="008B6122"/>
    <w:rsid w:val="008B64B3"/>
    <w:rsid w:val="008C0881"/>
    <w:rsid w:val="008C68DF"/>
    <w:rsid w:val="008C7B4C"/>
    <w:rsid w:val="008C7CAD"/>
    <w:rsid w:val="008D0B04"/>
    <w:rsid w:val="008D0B4E"/>
    <w:rsid w:val="008D1A22"/>
    <w:rsid w:val="008D3126"/>
    <w:rsid w:val="008D3491"/>
    <w:rsid w:val="008D46F8"/>
    <w:rsid w:val="008D5EBD"/>
    <w:rsid w:val="008D65BA"/>
    <w:rsid w:val="008E1008"/>
    <w:rsid w:val="008E2ED0"/>
    <w:rsid w:val="008E3A06"/>
    <w:rsid w:val="008E551C"/>
    <w:rsid w:val="008E6183"/>
    <w:rsid w:val="008E6351"/>
    <w:rsid w:val="008E759C"/>
    <w:rsid w:val="008E9132"/>
    <w:rsid w:val="008F044C"/>
    <w:rsid w:val="008F274A"/>
    <w:rsid w:val="008F5273"/>
    <w:rsid w:val="008F6D49"/>
    <w:rsid w:val="0090010A"/>
    <w:rsid w:val="00900D44"/>
    <w:rsid w:val="009026CB"/>
    <w:rsid w:val="00903C9E"/>
    <w:rsid w:val="00904BF6"/>
    <w:rsid w:val="00905559"/>
    <w:rsid w:val="009057E2"/>
    <w:rsid w:val="00905D2B"/>
    <w:rsid w:val="009073C8"/>
    <w:rsid w:val="00907E07"/>
    <w:rsid w:val="00910546"/>
    <w:rsid w:val="009107B4"/>
    <w:rsid w:val="00910A2F"/>
    <w:rsid w:val="009111C7"/>
    <w:rsid w:val="009123E2"/>
    <w:rsid w:val="00914477"/>
    <w:rsid w:val="009146DD"/>
    <w:rsid w:val="009173FA"/>
    <w:rsid w:val="00917C4A"/>
    <w:rsid w:val="0092070F"/>
    <w:rsid w:val="009212BF"/>
    <w:rsid w:val="00923A1F"/>
    <w:rsid w:val="00924594"/>
    <w:rsid w:val="00924D21"/>
    <w:rsid w:val="00931D2C"/>
    <w:rsid w:val="00932A6F"/>
    <w:rsid w:val="00934F82"/>
    <w:rsid w:val="00936DC6"/>
    <w:rsid w:val="00942D37"/>
    <w:rsid w:val="00943DAB"/>
    <w:rsid w:val="00943E79"/>
    <w:rsid w:val="009446A0"/>
    <w:rsid w:val="0094480F"/>
    <w:rsid w:val="009453AF"/>
    <w:rsid w:val="00945E9D"/>
    <w:rsid w:val="009530C5"/>
    <w:rsid w:val="009545A1"/>
    <w:rsid w:val="0095494F"/>
    <w:rsid w:val="00954A1E"/>
    <w:rsid w:val="00957217"/>
    <w:rsid w:val="0095759C"/>
    <w:rsid w:val="009605D0"/>
    <w:rsid w:val="0096106B"/>
    <w:rsid w:val="009618D9"/>
    <w:rsid w:val="009637B9"/>
    <w:rsid w:val="00966053"/>
    <w:rsid w:val="00966C20"/>
    <w:rsid w:val="00970072"/>
    <w:rsid w:val="009701D2"/>
    <w:rsid w:val="009702CE"/>
    <w:rsid w:val="0097069C"/>
    <w:rsid w:val="00971F90"/>
    <w:rsid w:val="009720B3"/>
    <w:rsid w:val="00972DFD"/>
    <w:rsid w:val="009731F9"/>
    <w:rsid w:val="00973816"/>
    <w:rsid w:val="00973B5F"/>
    <w:rsid w:val="009814D8"/>
    <w:rsid w:val="0098197D"/>
    <w:rsid w:val="00981E6E"/>
    <w:rsid w:val="00982BD7"/>
    <w:rsid w:val="00982CD2"/>
    <w:rsid w:val="0098327D"/>
    <w:rsid w:val="00983858"/>
    <w:rsid w:val="00984454"/>
    <w:rsid w:val="00984A66"/>
    <w:rsid w:val="00986197"/>
    <w:rsid w:val="00986CD6"/>
    <w:rsid w:val="00986E2A"/>
    <w:rsid w:val="00987154"/>
    <w:rsid w:val="009923D2"/>
    <w:rsid w:val="00992495"/>
    <w:rsid w:val="00992BD4"/>
    <w:rsid w:val="0099368F"/>
    <w:rsid w:val="009A18CF"/>
    <w:rsid w:val="009A1A0D"/>
    <w:rsid w:val="009A23FD"/>
    <w:rsid w:val="009A6CE6"/>
    <w:rsid w:val="009B0C6C"/>
    <w:rsid w:val="009B3528"/>
    <w:rsid w:val="009B4E7C"/>
    <w:rsid w:val="009B52D4"/>
    <w:rsid w:val="009B54F7"/>
    <w:rsid w:val="009B67FE"/>
    <w:rsid w:val="009B6AF2"/>
    <w:rsid w:val="009B7C49"/>
    <w:rsid w:val="009C6C78"/>
    <w:rsid w:val="009D166E"/>
    <w:rsid w:val="009D4872"/>
    <w:rsid w:val="009D48FA"/>
    <w:rsid w:val="009D503F"/>
    <w:rsid w:val="009D53D8"/>
    <w:rsid w:val="009E76D9"/>
    <w:rsid w:val="009E7BFD"/>
    <w:rsid w:val="009F4BB8"/>
    <w:rsid w:val="009F4D70"/>
    <w:rsid w:val="009F5F79"/>
    <w:rsid w:val="009F6EED"/>
    <w:rsid w:val="009F7E60"/>
    <w:rsid w:val="00A0065A"/>
    <w:rsid w:val="00A01B56"/>
    <w:rsid w:val="00A02617"/>
    <w:rsid w:val="00A02844"/>
    <w:rsid w:val="00A03181"/>
    <w:rsid w:val="00A03A13"/>
    <w:rsid w:val="00A04D3F"/>
    <w:rsid w:val="00A064ED"/>
    <w:rsid w:val="00A06FE9"/>
    <w:rsid w:val="00A07127"/>
    <w:rsid w:val="00A0756F"/>
    <w:rsid w:val="00A11A1D"/>
    <w:rsid w:val="00A13E1C"/>
    <w:rsid w:val="00A14B76"/>
    <w:rsid w:val="00A154CC"/>
    <w:rsid w:val="00A16046"/>
    <w:rsid w:val="00A2073E"/>
    <w:rsid w:val="00A20D34"/>
    <w:rsid w:val="00A20E29"/>
    <w:rsid w:val="00A212D0"/>
    <w:rsid w:val="00A21874"/>
    <w:rsid w:val="00A22D1E"/>
    <w:rsid w:val="00A231C6"/>
    <w:rsid w:val="00A2385C"/>
    <w:rsid w:val="00A23C73"/>
    <w:rsid w:val="00A26ECF"/>
    <w:rsid w:val="00A27638"/>
    <w:rsid w:val="00A27B24"/>
    <w:rsid w:val="00A3036C"/>
    <w:rsid w:val="00A319A5"/>
    <w:rsid w:val="00A31B39"/>
    <w:rsid w:val="00A32B77"/>
    <w:rsid w:val="00A34280"/>
    <w:rsid w:val="00A34606"/>
    <w:rsid w:val="00A3476E"/>
    <w:rsid w:val="00A4047D"/>
    <w:rsid w:val="00A407A7"/>
    <w:rsid w:val="00A41089"/>
    <w:rsid w:val="00A41F29"/>
    <w:rsid w:val="00A435D4"/>
    <w:rsid w:val="00A43A8F"/>
    <w:rsid w:val="00A44DB2"/>
    <w:rsid w:val="00A44F0F"/>
    <w:rsid w:val="00A46414"/>
    <w:rsid w:val="00A47B15"/>
    <w:rsid w:val="00A511A3"/>
    <w:rsid w:val="00A52CCB"/>
    <w:rsid w:val="00A53A43"/>
    <w:rsid w:val="00A55167"/>
    <w:rsid w:val="00A557F1"/>
    <w:rsid w:val="00A55ECD"/>
    <w:rsid w:val="00A60AE9"/>
    <w:rsid w:val="00A618C5"/>
    <w:rsid w:val="00A62731"/>
    <w:rsid w:val="00A628CF"/>
    <w:rsid w:val="00A64739"/>
    <w:rsid w:val="00A647C9"/>
    <w:rsid w:val="00A711B8"/>
    <w:rsid w:val="00A721D9"/>
    <w:rsid w:val="00A75934"/>
    <w:rsid w:val="00A76AE5"/>
    <w:rsid w:val="00A76B47"/>
    <w:rsid w:val="00A77DD1"/>
    <w:rsid w:val="00A80114"/>
    <w:rsid w:val="00A81A82"/>
    <w:rsid w:val="00A82D94"/>
    <w:rsid w:val="00A82E4C"/>
    <w:rsid w:val="00A84CD9"/>
    <w:rsid w:val="00A86200"/>
    <w:rsid w:val="00A87115"/>
    <w:rsid w:val="00A87FBB"/>
    <w:rsid w:val="00A9129A"/>
    <w:rsid w:val="00A91A8B"/>
    <w:rsid w:val="00AA030A"/>
    <w:rsid w:val="00AA15EB"/>
    <w:rsid w:val="00AA1D99"/>
    <w:rsid w:val="00AA40A7"/>
    <w:rsid w:val="00AA5FCF"/>
    <w:rsid w:val="00AB0EBD"/>
    <w:rsid w:val="00AB1590"/>
    <w:rsid w:val="00AB168A"/>
    <w:rsid w:val="00AB1D3A"/>
    <w:rsid w:val="00AB2B74"/>
    <w:rsid w:val="00AC0AAD"/>
    <w:rsid w:val="00AC78FC"/>
    <w:rsid w:val="00AD0313"/>
    <w:rsid w:val="00AD08ED"/>
    <w:rsid w:val="00AD1CE0"/>
    <w:rsid w:val="00AD22F2"/>
    <w:rsid w:val="00AD455D"/>
    <w:rsid w:val="00AD54B6"/>
    <w:rsid w:val="00AD54E8"/>
    <w:rsid w:val="00AD55BB"/>
    <w:rsid w:val="00AD6D03"/>
    <w:rsid w:val="00AE0CEE"/>
    <w:rsid w:val="00AE1453"/>
    <w:rsid w:val="00AE20F4"/>
    <w:rsid w:val="00AE241C"/>
    <w:rsid w:val="00AE27DD"/>
    <w:rsid w:val="00AE2E0A"/>
    <w:rsid w:val="00AE3563"/>
    <w:rsid w:val="00AE39D5"/>
    <w:rsid w:val="00AE39E9"/>
    <w:rsid w:val="00AE460D"/>
    <w:rsid w:val="00AE51B7"/>
    <w:rsid w:val="00AE6594"/>
    <w:rsid w:val="00AE7178"/>
    <w:rsid w:val="00AE763F"/>
    <w:rsid w:val="00AF11AB"/>
    <w:rsid w:val="00AF1C73"/>
    <w:rsid w:val="00AF2360"/>
    <w:rsid w:val="00AF2F16"/>
    <w:rsid w:val="00AF3677"/>
    <w:rsid w:val="00AF4A9B"/>
    <w:rsid w:val="00AF4BB8"/>
    <w:rsid w:val="00AF4EEE"/>
    <w:rsid w:val="00AF50A0"/>
    <w:rsid w:val="00AF5B7F"/>
    <w:rsid w:val="00AF5D94"/>
    <w:rsid w:val="00AF6796"/>
    <w:rsid w:val="00B026D3"/>
    <w:rsid w:val="00B02737"/>
    <w:rsid w:val="00B10FD0"/>
    <w:rsid w:val="00B12E90"/>
    <w:rsid w:val="00B13157"/>
    <w:rsid w:val="00B152C1"/>
    <w:rsid w:val="00B1647E"/>
    <w:rsid w:val="00B170E5"/>
    <w:rsid w:val="00B20D5E"/>
    <w:rsid w:val="00B22ECD"/>
    <w:rsid w:val="00B23EC6"/>
    <w:rsid w:val="00B24CDD"/>
    <w:rsid w:val="00B24F33"/>
    <w:rsid w:val="00B259A6"/>
    <w:rsid w:val="00B27BF5"/>
    <w:rsid w:val="00B31913"/>
    <w:rsid w:val="00B32032"/>
    <w:rsid w:val="00B325A3"/>
    <w:rsid w:val="00B3263F"/>
    <w:rsid w:val="00B33581"/>
    <w:rsid w:val="00B34704"/>
    <w:rsid w:val="00B34AD7"/>
    <w:rsid w:val="00B34E68"/>
    <w:rsid w:val="00B36920"/>
    <w:rsid w:val="00B36D4D"/>
    <w:rsid w:val="00B373C4"/>
    <w:rsid w:val="00B37D71"/>
    <w:rsid w:val="00B4034D"/>
    <w:rsid w:val="00B44A55"/>
    <w:rsid w:val="00B46BF2"/>
    <w:rsid w:val="00B47429"/>
    <w:rsid w:val="00B47606"/>
    <w:rsid w:val="00B47B9D"/>
    <w:rsid w:val="00B50D9A"/>
    <w:rsid w:val="00B51295"/>
    <w:rsid w:val="00B51545"/>
    <w:rsid w:val="00B55D34"/>
    <w:rsid w:val="00B569D8"/>
    <w:rsid w:val="00B60AC7"/>
    <w:rsid w:val="00B63402"/>
    <w:rsid w:val="00B63BD4"/>
    <w:rsid w:val="00B645CA"/>
    <w:rsid w:val="00B656A2"/>
    <w:rsid w:val="00B67967"/>
    <w:rsid w:val="00B71C25"/>
    <w:rsid w:val="00B72AAC"/>
    <w:rsid w:val="00B73225"/>
    <w:rsid w:val="00B75179"/>
    <w:rsid w:val="00B757AB"/>
    <w:rsid w:val="00B80262"/>
    <w:rsid w:val="00B802F6"/>
    <w:rsid w:val="00B82D00"/>
    <w:rsid w:val="00B83BA0"/>
    <w:rsid w:val="00B859E5"/>
    <w:rsid w:val="00B86CAC"/>
    <w:rsid w:val="00B87A3B"/>
    <w:rsid w:val="00B87F6B"/>
    <w:rsid w:val="00B904E3"/>
    <w:rsid w:val="00B90D34"/>
    <w:rsid w:val="00B937B7"/>
    <w:rsid w:val="00B9480C"/>
    <w:rsid w:val="00B957F3"/>
    <w:rsid w:val="00B97637"/>
    <w:rsid w:val="00B97CC7"/>
    <w:rsid w:val="00BA0758"/>
    <w:rsid w:val="00BA1043"/>
    <w:rsid w:val="00BA1A7E"/>
    <w:rsid w:val="00BA3DCD"/>
    <w:rsid w:val="00BB278C"/>
    <w:rsid w:val="00BB2A94"/>
    <w:rsid w:val="00BB4921"/>
    <w:rsid w:val="00BB4A72"/>
    <w:rsid w:val="00BC27BF"/>
    <w:rsid w:val="00BC28FF"/>
    <w:rsid w:val="00BC6164"/>
    <w:rsid w:val="00BC700F"/>
    <w:rsid w:val="00BD00B6"/>
    <w:rsid w:val="00BD2349"/>
    <w:rsid w:val="00BD2B55"/>
    <w:rsid w:val="00BD355B"/>
    <w:rsid w:val="00BD3606"/>
    <w:rsid w:val="00BD56A6"/>
    <w:rsid w:val="00BD7019"/>
    <w:rsid w:val="00BE1020"/>
    <w:rsid w:val="00BE1CA9"/>
    <w:rsid w:val="00BE3FE7"/>
    <w:rsid w:val="00BE5555"/>
    <w:rsid w:val="00BE5AAA"/>
    <w:rsid w:val="00BE63C3"/>
    <w:rsid w:val="00BE67C1"/>
    <w:rsid w:val="00BE69F8"/>
    <w:rsid w:val="00BE744D"/>
    <w:rsid w:val="00BE7D3D"/>
    <w:rsid w:val="00BF1766"/>
    <w:rsid w:val="00BF2BBD"/>
    <w:rsid w:val="00BF4B5B"/>
    <w:rsid w:val="00C002FB"/>
    <w:rsid w:val="00C01553"/>
    <w:rsid w:val="00C02237"/>
    <w:rsid w:val="00C0225F"/>
    <w:rsid w:val="00C04495"/>
    <w:rsid w:val="00C05F80"/>
    <w:rsid w:val="00C069F2"/>
    <w:rsid w:val="00C06AA8"/>
    <w:rsid w:val="00C07489"/>
    <w:rsid w:val="00C075BA"/>
    <w:rsid w:val="00C075BE"/>
    <w:rsid w:val="00C079DF"/>
    <w:rsid w:val="00C07BC4"/>
    <w:rsid w:val="00C10D25"/>
    <w:rsid w:val="00C11615"/>
    <w:rsid w:val="00C119CF"/>
    <w:rsid w:val="00C1296E"/>
    <w:rsid w:val="00C14406"/>
    <w:rsid w:val="00C1521F"/>
    <w:rsid w:val="00C16461"/>
    <w:rsid w:val="00C172E1"/>
    <w:rsid w:val="00C17333"/>
    <w:rsid w:val="00C17474"/>
    <w:rsid w:val="00C20917"/>
    <w:rsid w:val="00C2100C"/>
    <w:rsid w:val="00C22A8A"/>
    <w:rsid w:val="00C23335"/>
    <w:rsid w:val="00C2429E"/>
    <w:rsid w:val="00C24C4D"/>
    <w:rsid w:val="00C24E2E"/>
    <w:rsid w:val="00C26645"/>
    <w:rsid w:val="00C26B6D"/>
    <w:rsid w:val="00C27520"/>
    <w:rsid w:val="00C33174"/>
    <w:rsid w:val="00C33F00"/>
    <w:rsid w:val="00C36177"/>
    <w:rsid w:val="00C41914"/>
    <w:rsid w:val="00C41CA9"/>
    <w:rsid w:val="00C449BC"/>
    <w:rsid w:val="00C4623C"/>
    <w:rsid w:val="00C503F0"/>
    <w:rsid w:val="00C509EB"/>
    <w:rsid w:val="00C543F1"/>
    <w:rsid w:val="00C546A5"/>
    <w:rsid w:val="00C54BD3"/>
    <w:rsid w:val="00C553F1"/>
    <w:rsid w:val="00C5553D"/>
    <w:rsid w:val="00C565EF"/>
    <w:rsid w:val="00C5746B"/>
    <w:rsid w:val="00C575B9"/>
    <w:rsid w:val="00C630C0"/>
    <w:rsid w:val="00C630DA"/>
    <w:rsid w:val="00C63E6E"/>
    <w:rsid w:val="00C640FC"/>
    <w:rsid w:val="00C65071"/>
    <w:rsid w:val="00C652D2"/>
    <w:rsid w:val="00C66DF1"/>
    <w:rsid w:val="00C6758F"/>
    <w:rsid w:val="00C7002C"/>
    <w:rsid w:val="00C700CD"/>
    <w:rsid w:val="00C70C7F"/>
    <w:rsid w:val="00C71B35"/>
    <w:rsid w:val="00C72EDD"/>
    <w:rsid w:val="00C74960"/>
    <w:rsid w:val="00C7642E"/>
    <w:rsid w:val="00C80ED4"/>
    <w:rsid w:val="00C80EEA"/>
    <w:rsid w:val="00C80EF4"/>
    <w:rsid w:val="00C81E5D"/>
    <w:rsid w:val="00C82FA7"/>
    <w:rsid w:val="00C84653"/>
    <w:rsid w:val="00C9212F"/>
    <w:rsid w:val="00C936C7"/>
    <w:rsid w:val="00C9433D"/>
    <w:rsid w:val="00C95007"/>
    <w:rsid w:val="00C951BE"/>
    <w:rsid w:val="00C97C44"/>
    <w:rsid w:val="00CA3683"/>
    <w:rsid w:val="00CA5C9C"/>
    <w:rsid w:val="00CA6CC5"/>
    <w:rsid w:val="00CA6F12"/>
    <w:rsid w:val="00CB224C"/>
    <w:rsid w:val="00CB4B81"/>
    <w:rsid w:val="00CB73FE"/>
    <w:rsid w:val="00CC0AAE"/>
    <w:rsid w:val="00CC40E3"/>
    <w:rsid w:val="00CC55D0"/>
    <w:rsid w:val="00CC60A5"/>
    <w:rsid w:val="00CC6467"/>
    <w:rsid w:val="00CD0181"/>
    <w:rsid w:val="00CD1767"/>
    <w:rsid w:val="00CD6046"/>
    <w:rsid w:val="00CD61B2"/>
    <w:rsid w:val="00CD6319"/>
    <w:rsid w:val="00CD6D91"/>
    <w:rsid w:val="00CE1CCE"/>
    <w:rsid w:val="00CE4C4B"/>
    <w:rsid w:val="00CE5046"/>
    <w:rsid w:val="00CE61B8"/>
    <w:rsid w:val="00CE6226"/>
    <w:rsid w:val="00CE6915"/>
    <w:rsid w:val="00CE7FC4"/>
    <w:rsid w:val="00CF136B"/>
    <w:rsid w:val="00CF6286"/>
    <w:rsid w:val="00CF631C"/>
    <w:rsid w:val="00CF7B2D"/>
    <w:rsid w:val="00D00BB7"/>
    <w:rsid w:val="00D00BD4"/>
    <w:rsid w:val="00D020AF"/>
    <w:rsid w:val="00D1125C"/>
    <w:rsid w:val="00D12BF9"/>
    <w:rsid w:val="00D1426D"/>
    <w:rsid w:val="00D14753"/>
    <w:rsid w:val="00D14AED"/>
    <w:rsid w:val="00D14CDE"/>
    <w:rsid w:val="00D175C6"/>
    <w:rsid w:val="00D17F01"/>
    <w:rsid w:val="00D20952"/>
    <w:rsid w:val="00D21BD1"/>
    <w:rsid w:val="00D21C39"/>
    <w:rsid w:val="00D23934"/>
    <w:rsid w:val="00D24674"/>
    <w:rsid w:val="00D2539E"/>
    <w:rsid w:val="00D2643A"/>
    <w:rsid w:val="00D277CF"/>
    <w:rsid w:val="00D31EA5"/>
    <w:rsid w:val="00D32178"/>
    <w:rsid w:val="00D32288"/>
    <w:rsid w:val="00D33B29"/>
    <w:rsid w:val="00D33D94"/>
    <w:rsid w:val="00D34A96"/>
    <w:rsid w:val="00D3504F"/>
    <w:rsid w:val="00D367C3"/>
    <w:rsid w:val="00D36E6C"/>
    <w:rsid w:val="00D404A4"/>
    <w:rsid w:val="00D40C8B"/>
    <w:rsid w:val="00D41AFE"/>
    <w:rsid w:val="00D41B6C"/>
    <w:rsid w:val="00D42E0F"/>
    <w:rsid w:val="00D43515"/>
    <w:rsid w:val="00D44A05"/>
    <w:rsid w:val="00D46B5C"/>
    <w:rsid w:val="00D46F19"/>
    <w:rsid w:val="00D46F53"/>
    <w:rsid w:val="00D520B9"/>
    <w:rsid w:val="00D533B4"/>
    <w:rsid w:val="00D55E01"/>
    <w:rsid w:val="00D605AD"/>
    <w:rsid w:val="00D6064A"/>
    <w:rsid w:val="00D61C68"/>
    <w:rsid w:val="00D62ACE"/>
    <w:rsid w:val="00D650C6"/>
    <w:rsid w:val="00D673AD"/>
    <w:rsid w:val="00D701B0"/>
    <w:rsid w:val="00D704DD"/>
    <w:rsid w:val="00D72EAD"/>
    <w:rsid w:val="00D7323B"/>
    <w:rsid w:val="00D73D8C"/>
    <w:rsid w:val="00D74075"/>
    <w:rsid w:val="00D75085"/>
    <w:rsid w:val="00D75748"/>
    <w:rsid w:val="00D77DFF"/>
    <w:rsid w:val="00D8140F"/>
    <w:rsid w:val="00D8278E"/>
    <w:rsid w:val="00D83DB2"/>
    <w:rsid w:val="00D843AF"/>
    <w:rsid w:val="00D84BED"/>
    <w:rsid w:val="00D86B05"/>
    <w:rsid w:val="00D906EC"/>
    <w:rsid w:val="00D90B5C"/>
    <w:rsid w:val="00D9130C"/>
    <w:rsid w:val="00D926DE"/>
    <w:rsid w:val="00D92E76"/>
    <w:rsid w:val="00D93370"/>
    <w:rsid w:val="00D93B9E"/>
    <w:rsid w:val="00D964DA"/>
    <w:rsid w:val="00D96B66"/>
    <w:rsid w:val="00DA0516"/>
    <w:rsid w:val="00DA0AD4"/>
    <w:rsid w:val="00DA1CEE"/>
    <w:rsid w:val="00DA1E4E"/>
    <w:rsid w:val="00DA64B5"/>
    <w:rsid w:val="00DA6503"/>
    <w:rsid w:val="00DA7205"/>
    <w:rsid w:val="00DA757F"/>
    <w:rsid w:val="00DA7D73"/>
    <w:rsid w:val="00DA7D9A"/>
    <w:rsid w:val="00DB1A1B"/>
    <w:rsid w:val="00DB2187"/>
    <w:rsid w:val="00DB3233"/>
    <w:rsid w:val="00DB3AA2"/>
    <w:rsid w:val="00DB5CE7"/>
    <w:rsid w:val="00DB6205"/>
    <w:rsid w:val="00DB6E07"/>
    <w:rsid w:val="00DB7862"/>
    <w:rsid w:val="00DC02C2"/>
    <w:rsid w:val="00DC268C"/>
    <w:rsid w:val="00DC26F7"/>
    <w:rsid w:val="00DC4FC1"/>
    <w:rsid w:val="00DC58EE"/>
    <w:rsid w:val="00DC5DB5"/>
    <w:rsid w:val="00DC6016"/>
    <w:rsid w:val="00DC6F09"/>
    <w:rsid w:val="00DD0138"/>
    <w:rsid w:val="00DD134D"/>
    <w:rsid w:val="00DD27B9"/>
    <w:rsid w:val="00DD56DD"/>
    <w:rsid w:val="00DD6CD7"/>
    <w:rsid w:val="00DE27F1"/>
    <w:rsid w:val="00DE3071"/>
    <w:rsid w:val="00DE3209"/>
    <w:rsid w:val="00DE5A57"/>
    <w:rsid w:val="00DE5ADC"/>
    <w:rsid w:val="00DF0CD6"/>
    <w:rsid w:val="00DF1245"/>
    <w:rsid w:val="00DF1412"/>
    <w:rsid w:val="00DF3D47"/>
    <w:rsid w:val="00E01376"/>
    <w:rsid w:val="00E01F7E"/>
    <w:rsid w:val="00E03937"/>
    <w:rsid w:val="00E04D72"/>
    <w:rsid w:val="00E07276"/>
    <w:rsid w:val="00E07894"/>
    <w:rsid w:val="00E10D28"/>
    <w:rsid w:val="00E1114C"/>
    <w:rsid w:val="00E11361"/>
    <w:rsid w:val="00E13858"/>
    <w:rsid w:val="00E143B1"/>
    <w:rsid w:val="00E17188"/>
    <w:rsid w:val="00E174C7"/>
    <w:rsid w:val="00E23564"/>
    <w:rsid w:val="00E250D3"/>
    <w:rsid w:val="00E26636"/>
    <w:rsid w:val="00E27CDE"/>
    <w:rsid w:val="00E31705"/>
    <w:rsid w:val="00E3367F"/>
    <w:rsid w:val="00E3381A"/>
    <w:rsid w:val="00E36581"/>
    <w:rsid w:val="00E42BA9"/>
    <w:rsid w:val="00E42C26"/>
    <w:rsid w:val="00E44838"/>
    <w:rsid w:val="00E46B40"/>
    <w:rsid w:val="00E479BB"/>
    <w:rsid w:val="00E5129C"/>
    <w:rsid w:val="00E52DDC"/>
    <w:rsid w:val="00E53544"/>
    <w:rsid w:val="00E5395D"/>
    <w:rsid w:val="00E5481E"/>
    <w:rsid w:val="00E54880"/>
    <w:rsid w:val="00E55177"/>
    <w:rsid w:val="00E56B82"/>
    <w:rsid w:val="00E57478"/>
    <w:rsid w:val="00E57A97"/>
    <w:rsid w:val="00E57DE8"/>
    <w:rsid w:val="00E61C82"/>
    <w:rsid w:val="00E63B32"/>
    <w:rsid w:val="00E64511"/>
    <w:rsid w:val="00E6463A"/>
    <w:rsid w:val="00E65B80"/>
    <w:rsid w:val="00E66324"/>
    <w:rsid w:val="00E67825"/>
    <w:rsid w:val="00E70518"/>
    <w:rsid w:val="00E722F8"/>
    <w:rsid w:val="00E72966"/>
    <w:rsid w:val="00E72BEA"/>
    <w:rsid w:val="00E74731"/>
    <w:rsid w:val="00E7665D"/>
    <w:rsid w:val="00E833A0"/>
    <w:rsid w:val="00E846A1"/>
    <w:rsid w:val="00E85515"/>
    <w:rsid w:val="00E86B55"/>
    <w:rsid w:val="00E8703F"/>
    <w:rsid w:val="00E87B79"/>
    <w:rsid w:val="00E909BB"/>
    <w:rsid w:val="00E9170C"/>
    <w:rsid w:val="00E9325E"/>
    <w:rsid w:val="00E938E9"/>
    <w:rsid w:val="00E93D15"/>
    <w:rsid w:val="00E951C2"/>
    <w:rsid w:val="00E97307"/>
    <w:rsid w:val="00E97609"/>
    <w:rsid w:val="00EA29F0"/>
    <w:rsid w:val="00EA2A2A"/>
    <w:rsid w:val="00EA7F84"/>
    <w:rsid w:val="00EB0EBD"/>
    <w:rsid w:val="00EB538F"/>
    <w:rsid w:val="00EB5885"/>
    <w:rsid w:val="00EB6889"/>
    <w:rsid w:val="00EB696E"/>
    <w:rsid w:val="00EC12C2"/>
    <w:rsid w:val="00EC247A"/>
    <w:rsid w:val="00EC33C6"/>
    <w:rsid w:val="00EC5277"/>
    <w:rsid w:val="00EC5463"/>
    <w:rsid w:val="00EC7889"/>
    <w:rsid w:val="00ED036A"/>
    <w:rsid w:val="00ED1F75"/>
    <w:rsid w:val="00ED30E0"/>
    <w:rsid w:val="00ED67D2"/>
    <w:rsid w:val="00ED6EEE"/>
    <w:rsid w:val="00EE116D"/>
    <w:rsid w:val="00EE18FA"/>
    <w:rsid w:val="00EE2C11"/>
    <w:rsid w:val="00EE3128"/>
    <w:rsid w:val="00EE52C5"/>
    <w:rsid w:val="00EE6F57"/>
    <w:rsid w:val="00EE6FDF"/>
    <w:rsid w:val="00EE7565"/>
    <w:rsid w:val="00EF0BBB"/>
    <w:rsid w:val="00EF1372"/>
    <w:rsid w:val="00EF1871"/>
    <w:rsid w:val="00EF2308"/>
    <w:rsid w:val="00EF2808"/>
    <w:rsid w:val="00EF2879"/>
    <w:rsid w:val="00EF2A9B"/>
    <w:rsid w:val="00EF2CAD"/>
    <w:rsid w:val="00EF42E1"/>
    <w:rsid w:val="00EF49B6"/>
    <w:rsid w:val="00EF5BDA"/>
    <w:rsid w:val="00EF60A3"/>
    <w:rsid w:val="00EF7B43"/>
    <w:rsid w:val="00F001D5"/>
    <w:rsid w:val="00F00302"/>
    <w:rsid w:val="00F03BED"/>
    <w:rsid w:val="00F053C6"/>
    <w:rsid w:val="00F05827"/>
    <w:rsid w:val="00F05879"/>
    <w:rsid w:val="00F0678C"/>
    <w:rsid w:val="00F0692E"/>
    <w:rsid w:val="00F160D4"/>
    <w:rsid w:val="00F1610C"/>
    <w:rsid w:val="00F16B21"/>
    <w:rsid w:val="00F16C9D"/>
    <w:rsid w:val="00F172D0"/>
    <w:rsid w:val="00F17460"/>
    <w:rsid w:val="00F202BA"/>
    <w:rsid w:val="00F2110B"/>
    <w:rsid w:val="00F2139C"/>
    <w:rsid w:val="00F216B1"/>
    <w:rsid w:val="00F21A33"/>
    <w:rsid w:val="00F21C78"/>
    <w:rsid w:val="00F23D45"/>
    <w:rsid w:val="00F259FB"/>
    <w:rsid w:val="00F25D2F"/>
    <w:rsid w:val="00F269CD"/>
    <w:rsid w:val="00F270FD"/>
    <w:rsid w:val="00F30BCA"/>
    <w:rsid w:val="00F31CAE"/>
    <w:rsid w:val="00F32DA3"/>
    <w:rsid w:val="00F32E73"/>
    <w:rsid w:val="00F341A2"/>
    <w:rsid w:val="00F341B9"/>
    <w:rsid w:val="00F35CBC"/>
    <w:rsid w:val="00F3674C"/>
    <w:rsid w:val="00F37059"/>
    <w:rsid w:val="00F378C5"/>
    <w:rsid w:val="00F40147"/>
    <w:rsid w:val="00F40720"/>
    <w:rsid w:val="00F408D4"/>
    <w:rsid w:val="00F429DB"/>
    <w:rsid w:val="00F458E5"/>
    <w:rsid w:val="00F5266E"/>
    <w:rsid w:val="00F528D8"/>
    <w:rsid w:val="00F55B75"/>
    <w:rsid w:val="00F55CB9"/>
    <w:rsid w:val="00F56758"/>
    <w:rsid w:val="00F615B6"/>
    <w:rsid w:val="00F6171C"/>
    <w:rsid w:val="00F61CFE"/>
    <w:rsid w:val="00F62C79"/>
    <w:rsid w:val="00F63925"/>
    <w:rsid w:val="00F64BB5"/>
    <w:rsid w:val="00F64D9A"/>
    <w:rsid w:val="00F652AF"/>
    <w:rsid w:val="00F65F59"/>
    <w:rsid w:val="00F66184"/>
    <w:rsid w:val="00F66843"/>
    <w:rsid w:val="00F66AD2"/>
    <w:rsid w:val="00F67860"/>
    <w:rsid w:val="00F67BB9"/>
    <w:rsid w:val="00F712C6"/>
    <w:rsid w:val="00F7136D"/>
    <w:rsid w:val="00F71CCA"/>
    <w:rsid w:val="00F738F3"/>
    <w:rsid w:val="00F74A16"/>
    <w:rsid w:val="00F74E1A"/>
    <w:rsid w:val="00F76EE4"/>
    <w:rsid w:val="00F80115"/>
    <w:rsid w:val="00F816B0"/>
    <w:rsid w:val="00F81CD1"/>
    <w:rsid w:val="00F8301F"/>
    <w:rsid w:val="00F83FB1"/>
    <w:rsid w:val="00F84CDA"/>
    <w:rsid w:val="00F87B2A"/>
    <w:rsid w:val="00F87F2A"/>
    <w:rsid w:val="00F90EA0"/>
    <w:rsid w:val="00F92E51"/>
    <w:rsid w:val="00F95893"/>
    <w:rsid w:val="00F95F36"/>
    <w:rsid w:val="00F95FFC"/>
    <w:rsid w:val="00F97656"/>
    <w:rsid w:val="00FA033E"/>
    <w:rsid w:val="00FA103C"/>
    <w:rsid w:val="00FA224D"/>
    <w:rsid w:val="00FA22A3"/>
    <w:rsid w:val="00FA4358"/>
    <w:rsid w:val="00FA4465"/>
    <w:rsid w:val="00FA6540"/>
    <w:rsid w:val="00FA677E"/>
    <w:rsid w:val="00FB0151"/>
    <w:rsid w:val="00FB33A4"/>
    <w:rsid w:val="00FB3C9F"/>
    <w:rsid w:val="00FB3E06"/>
    <w:rsid w:val="00FB3EA2"/>
    <w:rsid w:val="00FB4E20"/>
    <w:rsid w:val="00FB694B"/>
    <w:rsid w:val="00FB7EA8"/>
    <w:rsid w:val="00FC3600"/>
    <w:rsid w:val="00FC4248"/>
    <w:rsid w:val="00FC6471"/>
    <w:rsid w:val="00FC7C1F"/>
    <w:rsid w:val="00FD350B"/>
    <w:rsid w:val="00FD639E"/>
    <w:rsid w:val="00FD7001"/>
    <w:rsid w:val="00FE0F58"/>
    <w:rsid w:val="00FE23FE"/>
    <w:rsid w:val="00FE2496"/>
    <w:rsid w:val="00FE2531"/>
    <w:rsid w:val="00FE28FD"/>
    <w:rsid w:val="00FE3135"/>
    <w:rsid w:val="00FE3DB7"/>
    <w:rsid w:val="00FE3F2F"/>
    <w:rsid w:val="00FE45E2"/>
    <w:rsid w:val="00FE4AB9"/>
    <w:rsid w:val="00FE531B"/>
    <w:rsid w:val="00FE5EF7"/>
    <w:rsid w:val="00FE61BC"/>
    <w:rsid w:val="00FE6244"/>
    <w:rsid w:val="00FE7601"/>
    <w:rsid w:val="00FE797B"/>
    <w:rsid w:val="00FE7F62"/>
    <w:rsid w:val="00FF1684"/>
    <w:rsid w:val="00FF190B"/>
    <w:rsid w:val="00FF3EF5"/>
    <w:rsid w:val="00FF5212"/>
    <w:rsid w:val="00FF7394"/>
    <w:rsid w:val="00FF73BC"/>
    <w:rsid w:val="0162FAC4"/>
    <w:rsid w:val="022E10CD"/>
    <w:rsid w:val="029EA6DC"/>
    <w:rsid w:val="0343F7BA"/>
    <w:rsid w:val="05AD8737"/>
    <w:rsid w:val="060F280A"/>
    <w:rsid w:val="0759FF9F"/>
    <w:rsid w:val="075D8B05"/>
    <w:rsid w:val="077450C9"/>
    <w:rsid w:val="07EB233A"/>
    <w:rsid w:val="098427DB"/>
    <w:rsid w:val="0A82121F"/>
    <w:rsid w:val="0C371847"/>
    <w:rsid w:val="0CC9E0E5"/>
    <w:rsid w:val="0DC48C15"/>
    <w:rsid w:val="1047012B"/>
    <w:rsid w:val="12180CAF"/>
    <w:rsid w:val="13B99DE6"/>
    <w:rsid w:val="13FAE5CB"/>
    <w:rsid w:val="14CEAFA3"/>
    <w:rsid w:val="1550AC42"/>
    <w:rsid w:val="155E53B3"/>
    <w:rsid w:val="17697FC0"/>
    <w:rsid w:val="183486C5"/>
    <w:rsid w:val="183EC91F"/>
    <w:rsid w:val="1921F604"/>
    <w:rsid w:val="19782D50"/>
    <w:rsid w:val="1A896DD5"/>
    <w:rsid w:val="1B7D74A0"/>
    <w:rsid w:val="1B996244"/>
    <w:rsid w:val="1C00EFF7"/>
    <w:rsid w:val="1D223A4C"/>
    <w:rsid w:val="1E622BD7"/>
    <w:rsid w:val="207B2AB9"/>
    <w:rsid w:val="20E66507"/>
    <w:rsid w:val="212E8CFB"/>
    <w:rsid w:val="214FC290"/>
    <w:rsid w:val="21909872"/>
    <w:rsid w:val="21D7C67D"/>
    <w:rsid w:val="21E21300"/>
    <w:rsid w:val="22FA5CEE"/>
    <w:rsid w:val="270593D5"/>
    <w:rsid w:val="28CC35EA"/>
    <w:rsid w:val="28DD48D2"/>
    <w:rsid w:val="29B969CB"/>
    <w:rsid w:val="2A6092DA"/>
    <w:rsid w:val="2AF69A44"/>
    <w:rsid w:val="2B0E78CF"/>
    <w:rsid w:val="2B29C184"/>
    <w:rsid w:val="2BCE4C7E"/>
    <w:rsid w:val="2D865274"/>
    <w:rsid w:val="2EC49C38"/>
    <w:rsid w:val="2F1F26C9"/>
    <w:rsid w:val="2FF4077E"/>
    <w:rsid w:val="3162FC0D"/>
    <w:rsid w:val="326F6E57"/>
    <w:rsid w:val="341E1D99"/>
    <w:rsid w:val="365DF685"/>
    <w:rsid w:val="3744E9E1"/>
    <w:rsid w:val="3833BDBF"/>
    <w:rsid w:val="38A4FB02"/>
    <w:rsid w:val="392BE541"/>
    <w:rsid w:val="3933511D"/>
    <w:rsid w:val="3A830AD8"/>
    <w:rsid w:val="3AF64762"/>
    <w:rsid w:val="3B197FFB"/>
    <w:rsid w:val="3CCA1FCC"/>
    <w:rsid w:val="3DE99CB1"/>
    <w:rsid w:val="3DF3DD37"/>
    <w:rsid w:val="3E17E930"/>
    <w:rsid w:val="3E62690C"/>
    <w:rsid w:val="3EB172CD"/>
    <w:rsid w:val="3F8846DE"/>
    <w:rsid w:val="404CBFCB"/>
    <w:rsid w:val="42669A3D"/>
    <w:rsid w:val="4281923B"/>
    <w:rsid w:val="42909AB1"/>
    <w:rsid w:val="4335CA91"/>
    <w:rsid w:val="441A2D71"/>
    <w:rsid w:val="4574CEFC"/>
    <w:rsid w:val="46548B77"/>
    <w:rsid w:val="48279350"/>
    <w:rsid w:val="48E64344"/>
    <w:rsid w:val="49A2CEF3"/>
    <w:rsid w:val="4A9C409F"/>
    <w:rsid w:val="4B07B839"/>
    <w:rsid w:val="4D033152"/>
    <w:rsid w:val="4D113C36"/>
    <w:rsid w:val="4D8D2995"/>
    <w:rsid w:val="4EE90BA0"/>
    <w:rsid w:val="51F94AED"/>
    <w:rsid w:val="52AACCF1"/>
    <w:rsid w:val="56D00CB5"/>
    <w:rsid w:val="5709F463"/>
    <w:rsid w:val="57232098"/>
    <w:rsid w:val="5D584BE1"/>
    <w:rsid w:val="5DEAA4B0"/>
    <w:rsid w:val="5F46220B"/>
    <w:rsid w:val="61070678"/>
    <w:rsid w:val="61429364"/>
    <w:rsid w:val="62DA8E19"/>
    <w:rsid w:val="6317BB65"/>
    <w:rsid w:val="661868A3"/>
    <w:rsid w:val="668F6758"/>
    <w:rsid w:val="67E8A63E"/>
    <w:rsid w:val="68533739"/>
    <w:rsid w:val="696691B9"/>
    <w:rsid w:val="6AEFE9FC"/>
    <w:rsid w:val="6CC15415"/>
    <w:rsid w:val="6F0DEACB"/>
    <w:rsid w:val="6F1FBEF1"/>
    <w:rsid w:val="6F630AFE"/>
    <w:rsid w:val="701447E1"/>
    <w:rsid w:val="7114E0A9"/>
    <w:rsid w:val="717DE03C"/>
    <w:rsid w:val="718E5131"/>
    <w:rsid w:val="71CFC421"/>
    <w:rsid w:val="72245779"/>
    <w:rsid w:val="73C9FE8F"/>
    <w:rsid w:val="74ABC3E9"/>
    <w:rsid w:val="75593E30"/>
    <w:rsid w:val="7590D130"/>
    <w:rsid w:val="764B1E0E"/>
    <w:rsid w:val="7A6942B9"/>
    <w:rsid w:val="7BB272A8"/>
    <w:rsid w:val="7DA2D22F"/>
    <w:rsid w:val="7E035D3C"/>
    <w:rsid w:val="7FBDF0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DEC67"/>
  <w15:docId w15:val="{2C36C164-751B-4246-8677-371BE9ED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semiHidden/>
    <w:unhideWhenUsed/>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semiHidden/>
    <w:unhideWhenUsed/>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semiHidden/>
    <w:unhideWhenUsed/>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semiHidden/>
    <w:unhideWhenUsed/>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semiHidden/>
    <w:unhideWhenUsed/>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Header">
    <w:name w:val="header"/>
    <w:basedOn w:val="Normal"/>
    <w:link w:val="HeaderChar"/>
    <w:uiPriority w:val="99"/>
    <w:unhideWhenUsed/>
    <w:rsid w:val="00217345"/>
    <w:pPr>
      <w:tabs>
        <w:tab w:val="center" w:pos="4513"/>
        <w:tab w:val="right" w:pos="9026"/>
      </w:tabs>
    </w:pPr>
  </w:style>
  <w:style w:type="character" w:customStyle="1" w:styleId="HeaderChar">
    <w:name w:val="Header Char"/>
    <w:basedOn w:val="DefaultParagraphFont"/>
    <w:link w:val="Header"/>
    <w:uiPriority w:val="99"/>
    <w:rsid w:val="00217345"/>
    <w:rPr>
      <w:sz w:val="24"/>
      <w:szCs w:val="24"/>
    </w:rPr>
  </w:style>
  <w:style w:type="paragraph" w:styleId="Footer">
    <w:name w:val="footer"/>
    <w:basedOn w:val="Normal"/>
    <w:link w:val="FooterChar"/>
    <w:uiPriority w:val="99"/>
    <w:unhideWhenUsed/>
    <w:rsid w:val="00217345"/>
    <w:pPr>
      <w:tabs>
        <w:tab w:val="center" w:pos="4513"/>
        <w:tab w:val="right" w:pos="9026"/>
      </w:tabs>
    </w:pPr>
  </w:style>
  <w:style w:type="character" w:customStyle="1" w:styleId="FooterChar">
    <w:name w:val="Footer Char"/>
    <w:basedOn w:val="DefaultParagraphFont"/>
    <w:link w:val="Footer"/>
    <w:uiPriority w:val="99"/>
    <w:rsid w:val="00217345"/>
    <w:rPr>
      <w:sz w:val="24"/>
      <w:szCs w:val="24"/>
    </w:rPr>
  </w:style>
  <w:style w:type="paragraph" w:customStyle="1" w:styleId="DocID">
    <w:name w:val="DocID"/>
    <w:basedOn w:val="Footer"/>
    <w:next w:val="Footer"/>
    <w:link w:val="DocIDChar"/>
    <w:rsid w:val="00E8720D"/>
    <w:pPr>
      <w:tabs>
        <w:tab w:val="clear" w:pos="4513"/>
        <w:tab w:val="clear" w:pos="9026"/>
      </w:tabs>
    </w:pPr>
    <w:rPr>
      <w:rFonts w:ascii="Trebuchet MS" w:hAnsi="Trebuchet MS"/>
      <w:sz w:val="16"/>
      <w:szCs w:val="20"/>
      <w:lang w:val="en-GB"/>
    </w:rPr>
  </w:style>
  <w:style w:type="character" w:customStyle="1" w:styleId="DocIDChar">
    <w:name w:val="DocID Char"/>
    <w:basedOn w:val="DefaultParagraphFont"/>
    <w:link w:val="DocID"/>
    <w:rsid w:val="00E8720D"/>
    <w:rPr>
      <w:rFonts w:ascii="Trebuchet MS" w:hAnsi="Trebuchet MS"/>
      <w:sz w:val="16"/>
      <w:lang w:val="en-GB" w:eastAsia="en-GB"/>
    </w:rPr>
  </w:style>
  <w:style w:type="paragraph" w:styleId="CommentSubject">
    <w:name w:val="annotation subject"/>
    <w:basedOn w:val="CommentText"/>
    <w:next w:val="CommentText"/>
    <w:link w:val="CommentSubjectChar"/>
    <w:uiPriority w:val="99"/>
    <w:semiHidden/>
    <w:unhideWhenUsed/>
    <w:rsid w:val="0065520A"/>
    <w:rPr>
      <w:b/>
      <w:bCs/>
    </w:rPr>
  </w:style>
  <w:style w:type="character" w:customStyle="1" w:styleId="CommentSubjectChar">
    <w:name w:val="Comment Subject Char"/>
    <w:basedOn w:val="CommentTextChar"/>
    <w:link w:val="CommentSubject"/>
    <w:uiPriority w:val="99"/>
    <w:semiHidden/>
    <w:rsid w:val="0065520A"/>
    <w:rPr>
      <w:b/>
      <w:bCs/>
    </w:rPr>
  </w:style>
  <w:style w:type="paragraph" w:styleId="Revision">
    <w:name w:val="Revision"/>
    <w:hidden/>
    <w:uiPriority w:val="99"/>
    <w:semiHidden/>
    <w:rsid w:val="000D5145"/>
  </w:style>
  <w:style w:type="paragraph" w:styleId="ListParagraph">
    <w:name w:val="List Paragraph"/>
    <w:basedOn w:val="Normal"/>
    <w:uiPriority w:val="34"/>
    <w:qFormat/>
    <w:rsid w:val="00072C1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92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4E2"/>
    <w:rPr>
      <w:rFonts w:ascii="Segoe UI" w:hAnsi="Segoe UI" w:cs="Segoe UI"/>
      <w:sz w:val="18"/>
      <w:szCs w:val="18"/>
    </w:rPr>
  </w:style>
  <w:style w:type="paragraph" w:customStyle="1" w:styleId="GPSL1CLAUSEHEADING">
    <w:name w:val="GPS L1 CLAUSE HEADING"/>
    <w:basedOn w:val="Normal"/>
    <w:next w:val="Normal"/>
    <w:qFormat/>
    <w:rsid w:val="006B3F74"/>
    <w:pPr>
      <w:numPr>
        <w:numId w:val="35"/>
      </w:numPr>
      <w:tabs>
        <w:tab w:val="left" w:pos="142"/>
      </w:tabs>
      <w:adjustRightInd w:val="0"/>
      <w:spacing w:before="120" w:after="240"/>
      <w:ind w:left="426" w:hanging="426"/>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qFormat/>
    <w:rsid w:val="006B3F74"/>
    <w:pPr>
      <w:numPr>
        <w:ilvl w:val="2"/>
        <w:numId w:val="35"/>
      </w:numPr>
      <w:tabs>
        <w:tab w:val="left" w:pos="1985"/>
      </w:tabs>
      <w:adjustRightInd w:val="0"/>
      <w:spacing w:before="120" w:after="120"/>
      <w:ind w:left="1656"/>
      <w:jc w:val="both"/>
    </w:pPr>
    <w:rPr>
      <w:rFonts w:ascii="Calibri" w:hAnsi="Calibri"/>
      <w:sz w:val="22"/>
      <w:szCs w:val="22"/>
      <w:lang w:val="en-GB" w:eastAsia="zh-CN"/>
    </w:rPr>
  </w:style>
  <w:style w:type="paragraph" w:customStyle="1" w:styleId="GPSL4numberedclause">
    <w:name w:val="GPS L4 numbered clause"/>
    <w:basedOn w:val="GPSL3numberedclause"/>
    <w:qFormat/>
    <w:rsid w:val="006B3F74"/>
    <w:pPr>
      <w:numPr>
        <w:ilvl w:val="3"/>
      </w:numPr>
      <w:tabs>
        <w:tab w:val="clear" w:pos="1985"/>
      </w:tabs>
    </w:pPr>
  </w:style>
  <w:style w:type="paragraph" w:customStyle="1" w:styleId="GPSL5numberedclause">
    <w:name w:val="GPS L5 numbered clause"/>
    <w:basedOn w:val="GPSL4numberedclause"/>
    <w:qFormat/>
    <w:rsid w:val="006B3F74"/>
    <w:pPr>
      <w:numPr>
        <w:ilvl w:val="4"/>
      </w:numPr>
      <w:tabs>
        <w:tab w:val="num" w:pos="360"/>
        <w:tab w:val="left" w:pos="3119"/>
      </w:tabs>
      <w:ind w:left="3119" w:hanging="567"/>
    </w:pPr>
  </w:style>
  <w:style w:type="paragraph" w:customStyle="1" w:styleId="GPSL2NumberedBoldHeading">
    <w:name w:val="GPS L2 Numbered Bold Heading"/>
    <w:basedOn w:val="Normal"/>
    <w:qFormat/>
    <w:rsid w:val="006B3F74"/>
    <w:pPr>
      <w:numPr>
        <w:ilvl w:val="1"/>
        <w:numId w:val="35"/>
      </w:numPr>
      <w:tabs>
        <w:tab w:val="left" w:pos="1134"/>
      </w:tabs>
      <w:adjustRightInd w:val="0"/>
      <w:spacing w:before="120" w:after="120"/>
      <w:ind w:left="936" w:hanging="576"/>
      <w:jc w:val="both"/>
    </w:pPr>
    <w:rPr>
      <w:rFonts w:ascii="Calibri" w:hAnsi="Calibri"/>
      <w:b/>
      <w:sz w:val="22"/>
      <w:szCs w:val="22"/>
      <w:lang w:val="en-GB" w:eastAsia="zh-CN"/>
    </w:rPr>
  </w:style>
  <w:style w:type="paragraph" w:customStyle="1" w:styleId="GPSL6numbered">
    <w:name w:val="GPS L6 numbered"/>
    <w:basedOn w:val="GPSL5numberedclause"/>
    <w:qFormat/>
    <w:rsid w:val="006B3F74"/>
    <w:pPr>
      <w:numPr>
        <w:ilvl w:val="5"/>
      </w:numPr>
      <w:tabs>
        <w:tab w:val="num" w:pos="360"/>
        <w:tab w:val="left" w:pos="3686"/>
      </w:tabs>
      <w:ind w:left="3686" w:hanging="567"/>
    </w:pPr>
  </w:style>
  <w:style w:type="paragraph" w:customStyle="1" w:styleId="GPSL2GuidanceNumbered">
    <w:name w:val="GPS L2 Guidance Numbered"/>
    <w:basedOn w:val="Normal"/>
    <w:qFormat/>
    <w:rsid w:val="003C646C"/>
    <w:pPr>
      <w:numPr>
        <w:numId w:val="46"/>
      </w:numPr>
      <w:tabs>
        <w:tab w:val="left" w:pos="1418"/>
      </w:tabs>
      <w:adjustRightInd w:val="0"/>
      <w:spacing w:before="120" w:after="120"/>
      <w:jc w:val="both"/>
    </w:pPr>
    <w:rPr>
      <w:b/>
      <w:i/>
      <w:sz w:val="22"/>
      <w:szCs w:val="22"/>
      <w:lang w:val="en-GB" w:eastAsia="zh-CN"/>
    </w:rPr>
  </w:style>
  <w:style w:type="table" w:customStyle="1" w:styleId="a9">
    <w:name w:val="a9"/>
    <w:basedOn w:val="TableNormal"/>
    <w:rsid w:val="005D7E03"/>
    <w:rPr>
      <w:rFonts w:eastAsia="Arial"/>
    </w:rPr>
    <w:tblPr>
      <w:tblStyleRowBandSize w:val="1"/>
      <w:tblStyleColBandSize w:val="1"/>
      <w:tblCellMar>
        <w:left w:w="114" w:type="dxa"/>
        <w:right w:w="114" w:type="dxa"/>
      </w:tblCellMar>
    </w:tblPr>
  </w:style>
  <w:style w:type="character" w:customStyle="1" w:styleId="Mention1">
    <w:name w:val="Mention1"/>
    <w:basedOn w:val="DefaultParagraphFont"/>
    <w:uiPriority w:val="99"/>
    <w:unhideWhenUsed/>
    <w:rsid w:val="00C172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q0bgVN5137wcA9pSYcqS05+AA==">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5029E5-87F0-4D15-8FFD-2FDFDCB265E8}">
  <ds:schemaRefs>
    <ds:schemaRef ds:uri="http://schemas.openxmlformats.org/officeDocument/2006/bibliography"/>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3</TotalTime>
  <Pages>27</Pages>
  <Words>7710</Words>
  <Characters>43950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Richardson1</dc:creator>
  <cp:keywords/>
  <cp:lastModifiedBy>Paul Ellis</cp:lastModifiedBy>
  <cp:revision>5</cp:revision>
  <dcterms:created xsi:type="dcterms:W3CDTF">2026-01-08T18:23:00Z</dcterms:created>
  <dcterms:modified xsi:type="dcterms:W3CDTF">2026-02-03T08:46:00Z</dcterms:modified>
</cp:coreProperties>
</file>