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20 (Call-Off Specification)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Schedule sets out the characteristics of the Deliverables that the Supplier will be required to make to the Buyers under this Call-Off Contract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Specification]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RM1557.13L4</w:t>
    </w:r>
  </w:p>
  <w:p w:rsidR="00000000" w:rsidDel="00000000" w:rsidP="00000000" w:rsidRDefault="00000000" w:rsidRPr="00000000" w14:paraId="0000000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1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Schedule 20 (Call-Off Specification)</w:t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Ref:</w:t>
    </w:r>
  </w:p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link w:val="GPSL1CLAUSEHEADINGChar"/>
    <w:qFormat w:val="1"/>
    <w:pPr>
      <w:numPr>
        <w:numId w:val="1"/>
      </w:numPr>
      <w:tabs>
        <w:tab w:val="left" w:pos="142"/>
      </w:tabs>
      <w:adjustRightInd w:val="0"/>
      <w:spacing w:after="120" w:before="24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numPr>
        <w:ilvl w:val="2"/>
        <w:numId w:val="1"/>
      </w:numPr>
      <w:tabs>
        <w:tab w:val="clear" w:pos="1996"/>
        <w:tab w:val="num" w:pos="2160"/>
      </w:tabs>
      <w:adjustRightInd w:val="0"/>
      <w:spacing w:after="120" w:before="120" w:line="240" w:lineRule="auto"/>
      <w:ind w:left="2160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ind w:left="2592" w:hanging="936"/>
    </w:pPr>
  </w:style>
  <w:style w:type="paragraph" w:styleId="GPSL5numberedclause" w:customStyle="1">
    <w:name w:val="GPS L5 numbered clause"/>
    <w:basedOn w:val="GPSL4numberedclause"/>
    <w:link w:val="GPSL5numberedclauseChar"/>
    <w:qFormat w:val="1"/>
    <w:pPr>
      <w:numPr>
        <w:ilvl w:val="4"/>
      </w:numPr>
    </w:pPr>
  </w:style>
  <w:style w:type="paragraph" w:styleId="GPSL2NumberedBoldHeading" w:customStyle="1">
    <w:name w:val="GPS L2 Numbered Bold Heading"/>
    <w:basedOn w:val="Normal"/>
    <w:link w:val="GPSL2NumberedBoldHeadingChar"/>
    <w:qFormat w:val="1"/>
    <w:pPr>
      <w:numPr>
        <w:ilvl w:val="1"/>
        <w:numId w:val="1"/>
      </w:numPr>
      <w:adjustRightInd w:val="0"/>
      <w:spacing w:after="120" w:before="120" w:line="240" w:lineRule="auto"/>
      <w:ind w:left="936" w:hanging="576"/>
      <w:jc w:val="both"/>
    </w:pPr>
    <w:rPr>
      <w:rFonts w:cs="Arial" w:eastAsia="Times New Roman"/>
      <w:lang w:eastAsia="zh-CN"/>
    </w:r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eastAsia="Calibri" w:hAnsi="Tahoma"/>
      <w:sz w:val="16"/>
      <w:szCs w:val="16"/>
    </w:rPr>
  </w:style>
  <w:style w:type="paragraph" w:styleId="GPSmacrorestart" w:customStyle="1">
    <w:name w:val="GPS macro restart"/>
    <w:basedOn w:val="Normal"/>
    <w:qFormat w:val="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cs="Arial" w:eastAsia="Times New Roman" w:hAnsi="Arial"/>
      <w:color w:val="ffffff"/>
      <w:sz w:val="16"/>
      <w:szCs w:val="16"/>
    </w:rPr>
  </w:style>
  <w:style w:type="character" w:styleId="GPSL1CLAUSEHEADINGChar" w:customStyle="1">
    <w:name w:val="GPS L1 CLAUSE HEADING Char"/>
    <w:link w:val="GPSL1CLAUSEHEADING"/>
    <w:rPr>
      <w:rFonts w:ascii="Calibri" w:cs="Arial" w:eastAsia="STZhongsong" w:hAnsi="Calibri"/>
      <w:b w:val="1"/>
      <w:caps w:val="1"/>
      <w:lang w:eastAsia="zh-CN"/>
    </w:rPr>
  </w:style>
  <w:style w:type="paragraph" w:styleId="GPSSchTitleandNumber" w:customStyle="1">
    <w:name w:val="GPS Sch Title and Number"/>
    <w:basedOn w:val="Normal"/>
    <w:link w:val="GPSSchTitleandNumberChar"/>
    <w:qFormat w:val="1"/>
    <w:pPr>
      <w:keepNext w:val="1"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 w:val="1"/>
      <w:caps w:val="1"/>
      <w:lang w:eastAsia="zh-CN"/>
    </w:rPr>
  </w:style>
  <w:style w:type="character" w:styleId="GPSSchTitleandNumberChar" w:customStyle="1">
    <w:name w:val="GPS Sch Title and Number Char"/>
    <w:link w:val="GPSSchTitleandNumber"/>
    <w:rPr>
      <w:rFonts w:ascii="Arial Bold" w:cs="Times New Roman" w:eastAsia="STZhongsong" w:hAnsi="Arial Bold"/>
      <w:b w:val="1"/>
      <w:caps w:val="1"/>
      <w:lang w:eastAsia="zh-CN"/>
    </w:rPr>
  </w:style>
  <w:style w:type="paragraph" w:styleId="GPsDefinition" w:customStyle="1">
    <w:name w:val="GPs Definition"/>
    <w:basedOn w:val="Normal"/>
    <w:qFormat w:val="1"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cs="Arial" w:eastAsia="Times New Roman" w:hAnsi="Arial"/>
    </w:rPr>
  </w:style>
  <w:style w:type="paragraph" w:styleId="GPSDefinitionL2" w:customStyle="1">
    <w:name w:val="GPS Definition L2"/>
    <w:basedOn w:val="GPsDefinition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qFormat w:val="1"/>
    <w:pPr>
      <w:numPr>
        <w:ilvl w:val="3"/>
      </w:numPr>
    </w:pPr>
  </w:style>
  <w:style w:type="paragraph" w:styleId="GPSSchAnnexname" w:customStyle="1">
    <w:name w:val="GPS Sch Annex name"/>
    <w:basedOn w:val="GPSSchTitleandNumber"/>
    <w:link w:val="GPSSchAnnexnameChar"/>
    <w:qFormat w:val="1"/>
    <w:pPr>
      <w:outlineLvl w:val="1"/>
    </w:pPr>
    <w:rPr>
      <w:rFonts w:ascii="Calibri" w:hAnsi="Calibri"/>
      <w:sz w:val="20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styleId="GPSSchAnnexnameChar" w:customStyle="1">
    <w:name w:val="GPS Sch Annex name Char"/>
    <w:link w:val="GPSSchAnnexname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GPSSchPart" w:customStyle="1">
    <w:name w:val="GPS Sch Part"/>
    <w:basedOn w:val="GPSSchAnnexname"/>
    <w:link w:val="GPSSchPart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rPr>
      <w:rFonts w:ascii="Calibri" w:cs="Arial" w:eastAsia="STZhongsong" w:hAnsi="Calibri"/>
      <w:b w:val="1"/>
      <w:caps w:val="1"/>
      <w:lang w:eastAsia="zh-CN"/>
    </w:rPr>
  </w:style>
  <w:style w:type="character" w:styleId="GPSSchPartChar" w:customStyle="1">
    <w:name w:val="GPS Sch Part Char"/>
    <w:link w:val="GPSSchPart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styleId="BodyTextIndentChar" w:customStyle="1">
    <w:name w:val="Body Text Indent Char"/>
    <w:basedOn w:val="DefaultParagraphFont"/>
    <w:link w:val="BodyTextIndent"/>
    <w:rPr>
      <w:rFonts w:ascii="Calibri" w:cs="Times New Roman" w:eastAsia="Times New Roman" w:hAnsi="Calibri"/>
      <w:lang w:eastAsia="zh-CN"/>
    </w:rPr>
  </w:style>
  <w:style w:type="character" w:styleId="GPSL5numberedclauseChar" w:customStyle="1">
    <w:name w:val="GPS L5 numbered clause Char"/>
    <w:link w:val="GPSL5numberedclause"/>
    <w:locked w:val="1"/>
    <w:rPr>
      <w:rFonts w:ascii="Calibri" w:cs="Arial" w:eastAsia="Times New Roman" w:hAnsi="Calibri"/>
      <w:lang w:eastAsia="zh-CN"/>
    </w:rPr>
  </w:style>
  <w:style w:type="paragraph" w:styleId="GPSL2Indent" w:customStyle="1">
    <w:name w:val="GPS L2 Indent"/>
    <w:basedOn w:val="Normal"/>
    <w:link w:val="GPSL2IndentChar"/>
    <w:qFormat w:val="1"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cs="Arial" w:eastAsia="Times New Roman"/>
      <w:szCs w:val="24"/>
    </w:rPr>
  </w:style>
  <w:style w:type="character" w:styleId="GPSL2IndentChar" w:customStyle="1">
    <w:name w:val="GPS L2 Indent Char"/>
    <w:link w:val="GPSL2Indent"/>
    <w:rPr>
      <w:rFonts w:ascii="Calibri" w:cs="Arial" w:eastAsia="Times New Roman" w:hAnsi="Calibri"/>
      <w:szCs w:val="24"/>
    </w:rPr>
  </w:style>
  <w:style w:type="paragraph" w:styleId="GPSDefinitionTerm" w:customStyle="1">
    <w:name w:val="GPS Definition Term"/>
    <w:basedOn w:val="Normal"/>
    <w:qFormat w:val="1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cs="Arial" w:eastAsia="Times New Roman" w:hAnsi="Arial"/>
      <w:b w:val="1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GPSL2Numbered" w:customStyle="1">
    <w:name w:val="GPS L2 Numbered"/>
    <w:basedOn w:val="GPSL2NumberedBoldHeading"/>
    <w:link w:val="GPSL2NumberedChar"/>
    <w:qFormat w:val="1"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styleId="GPSL2NumberedChar" w:customStyle="1">
    <w:name w:val="GPS L2 Numbered Char"/>
    <w:link w:val="GPSL2Numbered"/>
    <w:locked w:val="1"/>
    <w:rsid w:val="007E12FE"/>
    <w:rPr>
      <w:rFonts w:ascii="Calibri" w:cs="Arial" w:eastAsia="Times New Roman" w:hAnsi="Calibri"/>
      <w:lang w:eastAsia="zh-CN"/>
    </w:rPr>
  </w:style>
  <w:style w:type="character" w:styleId="GPSL2NumberedBoldHeadingChar" w:customStyle="1">
    <w:name w:val="GPS L2 Numbered Bold Heading Char"/>
    <w:link w:val="GPSL2NumberedBoldHeading"/>
    <w:locked w:val="1"/>
    <w:rsid w:val="007E12FE"/>
    <w:rPr>
      <w:rFonts w:ascii="Calibri" w:cs="Arial" w:eastAsia="Times New Roman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IlpdDa2MbVoSs561oFcJyBupw==">AMUW2mUIufZ2ob3DdxOoHDhLRS+2P14RNdY0p9urrA0eFxfDEhaCNHSQkzVwTSst+zinRZyhy24uK70uon2AzQTglJmE1vXtZqORJV/53/0zIkzpCcLZ6B0QrfXxdLv6hyVha7oNhY4W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2018-06-18T14:37:00Z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