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AC0" w14:textId="091EF15E" w:rsidR="000909B0" w:rsidRDefault="00351AFB" w:rsidP="002B5BFC">
      <w:pPr>
        <w:pBdr>
          <w:top w:val="nil"/>
          <w:left w:val="nil"/>
          <w:bottom w:val="nil"/>
          <w:right w:val="nil"/>
          <w:between w:val="nil"/>
        </w:pBdr>
        <w:tabs>
          <w:tab w:val="center" w:pos="4153"/>
          <w:tab w:val="right" w:pos="8306"/>
          <w:tab w:val="center" w:pos="4513"/>
          <w:tab w:val="right" w:pos="9026"/>
        </w:tabs>
        <w:spacing w:before="120" w:after="120" w:line="240" w:lineRule="auto"/>
        <w:jc w:val="left"/>
        <w:rPr>
          <w:rFonts w:eastAsia="Arial"/>
          <w:b/>
          <w:sz w:val="36"/>
          <w:szCs w:val="36"/>
        </w:rPr>
      </w:pPr>
      <w:r>
        <w:rPr>
          <w:rFonts w:eastAsia="Arial"/>
          <w:b/>
          <w:sz w:val="36"/>
          <w:szCs w:val="36"/>
        </w:rPr>
        <w:t>Call-Off Schedule 6 (ICT Services)</w:t>
      </w:r>
    </w:p>
    <w:p w14:paraId="41FFC75D" w14:textId="0C079235" w:rsidR="00180BA1" w:rsidRPr="002B5BFC" w:rsidRDefault="00180BA1" w:rsidP="002B5BFC">
      <w:pPr>
        <w:pBdr>
          <w:top w:val="nil"/>
          <w:left w:val="nil"/>
          <w:bottom w:val="nil"/>
          <w:right w:val="nil"/>
          <w:between w:val="nil"/>
        </w:pBdr>
        <w:tabs>
          <w:tab w:val="left" w:pos="142"/>
        </w:tabs>
        <w:spacing w:before="120" w:after="120" w:line="240" w:lineRule="auto"/>
        <w:jc w:val="left"/>
        <w:rPr>
          <w:rFonts w:eastAsia="Arial"/>
          <w:b/>
          <w:smallCaps/>
        </w:rPr>
      </w:pPr>
    </w:p>
    <w:p w14:paraId="3EF21214" w14:textId="1E9B2C50" w:rsidR="000909B0" w:rsidRPr="002B5BFC" w:rsidRDefault="00351AFB" w:rsidP="00E4602F">
      <w:pPr>
        <w:numPr>
          <w:ilvl w:val="0"/>
          <w:numId w:val="1"/>
        </w:numPr>
        <w:pBdr>
          <w:top w:val="nil"/>
          <w:left w:val="nil"/>
          <w:bottom w:val="nil"/>
          <w:right w:val="nil"/>
          <w:between w:val="nil"/>
        </w:pBdr>
        <w:tabs>
          <w:tab w:val="left" w:pos="142"/>
        </w:tabs>
        <w:spacing w:before="120" w:after="120" w:line="240" w:lineRule="auto"/>
        <w:ind w:left="426" w:hanging="426"/>
        <w:jc w:val="left"/>
        <w:rPr>
          <w:rFonts w:eastAsia="Arial"/>
          <w:b/>
          <w:smallCaps/>
        </w:rPr>
      </w:pPr>
      <w:r w:rsidRPr="002B5BFC">
        <w:rPr>
          <w:rFonts w:eastAsia="Arial"/>
          <w:b/>
          <w:smallCaps/>
        </w:rPr>
        <w:t>D</w:t>
      </w:r>
      <w:r w:rsidRPr="002B5BFC">
        <w:rPr>
          <w:rFonts w:eastAsia="Arial Bold"/>
          <w:b/>
        </w:rPr>
        <w:t>efinitions</w:t>
      </w:r>
    </w:p>
    <w:p w14:paraId="67AC6A4C" w14:textId="77777777" w:rsidR="000909B0" w:rsidRPr="002B5BFC" w:rsidRDefault="00351AFB" w:rsidP="00E4602F">
      <w:pPr>
        <w:numPr>
          <w:ilvl w:val="1"/>
          <w:numId w:val="1"/>
        </w:numPr>
        <w:pBdr>
          <w:top w:val="nil"/>
          <w:left w:val="nil"/>
          <w:bottom w:val="nil"/>
          <w:right w:val="nil"/>
          <w:between w:val="nil"/>
        </w:pBdr>
        <w:tabs>
          <w:tab w:val="left" w:pos="1134"/>
          <w:tab w:val="left" w:pos="1134"/>
        </w:tabs>
        <w:spacing w:before="120" w:after="120" w:line="240" w:lineRule="auto"/>
        <w:ind w:left="1134" w:hanging="708"/>
        <w:jc w:val="left"/>
        <w:rPr>
          <w:rFonts w:eastAsia="Arial"/>
        </w:rPr>
      </w:pPr>
      <w:bookmarkStart w:id="0" w:name="_heading=h.gjdgxs" w:colFirst="0" w:colLast="0"/>
      <w:bookmarkEnd w:id="0"/>
      <w:r w:rsidRPr="002B5BFC">
        <w:rPr>
          <w:rFonts w:eastAsia="Arial"/>
        </w:rPr>
        <w:t xml:space="preserve">In this Schedule, the following words shall have the following </w:t>
      </w:r>
      <w:proofErr w:type="gramStart"/>
      <w:r w:rsidRPr="002B5BFC">
        <w:rPr>
          <w:rFonts w:eastAsia="Arial"/>
        </w:rPr>
        <w:t>meanings</w:t>
      </w:r>
      <w:proofErr w:type="gramEnd"/>
      <w:r w:rsidRPr="002B5BFC">
        <w:rPr>
          <w:rFonts w:eastAsia="Arial"/>
        </w:rPr>
        <w:t xml:space="preserve"> and they shall supplement Joint Schedule 1 </w:t>
      </w:r>
      <w:r w:rsidRPr="002B5BFC">
        <w:rPr>
          <w:rFonts w:eastAsia="Arial"/>
          <w:i/>
        </w:rPr>
        <w:t>(Definitions)</w:t>
      </w:r>
      <w:r w:rsidRPr="002B5BFC">
        <w:rPr>
          <w:rFonts w:eastAsia="Arial"/>
        </w:rPr>
        <w:t>:</w:t>
      </w:r>
    </w:p>
    <w:tbl>
      <w:tblPr>
        <w:tblStyle w:val="a"/>
        <w:tblW w:w="7780" w:type="dxa"/>
        <w:tblInd w:w="1134" w:type="dxa"/>
        <w:tblLayout w:type="fixed"/>
        <w:tblLook w:val="0400" w:firstRow="0" w:lastRow="0" w:firstColumn="0" w:lastColumn="0" w:noHBand="0" w:noVBand="1"/>
      </w:tblPr>
      <w:tblGrid>
        <w:gridCol w:w="2835"/>
        <w:gridCol w:w="4945"/>
      </w:tblGrid>
      <w:tr w:rsidR="009068E2" w:rsidRPr="002B5BFC" w14:paraId="3E62F2DF" w14:textId="77777777" w:rsidTr="00E4602F">
        <w:tc>
          <w:tcPr>
            <w:tcW w:w="2835" w:type="dxa"/>
            <w:shd w:val="clear" w:color="auto" w:fill="auto"/>
          </w:tcPr>
          <w:p w14:paraId="52ACF84E" w14:textId="4B6D3FC3"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b/>
              </w:rPr>
            </w:pPr>
            <w:bookmarkStart w:id="1" w:name="_heading=h.30j0zll" w:colFirst="0" w:colLast="0"/>
            <w:bookmarkEnd w:id="1"/>
            <w:r w:rsidRPr="002B5BFC">
              <w:rPr>
                <w:rFonts w:eastAsia="Arial"/>
                <w:b/>
              </w:rPr>
              <w:t>"Buyer Software"</w:t>
            </w:r>
          </w:p>
        </w:tc>
        <w:tc>
          <w:tcPr>
            <w:tcW w:w="4945" w:type="dxa"/>
            <w:shd w:val="clear" w:color="auto" w:fill="auto"/>
          </w:tcPr>
          <w:p w14:paraId="50BEAF96" w14:textId="4DA84509"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any software which is owned by or licensed to the </w:t>
            </w:r>
            <w:proofErr w:type="gramStart"/>
            <w:r w:rsidRPr="002B5BFC">
              <w:rPr>
                <w:rFonts w:eastAsia="Arial"/>
              </w:rPr>
              <w:t>Buyer</w:t>
            </w:r>
            <w:proofErr w:type="gramEnd"/>
            <w:r w:rsidRPr="002B5BFC">
              <w:rPr>
                <w:rFonts w:eastAsia="Arial"/>
              </w:rPr>
              <w:t xml:space="preserve"> and which is or will be used by the Supplier for the purposes of providing the Deliverables;</w:t>
            </w:r>
          </w:p>
        </w:tc>
      </w:tr>
      <w:tr w:rsidR="000909B0" w:rsidRPr="002B5BFC" w14:paraId="643A0E11" w14:textId="77777777" w:rsidTr="00E4602F">
        <w:tc>
          <w:tcPr>
            <w:tcW w:w="2835" w:type="dxa"/>
            <w:shd w:val="clear" w:color="auto" w:fill="auto"/>
          </w:tcPr>
          <w:p w14:paraId="6DD3CE37"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"Emergency Maintenance"</w:t>
            </w:r>
          </w:p>
        </w:tc>
        <w:tc>
          <w:tcPr>
            <w:tcW w:w="4945" w:type="dxa"/>
            <w:shd w:val="clear" w:color="auto" w:fill="auto"/>
          </w:tcPr>
          <w:p w14:paraId="719B0C7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ad hoc and unplanned maintenance provided by the Supplier where either Party reasonably suspects that the ICT Environment or the Services, or any part of the ICT Environment or the Services, has or may have developed a fault;</w:t>
            </w:r>
          </w:p>
        </w:tc>
      </w:tr>
      <w:tr w:rsidR="000909B0" w:rsidRPr="002B5BFC" w14:paraId="0DFE74F5" w14:textId="1ACA68CF" w:rsidTr="00E4602F">
        <w:tc>
          <w:tcPr>
            <w:tcW w:w="2835" w:type="dxa"/>
            <w:shd w:val="clear" w:color="auto" w:fill="auto"/>
          </w:tcPr>
          <w:p w14:paraId="223A7E1D" w14:textId="54EC9D33"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"ICT Environment"</w:t>
            </w:r>
          </w:p>
        </w:tc>
        <w:tc>
          <w:tcPr>
            <w:tcW w:w="4945" w:type="dxa"/>
            <w:shd w:val="clear" w:color="auto" w:fill="auto"/>
          </w:tcPr>
          <w:p w14:paraId="3904F381" w14:textId="642C83D5"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the Buyer System and the Supplier System;</w:t>
            </w:r>
          </w:p>
        </w:tc>
      </w:tr>
      <w:tr w:rsidR="000909B0" w:rsidRPr="002B5BFC" w14:paraId="3A7B062A" w14:textId="77777777" w:rsidTr="00E4602F">
        <w:tc>
          <w:tcPr>
            <w:tcW w:w="2835" w:type="dxa"/>
            <w:shd w:val="clear" w:color="auto" w:fill="auto"/>
          </w:tcPr>
          <w:p w14:paraId="75D98D5A"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"Licensed Software"</w:t>
            </w:r>
          </w:p>
        </w:tc>
        <w:tc>
          <w:tcPr>
            <w:tcW w:w="4945" w:type="dxa"/>
            <w:shd w:val="clear" w:color="auto" w:fill="auto"/>
          </w:tcPr>
          <w:p w14:paraId="3610B84C" w14:textId="52444A81"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all and any Software licensed by or through the Supplier, its Sub-Contractors or any third party to the Buyer for the purposes of or pursuant to this Call</w:t>
            </w:r>
            <w:r w:rsidR="0072558B">
              <w:rPr>
                <w:rFonts w:eastAsia="Arial"/>
              </w:rPr>
              <w:t>-</w:t>
            </w:r>
            <w:r w:rsidRPr="002B5BFC">
              <w:rPr>
                <w:rFonts w:eastAsia="Arial"/>
              </w:rPr>
              <w:t>Off Contract, including any COTS Software;</w:t>
            </w:r>
          </w:p>
        </w:tc>
      </w:tr>
      <w:tr w:rsidR="000909B0" w:rsidRPr="002B5BFC" w14:paraId="144F957C" w14:textId="77777777" w:rsidTr="00E4602F">
        <w:tc>
          <w:tcPr>
            <w:tcW w:w="2835" w:type="dxa"/>
            <w:shd w:val="clear" w:color="auto" w:fill="auto"/>
          </w:tcPr>
          <w:p w14:paraId="1CA848D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"Maintenance Schedule"</w:t>
            </w:r>
          </w:p>
        </w:tc>
        <w:tc>
          <w:tcPr>
            <w:tcW w:w="4945" w:type="dxa"/>
            <w:shd w:val="clear" w:color="auto" w:fill="auto"/>
          </w:tcPr>
          <w:p w14:paraId="7EFEE978" w14:textId="01C08E82"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 of this Schedule;</w:t>
            </w:r>
          </w:p>
        </w:tc>
      </w:tr>
      <w:tr w:rsidR="000909B0" w:rsidRPr="002B5BFC" w14:paraId="49448EBC" w14:textId="77777777" w:rsidTr="00E4602F">
        <w:tc>
          <w:tcPr>
            <w:tcW w:w="2835" w:type="dxa"/>
            <w:shd w:val="clear" w:color="auto" w:fill="auto"/>
          </w:tcPr>
          <w:p w14:paraId="75A9A099"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"New Release"</w:t>
            </w:r>
          </w:p>
        </w:tc>
        <w:tc>
          <w:tcPr>
            <w:tcW w:w="4945" w:type="dxa"/>
            <w:shd w:val="clear" w:color="auto" w:fill="auto"/>
          </w:tcPr>
          <w:p w14:paraId="07830ADE"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an item produced primarily to extend, alter or improve the Software and/or any Deliverable by providing additional functionality or performance enhancement (</w:t>
            </w:r>
            <w:proofErr w:type="gramStart"/>
            <w:r w:rsidRPr="002B5BFC">
              <w:rPr>
                <w:rFonts w:eastAsia="Arial"/>
              </w:rPr>
              <w:t>whether or not</w:t>
            </w:r>
            <w:proofErr w:type="gramEnd"/>
            <w:r w:rsidRPr="002B5BFC">
              <w:rPr>
                <w:rFonts w:eastAsia="Arial"/>
              </w:rPr>
              <w:t xml:space="preserve"> defects in the Software and/or Deliverable are also corrected) while still retaining the original designated purpose of that item;</w:t>
            </w:r>
          </w:p>
        </w:tc>
      </w:tr>
      <w:tr w:rsidR="000909B0" w:rsidRPr="002B5BFC" w14:paraId="3532BF80" w14:textId="77777777" w:rsidTr="00E4602F">
        <w:tc>
          <w:tcPr>
            <w:tcW w:w="2835" w:type="dxa"/>
            <w:shd w:val="clear" w:color="auto" w:fill="auto"/>
          </w:tcPr>
          <w:p w14:paraId="6FD922BC"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"Operating Environment"</w:t>
            </w:r>
          </w:p>
        </w:tc>
        <w:tc>
          <w:tcPr>
            <w:tcW w:w="4945" w:type="dxa"/>
            <w:shd w:val="clear" w:color="auto" w:fill="auto"/>
          </w:tcPr>
          <w:p w14:paraId="78166AEC" w14:textId="3091379E"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the Buyer System and any premises (including the Buyer Premises, the Supplier’s premises or </w:t>
            </w:r>
            <w:proofErr w:type="gramStart"/>
            <w:r w:rsidRPr="002B5BFC">
              <w:rPr>
                <w:rFonts w:eastAsia="Arial"/>
              </w:rPr>
              <w:t>third party</w:t>
            </w:r>
            <w:proofErr w:type="gramEnd"/>
            <w:r w:rsidRPr="002B5BFC">
              <w:rPr>
                <w:rFonts w:eastAsia="Arial"/>
              </w:rPr>
              <w:t xml:space="preserve"> premises) from, to or at which:</w:t>
            </w:r>
          </w:p>
          <w:p w14:paraId="0F10DDD8" w14:textId="77777777" w:rsidR="000909B0" w:rsidRPr="005D1A16" w:rsidRDefault="00351AFB" w:rsidP="005D1A16">
            <w:pPr>
              <w:pStyle w:val="Heading2"/>
              <w:spacing w:before="120" w:after="120" w:line="240" w:lineRule="auto"/>
              <w:ind w:hanging="696"/>
              <w:rPr>
                <w:rFonts w:ascii="Arial" w:hAnsi="Arial"/>
              </w:rPr>
            </w:pPr>
            <w:r w:rsidRPr="005D1A16">
              <w:rPr>
                <w:rFonts w:ascii="Arial" w:hAnsi="Arial"/>
              </w:rPr>
              <w:t xml:space="preserve">the Deliverables are (or are to be) provided; or </w:t>
            </w:r>
          </w:p>
          <w:p w14:paraId="151B4F8F" w14:textId="77777777" w:rsidR="000909B0" w:rsidRPr="005D1A16"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lastRenderedPageBreak/>
              <w:t>the Supplier manages, organises or otherwise directs the provision or the use of the Deliverables; or</w:t>
            </w:r>
          </w:p>
          <w:p w14:paraId="53C7DB3E" w14:textId="77777777" w:rsidR="000909B0" w:rsidRPr="002B5BFC"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t>where any part of the Supplier System is situated;</w:t>
            </w:r>
          </w:p>
        </w:tc>
      </w:tr>
      <w:tr w:rsidR="000909B0" w:rsidRPr="002B5BFC" w14:paraId="443D2557" w14:textId="77777777" w:rsidTr="00E4602F">
        <w:tc>
          <w:tcPr>
            <w:tcW w:w="2835" w:type="dxa"/>
            <w:shd w:val="clear" w:color="auto" w:fill="auto"/>
          </w:tcPr>
          <w:p w14:paraId="76E97381"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lastRenderedPageBreak/>
              <w:t>"Permitted Maintenance"</w:t>
            </w:r>
          </w:p>
        </w:tc>
        <w:tc>
          <w:tcPr>
            <w:tcW w:w="4945" w:type="dxa"/>
            <w:shd w:val="clear" w:color="auto" w:fill="auto"/>
          </w:tcPr>
          <w:p w14:paraId="75010C2E" w14:textId="4E0F7A12"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8.2 of this Schedule;</w:t>
            </w:r>
          </w:p>
        </w:tc>
      </w:tr>
      <w:tr w:rsidR="000909B0" w:rsidRPr="002B5BFC" w14:paraId="2F876F98" w14:textId="77777777" w:rsidTr="00E4602F">
        <w:tc>
          <w:tcPr>
            <w:tcW w:w="2835" w:type="dxa"/>
            <w:shd w:val="clear" w:color="auto" w:fill="auto"/>
          </w:tcPr>
          <w:p w14:paraId="78CE5258"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"Quality Plans"</w:t>
            </w:r>
          </w:p>
        </w:tc>
        <w:tc>
          <w:tcPr>
            <w:tcW w:w="4945" w:type="dxa"/>
            <w:shd w:val="clear" w:color="auto" w:fill="auto"/>
          </w:tcPr>
          <w:p w14:paraId="1E39EEB6" w14:textId="42CADDEE"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6.1 of this Schedule;</w:t>
            </w:r>
            <w:r w:rsidR="00CD1AEC" w:rsidRPr="002B5BFC">
              <w:rPr>
                <w:rFonts w:eastAsia="Arial"/>
              </w:rPr>
              <w:t xml:space="preserve"> and</w:t>
            </w:r>
          </w:p>
        </w:tc>
      </w:tr>
      <w:tr w:rsidR="000909B0" w:rsidRPr="002B5BFC" w14:paraId="2D4929A5" w14:textId="77777777" w:rsidTr="00E4602F">
        <w:tc>
          <w:tcPr>
            <w:tcW w:w="2835" w:type="dxa"/>
            <w:shd w:val="clear" w:color="auto" w:fill="auto"/>
          </w:tcPr>
          <w:p w14:paraId="79D0EBE3"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"Sites"</w:t>
            </w:r>
          </w:p>
        </w:tc>
        <w:tc>
          <w:tcPr>
            <w:tcW w:w="4945" w:type="dxa"/>
            <w:shd w:val="clear" w:color="auto" w:fill="auto"/>
          </w:tcPr>
          <w:p w14:paraId="5EF66337" w14:textId="20EB254F"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has the meaning given to it in Joint Schedule 1</w:t>
            </w:r>
            <w:r w:rsidR="00810106">
              <w:rPr>
                <w:rFonts w:eastAsia="Arial"/>
              </w:rPr>
              <w:t xml:space="preserve"> </w:t>
            </w:r>
            <w:r w:rsidRPr="00810106">
              <w:rPr>
                <w:rFonts w:eastAsia="Arial"/>
                <w:i/>
              </w:rPr>
              <w:t>(Definitions)</w:t>
            </w:r>
            <w:r w:rsidRPr="002B5BFC">
              <w:rPr>
                <w:rFonts w:eastAsia="Arial"/>
              </w:rPr>
              <w:t>, and for the purposes of this Call</w:t>
            </w:r>
            <w:r w:rsidR="0072558B">
              <w:rPr>
                <w:rFonts w:eastAsia="Arial"/>
              </w:rPr>
              <w:t>-</w:t>
            </w:r>
            <w:r w:rsidRPr="002B5BFC">
              <w:rPr>
                <w:rFonts w:eastAsia="Arial"/>
              </w:rPr>
              <w:t>Off Schedule shall also include any premises from, to or at which physical interface with the Buyer System takes place</w:t>
            </w:r>
            <w:r w:rsidR="00CD1AEC" w:rsidRPr="002B5BFC">
              <w:rPr>
                <w:rFonts w:eastAsia="Arial"/>
              </w:rPr>
              <w:t>.</w:t>
            </w:r>
          </w:p>
        </w:tc>
      </w:tr>
    </w:tbl>
    <w:p w14:paraId="3B2C2107" w14:textId="77777777" w:rsidR="000909B0" w:rsidRPr="002B5BFC" w:rsidRDefault="00351AFB" w:rsidP="00E4602F">
      <w:pPr>
        <w:keepNext/>
        <w:keepLines/>
        <w:numPr>
          <w:ilvl w:val="0"/>
          <w:numId w:val="1"/>
        </w:numPr>
        <w:pBdr>
          <w:top w:val="nil"/>
          <w:left w:val="nil"/>
          <w:bottom w:val="nil"/>
          <w:right w:val="nil"/>
          <w:between w:val="nil"/>
        </w:pBdr>
        <w:tabs>
          <w:tab w:val="left" w:pos="426"/>
        </w:tabs>
        <w:spacing w:before="120" w:after="120" w:line="240" w:lineRule="auto"/>
        <w:ind w:left="426" w:hanging="426"/>
        <w:jc w:val="left"/>
        <w:rPr>
          <w:rFonts w:eastAsia="Arial"/>
          <w:b/>
          <w:smallCaps/>
        </w:rPr>
      </w:pPr>
      <w:r w:rsidRPr="002B5BFC">
        <w:rPr>
          <w:rFonts w:eastAsia="Arial"/>
          <w:b/>
          <w:smallCaps/>
        </w:rPr>
        <w:t>W</w:t>
      </w:r>
      <w:r w:rsidRPr="002B5BFC">
        <w:rPr>
          <w:rFonts w:eastAsia="Arial Bold"/>
          <w:b/>
        </w:rPr>
        <w:t>hen this Schedule should be used</w:t>
      </w:r>
    </w:p>
    <w:p w14:paraId="26FBDCCA" w14:textId="77777777" w:rsidR="000909B0" w:rsidRPr="002B5BFC" w:rsidRDefault="00351AFB" w:rsidP="00E4602F">
      <w:pPr>
        <w:keepNext/>
        <w:keepLines/>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This Schedule is designed to provide additional provisions necessary to facilitate the provision of ICT Services which are part of the Deliverables.</w:t>
      </w:r>
    </w:p>
    <w:p w14:paraId="275203A8" w14:textId="1FA70968" w:rsidR="000909B0" w:rsidRPr="002B5BFC" w:rsidRDefault="00351AFB" w:rsidP="00E4602F">
      <w:pPr>
        <w:numPr>
          <w:ilvl w:val="0"/>
          <w:numId w:val="1"/>
        </w:numPr>
        <w:pBdr>
          <w:top w:val="nil"/>
          <w:left w:val="nil"/>
          <w:bottom w:val="nil"/>
          <w:right w:val="nil"/>
          <w:between w:val="nil"/>
        </w:pBdr>
        <w:tabs>
          <w:tab w:val="left" w:pos="426"/>
          <w:tab w:val="left" w:pos="3686"/>
          <w:tab w:val="left" w:pos="142"/>
        </w:tabs>
        <w:spacing w:before="120" w:after="120" w:line="240" w:lineRule="auto"/>
        <w:ind w:left="426" w:hanging="426"/>
        <w:jc w:val="left"/>
        <w:rPr>
          <w:rFonts w:eastAsia="Arial Bold"/>
          <w:b/>
          <w:smallCaps/>
        </w:rPr>
      </w:pPr>
      <w:r w:rsidRPr="002B5BFC">
        <w:rPr>
          <w:rFonts w:eastAsia="Arial Bold"/>
          <w:b/>
        </w:rPr>
        <w:t xml:space="preserve">Buyer due diligence requirement </w:t>
      </w:r>
    </w:p>
    <w:p w14:paraId="10630872" w14:textId="77777777" w:rsidR="000909B0" w:rsidRPr="002B5BFC" w:rsidRDefault="00351AFB" w:rsidP="00E4602F">
      <w:pPr>
        <w:numPr>
          <w:ilvl w:val="1"/>
          <w:numId w:val="1"/>
        </w:numPr>
        <w:pBdr>
          <w:top w:val="nil"/>
          <w:left w:val="nil"/>
          <w:bottom w:val="nil"/>
          <w:right w:val="nil"/>
          <w:between w:val="nil"/>
        </w:pBdr>
        <w:tabs>
          <w:tab w:val="left" w:pos="3686"/>
          <w:tab w:val="left" w:pos="142"/>
        </w:tabs>
        <w:spacing w:before="120" w:after="120" w:line="240" w:lineRule="auto"/>
        <w:ind w:left="1134" w:hanging="708"/>
        <w:jc w:val="left"/>
        <w:rPr>
          <w:rFonts w:eastAsia="Arial"/>
          <w:b/>
          <w:smallCaps/>
        </w:rPr>
      </w:pPr>
      <w:r w:rsidRPr="002B5BFC">
        <w:rPr>
          <w:rFonts w:eastAsia="Arial"/>
        </w:rPr>
        <w:t xml:space="preserve">The Supplier shall satisfy itself of all relevant details, including but not limited to, details relating to the </w:t>
      </w:r>
      <w:proofErr w:type="gramStart"/>
      <w:r w:rsidRPr="002B5BFC">
        <w:rPr>
          <w:rFonts w:eastAsia="Arial"/>
        </w:rPr>
        <w:t>following;</w:t>
      </w:r>
      <w:proofErr w:type="gramEnd"/>
    </w:p>
    <w:p w14:paraId="4247AAAC" w14:textId="66209F7D"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bookmarkStart w:id="2" w:name="_heading=h.1fob9te" w:colFirst="0" w:colLast="0"/>
      <w:bookmarkEnd w:id="2"/>
      <w:r w:rsidRPr="002B5BFC">
        <w:rPr>
          <w:rFonts w:eastAsia="Arial"/>
        </w:rPr>
        <w:t xml:space="preserve">suitability of the existing and (to the extent that it is defined or reasonably foreseeable at the </w:t>
      </w:r>
      <w:r w:rsidR="00584D86" w:rsidRPr="002B5BFC">
        <w:rPr>
          <w:rFonts w:eastAsia="Arial"/>
        </w:rPr>
        <w:t xml:space="preserve">Effective </w:t>
      </w:r>
      <w:r w:rsidRPr="002B5BFC">
        <w:rPr>
          <w:rFonts w:eastAsia="Arial"/>
        </w:rPr>
        <w:t xml:space="preserve">Date) future Operating </w:t>
      </w:r>
      <w:proofErr w:type="gramStart"/>
      <w:r w:rsidRPr="002B5BFC">
        <w:rPr>
          <w:rFonts w:eastAsia="Arial"/>
        </w:rPr>
        <w:t>Environment;</w:t>
      </w:r>
      <w:proofErr w:type="gramEnd"/>
      <w:r w:rsidRPr="002B5BFC">
        <w:rPr>
          <w:rFonts w:eastAsia="Arial"/>
        </w:rPr>
        <w:t xml:space="preserve"> </w:t>
      </w:r>
    </w:p>
    <w:p w14:paraId="526B573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operating processes and procedures and the working methods of the </w:t>
      </w:r>
      <w:proofErr w:type="gramStart"/>
      <w:r w:rsidRPr="002B5BFC">
        <w:rPr>
          <w:rFonts w:eastAsia="Arial"/>
        </w:rPr>
        <w:t>Buyer;</w:t>
      </w:r>
      <w:proofErr w:type="gramEnd"/>
      <w:r w:rsidRPr="002B5BFC">
        <w:rPr>
          <w:rFonts w:eastAsia="Arial"/>
        </w:rPr>
        <w:t xml:space="preserve"> </w:t>
      </w:r>
    </w:p>
    <w:p w14:paraId="7AFE6EF6"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ownership, functionality, capacity, condition and suitability for use in the provision of the Deliverables of the Buyer Assets; and</w:t>
      </w:r>
    </w:p>
    <w:p w14:paraId="0DF3CF3A" w14:textId="0C936DE8"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existing contracts (including any licences, support, maintenance and other contracts relating to the Operating Environment) referred to in the Due Diligence Information which may be novated to, assigned to or managed by the Supplier under th</w:t>
      </w:r>
      <w:r w:rsidR="00CE23F8" w:rsidRPr="002B5BFC">
        <w:rPr>
          <w:rFonts w:eastAsia="Arial"/>
        </w:rPr>
        <w:t>e</w:t>
      </w:r>
      <w:r w:rsidRPr="002B5BFC">
        <w:rPr>
          <w:rFonts w:eastAsia="Arial"/>
        </w:rPr>
        <w:t xml:space="preserve"> Contract and/or which the Supplier will require the benefit of for the provision of the Deliverables.</w:t>
      </w:r>
    </w:p>
    <w:p w14:paraId="5D61A149"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confirms that it has advised the Buyer in writing of:</w:t>
      </w:r>
    </w:p>
    <w:p w14:paraId="057556B9"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 xml:space="preserve">each aspect, if any, of the Operating Environment that is not suitable for the provision of the ICT </w:t>
      </w:r>
      <w:proofErr w:type="gramStart"/>
      <w:r w:rsidRPr="002B5BFC">
        <w:rPr>
          <w:rFonts w:eastAsia="Arial"/>
        </w:rPr>
        <w:t>Services;</w:t>
      </w:r>
      <w:proofErr w:type="gramEnd"/>
    </w:p>
    <w:p w14:paraId="018CAB96"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the actions needed to remedy each such unsuitable aspect; and</w:t>
      </w:r>
    </w:p>
    <w:p w14:paraId="0C9F4BB3"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a timetable for and the costs of those actions.</w:t>
      </w:r>
    </w:p>
    <w:p w14:paraId="5627B9F7" w14:textId="77777777" w:rsidR="000909B0" w:rsidRPr="002B5BFC" w:rsidRDefault="00351AFB" w:rsidP="00E4602F">
      <w:pPr>
        <w:numPr>
          <w:ilvl w:val="0"/>
          <w:numId w:val="1"/>
        </w:numPr>
        <w:pBdr>
          <w:top w:val="nil"/>
          <w:left w:val="nil"/>
          <w:bottom w:val="nil"/>
          <w:right w:val="nil"/>
          <w:between w:val="nil"/>
        </w:pBdr>
        <w:spacing w:before="120" w:after="120" w:line="240" w:lineRule="auto"/>
        <w:ind w:left="426" w:hanging="426"/>
        <w:jc w:val="left"/>
        <w:rPr>
          <w:rFonts w:eastAsia="Arial"/>
          <w:b/>
        </w:rPr>
      </w:pPr>
      <w:r w:rsidRPr="002B5BFC">
        <w:rPr>
          <w:rFonts w:eastAsia="Arial"/>
          <w:b/>
        </w:rPr>
        <w:lastRenderedPageBreak/>
        <w:t>Licensed software warranty</w:t>
      </w:r>
    </w:p>
    <w:p w14:paraId="4D1616F4"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3" w:name="_heading=h.3znysh7" w:colFirst="0" w:colLast="0"/>
      <w:bookmarkEnd w:id="3"/>
      <w:r w:rsidRPr="002B5BFC">
        <w:rPr>
          <w:rFonts w:eastAsia="Arial"/>
        </w:rPr>
        <w:t>The Supplier represents and warrants that:</w:t>
      </w:r>
    </w:p>
    <w:p w14:paraId="637B651B" w14:textId="0EEC1B8D" w:rsidR="000909B0" w:rsidRPr="002B5BFC" w:rsidRDefault="00351AFB" w:rsidP="00E4602F">
      <w:pPr>
        <w:numPr>
          <w:ilvl w:val="2"/>
          <w:numId w:val="1"/>
        </w:numPr>
        <w:pBdr>
          <w:top w:val="nil"/>
          <w:left w:val="nil"/>
          <w:bottom w:val="nil"/>
          <w:right w:val="nil"/>
          <w:between w:val="nil"/>
        </w:pBdr>
        <w:spacing w:before="120" w:after="120" w:line="240" w:lineRule="auto"/>
        <w:ind w:left="1985" w:hanging="851"/>
        <w:jc w:val="left"/>
        <w:rPr>
          <w:rFonts w:eastAsia="Arial"/>
        </w:rPr>
      </w:pPr>
      <w:r w:rsidRPr="002B5BFC">
        <w:rPr>
          <w:rFonts w:eastAsia="Arial"/>
        </w:rPr>
        <w:t>it has and shall continue to have all necessary rights in and to the Licensed Software made available by the Supplier (and/or any Sub-Contractor) to the Buyer which are necessary for the performance of the Supplier’s obligations under th</w:t>
      </w:r>
      <w:r w:rsidR="00CE23F8" w:rsidRPr="002B5BFC">
        <w:rPr>
          <w:rFonts w:eastAsia="Arial"/>
        </w:rPr>
        <w:t>e</w:t>
      </w:r>
      <w:r w:rsidRPr="002B5BFC">
        <w:rPr>
          <w:rFonts w:eastAsia="Arial"/>
        </w:rPr>
        <w:t xml:space="preserve"> Contract including the receipt of the Deliverables by the </w:t>
      </w:r>
      <w:proofErr w:type="gramStart"/>
      <w:r w:rsidRPr="002B5BFC">
        <w:rPr>
          <w:rFonts w:eastAsia="Arial"/>
        </w:rPr>
        <w:t>Buyer;</w:t>
      </w:r>
      <w:proofErr w:type="gramEnd"/>
    </w:p>
    <w:p w14:paraId="0FE2AE2E" w14:textId="77777777" w:rsidR="000909B0" w:rsidRPr="002B5BFC" w:rsidRDefault="00351AFB" w:rsidP="00E4602F">
      <w:pPr>
        <w:numPr>
          <w:ilvl w:val="2"/>
          <w:numId w:val="1"/>
        </w:numPr>
        <w:pBdr>
          <w:top w:val="nil"/>
          <w:left w:val="nil"/>
          <w:bottom w:val="nil"/>
          <w:right w:val="nil"/>
          <w:between w:val="nil"/>
        </w:pBdr>
        <w:tabs>
          <w:tab w:val="left" w:pos="1985"/>
          <w:tab w:val="left" w:pos="2127"/>
        </w:tabs>
        <w:spacing w:before="120" w:after="120" w:line="240" w:lineRule="auto"/>
        <w:ind w:left="1985" w:hanging="851"/>
        <w:jc w:val="left"/>
        <w:rPr>
          <w:rFonts w:eastAsia="Arial"/>
        </w:rPr>
      </w:pPr>
      <w:r w:rsidRPr="002B5BFC">
        <w:rPr>
          <w:rFonts w:eastAsia="Arial"/>
        </w:rPr>
        <w:t>all components of the Specially Written Software shall:</w:t>
      </w:r>
    </w:p>
    <w:p w14:paraId="0640C75F" w14:textId="7777777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 xml:space="preserve">be free from material design and programming </w:t>
      </w:r>
      <w:proofErr w:type="gramStart"/>
      <w:r w:rsidRPr="002B5BFC">
        <w:rPr>
          <w:rFonts w:eastAsia="Arial"/>
        </w:rPr>
        <w:t>errors;</w:t>
      </w:r>
      <w:proofErr w:type="gramEnd"/>
    </w:p>
    <w:p w14:paraId="7E2D44E0" w14:textId="7803177F"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perform in all material respects in accordance with the relevant specifications contained in Call</w:t>
      </w:r>
      <w:r w:rsidR="0072558B">
        <w:rPr>
          <w:rFonts w:eastAsia="Arial"/>
        </w:rPr>
        <w:t>-</w:t>
      </w:r>
      <w:r w:rsidRPr="002B5BFC">
        <w:rPr>
          <w:rFonts w:eastAsia="Arial"/>
        </w:rPr>
        <w:t xml:space="preserve">Off Schedule 14 </w:t>
      </w:r>
      <w:r w:rsidRPr="00810106">
        <w:rPr>
          <w:rFonts w:eastAsia="Arial"/>
          <w:i/>
        </w:rPr>
        <w:t>(</w:t>
      </w:r>
      <w:r w:rsidR="00AC68AF" w:rsidRPr="00810106">
        <w:rPr>
          <w:rFonts w:eastAsia="Arial"/>
          <w:i/>
        </w:rPr>
        <w:t xml:space="preserve">Performance </w:t>
      </w:r>
      <w:r w:rsidRPr="00810106">
        <w:rPr>
          <w:rFonts w:eastAsia="Arial"/>
          <w:i/>
        </w:rPr>
        <w:t>Levels)</w:t>
      </w:r>
      <w:r w:rsidRPr="002B5BFC">
        <w:rPr>
          <w:rFonts w:eastAsia="Arial"/>
        </w:rPr>
        <w:t xml:space="preserve"> and Documentation; and</w:t>
      </w:r>
    </w:p>
    <w:p w14:paraId="29B83C83" w14:textId="77777777" w:rsidR="000909B0" w:rsidRPr="002B5BFC" w:rsidRDefault="00351AFB" w:rsidP="00E4602F">
      <w:pPr>
        <w:numPr>
          <w:ilvl w:val="3"/>
          <w:numId w:val="1"/>
        </w:numPr>
        <w:pBdr>
          <w:top w:val="nil"/>
          <w:left w:val="nil"/>
          <w:bottom w:val="nil"/>
          <w:right w:val="nil"/>
          <w:between w:val="nil"/>
        </w:pBdr>
        <w:tabs>
          <w:tab w:val="left" w:pos="851"/>
        </w:tabs>
        <w:spacing w:before="120" w:after="120" w:line="240" w:lineRule="auto"/>
        <w:ind w:left="2835" w:hanging="850"/>
        <w:jc w:val="left"/>
        <w:rPr>
          <w:rFonts w:eastAsia="Arial"/>
        </w:rPr>
      </w:pPr>
      <w:r w:rsidRPr="002B5BFC">
        <w:rPr>
          <w:rFonts w:eastAsia="Arial"/>
        </w:rPr>
        <w:t>not infringe any IPR.</w:t>
      </w:r>
    </w:p>
    <w:p w14:paraId="1BF6403D"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Provision of ICT Services</w:t>
      </w:r>
    </w:p>
    <w:p w14:paraId="510B250C" w14:textId="77777777"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The Supplier shall:</w:t>
      </w:r>
    </w:p>
    <w:p w14:paraId="339922BD" w14:textId="27E67F74"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sidR="00584D86" w:rsidRPr="002B5BFC">
        <w:rPr>
          <w:rFonts w:eastAsia="Arial"/>
        </w:rPr>
        <w:t>u</w:t>
      </w:r>
      <w:r w:rsidRPr="002B5BFC">
        <w:rPr>
          <w:rFonts w:eastAsia="Arial"/>
        </w:rPr>
        <w:t>pgrade;</w:t>
      </w:r>
      <w:proofErr w:type="gramEnd"/>
    </w:p>
    <w:p w14:paraId="14D67D49"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2B5BFC">
        <w:rPr>
          <w:rFonts w:eastAsia="Arial"/>
        </w:rPr>
        <w:t>specification;</w:t>
      </w:r>
      <w:proofErr w:type="gramEnd"/>
    </w:p>
    <w:p w14:paraId="03911E15"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the Supplier System will be free of all </w:t>
      </w:r>
      <w:proofErr w:type="gramStart"/>
      <w:r w:rsidRPr="002B5BFC">
        <w:rPr>
          <w:rFonts w:eastAsia="Arial"/>
        </w:rPr>
        <w:t>encumbrances;</w:t>
      </w:r>
      <w:proofErr w:type="gramEnd"/>
    </w:p>
    <w:p w14:paraId="713BC6D2" w14:textId="4C713C4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the Deliverables are fully compatible with any Buyer Software, Buyer System, or otherwise used by the Supplier in connection with th</w:t>
      </w:r>
      <w:r w:rsidR="00CE23F8" w:rsidRPr="002B5BFC">
        <w:rPr>
          <w:rFonts w:eastAsia="Arial"/>
        </w:rPr>
        <w:t>e</w:t>
      </w:r>
      <w:r w:rsidRPr="002B5BFC">
        <w:rPr>
          <w:rFonts w:eastAsia="Arial"/>
        </w:rPr>
        <w:t xml:space="preserve"> Contract;</w:t>
      </w:r>
      <w:r w:rsidR="00810106">
        <w:rPr>
          <w:rFonts w:eastAsia="Arial"/>
        </w:rPr>
        <w:t xml:space="preserve"> and</w:t>
      </w:r>
    </w:p>
    <w:p w14:paraId="1D47532A" w14:textId="29A94E2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minimise any disruption to the Services and the ICT Environment and/or the Buyer's operations </w:t>
      </w:r>
      <w:r w:rsidR="00810106">
        <w:rPr>
          <w:rFonts w:eastAsia="Arial"/>
        </w:rPr>
        <w:t>when providing the Deliverables.</w:t>
      </w:r>
    </w:p>
    <w:p w14:paraId="544E22E3"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Bold"/>
          <w:b/>
        </w:rPr>
      </w:pPr>
      <w:r w:rsidRPr="002B5BFC">
        <w:rPr>
          <w:rFonts w:eastAsia="Arial Bold"/>
          <w:b/>
        </w:rPr>
        <w:t>Standards and Quality Requirements</w:t>
      </w:r>
    </w:p>
    <w:p w14:paraId="549D33E2"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4" w:name="_heading=h.2et92p0" w:colFirst="0" w:colLast="0"/>
      <w:bookmarkEnd w:id="4"/>
      <w:r w:rsidRPr="002B5BFC">
        <w:rPr>
          <w:rFonts w:eastAsia="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2B5BFC">
        <w:rPr>
          <w:rFonts w:eastAsia="Arial"/>
          <w:b/>
        </w:rPr>
        <w:t>Quality Plans</w:t>
      </w:r>
      <w:r w:rsidRPr="002B5BFC">
        <w:rPr>
          <w:rFonts w:eastAsia="Arial"/>
        </w:rPr>
        <w:t>")</w:t>
      </w:r>
      <w:r w:rsidRPr="00810106">
        <w:rPr>
          <w:rFonts w:eastAsia="Arial"/>
        </w:rPr>
        <w:t>.</w:t>
      </w:r>
    </w:p>
    <w:p w14:paraId="2DDC41A4" w14:textId="59A2B120"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seek Approval (not </w:t>
      </w:r>
      <w:r w:rsidR="0065213B">
        <w:rPr>
          <w:rFonts w:eastAsia="Arial"/>
        </w:rPr>
        <w:t xml:space="preserve">to </w:t>
      </w:r>
      <w:r w:rsidRPr="002B5BFC">
        <w:rPr>
          <w:rFonts w:eastAsia="Arial"/>
        </w:rPr>
        <w:t xml:space="preserve">be unreasonably withheld or delayed) of the Quality Plans before implementing them. Approval shall not act as an endorsement of the Quality Plans and shall not relieve the </w:t>
      </w:r>
      <w:r w:rsidRPr="002B5BFC">
        <w:rPr>
          <w:rFonts w:eastAsia="Arial"/>
        </w:rPr>
        <w:lastRenderedPageBreak/>
        <w:t>Supplier of its responsibility for ensuring that the Deliverables are provided to the standard required by th</w:t>
      </w:r>
      <w:r w:rsidR="00CE23F8" w:rsidRPr="002B5BFC">
        <w:rPr>
          <w:rFonts w:eastAsia="Arial"/>
        </w:rPr>
        <w:t>e</w:t>
      </w:r>
      <w:r w:rsidRPr="002B5BFC">
        <w:rPr>
          <w:rFonts w:eastAsia="Arial"/>
        </w:rPr>
        <w:t xml:space="preserve"> Contract.</w:t>
      </w:r>
    </w:p>
    <w:p w14:paraId="75CEF090" w14:textId="159851AF"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Following the approval of the Quality Plans, the Supplier shall provide all Deliverables in accordance with the Quality Plans.</w:t>
      </w:r>
      <w:r w:rsidR="00FE06A7" w:rsidRPr="002B5BFC">
        <w:rPr>
          <w:rFonts w:eastAsia="Arial"/>
        </w:rPr>
        <w:t xml:space="preserve"> Any Variation to the Quality Plans shall be agreed in accordance with the Variation Procedure.</w:t>
      </w:r>
    </w:p>
    <w:p w14:paraId="1EEFC92A" w14:textId="184AB040"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ensure that the Supplier </w:t>
      </w:r>
      <w:r w:rsidR="002027FB" w:rsidRPr="002B5BFC">
        <w:rPr>
          <w:rFonts w:eastAsia="Arial"/>
        </w:rPr>
        <w:t xml:space="preserve">Staff </w:t>
      </w:r>
      <w:proofErr w:type="gramStart"/>
      <w:r w:rsidRPr="002B5BFC">
        <w:rPr>
          <w:rFonts w:eastAsia="Arial"/>
        </w:rPr>
        <w:t>shall at all times</w:t>
      </w:r>
      <w:proofErr w:type="gramEnd"/>
      <w:r w:rsidRPr="002B5BFC">
        <w:rPr>
          <w:rFonts w:eastAsia="Arial"/>
        </w:rPr>
        <w:t xml:space="preserve"> during the Call</w:t>
      </w:r>
      <w:r w:rsidR="00CE23F8" w:rsidRPr="002B5BFC">
        <w:rPr>
          <w:rFonts w:eastAsia="Arial"/>
        </w:rPr>
        <w:t>-</w:t>
      </w:r>
      <w:r w:rsidRPr="002B5BFC">
        <w:rPr>
          <w:rFonts w:eastAsia="Arial"/>
        </w:rPr>
        <w:t>Off Contract Period:</w:t>
      </w:r>
    </w:p>
    <w:p w14:paraId="700505AE" w14:textId="0458415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be appropriately experienced, qualified and trained to supply the Deliverables in accordance with th</w:t>
      </w:r>
      <w:r w:rsidR="00CE23F8" w:rsidRPr="002B5BFC">
        <w:rPr>
          <w:rFonts w:eastAsia="Arial"/>
        </w:rPr>
        <w:t>e</w:t>
      </w:r>
      <w:r w:rsidRPr="002B5BFC">
        <w:rPr>
          <w:rFonts w:eastAsia="Arial"/>
        </w:rPr>
        <w:t xml:space="preserve"> </w:t>
      </w:r>
      <w:proofErr w:type="gramStart"/>
      <w:r w:rsidRPr="002B5BFC">
        <w:rPr>
          <w:rFonts w:eastAsia="Arial"/>
        </w:rPr>
        <w:t>Contract;</w:t>
      </w:r>
      <w:proofErr w:type="gramEnd"/>
    </w:p>
    <w:p w14:paraId="0BB7D19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apply all due skill, care, diligence in faithfully performing those duties and exercising such powers as necessary in connection with the provision of the Deliverables; and</w:t>
      </w:r>
    </w:p>
    <w:p w14:paraId="25F108A4"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obey all lawful instructions and reasonable directions of the Buyer (including, if </w:t>
      </w:r>
      <w:proofErr w:type="gramStart"/>
      <w:r w:rsidRPr="002B5BFC">
        <w:rPr>
          <w:rFonts w:eastAsia="Arial"/>
        </w:rPr>
        <w:t>so</w:t>
      </w:r>
      <w:proofErr w:type="gramEnd"/>
      <w:r w:rsidRPr="002B5BFC">
        <w:rPr>
          <w:rFonts w:eastAsia="Arial"/>
        </w:rPr>
        <w:t xml:space="preserve"> required by the Buyer, the ICT Policy) and provide the Deliverables to the reasonable satisfaction of the Buyer.</w:t>
      </w:r>
    </w:p>
    <w:p w14:paraId="2AE5538C"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ICT Audit</w:t>
      </w:r>
    </w:p>
    <w:p w14:paraId="3AC2DEC7"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shall allow any auditor access to the Supplier premises to:</w:t>
      </w:r>
    </w:p>
    <w:p w14:paraId="60E9459E"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inspect the ICT Environment and the wider service delivery environment (or any part of them</w:t>
      </w:r>
      <w:proofErr w:type="gramStart"/>
      <w:r w:rsidRPr="002B5BFC">
        <w:rPr>
          <w:rFonts w:eastAsia="Arial"/>
        </w:rPr>
        <w:t>);</w:t>
      </w:r>
      <w:proofErr w:type="gramEnd"/>
    </w:p>
    <w:p w14:paraId="7020A99E" w14:textId="492A3AC8"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review any records created during the design and development of the Supplier System and pre-operational environment such as information relating to Testing;</w:t>
      </w:r>
      <w:r w:rsidR="00810106">
        <w:rPr>
          <w:rFonts w:eastAsia="Arial"/>
        </w:rPr>
        <w:t xml:space="preserve"> and</w:t>
      </w:r>
    </w:p>
    <w:p w14:paraId="30180FD4" w14:textId="77777777" w:rsidR="000909B0" w:rsidRPr="002B5BFC" w:rsidRDefault="00351AFB" w:rsidP="00E4602F">
      <w:pPr>
        <w:numPr>
          <w:ilvl w:val="2"/>
          <w:numId w:val="1"/>
        </w:numPr>
        <w:pBdr>
          <w:top w:val="nil"/>
          <w:left w:val="nil"/>
          <w:bottom w:val="nil"/>
          <w:right w:val="nil"/>
          <w:between w:val="nil"/>
        </w:pBdr>
        <w:spacing w:before="120" w:after="120" w:line="240" w:lineRule="auto"/>
        <w:ind w:left="1985" w:hanging="851"/>
        <w:jc w:val="left"/>
        <w:rPr>
          <w:rFonts w:eastAsia="Arial"/>
        </w:rPr>
      </w:pPr>
      <w:r w:rsidRPr="002B5BFC">
        <w:rPr>
          <w:rFonts w:eastAsia="Arial"/>
        </w:rPr>
        <w:t>review the Supplier’s quality management systems including all relevant Quality Plans.</w:t>
      </w:r>
    </w:p>
    <w:p w14:paraId="2624148E"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Maintenance of the ICT Environment</w:t>
      </w:r>
    </w:p>
    <w:p w14:paraId="51354B93"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If specified by the Buyer in the Order Form, the Supplier shall create and maintain a rolling schedule of planned maintenance to the ICT Environment ("</w:t>
      </w:r>
      <w:r w:rsidRPr="002B5BFC">
        <w:rPr>
          <w:rFonts w:eastAsia="Arial"/>
          <w:b/>
        </w:rPr>
        <w:t>Maintenance Schedule</w:t>
      </w:r>
      <w:r w:rsidRPr="002B5BFC">
        <w:rPr>
          <w:rFonts w:eastAsia="Arial"/>
        </w:rPr>
        <w:t>") and make it available to the Buyer for Approval in accordance with the timetable and instructions specified by the Buyer.</w:t>
      </w:r>
    </w:p>
    <w:p w14:paraId="04A124E4"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bookmarkStart w:id="5" w:name="_heading=h.tyjcwt" w:colFirst="0" w:colLast="0"/>
      <w:bookmarkEnd w:id="5"/>
      <w:r w:rsidRPr="002B5BFC">
        <w:rPr>
          <w:rFonts w:eastAsia="Arial"/>
        </w:rPr>
        <w:t>Once the Maintenance Schedule has been Approved, the Supplier shall only undertake such planned maintenance (which shall be known as "</w:t>
      </w:r>
      <w:r w:rsidRPr="002B5BFC">
        <w:rPr>
          <w:rFonts w:eastAsia="Arial"/>
          <w:b/>
        </w:rPr>
        <w:t>Permitted Maintenance</w:t>
      </w:r>
      <w:r w:rsidRPr="002B5BFC">
        <w:rPr>
          <w:rFonts w:eastAsia="Arial"/>
        </w:rPr>
        <w:t>") in accordance with the Maintenance Schedule.</w:t>
      </w:r>
    </w:p>
    <w:p w14:paraId="3510F42E"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The Supplier shall give as much notice as is reasonably practicable to the Buyer prior to carrying out any Emergency Maintenance.</w:t>
      </w:r>
    </w:p>
    <w:p w14:paraId="39DB9178" w14:textId="7A580314"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2B5BFC">
        <w:rPr>
          <w:rFonts w:eastAsia="Arial"/>
        </w:rPr>
        <w:t>so as to</w:t>
      </w:r>
      <w:proofErr w:type="gramEnd"/>
      <w:r w:rsidRPr="002B5BFC">
        <w:rPr>
          <w:rFonts w:eastAsia="Arial"/>
        </w:rPr>
        <w:t xml:space="preserve"> avoid (or where </w:t>
      </w:r>
      <w:r w:rsidRPr="002B5BFC">
        <w:rPr>
          <w:rFonts w:eastAsia="Arial"/>
        </w:rPr>
        <w:lastRenderedPageBreak/>
        <w:t>this is not possible so as to minimise) disruption to the ICT Environment and the provision of the Deliverables.</w:t>
      </w:r>
      <w:bookmarkStart w:id="6" w:name="_heading=h.3dy6vkm" w:colFirst="0" w:colLast="0"/>
      <w:bookmarkStart w:id="7" w:name="_heading=h.1t3h5sf"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Start w:id="23" w:name="_heading=h.1ci93xb" w:colFirst="0" w:colLast="0"/>
      <w:bookmarkStart w:id="24" w:name="_heading=h.3whwml4" w:colFirst="0" w:colLast="0"/>
      <w:bookmarkStart w:id="25" w:name="_heading=h.2bn6wsx"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5BA815F" w14:textId="77777777" w:rsidR="000909B0" w:rsidRDefault="000909B0" w:rsidP="002B5BFC">
      <w:pPr>
        <w:pBdr>
          <w:top w:val="nil"/>
          <w:left w:val="nil"/>
          <w:bottom w:val="nil"/>
          <w:right w:val="nil"/>
          <w:between w:val="nil"/>
        </w:pBdr>
        <w:spacing w:before="120" w:after="120" w:line="240" w:lineRule="auto"/>
        <w:jc w:val="left"/>
        <w:rPr>
          <w:rFonts w:eastAsia="Arial"/>
          <w:b/>
          <w:i/>
        </w:rPr>
      </w:pPr>
    </w:p>
    <w:sectPr w:rsidR="000909B0">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7FE2" w14:textId="77777777" w:rsidR="007F6BB2" w:rsidRDefault="007F6BB2">
      <w:pPr>
        <w:spacing w:after="0" w:line="240" w:lineRule="auto"/>
      </w:pPr>
      <w:r>
        <w:separator/>
      </w:r>
    </w:p>
  </w:endnote>
  <w:endnote w:type="continuationSeparator" w:id="0">
    <w:p w14:paraId="34263AFA" w14:textId="77777777" w:rsidR="007F6BB2" w:rsidRDefault="007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E326" w14:textId="77777777" w:rsidR="00C05BA4" w:rsidRDefault="00C0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2E72" w14:textId="77777777"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p>
  <w:p w14:paraId="22E4B49E" w14:textId="3E6C71C4"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Framework Ref:</w:t>
    </w:r>
    <w:r w:rsidR="00C05BA4">
      <w:rPr>
        <w:rFonts w:eastAsia="Arial"/>
        <w:sz w:val="20"/>
        <w:szCs w:val="20"/>
      </w:rPr>
      <w:t xml:space="preserve"> RM1043.9</w:t>
    </w:r>
  </w:p>
  <w:p w14:paraId="3AF1C5C6" w14:textId="1A1CA668"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 xml:space="preserve">Project </w:t>
    </w:r>
    <w:r w:rsidR="002B5BFC">
      <w:rPr>
        <w:rFonts w:eastAsia="Arial"/>
        <w:sz w:val="20"/>
        <w:szCs w:val="20"/>
      </w:rPr>
      <w:t>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171601">
      <w:rPr>
        <w:rFonts w:eastAsia="Arial"/>
        <w:noProof/>
        <w:sz w:val="20"/>
        <w:szCs w:val="20"/>
      </w:rPr>
      <w:t>1</w:t>
    </w:r>
    <w:r>
      <w:rPr>
        <w:rFonts w:eastAsia="Arial"/>
        <w:sz w:val="20"/>
        <w:szCs w:val="20"/>
      </w:rPr>
      <w:fldChar w:fldCharType="end"/>
    </w:r>
  </w:p>
  <w:p w14:paraId="683D157E" w14:textId="1138C507" w:rsidR="00E002DB" w:rsidRPr="00601318" w:rsidRDefault="002B5BFC">
    <w:pPr>
      <w:pBdr>
        <w:top w:val="nil"/>
        <w:left w:val="nil"/>
        <w:bottom w:val="nil"/>
        <w:right w:val="nil"/>
        <w:between w:val="nil"/>
      </w:pBdr>
      <w:tabs>
        <w:tab w:val="center" w:pos="4153"/>
        <w:tab w:val="right" w:pos="8306"/>
      </w:tabs>
      <w:spacing w:after="0" w:line="240" w:lineRule="auto"/>
      <w:rPr>
        <w:rFonts w:eastAsia="Arial"/>
        <w:sz w:val="14"/>
        <w:szCs w:val="20"/>
      </w:rPr>
    </w:pPr>
    <w:r>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43F9"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20428EDC"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346F5AE0"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2EFE0BC2" w14:textId="77777777" w:rsidR="00E002DB" w:rsidRDefault="00E002DB">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0A2F" w14:textId="77777777" w:rsidR="007F6BB2" w:rsidRDefault="007F6BB2">
      <w:pPr>
        <w:spacing w:after="0" w:line="240" w:lineRule="auto"/>
      </w:pPr>
      <w:r>
        <w:separator/>
      </w:r>
    </w:p>
  </w:footnote>
  <w:footnote w:type="continuationSeparator" w:id="0">
    <w:p w14:paraId="0CC84E8B" w14:textId="77777777" w:rsidR="007F6BB2" w:rsidRDefault="007F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A8F2" w14:textId="77777777" w:rsidR="00C05BA4" w:rsidRDefault="00C05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CFC6"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b/>
        <w:sz w:val="22"/>
        <w:szCs w:val="22"/>
      </w:rPr>
      <w:t>Call-Off Schedule 6 (ICT Services)</w:t>
    </w:r>
  </w:p>
  <w:p w14:paraId="25DDC968"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Call-Off Ref:</w:t>
    </w:r>
  </w:p>
  <w:p w14:paraId="48845287" w14:textId="186CC08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Crown Copyright 2025</w:t>
    </w:r>
  </w:p>
  <w:p w14:paraId="175EE448" w14:textId="77777777" w:rsidR="00E002DB" w:rsidRDefault="00E002DB">
    <w:pPr>
      <w:pBdr>
        <w:top w:val="nil"/>
        <w:left w:val="nil"/>
        <w:bottom w:val="nil"/>
        <w:right w:val="nil"/>
        <w:between w:val="nil"/>
      </w:pBdr>
      <w:tabs>
        <w:tab w:val="center" w:pos="4153"/>
        <w:tab w:val="right" w:pos="8306"/>
      </w:tabs>
      <w:spacing w:after="0"/>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D668" w14:textId="77777777" w:rsidR="00E002DB" w:rsidRDefault="00E002DB">
    <w:pPr>
      <w:tabs>
        <w:tab w:val="center" w:pos="4513"/>
        <w:tab w:val="right" w:pos="9026"/>
      </w:tabs>
      <w:spacing w:after="0" w:line="240" w:lineRule="auto"/>
      <w:rPr>
        <w:rFonts w:ascii="Calibri" w:eastAsia="Calibri" w:hAnsi="Calibri" w:cs="Calibri"/>
      </w:rPr>
    </w:pPr>
  </w:p>
  <w:p w14:paraId="61764200" w14:textId="77777777" w:rsidR="00E002DB" w:rsidRDefault="00E002DB">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097E"/>
    <w:multiLevelType w:val="multilevel"/>
    <w:tmpl w:val="C0CCEC54"/>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18F230EB"/>
    <w:multiLevelType w:val="multilevel"/>
    <w:tmpl w:val="0318F828"/>
    <w:lvl w:ilvl="0">
      <w:start w:val="1"/>
      <w:numFmt w:val="decimal"/>
      <w:pStyle w:val="Heading1"/>
      <w:lvlText w:val="%1"/>
      <w:lvlJc w:val="left"/>
      <w:pPr>
        <w:ind w:left="170" w:hanging="170"/>
      </w:pPr>
      <w:rPr>
        <w:rFonts w:ascii="Arial" w:eastAsia="Arial" w:hAnsi="Arial" w:cs="Arial" w:hint="default"/>
        <w:sz w:val="22"/>
        <w:szCs w:val="22"/>
      </w:rPr>
    </w:lvl>
    <w:lvl w:ilvl="1">
      <w:start w:val="1"/>
      <w:numFmt w:val="lowerLetter"/>
      <w:pStyle w:val="Heading2"/>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hint="default"/>
        <w:sz w:val="22"/>
        <w:szCs w:val="22"/>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2B3D068F"/>
    <w:multiLevelType w:val="multilevel"/>
    <w:tmpl w:val="7FD6BB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145EF"/>
    <w:multiLevelType w:val="multilevel"/>
    <w:tmpl w:val="6B38D0D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5" w15:restartNumberingAfterBreak="0">
    <w:nsid w:val="7F065568"/>
    <w:multiLevelType w:val="multilevel"/>
    <w:tmpl w:val="8E20CA9A"/>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7914656">
    <w:abstractNumId w:val="5"/>
  </w:num>
  <w:num w:numId="2" w16cid:durableId="1308702207">
    <w:abstractNumId w:val="1"/>
  </w:num>
  <w:num w:numId="3" w16cid:durableId="389578733">
    <w:abstractNumId w:val="0"/>
  </w:num>
  <w:num w:numId="4" w16cid:durableId="1646272422">
    <w:abstractNumId w:val="2"/>
  </w:num>
  <w:num w:numId="5" w16cid:durableId="107550310">
    <w:abstractNumId w:val="4"/>
  </w:num>
  <w:num w:numId="6" w16cid:durableId="1713731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211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825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8976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546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092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8946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02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1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3076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974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867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7352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B0"/>
    <w:rsid w:val="00000FA1"/>
    <w:rsid w:val="000909B0"/>
    <w:rsid w:val="001477D8"/>
    <w:rsid w:val="00154312"/>
    <w:rsid w:val="00171601"/>
    <w:rsid w:val="00180BA1"/>
    <w:rsid w:val="00181A94"/>
    <w:rsid w:val="002027FB"/>
    <w:rsid w:val="00240CF8"/>
    <w:rsid w:val="00264BAC"/>
    <w:rsid w:val="00274617"/>
    <w:rsid w:val="002A3C76"/>
    <w:rsid w:val="002B5BFC"/>
    <w:rsid w:val="00351AFB"/>
    <w:rsid w:val="003B2CBC"/>
    <w:rsid w:val="00432981"/>
    <w:rsid w:val="00441CCA"/>
    <w:rsid w:val="00552EDE"/>
    <w:rsid w:val="00584D86"/>
    <w:rsid w:val="005D1A16"/>
    <w:rsid w:val="005F4A83"/>
    <w:rsid w:val="00601318"/>
    <w:rsid w:val="006324F1"/>
    <w:rsid w:val="0065213B"/>
    <w:rsid w:val="0072558B"/>
    <w:rsid w:val="00736109"/>
    <w:rsid w:val="00796117"/>
    <w:rsid w:val="007963F6"/>
    <w:rsid w:val="007F6BB2"/>
    <w:rsid w:val="00810106"/>
    <w:rsid w:val="00822004"/>
    <w:rsid w:val="00887AB9"/>
    <w:rsid w:val="009068E2"/>
    <w:rsid w:val="00A37177"/>
    <w:rsid w:val="00AC68AF"/>
    <w:rsid w:val="00AD78FB"/>
    <w:rsid w:val="00B67E39"/>
    <w:rsid w:val="00B81800"/>
    <w:rsid w:val="00BA1CBE"/>
    <w:rsid w:val="00BD181B"/>
    <w:rsid w:val="00C05BA4"/>
    <w:rsid w:val="00C503F9"/>
    <w:rsid w:val="00C87969"/>
    <w:rsid w:val="00CD1AEC"/>
    <w:rsid w:val="00CE23F8"/>
    <w:rsid w:val="00CF7944"/>
    <w:rsid w:val="00D93DFD"/>
    <w:rsid w:val="00E002DB"/>
    <w:rsid w:val="00E154FB"/>
    <w:rsid w:val="00E4602F"/>
    <w:rsid w:val="00FE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8744A0"/>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urfulGrid">
    <w:name w:val="Colorful Grid"/>
    <w:basedOn w:val="TableNormal"/>
    <w:uiPriority w:val="73"/>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sz w:val="20"/>
      <w:lang w:eastAsia="en-US"/>
    </w:rPr>
  </w:style>
  <w:style w:type="paragraph" w:customStyle="1" w:styleId="Body2">
    <w:name w:val="Body2"/>
    <w:basedOn w:val="Normal"/>
    <w:pPr>
      <w:overflowPunct/>
      <w:autoSpaceDE/>
      <w:autoSpaceDN/>
      <w:adjustRightInd/>
      <w:ind w:left="709"/>
      <w:textAlignment w:val="auto"/>
    </w:p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1211</Words>
  <Characters>6904</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Lianne Garvey</dc:creator>
  <cp:keywords/>
  <dc:description/>
  <cp:lastModifiedBy>Andrew Thomas</cp:lastModifiedBy>
  <cp:revision>15</cp:revision>
  <dcterms:created xsi:type="dcterms:W3CDTF">2025-02-06T23:29:00Z</dcterms:created>
  <dcterms:modified xsi:type="dcterms:W3CDTF">2025-05-09T16:26:00Z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90871688-1</vt:lpwstr>
  </property>
</Properties>
</file>