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59DF" w:rsidRPr="00C97EEC" w:rsidRDefault="000C59DF">
      <w:pPr>
        <w:jc w:val="left"/>
        <w:rPr>
          <w:rFonts w:ascii="Arial" w:hAnsi="Arial" w:cs="Arial"/>
        </w:rPr>
      </w:pPr>
      <w:bookmarkStart w:id="0" w:name="_eohieasbfpnw" w:colFirst="0" w:colLast="0"/>
      <w:bookmarkEnd w:id="0"/>
    </w:p>
    <w:p w:rsidR="000C59DF" w:rsidRPr="00C97EEC" w:rsidRDefault="00AB4EC8">
      <w:pPr>
        <w:jc w:val="left"/>
        <w:rPr>
          <w:rFonts w:ascii="Arial" w:hAnsi="Arial" w:cs="Arial"/>
        </w:rPr>
      </w:pPr>
      <w:bookmarkStart w:id="1" w:name="_gjdgxs" w:colFirst="0" w:colLast="0"/>
      <w:bookmarkEnd w:id="1"/>
      <w:r w:rsidRPr="00C97EEC">
        <w:rPr>
          <w:rFonts w:ascii="Arial" w:eastAsia="Arial" w:hAnsi="Arial" w:cs="Arial"/>
          <w:b/>
          <w:sz w:val="24"/>
          <w:szCs w:val="24"/>
        </w:rPr>
        <w:t xml:space="preserve">Digital Outcomes and Specialists 2 </w:t>
      </w:r>
      <w:r w:rsidRPr="00C97EEC">
        <w:rPr>
          <w:rFonts w:ascii="Arial" w:eastAsia="Arial" w:hAnsi="Arial" w:cs="Arial"/>
          <w:b/>
          <w:sz w:val="24"/>
          <w:szCs w:val="24"/>
          <w:highlight w:val="white"/>
        </w:rPr>
        <w:t>Framework</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Agreement</w:t>
      </w:r>
      <w:r w:rsidRPr="00C97EEC">
        <w:rPr>
          <w:rFonts w:ascii="Arial" w:eastAsia="Arial" w:hAnsi="Arial" w:cs="Arial"/>
          <w:b/>
          <w:sz w:val="24"/>
          <w:szCs w:val="24"/>
        </w:rPr>
        <w:t xml:space="preserve">  </w:t>
      </w:r>
    </w:p>
    <w:p w:rsidR="000C59DF" w:rsidRPr="00C97EEC" w:rsidRDefault="00AB4EC8">
      <w:pPr>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Contract</w:t>
      </w:r>
    </w:p>
    <w:p w:rsidR="000C59DF" w:rsidRPr="00C97EEC" w:rsidRDefault="000C59DF">
      <w:pPr>
        <w:jc w:val="left"/>
        <w:rPr>
          <w:rFonts w:ascii="Arial" w:hAnsi="Arial" w:cs="Arial"/>
        </w:rPr>
      </w:pPr>
    </w:p>
    <w:p w:rsidR="000C59DF" w:rsidRPr="00C97EEC" w:rsidRDefault="00AB4EC8">
      <w:pPr>
        <w:spacing w:before="60"/>
        <w:ind w:right="-24"/>
        <w:jc w:val="left"/>
        <w:rPr>
          <w:rFonts w:ascii="Arial" w:hAnsi="Arial" w:cs="Arial"/>
        </w:rPr>
      </w:pPr>
      <w:r w:rsidRPr="00C97EEC">
        <w:rPr>
          <w:rFonts w:ascii="Arial" w:eastAsia="Arial" w:hAnsi="Arial" w:cs="Arial"/>
          <w:sz w:val="24"/>
          <w:szCs w:val="24"/>
          <w:highlight w:val="white"/>
        </w:rPr>
        <w:t>This</w:t>
      </w:r>
      <w:r w:rsidRPr="00C97EEC">
        <w:rPr>
          <w:rFonts w:ascii="Arial" w:eastAsia="Arial" w:hAnsi="Arial" w:cs="Arial"/>
          <w:sz w:val="24"/>
          <w:szCs w:val="24"/>
        </w:rPr>
        <w:t xml:space="preserv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for the </w:t>
      </w:r>
      <w:r w:rsidRPr="00C97EEC">
        <w:rPr>
          <w:rFonts w:ascii="Arial" w:eastAsia="Arial" w:hAnsi="Arial" w:cs="Arial"/>
          <w:sz w:val="24"/>
          <w:szCs w:val="24"/>
          <w:highlight w:val="white"/>
        </w:rPr>
        <w:t>Digital</w:t>
      </w:r>
      <w:r w:rsidRPr="00C97EEC">
        <w:rPr>
          <w:rFonts w:ascii="Arial" w:eastAsia="Arial" w:hAnsi="Arial" w:cs="Arial"/>
          <w:sz w:val="24"/>
          <w:szCs w:val="24"/>
        </w:rPr>
        <w:t xml:space="preserve"> Outcomes and Specialists 2 </w:t>
      </w:r>
      <w:r w:rsidRPr="00C97EEC">
        <w:rPr>
          <w:rFonts w:ascii="Arial" w:eastAsia="Arial" w:hAnsi="Arial" w:cs="Arial"/>
          <w:sz w:val="24"/>
          <w:szCs w:val="24"/>
          <w:highlight w:val="white"/>
        </w:rPr>
        <w:t>Framework</w:t>
      </w:r>
      <w:r w:rsidRPr="00C97EEC">
        <w:rPr>
          <w:rFonts w:ascii="Arial" w:eastAsia="Arial" w:hAnsi="Arial" w:cs="Arial"/>
          <w:sz w:val="24"/>
          <w:szCs w:val="24"/>
        </w:rPr>
        <w:t xml:space="preserve"> </w:t>
      </w:r>
      <w:r w:rsidRPr="00C97EEC">
        <w:rPr>
          <w:rFonts w:ascii="Arial" w:eastAsia="Arial" w:hAnsi="Arial" w:cs="Arial"/>
          <w:sz w:val="24"/>
          <w:szCs w:val="24"/>
          <w:highlight w:val="white"/>
        </w:rPr>
        <w:t>Agreement</w:t>
      </w:r>
      <w:r w:rsidRPr="00C97EEC">
        <w:rPr>
          <w:rFonts w:ascii="Arial" w:eastAsia="Arial" w:hAnsi="Arial" w:cs="Arial"/>
          <w:sz w:val="24"/>
          <w:szCs w:val="24"/>
        </w:rPr>
        <w:t xml:space="preserve"> (RM1043iv) includes</w:t>
      </w:r>
    </w:p>
    <w:p w:rsidR="000C59DF" w:rsidRPr="00C97EEC" w:rsidRDefault="000C59DF">
      <w:pPr>
        <w:spacing w:before="60"/>
        <w:ind w:right="-24"/>
        <w:jc w:val="left"/>
        <w:rPr>
          <w:rFonts w:ascii="Arial" w:hAnsi="Arial" w:cs="Arial"/>
        </w:rPr>
      </w:pPr>
    </w:p>
    <w:p w:rsidR="000C59DF" w:rsidRPr="00C97EEC" w:rsidRDefault="00433AD6">
      <w:pPr>
        <w:rPr>
          <w:rFonts w:ascii="Arial" w:hAnsi="Arial" w:cs="Arial"/>
        </w:rPr>
      </w:pPr>
      <w:hyperlink w:anchor="_3dy6vkm">
        <w:r w:rsidR="00AB4EC8" w:rsidRPr="00C97EEC">
          <w:rPr>
            <w:rFonts w:ascii="Arial" w:hAnsi="Arial" w:cs="Arial"/>
            <w:color w:val="1155CC"/>
            <w:u w:val="single"/>
          </w:rPr>
          <w:t>Part A - Order Form</w:t>
        </w:r>
      </w:hyperlink>
      <w:hyperlink w:anchor="_3dy6vkm"/>
    </w:p>
    <w:p w:rsidR="000C59DF" w:rsidRPr="00C97EEC" w:rsidRDefault="00433AD6">
      <w:pPr>
        <w:ind w:left="360"/>
        <w:rPr>
          <w:rFonts w:ascii="Arial" w:hAnsi="Arial" w:cs="Arial"/>
        </w:rPr>
      </w:pPr>
      <w:hyperlink w:anchor="_3dy6vkm"/>
    </w:p>
    <w:p w:rsidR="000C59DF" w:rsidRPr="00C97EEC" w:rsidRDefault="00433AD6">
      <w:pPr>
        <w:rPr>
          <w:rFonts w:ascii="Arial" w:hAnsi="Arial" w:cs="Arial"/>
        </w:rPr>
      </w:pPr>
      <w:hyperlink w:anchor="_3dy6vkm">
        <w:r w:rsidR="00AB4EC8" w:rsidRPr="00C97EEC">
          <w:rPr>
            <w:rFonts w:ascii="Arial" w:hAnsi="Arial" w:cs="Arial"/>
            <w:color w:val="1155CC"/>
            <w:u w:val="single"/>
          </w:rPr>
          <w:t>Part B - The Schedules</w:t>
        </w:r>
      </w:hyperlink>
      <w:hyperlink w:anchor="_3dy6vkm"/>
    </w:p>
    <w:p w:rsidR="000C59DF" w:rsidRPr="00C97EEC" w:rsidRDefault="00433AD6">
      <w:pPr>
        <w:ind w:left="360" w:firstLine="360"/>
        <w:rPr>
          <w:rFonts w:ascii="Arial" w:hAnsi="Arial" w:cs="Arial"/>
        </w:rPr>
      </w:pPr>
      <w:hyperlink w:anchor="_3dy6vkm">
        <w:r w:rsidR="00AB4EC8" w:rsidRPr="00C97EEC">
          <w:rPr>
            <w:rFonts w:ascii="Arial" w:hAnsi="Arial" w:cs="Arial"/>
            <w:color w:val="1155CC"/>
            <w:u w:val="single"/>
          </w:rPr>
          <w:t>Schedule 1 - Req</w:t>
        </w:r>
        <w:r w:rsidR="00AB4EC8" w:rsidRPr="00C97EEC">
          <w:rPr>
            <w:rFonts w:ascii="Arial" w:hAnsi="Arial" w:cs="Arial"/>
            <w:color w:val="1155CC"/>
            <w:u w:val="single"/>
          </w:rPr>
          <w:t>u</w:t>
        </w:r>
        <w:r w:rsidR="00AB4EC8" w:rsidRPr="00C97EEC">
          <w:rPr>
            <w:rFonts w:ascii="Arial" w:hAnsi="Arial" w:cs="Arial"/>
            <w:color w:val="1155CC"/>
            <w:u w:val="single"/>
          </w:rPr>
          <w:t>irements</w:t>
        </w:r>
      </w:hyperlink>
      <w:hyperlink w:anchor="_3dy6vkm"/>
    </w:p>
    <w:p w:rsidR="000C59DF" w:rsidRPr="00C97EEC" w:rsidRDefault="00433AD6">
      <w:pPr>
        <w:ind w:left="360" w:firstLine="360"/>
        <w:rPr>
          <w:rFonts w:ascii="Arial" w:hAnsi="Arial" w:cs="Arial"/>
        </w:rPr>
      </w:pPr>
      <w:hyperlink w:anchor="_1t3h5sf">
        <w:r w:rsidR="00AB4EC8" w:rsidRPr="00C97EEC">
          <w:rPr>
            <w:rFonts w:ascii="Arial" w:hAnsi="Arial" w:cs="Arial"/>
            <w:color w:val="1155CC"/>
            <w:u w:val="single"/>
          </w:rPr>
          <w:t>Schedule 2 - Supplier’s response</w:t>
        </w:r>
      </w:hyperlink>
      <w:hyperlink w:anchor="_1t3h5sf"/>
    </w:p>
    <w:p w:rsidR="000C59DF" w:rsidRPr="00C97EEC" w:rsidRDefault="00433AD6">
      <w:pPr>
        <w:ind w:left="360" w:firstLine="360"/>
        <w:rPr>
          <w:rFonts w:ascii="Arial" w:hAnsi="Arial" w:cs="Arial"/>
        </w:rPr>
      </w:pPr>
      <w:hyperlink w:anchor="_4d34og8">
        <w:r w:rsidR="00AB4EC8" w:rsidRPr="00C97EEC">
          <w:rPr>
            <w:rFonts w:ascii="Arial" w:hAnsi="Arial" w:cs="Arial"/>
            <w:color w:val="1155CC"/>
            <w:u w:val="single"/>
          </w:rPr>
          <w:t>Schedule 3 - Statement of Work (SOW), including pricing arrangements</w:t>
        </w:r>
      </w:hyperlink>
      <w:hyperlink w:anchor="_4d34og8"/>
    </w:p>
    <w:p w:rsidR="000C59DF" w:rsidRPr="00C97EEC" w:rsidRDefault="00433AD6">
      <w:pPr>
        <w:ind w:left="360" w:firstLine="360"/>
        <w:rPr>
          <w:rFonts w:ascii="Arial" w:hAnsi="Arial" w:cs="Arial"/>
        </w:rPr>
      </w:pPr>
      <w:hyperlink w:anchor="_35nkun2">
        <w:r w:rsidR="00AB4EC8" w:rsidRPr="00C97EEC">
          <w:rPr>
            <w:rFonts w:ascii="Arial" w:hAnsi="Arial" w:cs="Arial"/>
            <w:color w:val="1155CC"/>
            <w:u w:val="single"/>
          </w:rPr>
          <w:t>Schedule 4 - Contract Change Notice (CCN)</w:t>
        </w:r>
      </w:hyperlink>
      <w:hyperlink w:anchor="_35nkun2"/>
    </w:p>
    <w:p w:rsidR="000C59DF" w:rsidRPr="00C97EEC" w:rsidRDefault="00AB4EC8">
      <w:pPr>
        <w:ind w:left="360" w:firstLine="360"/>
        <w:rPr>
          <w:rFonts w:ascii="Arial" w:hAnsi="Arial" w:cs="Arial"/>
        </w:rPr>
      </w:pPr>
      <w:r w:rsidRPr="00C97EEC">
        <w:rPr>
          <w:rFonts w:ascii="Arial" w:hAnsi="Arial" w:cs="Arial"/>
          <w:color w:val="1155CC"/>
          <w:u w:val="single"/>
        </w:rPr>
        <w:t>Schedule 5 - Balanced Scorecard</w:t>
      </w:r>
    </w:p>
    <w:p w:rsidR="000C59DF" w:rsidRPr="00C97EEC" w:rsidRDefault="00433AD6">
      <w:pPr>
        <w:ind w:left="360" w:firstLine="360"/>
        <w:rPr>
          <w:rFonts w:ascii="Arial" w:hAnsi="Arial" w:cs="Arial"/>
        </w:rPr>
      </w:pPr>
      <w:hyperlink w:anchor="_2jxsxqh">
        <w:r w:rsidR="00AB4EC8" w:rsidRPr="00C97EEC">
          <w:rPr>
            <w:rFonts w:ascii="Arial" w:hAnsi="Arial" w:cs="Arial"/>
            <w:color w:val="1155CC"/>
            <w:u w:val="single"/>
          </w:rPr>
          <w:t>Schedule 6 - Optional Buyer terms and conditions</w:t>
        </w:r>
      </w:hyperlink>
      <w:hyperlink w:anchor="_44sinio"/>
    </w:p>
    <w:p w:rsidR="000C59DF" w:rsidRPr="00C97EEC" w:rsidRDefault="00433AD6">
      <w:pPr>
        <w:ind w:left="360" w:firstLine="360"/>
        <w:rPr>
          <w:rFonts w:ascii="Arial" w:hAnsi="Arial" w:cs="Arial"/>
        </w:rPr>
      </w:pPr>
      <w:hyperlink w:anchor="_4i7ojhp">
        <w:r w:rsidR="00AB4EC8" w:rsidRPr="00C97EEC">
          <w:rPr>
            <w:rFonts w:ascii="Arial" w:hAnsi="Arial" w:cs="Arial"/>
            <w:color w:val="1155CC"/>
            <w:u w:val="single"/>
          </w:rPr>
          <w:t>Schedule 7 - How Services will be bought (Further Competition process)</w:t>
        </w:r>
      </w:hyperlink>
      <w:hyperlink w:anchor="_1y810tw"/>
    </w:p>
    <w:p w:rsidR="000C59DF" w:rsidRPr="00C97EEC" w:rsidRDefault="00433AD6">
      <w:pPr>
        <w:ind w:left="360" w:firstLine="360"/>
        <w:rPr>
          <w:rFonts w:ascii="Arial" w:hAnsi="Arial" w:cs="Arial"/>
        </w:rPr>
      </w:pPr>
      <w:hyperlink w:anchor="_2p2csry">
        <w:r w:rsidR="00AB4EC8" w:rsidRPr="00C97EEC">
          <w:rPr>
            <w:rFonts w:ascii="Arial" w:hAnsi="Arial" w:cs="Arial"/>
            <w:color w:val="1155CC"/>
            <w:u w:val="single"/>
          </w:rPr>
          <w:t>Schedule 8 - Deed of guarantee</w:t>
        </w:r>
      </w:hyperlink>
      <w:hyperlink w:anchor="_49x2ik5"/>
    </w:p>
    <w:p w:rsidR="000C59DF" w:rsidRPr="00C97EEC" w:rsidRDefault="00433AD6">
      <w:pPr>
        <w:ind w:left="720"/>
        <w:rPr>
          <w:rFonts w:ascii="Arial" w:hAnsi="Arial" w:cs="Arial"/>
        </w:rPr>
      </w:pPr>
      <w:hyperlink w:anchor="_49x2ik5"/>
    </w:p>
    <w:p w:rsidR="000C59DF" w:rsidRPr="00C97EEC" w:rsidRDefault="00433AD6">
      <w:pPr>
        <w:rPr>
          <w:rFonts w:ascii="Arial" w:hAnsi="Arial" w:cs="Arial"/>
        </w:rPr>
      </w:pPr>
      <w:hyperlink w:anchor="_ihv636">
        <w:r w:rsidR="00AB4EC8" w:rsidRPr="00C97EEC">
          <w:rPr>
            <w:rFonts w:ascii="Arial" w:hAnsi="Arial" w:cs="Arial"/>
            <w:color w:val="1155CC"/>
            <w:u w:val="single"/>
          </w:rPr>
          <w:t xml:space="preserve">Part C – Terms and conditions as at </w:t>
        </w:r>
        <w:proofErr w:type="spellStart"/>
        <w:r w:rsidR="00AB4EC8" w:rsidRPr="00C97EEC">
          <w:rPr>
            <w:rFonts w:ascii="Arial" w:hAnsi="Arial" w:cs="Arial"/>
            <w:color w:val="1155CC"/>
            <w:u w:val="single"/>
          </w:rPr>
          <w:t>www.gov.uk</w:t>
        </w:r>
        <w:proofErr w:type="spellEnd"/>
      </w:hyperlink>
      <w:hyperlink w:anchor="_23ckvvd"/>
    </w:p>
    <w:p w:rsidR="000C59DF" w:rsidRPr="00C97EEC" w:rsidRDefault="00433AD6">
      <w:pPr>
        <w:ind w:left="360"/>
        <w:rPr>
          <w:rFonts w:ascii="Arial" w:hAnsi="Arial" w:cs="Arial"/>
        </w:rPr>
      </w:pPr>
      <w:hyperlink w:anchor="_32hioqz">
        <w:r w:rsidR="00AB4EC8" w:rsidRPr="00C97EEC">
          <w:rPr>
            <w:rFonts w:ascii="Arial" w:hAnsi="Arial" w:cs="Arial"/>
            <w:color w:val="1155CC"/>
            <w:u w:val="single"/>
          </w:rPr>
          <w:t>1.</w:t>
        </w:r>
        <w:r w:rsidR="00AB4EC8" w:rsidRPr="00C97EEC">
          <w:rPr>
            <w:rFonts w:ascii="Arial" w:hAnsi="Arial" w:cs="Arial"/>
            <w:color w:val="1155CC"/>
            <w:u w:val="single"/>
          </w:rPr>
          <w:tab/>
          <w:t>Contract start date, length and methodology</w:t>
        </w:r>
      </w:hyperlink>
      <w:hyperlink w:anchor="_ihv636"/>
    </w:p>
    <w:p w:rsidR="000C59DF" w:rsidRPr="00C97EEC" w:rsidRDefault="00433AD6">
      <w:pPr>
        <w:ind w:left="360"/>
        <w:rPr>
          <w:rFonts w:ascii="Arial" w:hAnsi="Arial" w:cs="Arial"/>
        </w:rPr>
      </w:pPr>
      <w:hyperlink w:anchor="_1hmsyys">
        <w:r w:rsidR="00AB4EC8" w:rsidRPr="00C97EEC">
          <w:rPr>
            <w:rFonts w:ascii="Arial" w:hAnsi="Arial" w:cs="Arial"/>
            <w:color w:val="1155CC"/>
            <w:u w:val="single"/>
          </w:rPr>
          <w:t>2.</w:t>
        </w:r>
      </w:hyperlink>
      <w:hyperlink w:anchor="_1hmsyys">
        <w:r w:rsidR="00AB4EC8" w:rsidRPr="00C97EEC">
          <w:rPr>
            <w:rFonts w:ascii="Arial" w:hAnsi="Arial" w:cs="Arial"/>
            <w:color w:val="1155CC"/>
          </w:rPr>
          <w:t xml:space="preserve">  </w:t>
        </w:r>
      </w:hyperlink>
      <w:hyperlink w:anchor="_1hmsyys">
        <w:r w:rsidR="00AB4EC8" w:rsidRPr="00C97EEC">
          <w:rPr>
            <w:rFonts w:ascii="Arial" w:hAnsi="Arial" w:cs="Arial"/>
            <w:color w:val="1155CC"/>
            <w:u w:val="single"/>
          </w:rPr>
          <w:t>Supplier Staff</w:t>
        </w:r>
      </w:hyperlink>
      <w:hyperlink w:anchor="_32hioqz"/>
    </w:p>
    <w:p w:rsidR="000C59DF" w:rsidRPr="00C97EEC" w:rsidRDefault="00433AD6">
      <w:pPr>
        <w:ind w:left="360"/>
        <w:rPr>
          <w:rFonts w:ascii="Arial" w:hAnsi="Arial" w:cs="Arial"/>
        </w:rPr>
      </w:pPr>
      <w:hyperlink w:anchor="_4f1mdlm">
        <w:r w:rsidR="00AB4EC8" w:rsidRPr="00C97EEC">
          <w:rPr>
            <w:rFonts w:ascii="Arial" w:hAnsi="Arial" w:cs="Arial"/>
            <w:color w:val="1155CC"/>
            <w:u w:val="single"/>
          </w:rPr>
          <w:t>3.</w:t>
        </w:r>
      </w:hyperlink>
      <w:hyperlink w:anchor="_4f1mdlm">
        <w:r w:rsidR="00AB4EC8" w:rsidRPr="00C97EEC">
          <w:rPr>
            <w:rFonts w:ascii="Arial" w:hAnsi="Arial" w:cs="Arial"/>
            <w:color w:val="1155CC"/>
          </w:rPr>
          <w:t xml:space="preserve">  </w:t>
        </w:r>
      </w:hyperlink>
      <w:hyperlink w:anchor="_4f1mdlm">
        <w:r w:rsidR="00AB4EC8" w:rsidRPr="00C97EEC">
          <w:rPr>
            <w:rFonts w:ascii="Arial" w:hAnsi="Arial" w:cs="Arial"/>
            <w:color w:val="1155CC"/>
            <w:u w:val="single"/>
          </w:rPr>
          <w:t>Swap-out</w:t>
        </w:r>
      </w:hyperlink>
      <w:hyperlink w:anchor="_1v1yuxt"/>
    </w:p>
    <w:p w:rsidR="000C59DF" w:rsidRPr="00C97EEC" w:rsidRDefault="00433AD6">
      <w:pPr>
        <w:ind w:left="360"/>
        <w:rPr>
          <w:rFonts w:ascii="Arial" w:hAnsi="Arial" w:cs="Arial"/>
        </w:rPr>
      </w:pPr>
      <w:hyperlink w:anchor="_19c6y18">
        <w:r w:rsidR="00AB4EC8" w:rsidRPr="00C97EEC">
          <w:rPr>
            <w:rFonts w:ascii="Arial" w:hAnsi="Arial" w:cs="Arial"/>
            <w:color w:val="1155CC"/>
            <w:u w:val="single"/>
          </w:rPr>
          <w:t>4.</w:t>
        </w:r>
      </w:hyperlink>
      <w:hyperlink w:anchor="_19c6y18">
        <w:r w:rsidR="00AB4EC8" w:rsidRPr="00C97EEC">
          <w:rPr>
            <w:rFonts w:ascii="Arial" w:hAnsi="Arial" w:cs="Arial"/>
            <w:color w:val="1155CC"/>
          </w:rPr>
          <w:t xml:space="preserve">  </w:t>
        </w:r>
      </w:hyperlink>
      <w:hyperlink w:anchor="_19c6y18">
        <w:r w:rsidR="00AB4EC8" w:rsidRPr="00C97EEC">
          <w:rPr>
            <w:rFonts w:ascii="Arial" w:hAnsi="Arial" w:cs="Arial"/>
            <w:color w:val="1155CC"/>
            <w:u w:val="single"/>
          </w:rPr>
          <w:t>Staff vetting procedures</w:t>
        </w:r>
      </w:hyperlink>
      <w:hyperlink w:anchor="_2u6wntf"/>
    </w:p>
    <w:p w:rsidR="000C59DF" w:rsidRPr="00C97EEC" w:rsidRDefault="00433AD6">
      <w:pPr>
        <w:ind w:left="360"/>
        <w:rPr>
          <w:rFonts w:ascii="Arial" w:hAnsi="Arial" w:cs="Arial"/>
        </w:rPr>
      </w:pPr>
      <w:hyperlink w:anchor="_28h4qwu">
        <w:r w:rsidR="00AB4EC8" w:rsidRPr="00C97EEC">
          <w:rPr>
            <w:rFonts w:ascii="Arial" w:hAnsi="Arial" w:cs="Arial"/>
            <w:color w:val="1155CC"/>
            <w:u w:val="single"/>
          </w:rPr>
          <w:t>5.</w:t>
        </w:r>
      </w:hyperlink>
      <w:hyperlink w:anchor="_28h4qwu">
        <w:r w:rsidR="00AB4EC8" w:rsidRPr="00C97EEC">
          <w:rPr>
            <w:rFonts w:ascii="Arial" w:hAnsi="Arial" w:cs="Arial"/>
            <w:color w:val="1155CC"/>
          </w:rPr>
          <w:t xml:space="preserve">  </w:t>
        </w:r>
      </w:hyperlink>
      <w:hyperlink w:anchor="_28h4qwu">
        <w:r w:rsidR="00AB4EC8" w:rsidRPr="00C97EEC">
          <w:rPr>
            <w:rFonts w:ascii="Arial" w:hAnsi="Arial" w:cs="Arial"/>
            <w:color w:val="1155CC"/>
            <w:u w:val="single"/>
          </w:rPr>
          <w:t>Due diligence</w:t>
        </w:r>
      </w:hyperlink>
      <w:hyperlink w:anchor="_3tbugp1"/>
    </w:p>
    <w:p w:rsidR="000C59DF" w:rsidRPr="00C97EEC" w:rsidRDefault="00433AD6">
      <w:pPr>
        <w:ind w:left="360"/>
        <w:rPr>
          <w:rFonts w:ascii="Arial" w:hAnsi="Arial" w:cs="Arial"/>
        </w:rPr>
      </w:pPr>
      <w:hyperlink w:anchor="_nmf14n">
        <w:r w:rsidR="00AB4EC8" w:rsidRPr="00C97EEC">
          <w:rPr>
            <w:rFonts w:ascii="Arial" w:hAnsi="Arial" w:cs="Arial"/>
            <w:color w:val="1155CC"/>
            <w:u w:val="single"/>
          </w:rPr>
          <w:t>6.</w:t>
        </w:r>
        <w:r w:rsidR="00AB4EC8" w:rsidRPr="00C97EEC">
          <w:rPr>
            <w:rFonts w:ascii="Arial" w:hAnsi="Arial" w:cs="Arial"/>
            <w:color w:val="1155CC"/>
            <w:u w:val="single"/>
          </w:rPr>
          <w:tab/>
          <w:t>Warranties, representations and acceptance criteria</w:t>
        </w:r>
      </w:hyperlink>
      <w:hyperlink w:anchor="_28h4qwu"/>
    </w:p>
    <w:p w:rsidR="000C59DF" w:rsidRPr="00C97EEC" w:rsidRDefault="00433AD6">
      <w:pPr>
        <w:ind w:left="360"/>
        <w:rPr>
          <w:rFonts w:ascii="Arial" w:hAnsi="Arial" w:cs="Arial"/>
        </w:rPr>
      </w:pPr>
      <w:hyperlink w:anchor="_nmf14n">
        <w:r w:rsidR="00AB4EC8" w:rsidRPr="00C97EEC">
          <w:rPr>
            <w:rFonts w:ascii="Arial" w:hAnsi="Arial" w:cs="Arial"/>
            <w:color w:val="1155CC"/>
            <w:u w:val="single"/>
          </w:rPr>
          <w:t>7.</w:t>
        </w:r>
        <w:r w:rsidR="00AB4EC8" w:rsidRPr="00C97EEC">
          <w:rPr>
            <w:rFonts w:ascii="Arial" w:hAnsi="Arial" w:cs="Arial"/>
            <w:color w:val="1155CC"/>
            <w:u w:val="single"/>
          </w:rPr>
          <w:tab/>
        </w:r>
      </w:hyperlink>
      <w:hyperlink w:anchor="_1mrcu09">
        <w:r w:rsidR="00AB4EC8" w:rsidRPr="00C97EEC">
          <w:rPr>
            <w:rFonts w:ascii="Arial" w:hAnsi="Arial" w:cs="Arial"/>
            <w:color w:val="1155CC"/>
            <w:u w:val="single"/>
          </w:rPr>
          <w:t>Business continuity and disaster recovery</w:t>
        </w:r>
      </w:hyperlink>
      <w:hyperlink w:anchor="_37m2jsg"/>
    </w:p>
    <w:p w:rsidR="000C59DF" w:rsidRPr="00C97EEC" w:rsidRDefault="00433AD6">
      <w:pPr>
        <w:ind w:left="360"/>
        <w:rPr>
          <w:rFonts w:ascii="Arial" w:hAnsi="Arial" w:cs="Arial"/>
        </w:rPr>
      </w:pPr>
      <w:hyperlink w:anchor="_46r0co2">
        <w:r w:rsidR="008B6A79" w:rsidRPr="00C97EEC">
          <w:rPr>
            <w:rFonts w:ascii="Arial" w:hAnsi="Arial" w:cs="Arial"/>
            <w:color w:val="1155CC"/>
            <w:u w:val="single"/>
          </w:rPr>
          <w:t>8. _</w:t>
        </w:r>
        <w:r w:rsidR="00AB4EC8" w:rsidRPr="00C97EEC">
          <w:rPr>
            <w:rFonts w:ascii="Arial" w:hAnsi="Arial" w:cs="Arial"/>
            <w:color w:val="1155CC"/>
            <w:u w:val="single"/>
          </w:rPr>
          <w:t>Payment terms and VAT</w:t>
        </w:r>
      </w:hyperlink>
      <w:hyperlink w:anchor="_1mrcu09"/>
    </w:p>
    <w:p w:rsidR="000C59DF" w:rsidRPr="00C97EEC" w:rsidRDefault="00433AD6">
      <w:pPr>
        <w:ind w:left="360"/>
        <w:rPr>
          <w:rFonts w:ascii="Arial" w:hAnsi="Arial" w:cs="Arial"/>
        </w:rPr>
      </w:pPr>
      <w:hyperlink w:anchor="_3ygebqi">
        <w:r w:rsidR="00AB4EC8" w:rsidRPr="00C97EEC">
          <w:rPr>
            <w:rFonts w:ascii="Arial" w:hAnsi="Arial" w:cs="Arial"/>
            <w:color w:val="1155CC"/>
            <w:u w:val="single"/>
          </w:rPr>
          <w:t>9.</w:t>
        </w:r>
        <w:r w:rsidR="00AB4EC8" w:rsidRPr="00C97EEC">
          <w:rPr>
            <w:rFonts w:ascii="Arial" w:hAnsi="Arial" w:cs="Arial"/>
            <w:color w:val="1155CC"/>
            <w:u w:val="single"/>
          </w:rPr>
          <w:tab/>
          <w:t>Recovery of sums due and right of set-off</w:t>
        </w:r>
      </w:hyperlink>
      <w:hyperlink w:anchor="_1egqt2p"/>
    </w:p>
    <w:p w:rsidR="000C59DF" w:rsidRPr="00C97EEC" w:rsidRDefault="00433AD6">
      <w:pPr>
        <w:ind w:left="360"/>
        <w:rPr>
          <w:rFonts w:ascii="Arial" w:hAnsi="Arial" w:cs="Arial"/>
        </w:rPr>
      </w:pPr>
      <w:hyperlink w:anchor="_sqyw64">
        <w:r w:rsidR="00AB4EC8" w:rsidRPr="00C97EEC">
          <w:rPr>
            <w:rFonts w:ascii="Arial" w:hAnsi="Arial" w:cs="Arial"/>
            <w:color w:val="1155CC"/>
            <w:u w:val="single"/>
          </w:rPr>
          <w:t>10.</w:t>
        </w:r>
        <w:r w:rsidR="00AB4EC8" w:rsidRPr="00C97EEC">
          <w:rPr>
            <w:rFonts w:ascii="Arial" w:hAnsi="Arial" w:cs="Arial"/>
            <w:color w:val="1155CC"/>
            <w:u w:val="single"/>
          </w:rPr>
          <w:tab/>
          <w:t>Insurance</w:t>
        </w:r>
      </w:hyperlink>
      <w:hyperlink w:anchor="_2dlolyb"/>
    </w:p>
    <w:p w:rsidR="000C59DF" w:rsidRPr="00C97EEC" w:rsidRDefault="00433AD6">
      <w:pPr>
        <w:ind w:left="360"/>
        <w:rPr>
          <w:rFonts w:ascii="Arial" w:hAnsi="Arial" w:cs="Arial"/>
        </w:rPr>
      </w:pPr>
      <w:hyperlink w:anchor="_1rvwp1q">
        <w:r w:rsidR="00AB4EC8" w:rsidRPr="00C97EEC">
          <w:rPr>
            <w:rFonts w:ascii="Arial" w:hAnsi="Arial" w:cs="Arial"/>
            <w:color w:val="1155CC"/>
            <w:u w:val="single"/>
          </w:rPr>
          <w:t>11.</w:t>
        </w:r>
        <w:r w:rsidR="00AB4EC8" w:rsidRPr="00C97EEC">
          <w:rPr>
            <w:rFonts w:ascii="Arial" w:hAnsi="Arial" w:cs="Arial"/>
            <w:color w:val="1155CC"/>
            <w:u w:val="single"/>
          </w:rPr>
          <w:tab/>
          <w:t>Confidentiality</w:t>
        </w:r>
      </w:hyperlink>
      <w:hyperlink w:anchor="_3cqmetx"/>
    </w:p>
    <w:p w:rsidR="000C59DF" w:rsidRPr="00C97EEC" w:rsidRDefault="00433AD6">
      <w:pPr>
        <w:ind w:left="360"/>
        <w:rPr>
          <w:rFonts w:ascii="Arial" w:hAnsi="Arial" w:cs="Arial"/>
        </w:rPr>
      </w:pPr>
      <w:hyperlink w:anchor="_kgcv8k">
        <w:r w:rsidR="00AB4EC8" w:rsidRPr="00C97EEC">
          <w:rPr>
            <w:rFonts w:ascii="Arial" w:hAnsi="Arial" w:cs="Arial"/>
            <w:color w:val="1155CC"/>
            <w:u w:val="single"/>
          </w:rPr>
          <w:t>12. Conflict of Interest</w:t>
        </w:r>
      </w:hyperlink>
      <w:hyperlink w:anchor="_25b2l0r"/>
    </w:p>
    <w:p w:rsidR="000C59DF" w:rsidRPr="00C97EEC" w:rsidRDefault="00433AD6">
      <w:pPr>
        <w:ind w:left="360"/>
        <w:rPr>
          <w:rFonts w:ascii="Arial" w:hAnsi="Arial" w:cs="Arial"/>
        </w:rPr>
      </w:pPr>
      <w:hyperlink w:anchor="_34g0dwd">
        <w:r w:rsidR="00AB4EC8" w:rsidRPr="00C97EEC">
          <w:rPr>
            <w:rFonts w:ascii="Arial" w:hAnsi="Arial" w:cs="Arial"/>
            <w:color w:val="1155CC"/>
            <w:u w:val="single"/>
          </w:rPr>
          <w:t>13.</w:t>
        </w:r>
        <w:r w:rsidR="00AB4EC8" w:rsidRPr="00C97EEC">
          <w:rPr>
            <w:rFonts w:ascii="Arial" w:hAnsi="Arial" w:cs="Arial"/>
            <w:color w:val="1155CC"/>
            <w:u w:val="single"/>
          </w:rPr>
          <w:tab/>
          <w:t>Intellectual Property Rights</w:t>
        </w:r>
      </w:hyperlink>
      <w:hyperlink w:anchor="_kgcv8k"/>
    </w:p>
    <w:p w:rsidR="000C59DF" w:rsidRPr="00C97EEC" w:rsidRDefault="00433AD6">
      <w:pPr>
        <w:ind w:left="360"/>
        <w:rPr>
          <w:rFonts w:ascii="Arial" w:hAnsi="Arial" w:cs="Arial"/>
        </w:rPr>
      </w:pPr>
      <w:hyperlink w:anchor="_1jlao46">
        <w:r w:rsidR="00AB4EC8" w:rsidRPr="00C97EEC">
          <w:rPr>
            <w:rFonts w:ascii="Arial" w:hAnsi="Arial" w:cs="Arial"/>
            <w:color w:val="1155CC"/>
            <w:u w:val="single"/>
          </w:rPr>
          <w:t>14. Data Protection and Disclosure</w:t>
        </w:r>
      </w:hyperlink>
      <w:hyperlink w:anchor="_34g0dwd"/>
    </w:p>
    <w:p w:rsidR="000C59DF" w:rsidRPr="00C97EEC" w:rsidRDefault="00433AD6">
      <w:pPr>
        <w:ind w:left="360"/>
        <w:rPr>
          <w:rFonts w:ascii="Arial" w:hAnsi="Arial" w:cs="Arial"/>
        </w:rPr>
      </w:pPr>
      <w:hyperlink w:anchor="_2iq8gzs">
        <w:r w:rsidR="00AB4EC8" w:rsidRPr="00C97EEC">
          <w:rPr>
            <w:rFonts w:ascii="Arial" w:hAnsi="Arial" w:cs="Arial"/>
            <w:color w:val="1155CC"/>
            <w:u w:val="single"/>
          </w:rPr>
          <w:t>15. Buyer Data</w:t>
        </w:r>
      </w:hyperlink>
      <w:hyperlink w:anchor="_43ky6rz"/>
    </w:p>
    <w:p w:rsidR="000C59DF" w:rsidRPr="00C97EEC" w:rsidRDefault="00433AD6">
      <w:pPr>
        <w:ind w:left="360"/>
        <w:rPr>
          <w:rFonts w:ascii="Arial" w:hAnsi="Arial" w:cs="Arial"/>
        </w:rPr>
      </w:pPr>
      <w:hyperlink w:anchor="_2w5ecyt">
        <w:r w:rsidR="00AB4EC8" w:rsidRPr="00C97EEC">
          <w:rPr>
            <w:rFonts w:ascii="Arial" w:hAnsi="Arial" w:cs="Arial"/>
            <w:color w:val="1155CC"/>
            <w:u w:val="single"/>
          </w:rPr>
          <w:t>16.</w:t>
        </w:r>
        <w:r w:rsidR="00AB4EC8" w:rsidRPr="00C97EEC">
          <w:rPr>
            <w:rFonts w:ascii="Arial" w:hAnsi="Arial" w:cs="Arial"/>
            <w:color w:val="1155CC"/>
            <w:u w:val="single"/>
          </w:rPr>
          <w:tab/>
          <w:t>Document and source code management repository</w:t>
        </w:r>
      </w:hyperlink>
      <w:hyperlink w:anchor="_4h042r0"/>
    </w:p>
    <w:p w:rsidR="000C59DF" w:rsidRPr="00C97EEC" w:rsidRDefault="00433AD6">
      <w:pPr>
        <w:ind w:left="360"/>
        <w:rPr>
          <w:rFonts w:ascii="Arial" w:hAnsi="Arial" w:cs="Arial"/>
        </w:rPr>
      </w:pPr>
      <w:hyperlink w:anchor="_1baon6m">
        <w:r w:rsidR="00AB4EC8" w:rsidRPr="00C97EEC">
          <w:rPr>
            <w:rFonts w:ascii="Arial" w:hAnsi="Arial" w:cs="Arial"/>
            <w:color w:val="1155CC"/>
            <w:u w:val="single"/>
          </w:rPr>
          <w:t>17.</w:t>
        </w:r>
        <w:r w:rsidR="00AB4EC8" w:rsidRPr="00C97EEC">
          <w:rPr>
            <w:rFonts w:ascii="Arial" w:hAnsi="Arial" w:cs="Arial"/>
            <w:color w:val="1155CC"/>
            <w:u w:val="single"/>
          </w:rPr>
          <w:tab/>
          <w:t>Records and audit access</w:t>
        </w:r>
      </w:hyperlink>
      <w:hyperlink w:anchor="_2w5ecyt"/>
    </w:p>
    <w:p w:rsidR="000C59DF" w:rsidRPr="00C97EEC" w:rsidRDefault="00433AD6">
      <w:pPr>
        <w:ind w:left="360"/>
        <w:rPr>
          <w:rFonts w:ascii="Arial" w:hAnsi="Arial" w:cs="Arial"/>
        </w:rPr>
      </w:pPr>
      <w:hyperlink w:anchor="_39kk8xu">
        <w:r w:rsidR="00AB4EC8" w:rsidRPr="00C97EEC">
          <w:rPr>
            <w:rFonts w:ascii="Arial" w:hAnsi="Arial" w:cs="Arial"/>
            <w:color w:val="1155CC"/>
            <w:u w:val="single"/>
          </w:rPr>
          <w:t>18.</w:t>
        </w:r>
        <w:r w:rsidR="00AB4EC8" w:rsidRPr="00C97EEC">
          <w:rPr>
            <w:rFonts w:ascii="Arial" w:hAnsi="Arial" w:cs="Arial"/>
            <w:color w:val="1155CC"/>
            <w:u w:val="single"/>
          </w:rPr>
          <w:tab/>
          <w:t>Freedom of Information (FOI) requests</w:t>
        </w:r>
      </w:hyperlink>
      <w:hyperlink w:anchor="_pkwqa1"/>
    </w:p>
    <w:p w:rsidR="000C59DF" w:rsidRPr="00C97EEC" w:rsidRDefault="00433AD6">
      <w:pPr>
        <w:ind w:left="360"/>
        <w:rPr>
          <w:rFonts w:ascii="Arial" w:hAnsi="Arial" w:cs="Arial"/>
        </w:rPr>
      </w:pPr>
      <w:hyperlink w:anchor="_1opuj5n">
        <w:r w:rsidR="00AB4EC8" w:rsidRPr="00C97EEC">
          <w:rPr>
            <w:rFonts w:ascii="Arial" w:hAnsi="Arial" w:cs="Arial"/>
            <w:color w:val="1155CC"/>
            <w:u w:val="single"/>
          </w:rPr>
          <w:t>19. Standards and quality</w:t>
        </w:r>
      </w:hyperlink>
      <w:hyperlink w:anchor="_39kk8xu"/>
    </w:p>
    <w:p w:rsidR="000C59DF" w:rsidRPr="00C97EEC" w:rsidRDefault="00433AD6">
      <w:pPr>
        <w:ind w:left="360"/>
        <w:rPr>
          <w:rFonts w:ascii="Arial" w:hAnsi="Arial" w:cs="Arial"/>
        </w:rPr>
      </w:pPr>
      <w:hyperlink w:anchor="_48pi1tg">
        <w:r w:rsidR="00AB4EC8" w:rsidRPr="00C97EEC">
          <w:rPr>
            <w:rFonts w:ascii="Arial" w:hAnsi="Arial" w:cs="Arial"/>
            <w:color w:val="1155CC"/>
            <w:u w:val="single"/>
          </w:rPr>
          <w:t>20.</w:t>
        </w:r>
        <w:r w:rsidR="00AB4EC8" w:rsidRPr="00C97EEC">
          <w:rPr>
            <w:rFonts w:ascii="Arial" w:hAnsi="Arial" w:cs="Arial"/>
            <w:color w:val="1155CC"/>
            <w:u w:val="single"/>
          </w:rPr>
          <w:tab/>
          <w:t>Security</w:t>
        </w:r>
      </w:hyperlink>
      <w:hyperlink w:anchor="_1opuj5n"/>
    </w:p>
    <w:p w:rsidR="000C59DF" w:rsidRPr="00C97EEC" w:rsidRDefault="00433AD6">
      <w:pPr>
        <w:ind w:left="360"/>
        <w:rPr>
          <w:rFonts w:ascii="Arial" w:hAnsi="Arial" w:cs="Arial"/>
        </w:rPr>
      </w:pPr>
      <w:hyperlink w:anchor="_upglbi">
        <w:r w:rsidR="00AB4EC8" w:rsidRPr="00C97EEC">
          <w:rPr>
            <w:rFonts w:ascii="Arial" w:hAnsi="Arial" w:cs="Arial"/>
            <w:color w:val="1155CC"/>
            <w:u w:val="single"/>
          </w:rPr>
          <w:t>21.</w:t>
        </w:r>
        <w:r w:rsidR="00AB4EC8" w:rsidRPr="00C97EEC">
          <w:rPr>
            <w:rFonts w:ascii="Arial" w:hAnsi="Arial" w:cs="Arial"/>
            <w:color w:val="1155CC"/>
            <w:u w:val="single"/>
          </w:rPr>
          <w:tab/>
          <w:t>Incorporation of terms</w:t>
        </w:r>
      </w:hyperlink>
      <w:hyperlink w:anchor="_2fk6b3p"/>
    </w:p>
    <w:p w:rsidR="000C59DF" w:rsidRPr="00C97EEC" w:rsidRDefault="00433AD6">
      <w:pPr>
        <w:ind w:left="360"/>
        <w:rPr>
          <w:rFonts w:ascii="Arial" w:hAnsi="Arial" w:cs="Arial"/>
        </w:rPr>
      </w:pPr>
      <w:hyperlink w:anchor="_1tuee74">
        <w:r w:rsidR="00AB4EC8" w:rsidRPr="00C97EEC">
          <w:rPr>
            <w:rFonts w:ascii="Arial" w:hAnsi="Arial" w:cs="Arial"/>
            <w:color w:val="1155CC"/>
            <w:u w:val="single"/>
          </w:rPr>
          <w:t>22.</w:t>
        </w:r>
        <w:r w:rsidR="00AB4EC8" w:rsidRPr="00C97EEC">
          <w:rPr>
            <w:rFonts w:ascii="Arial" w:hAnsi="Arial" w:cs="Arial"/>
            <w:color w:val="1155CC"/>
            <w:u w:val="single"/>
          </w:rPr>
          <w:tab/>
          <w:t>Managing disputes</w:t>
        </w:r>
      </w:hyperlink>
      <w:hyperlink w:anchor="_3ep43zb"/>
    </w:p>
    <w:p w:rsidR="000C59DF" w:rsidRPr="00C97EEC" w:rsidRDefault="00433AD6">
      <w:pPr>
        <w:ind w:left="360"/>
        <w:rPr>
          <w:rFonts w:ascii="Arial" w:hAnsi="Arial" w:cs="Arial"/>
        </w:rPr>
      </w:pPr>
      <w:hyperlink w:anchor="_4du1wux">
        <w:r w:rsidR="00AB4EC8" w:rsidRPr="00C97EEC">
          <w:rPr>
            <w:rFonts w:ascii="Arial" w:hAnsi="Arial" w:cs="Arial"/>
            <w:color w:val="1155CC"/>
            <w:u w:val="single"/>
          </w:rPr>
          <w:t>23.</w:t>
        </w:r>
        <w:r w:rsidR="00AB4EC8" w:rsidRPr="00C97EEC">
          <w:rPr>
            <w:rFonts w:ascii="Arial" w:hAnsi="Arial" w:cs="Arial"/>
            <w:color w:val="1155CC"/>
            <w:u w:val="single"/>
          </w:rPr>
          <w:tab/>
          <w:t>Termination</w:t>
        </w:r>
      </w:hyperlink>
      <w:hyperlink w:anchor="_1tuee74"/>
    </w:p>
    <w:p w:rsidR="000C59DF" w:rsidRPr="00C97EEC" w:rsidRDefault="00433AD6">
      <w:pPr>
        <w:ind w:left="360"/>
        <w:rPr>
          <w:rFonts w:ascii="Arial" w:hAnsi="Arial" w:cs="Arial"/>
        </w:rPr>
      </w:pPr>
      <w:hyperlink w:anchor="_279ka65">
        <w:r w:rsidR="00AB4EC8" w:rsidRPr="00C97EEC">
          <w:rPr>
            <w:rFonts w:ascii="Arial" w:hAnsi="Arial" w:cs="Arial"/>
            <w:color w:val="1155CC"/>
            <w:u w:val="single"/>
          </w:rPr>
          <w:t>24. Consequences of termination</w:t>
        </w:r>
      </w:hyperlink>
      <w:hyperlink w:anchor="_3s49zyc"/>
    </w:p>
    <w:p w:rsidR="000C59DF" w:rsidRPr="00C97EEC" w:rsidRDefault="00433AD6">
      <w:pPr>
        <w:ind w:left="360"/>
        <w:rPr>
          <w:rFonts w:ascii="Arial" w:hAnsi="Arial" w:cs="Arial"/>
        </w:rPr>
      </w:pPr>
      <w:hyperlink w:anchor="_rjefff">
        <w:r w:rsidR="00AB4EC8" w:rsidRPr="00C97EEC">
          <w:rPr>
            <w:rFonts w:ascii="Arial" w:hAnsi="Arial" w:cs="Arial"/>
            <w:color w:val="1155CC"/>
            <w:u w:val="single"/>
          </w:rPr>
          <w:t>25.</w:t>
        </w:r>
        <w:r w:rsidR="00AB4EC8" w:rsidRPr="00C97EEC">
          <w:rPr>
            <w:rFonts w:ascii="Arial" w:hAnsi="Arial" w:cs="Arial"/>
            <w:color w:val="1155CC"/>
            <w:u w:val="single"/>
          </w:rPr>
          <w:tab/>
          <w:t>Supplier’s status</w:t>
        </w:r>
      </w:hyperlink>
      <w:hyperlink w:anchor="_2ce457m"/>
    </w:p>
    <w:p w:rsidR="000C59DF" w:rsidRPr="00C97EEC" w:rsidRDefault="00433AD6">
      <w:pPr>
        <w:ind w:left="360"/>
        <w:rPr>
          <w:rFonts w:ascii="Arial" w:hAnsi="Arial" w:cs="Arial"/>
        </w:rPr>
      </w:pPr>
      <w:hyperlink w:anchor="_1qoc8b1">
        <w:r w:rsidR="00AB4EC8" w:rsidRPr="00C97EEC">
          <w:rPr>
            <w:rFonts w:ascii="Arial" w:hAnsi="Arial" w:cs="Arial"/>
            <w:color w:val="1155CC"/>
            <w:u w:val="single"/>
          </w:rPr>
          <w:t>26.</w:t>
        </w:r>
        <w:r w:rsidR="00AB4EC8" w:rsidRPr="00C97EEC">
          <w:rPr>
            <w:rFonts w:ascii="Arial" w:hAnsi="Arial" w:cs="Arial"/>
            <w:color w:val="1155CC"/>
            <w:u w:val="single"/>
          </w:rPr>
          <w:tab/>
          <w:t>Notices</w:t>
        </w:r>
      </w:hyperlink>
      <w:hyperlink w:anchor="_3bj1y38"/>
    </w:p>
    <w:p w:rsidR="000C59DF" w:rsidRPr="00C97EEC" w:rsidRDefault="00433AD6">
      <w:pPr>
        <w:ind w:left="360"/>
        <w:rPr>
          <w:rFonts w:ascii="Arial" w:hAnsi="Arial" w:cs="Arial"/>
        </w:rPr>
      </w:pPr>
      <w:hyperlink w:anchor="_243i4a2">
        <w:r w:rsidR="00AB4EC8" w:rsidRPr="00C97EEC">
          <w:rPr>
            <w:rFonts w:ascii="Arial" w:hAnsi="Arial" w:cs="Arial"/>
            <w:color w:val="1155CC"/>
            <w:u w:val="single"/>
          </w:rPr>
          <w:t>27.</w:t>
        </w:r>
        <w:r w:rsidR="00AB4EC8" w:rsidRPr="00C97EEC">
          <w:rPr>
            <w:rFonts w:ascii="Arial" w:hAnsi="Arial" w:cs="Arial"/>
            <w:color w:val="1155CC"/>
            <w:u w:val="single"/>
          </w:rPr>
          <w:tab/>
          <w:t>Exit plan</w:t>
        </w:r>
      </w:hyperlink>
      <w:hyperlink w:anchor="_3oy7u29"/>
    </w:p>
    <w:p w:rsidR="000C59DF" w:rsidRPr="00C97EEC" w:rsidRDefault="00433AD6">
      <w:pPr>
        <w:ind w:left="360"/>
        <w:rPr>
          <w:rFonts w:ascii="Arial" w:hAnsi="Arial" w:cs="Arial"/>
        </w:rPr>
      </w:pPr>
      <w:hyperlink w:anchor="_j8sehv">
        <w:r w:rsidR="00AB4EC8" w:rsidRPr="00C97EEC">
          <w:rPr>
            <w:rFonts w:ascii="Arial" w:hAnsi="Arial" w:cs="Arial"/>
            <w:color w:val="1155CC"/>
            <w:u w:val="single"/>
          </w:rPr>
          <w:t>28.</w:t>
        </w:r>
        <w:r w:rsidR="00AB4EC8" w:rsidRPr="00C97EEC">
          <w:rPr>
            <w:rFonts w:ascii="Arial" w:hAnsi="Arial" w:cs="Arial"/>
            <w:color w:val="1155CC"/>
            <w:u w:val="single"/>
          </w:rPr>
          <w:tab/>
          <w:t>Staff Transfer</w:t>
        </w:r>
      </w:hyperlink>
    </w:p>
    <w:p w:rsidR="000C59DF" w:rsidRPr="00C97EEC" w:rsidRDefault="00433AD6">
      <w:pPr>
        <w:ind w:left="360"/>
        <w:rPr>
          <w:rFonts w:ascii="Arial" w:hAnsi="Arial" w:cs="Arial"/>
        </w:rPr>
      </w:pPr>
      <w:hyperlink w:anchor="_j8sehv">
        <w:r w:rsidR="00AB4EC8" w:rsidRPr="00C97EEC">
          <w:rPr>
            <w:rFonts w:ascii="Arial" w:hAnsi="Arial" w:cs="Arial"/>
            <w:color w:val="1155CC"/>
            <w:u w:val="single"/>
          </w:rPr>
          <w:t>29. Help at retendering and handover to replacement supplier</w:t>
        </w:r>
      </w:hyperlink>
      <w:hyperlink w:anchor="_243i4a2"/>
    </w:p>
    <w:p w:rsidR="000C59DF" w:rsidRPr="00C97EEC" w:rsidRDefault="00433AD6">
      <w:pPr>
        <w:ind w:left="360"/>
        <w:rPr>
          <w:rFonts w:ascii="Arial" w:hAnsi="Arial" w:cs="Arial"/>
        </w:rPr>
      </w:pPr>
      <w:hyperlink w:anchor="_1idq7dh">
        <w:r w:rsidR="001A1E1B" w:rsidRPr="00C97EEC">
          <w:rPr>
            <w:rFonts w:ascii="Arial" w:hAnsi="Arial" w:cs="Arial"/>
            <w:color w:val="1155CC"/>
            <w:u w:val="single"/>
          </w:rPr>
          <w:t xml:space="preserve">30. </w:t>
        </w:r>
        <w:r w:rsidR="00AB4EC8" w:rsidRPr="00C97EEC">
          <w:rPr>
            <w:rFonts w:ascii="Arial" w:hAnsi="Arial" w:cs="Arial"/>
            <w:color w:val="1155CC"/>
            <w:u w:val="single"/>
          </w:rPr>
          <w:t>Changes to Services</w:t>
        </w:r>
      </w:hyperlink>
      <w:hyperlink w:anchor="_338fx5o"/>
    </w:p>
    <w:p w:rsidR="000C59DF" w:rsidRPr="00C97EEC" w:rsidRDefault="00433AD6">
      <w:pPr>
        <w:ind w:left="360"/>
        <w:rPr>
          <w:rFonts w:ascii="Arial" w:hAnsi="Arial" w:cs="Arial"/>
        </w:rPr>
      </w:pPr>
      <w:hyperlink w:anchor="_42ddq1a">
        <w:r w:rsidR="001A1E1B" w:rsidRPr="00C97EEC">
          <w:rPr>
            <w:rFonts w:ascii="Arial" w:hAnsi="Arial" w:cs="Arial"/>
            <w:color w:val="1155CC"/>
            <w:u w:val="single"/>
          </w:rPr>
          <w:t xml:space="preserve">31. </w:t>
        </w:r>
        <w:r w:rsidR="00AB4EC8" w:rsidRPr="00C97EEC">
          <w:rPr>
            <w:rFonts w:ascii="Arial" w:hAnsi="Arial" w:cs="Arial"/>
            <w:color w:val="1155CC"/>
            <w:u w:val="single"/>
          </w:rPr>
          <w:t>Contract changes</w:t>
        </w:r>
      </w:hyperlink>
      <w:hyperlink w:anchor="_1idq7dh"/>
    </w:p>
    <w:p w:rsidR="000C59DF" w:rsidRPr="00C97EEC" w:rsidRDefault="00433AD6">
      <w:pPr>
        <w:ind w:left="360"/>
        <w:rPr>
          <w:rFonts w:ascii="Arial" w:hAnsi="Arial" w:cs="Arial"/>
        </w:rPr>
      </w:pPr>
      <w:hyperlink w:anchor="_1vsw3ci">
        <w:r w:rsidR="00AB4EC8" w:rsidRPr="00C97EEC">
          <w:rPr>
            <w:rFonts w:ascii="Arial" w:hAnsi="Arial" w:cs="Arial"/>
            <w:color w:val="1155CC"/>
            <w:u w:val="single"/>
          </w:rPr>
          <w:t>32.</w:t>
        </w:r>
        <w:r w:rsidR="00AB4EC8" w:rsidRPr="00C97EEC">
          <w:rPr>
            <w:rFonts w:ascii="Arial" w:hAnsi="Arial" w:cs="Arial"/>
            <w:color w:val="1155CC"/>
            <w:u w:val="single"/>
          </w:rPr>
          <w:tab/>
          <w:t>Force Majeure</w:t>
        </w:r>
      </w:hyperlink>
      <w:hyperlink w:anchor="_3gnlt4p"/>
    </w:p>
    <w:p w:rsidR="000C59DF" w:rsidRPr="00C97EEC" w:rsidRDefault="00433AD6">
      <w:pPr>
        <w:ind w:left="360"/>
        <w:rPr>
          <w:rFonts w:ascii="Arial" w:hAnsi="Arial" w:cs="Arial"/>
        </w:rPr>
      </w:pPr>
      <w:hyperlink w:anchor="_3u2rp3q">
        <w:r w:rsidR="00AB4EC8" w:rsidRPr="00C97EEC">
          <w:rPr>
            <w:rFonts w:ascii="Arial" w:hAnsi="Arial" w:cs="Arial"/>
            <w:color w:val="1155CC"/>
            <w:u w:val="single"/>
          </w:rPr>
          <w:t>33.</w:t>
        </w:r>
        <w:r w:rsidR="00AB4EC8" w:rsidRPr="00C97EEC">
          <w:rPr>
            <w:rFonts w:ascii="Arial" w:hAnsi="Arial" w:cs="Arial"/>
            <w:color w:val="1155CC"/>
            <w:u w:val="single"/>
          </w:rPr>
          <w:tab/>
          <w:t>Entire agreement</w:t>
        </w:r>
      </w:hyperlink>
      <w:hyperlink w:anchor="_1a346fx"/>
    </w:p>
    <w:p w:rsidR="000C59DF" w:rsidRPr="00C97EEC" w:rsidRDefault="00433AD6">
      <w:pPr>
        <w:ind w:left="360"/>
        <w:rPr>
          <w:rFonts w:ascii="Arial" w:hAnsi="Arial" w:cs="Arial"/>
        </w:rPr>
      </w:pPr>
      <w:hyperlink w:anchor="_20xfydz">
        <w:r w:rsidR="00AB4EC8" w:rsidRPr="00C97EEC">
          <w:rPr>
            <w:rFonts w:ascii="Arial" w:hAnsi="Arial" w:cs="Arial"/>
            <w:color w:val="1155CC"/>
            <w:u w:val="single"/>
          </w:rPr>
          <w:t>34.</w:t>
        </w:r>
        <w:r w:rsidR="00AB4EC8" w:rsidRPr="00C97EEC">
          <w:rPr>
            <w:rFonts w:ascii="Arial" w:hAnsi="Arial" w:cs="Arial"/>
            <w:color w:val="1155CC"/>
            <w:u w:val="single"/>
          </w:rPr>
          <w:tab/>
          <w:t>Liability</w:t>
        </w:r>
      </w:hyperlink>
      <w:hyperlink w:anchor="_3ls5o66"/>
    </w:p>
    <w:p w:rsidR="000C59DF" w:rsidRPr="00C97EEC" w:rsidRDefault="00433AD6">
      <w:pPr>
        <w:ind w:left="360"/>
        <w:rPr>
          <w:rFonts w:ascii="Arial" w:hAnsi="Arial" w:cs="Arial"/>
        </w:rPr>
      </w:pPr>
      <w:hyperlink w:anchor="_2rrrqc1">
        <w:r w:rsidR="00AB4EC8" w:rsidRPr="00C97EEC">
          <w:rPr>
            <w:rFonts w:ascii="Arial" w:hAnsi="Arial" w:cs="Arial"/>
            <w:color w:val="1155CC"/>
            <w:u w:val="single"/>
          </w:rPr>
          <w:t>35.</w:t>
        </w:r>
        <w:r w:rsidR="00AB4EC8" w:rsidRPr="00C97EEC">
          <w:rPr>
            <w:rFonts w:ascii="Arial" w:hAnsi="Arial" w:cs="Arial"/>
            <w:color w:val="1155CC"/>
            <w:u w:val="single"/>
          </w:rPr>
          <w:tab/>
          <w:t>Waiver and cumulative remedies</w:t>
        </w:r>
      </w:hyperlink>
      <w:hyperlink w:anchor="_16x20ju"/>
    </w:p>
    <w:p w:rsidR="000C59DF" w:rsidRPr="00C97EEC" w:rsidRDefault="00433AD6">
      <w:pPr>
        <w:ind w:left="360"/>
        <w:rPr>
          <w:rFonts w:ascii="Arial" w:hAnsi="Arial" w:cs="Arial"/>
        </w:rPr>
      </w:pPr>
      <w:hyperlink w:anchor="_16x20ju">
        <w:r w:rsidR="00AB4EC8" w:rsidRPr="00C97EEC">
          <w:rPr>
            <w:rFonts w:ascii="Arial" w:hAnsi="Arial" w:cs="Arial"/>
            <w:color w:val="1155CC"/>
            <w:u w:val="single"/>
          </w:rPr>
          <w:t>36.</w:t>
        </w:r>
        <w:r w:rsidR="00AB4EC8" w:rsidRPr="00C97EEC">
          <w:rPr>
            <w:rFonts w:ascii="Arial" w:hAnsi="Arial" w:cs="Arial"/>
            <w:color w:val="1155CC"/>
            <w:u w:val="single"/>
          </w:rPr>
          <w:tab/>
          <w:t>Fraud</w:t>
        </w:r>
      </w:hyperlink>
      <w:hyperlink w:anchor="_3qwpj7n"/>
    </w:p>
    <w:p w:rsidR="000C59DF" w:rsidRPr="00C97EEC" w:rsidRDefault="00433AD6">
      <w:pPr>
        <w:ind w:left="360"/>
        <w:rPr>
          <w:rFonts w:ascii="Arial" w:hAnsi="Arial" w:cs="Arial"/>
        </w:rPr>
      </w:pPr>
      <w:hyperlink w:anchor="_3qwpj7n">
        <w:r w:rsidR="00AB4EC8" w:rsidRPr="00C97EEC">
          <w:rPr>
            <w:rFonts w:ascii="Arial" w:hAnsi="Arial" w:cs="Arial"/>
            <w:color w:val="1155CC"/>
            <w:u w:val="single"/>
          </w:rPr>
          <w:t>37.</w:t>
        </w:r>
        <w:r w:rsidR="00AB4EC8" w:rsidRPr="00C97EEC">
          <w:rPr>
            <w:rFonts w:ascii="Arial" w:hAnsi="Arial" w:cs="Arial"/>
            <w:color w:val="1155CC"/>
            <w:u w:val="single"/>
          </w:rPr>
          <w:tab/>
          <w:t>Prevention of bribery and corruption</w:t>
        </w:r>
      </w:hyperlink>
      <w:hyperlink w:anchor="_261ztfg"/>
    </w:p>
    <w:p w:rsidR="000C59DF" w:rsidRPr="00C97EEC" w:rsidRDefault="00433AD6">
      <w:pPr>
        <w:ind w:left="360"/>
        <w:rPr>
          <w:rFonts w:ascii="Arial" w:hAnsi="Arial" w:cs="Arial"/>
        </w:rPr>
      </w:pPr>
      <w:hyperlink w:anchor="_l7a3n9">
        <w:r w:rsidR="00AB4EC8" w:rsidRPr="00C97EEC">
          <w:rPr>
            <w:rFonts w:ascii="Arial" w:hAnsi="Arial" w:cs="Arial"/>
            <w:color w:val="1155CC"/>
            <w:u w:val="single"/>
          </w:rPr>
          <w:t>38.</w:t>
        </w:r>
        <w:r w:rsidR="00AB4EC8" w:rsidRPr="00C97EEC">
          <w:rPr>
            <w:rFonts w:ascii="Arial" w:hAnsi="Arial" w:cs="Arial"/>
            <w:color w:val="1155CC"/>
            <w:u w:val="single"/>
          </w:rPr>
          <w:tab/>
          <w:t>Legislative change</w:t>
        </w:r>
      </w:hyperlink>
      <w:hyperlink w:anchor="_356xmb2"/>
    </w:p>
    <w:p w:rsidR="000C59DF" w:rsidRPr="00C97EEC" w:rsidRDefault="00433AD6">
      <w:pPr>
        <w:ind w:left="360"/>
        <w:rPr>
          <w:rFonts w:ascii="Arial" w:hAnsi="Arial" w:cs="Arial"/>
        </w:rPr>
      </w:pPr>
      <w:hyperlink w:anchor="_356xmb2">
        <w:r w:rsidR="00AB4EC8" w:rsidRPr="00C97EEC">
          <w:rPr>
            <w:rFonts w:ascii="Arial" w:hAnsi="Arial" w:cs="Arial"/>
            <w:color w:val="1155CC"/>
            <w:u w:val="single"/>
          </w:rPr>
          <w:t>39.</w:t>
        </w:r>
        <w:r w:rsidR="00AB4EC8" w:rsidRPr="00C97EEC">
          <w:rPr>
            <w:rFonts w:ascii="Arial" w:hAnsi="Arial" w:cs="Arial"/>
            <w:color w:val="1155CC"/>
            <w:u w:val="single"/>
          </w:rPr>
          <w:tab/>
          <w:t>Publicity, branding, media and official enquiries</w:t>
        </w:r>
      </w:hyperlink>
      <w:hyperlink w:anchor="_1kc7wiv"/>
    </w:p>
    <w:p w:rsidR="000C59DF" w:rsidRPr="00C97EEC" w:rsidRDefault="00433AD6">
      <w:pPr>
        <w:ind w:left="360"/>
        <w:rPr>
          <w:rFonts w:ascii="Arial" w:hAnsi="Arial" w:cs="Arial"/>
        </w:rPr>
      </w:pPr>
      <w:hyperlink w:anchor="_44bvf6o">
        <w:r w:rsidR="001A1E1B" w:rsidRPr="00C97EEC">
          <w:rPr>
            <w:rFonts w:ascii="Arial" w:hAnsi="Arial" w:cs="Arial"/>
            <w:color w:val="1155CC"/>
            <w:u w:val="single"/>
          </w:rPr>
          <w:t xml:space="preserve">40. </w:t>
        </w:r>
        <w:proofErr w:type="gramStart"/>
        <w:r w:rsidR="00AB4EC8" w:rsidRPr="00C97EEC">
          <w:rPr>
            <w:rFonts w:ascii="Arial" w:hAnsi="Arial" w:cs="Arial"/>
            <w:color w:val="1155CC"/>
            <w:u w:val="single"/>
          </w:rPr>
          <w:t>Non Discrimination</w:t>
        </w:r>
        <w:proofErr w:type="gramEnd"/>
      </w:hyperlink>
      <w:hyperlink w:anchor="_2jh5peh"/>
    </w:p>
    <w:p w:rsidR="000C59DF" w:rsidRPr="00C97EEC" w:rsidRDefault="00433AD6">
      <w:pPr>
        <w:ind w:left="360"/>
        <w:rPr>
          <w:rFonts w:ascii="Arial" w:hAnsi="Arial" w:cs="Arial"/>
        </w:rPr>
      </w:pPr>
      <w:hyperlink w:anchor="_ymfzma">
        <w:r w:rsidR="00AB4EC8" w:rsidRPr="00C97EEC">
          <w:rPr>
            <w:rFonts w:ascii="Arial" w:hAnsi="Arial" w:cs="Arial"/>
            <w:color w:val="1155CC"/>
            <w:u w:val="single"/>
          </w:rPr>
          <w:t>41.</w:t>
        </w:r>
        <w:r w:rsidR="00AB4EC8" w:rsidRPr="00C97EEC">
          <w:rPr>
            <w:rFonts w:ascii="Arial" w:hAnsi="Arial" w:cs="Arial"/>
            <w:color w:val="1155CC"/>
            <w:u w:val="single"/>
          </w:rPr>
          <w:tab/>
          <w:t>Premises</w:t>
        </w:r>
      </w:hyperlink>
      <w:hyperlink w:anchor="_3im3ia3"/>
    </w:p>
    <w:p w:rsidR="000C59DF" w:rsidRPr="00C97EEC" w:rsidRDefault="00433AD6">
      <w:pPr>
        <w:ind w:left="360"/>
        <w:rPr>
          <w:rFonts w:ascii="Arial" w:hAnsi="Arial" w:cs="Arial"/>
        </w:rPr>
      </w:pPr>
      <w:hyperlink w:anchor="_3im3ia3">
        <w:r w:rsidR="00AB4EC8" w:rsidRPr="00C97EEC">
          <w:rPr>
            <w:rFonts w:ascii="Arial" w:hAnsi="Arial" w:cs="Arial"/>
            <w:color w:val="1155CC"/>
            <w:u w:val="single"/>
          </w:rPr>
          <w:t>42.</w:t>
        </w:r>
        <w:r w:rsidR="00AB4EC8" w:rsidRPr="00C97EEC">
          <w:rPr>
            <w:rFonts w:ascii="Arial" w:hAnsi="Arial" w:cs="Arial"/>
            <w:color w:val="1155CC"/>
            <w:u w:val="single"/>
          </w:rPr>
          <w:tab/>
          <w:t>Equipment</w:t>
        </w:r>
      </w:hyperlink>
      <w:hyperlink w:anchor="_1xrdshw"/>
    </w:p>
    <w:p w:rsidR="000C59DF" w:rsidRPr="00C97EEC" w:rsidRDefault="00433AD6">
      <w:pPr>
        <w:ind w:left="360"/>
        <w:rPr>
          <w:rFonts w:ascii="Arial" w:hAnsi="Arial" w:cs="Arial"/>
        </w:rPr>
      </w:pPr>
      <w:hyperlink w:anchor="_4hr1b5p">
        <w:r w:rsidR="00AB4EC8" w:rsidRPr="00C97EEC">
          <w:rPr>
            <w:rFonts w:ascii="Arial" w:hAnsi="Arial" w:cs="Arial"/>
            <w:color w:val="1155CC"/>
            <w:u w:val="single"/>
          </w:rPr>
          <w:t>43.</w:t>
        </w:r>
        <w:r w:rsidR="00AB4EC8" w:rsidRPr="00C97EEC">
          <w:rPr>
            <w:rFonts w:ascii="Arial" w:hAnsi="Arial" w:cs="Arial"/>
            <w:color w:val="1155CC"/>
            <w:u w:val="single"/>
          </w:rPr>
          <w:tab/>
          <w:t>Law and jurisdiction</w:t>
        </w:r>
      </w:hyperlink>
      <w:hyperlink w:anchor="_2wwbldi"/>
    </w:p>
    <w:p w:rsidR="000C59DF" w:rsidRPr="00C97EEC" w:rsidRDefault="00433AD6">
      <w:pPr>
        <w:ind w:left="360"/>
        <w:rPr>
          <w:rFonts w:ascii="Arial" w:hAnsi="Arial" w:cs="Arial"/>
        </w:rPr>
      </w:pPr>
      <w:hyperlink w:anchor="_1c1lvlb">
        <w:r w:rsidR="00AB4EC8" w:rsidRPr="00C97EEC">
          <w:rPr>
            <w:rFonts w:ascii="Arial" w:hAnsi="Arial" w:cs="Arial"/>
            <w:color w:val="1155CC"/>
            <w:u w:val="single"/>
          </w:rPr>
          <w:t>44. Defined Terms</w:t>
        </w:r>
      </w:hyperlink>
      <w:hyperlink w:anchor="_3w19e94"/>
    </w:p>
    <w:p w:rsidR="000C59DF" w:rsidRPr="00C97EEC" w:rsidRDefault="00433AD6">
      <w:pPr>
        <w:ind w:left="360"/>
        <w:rPr>
          <w:rFonts w:ascii="Arial" w:hAnsi="Arial" w:cs="Arial"/>
        </w:rPr>
      </w:pPr>
      <w:hyperlink w:anchor="_3w19e94"/>
    </w:p>
    <w:p w:rsidR="000C59DF" w:rsidRPr="00C97EEC" w:rsidRDefault="00AB4EC8">
      <w:pPr>
        <w:ind w:left="7"/>
        <w:rPr>
          <w:rFonts w:ascii="Arial" w:hAnsi="Arial" w:cs="Arial"/>
        </w:rPr>
      </w:pPr>
      <w:r w:rsidRPr="00C97EEC">
        <w:rPr>
          <w:rFonts w:ascii="Arial" w:eastAsia="Arial" w:hAnsi="Arial" w:cs="Arial"/>
          <w:sz w:val="24"/>
          <w:szCs w:val="24"/>
          <w:highlight w:val="white"/>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0C59DF" w:rsidRPr="00C97EEC" w:rsidRDefault="00AB4EC8">
      <w:pPr>
        <w:numPr>
          <w:ilvl w:val="0"/>
          <w:numId w:val="21"/>
        </w:numPr>
        <w:ind w:hanging="360"/>
        <w:contextualSpacing/>
        <w:rPr>
          <w:rFonts w:ascii="Arial" w:eastAsia="Arial" w:hAnsi="Arial" w:cs="Arial"/>
          <w:sz w:val="24"/>
          <w:szCs w:val="24"/>
          <w:highlight w:val="white"/>
        </w:rPr>
      </w:pPr>
      <w:r w:rsidRPr="00C97EEC">
        <w:rPr>
          <w:rFonts w:ascii="Arial" w:eastAsia="Arial" w:hAnsi="Arial" w:cs="Arial"/>
          <w:sz w:val="24"/>
          <w:szCs w:val="24"/>
          <w:highlight w:val="white"/>
        </w:rPr>
        <w:t>Buyer and Supplier details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contract term</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Deliverables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location</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warranties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staffing needs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 vetting procedure</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notice period for termination</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standards required (including security requirements)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charges, invoicing method, payment methods and payment terms </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additional Buyer terms and conditions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insurances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business continuity and disaster recovery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security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governance</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methodology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Buyer and Supplier responsibilities </w:t>
      </w:r>
    </w:p>
    <w:p w:rsidR="000C59DF" w:rsidRPr="00C97EEC" w:rsidRDefault="000C59DF">
      <w:pPr>
        <w:keepNext/>
        <w:keepLines/>
        <w:spacing w:before="60"/>
        <w:jc w:val="left"/>
        <w:rPr>
          <w:rFonts w:ascii="Arial" w:hAnsi="Arial" w:cs="Arial"/>
        </w:rPr>
      </w:pP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A mockup Order Form (Part A) and Schedules (Part B) is set out below.</w:t>
      </w:r>
    </w:p>
    <w:p w:rsidR="000C59DF" w:rsidRPr="00C97EEC" w:rsidRDefault="000C59DF">
      <w:pPr>
        <w:keepNext/>
        <w:keepLines/>
        <w:spacing w:before="60"/>
        <w:jc w:val="left"/>
        <w:rPr>
          <w:rFonts w:ascii="Arial" w:hAnsi="Arial" w:cs="Arial"/>
        </w:rPr>
      </w:pP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rsidR="000C59DF" w:rsidRPr="00C97EEC" w:rsidRDefault="000C59DF">
      <w:pPr>
        <w:pStyle w:val="Heading1"/>
        <w:spacing w:before="60"/>
        <w:jc w:val="left"/>
        <w:rPr>
          <w:rFonts w:ascii="Arial" w:hAnsi="Arial" w:cs="Arial"/>
        </w:rPr>
      </w:pPr>
      <w:bookmarkStart w:id="2" w:name="_30j0zll" w:colFirst="0" w:colLast="0"/>
      <w:bookmarkEnd w:id="2"/>
    </w:p>
    <w:p w:rsidR="000C59DF" w:rsidRPr="00C97EEC" w:rsidRDefault="000C59DF">
      <w:pPr>
        <w:pStyle w:val="Heading1"/>
        <w:spacing w:before="60"/>
        <w:jc w:val="left"/>
        <w:rPr>
          <w:rFonts w:ascii="Arial" w:hAnsi="Arial" w:cs="Arial"/>
        </w:rPr>
      </w:pPr>
      <w:bookmarkStart w:id="3" w:name="_1fob9te" w:colFirst="0" w:colLast="0"/>
      <w:bookmarkEnd w:id="3"/>
    </w:p>
    <w:p w:rsidR="000C59DF" w:rsidRPr="00C97EEC" w:rsidRDefault="000C59DF">
      <w:pPr>
        <w:pStyle w:val="Heading1"/>
        <w:spacing w:before="60"/>
        <w:jc w:val="left"/>
        <w:rPr>
          <w:rFonts w:ascii="Arial" w:hAnsi="Arial" w:cs="Arial"/>
        </w:rPr>
      </w:pPr>
      <w:bookmarkStart w:id="4" w:name="_3znysh7" w:colFirst="0" w:colLast="0"/>
      <w:bookmarkEnd w:id="4"/>
    </w:p>
    <w:p w:rsidR="000C59DF" w:rsidRPr="00C97EEC" w:rsidRDefault="00AB4EC8">
      <w:pPr>
        <w:rPr>
          <w:rFonts w:ascii="Arial" w:hAnsi="Arial" w:cs="Arial"/>
        </w:rPr>
      </w:pPr>
      <w:r w:rsidRPr="00C97EEC">
        <w:rPr>
          <w:rFonts w:ascii="Arial" w:hAnsi="Arial" w:cs="Arial"/>
        </w:rPr>
        <w:br w:type="page"/>
      </w:r>
    </w:p>
    <w:p w:rsidR="000C59DF" w:rsidRPr="00C97EEC" w:rsidRDefault="000C59DF">
      <w:pPr>
        <w:rPr>
          <w:rFonts w:ascii="Arial" w:hAnsi="Arial" w:cs="Arial"/>
        </w:rPr>
      </w:pPr>
    </w:p>
    <w:p w:rsidR="000C59DF" w:rsidRPr="00C97EEC" w:rsidRDefault="000C59DF">
      <w:pPr>
        <w:rPr>
          <w:rFonts w:ascii="Arial" w:hAnsi="Arial" w:cs="Arial"/>
        </w:rPr>
      </w:pPr>
    </w:p>
    <w:p w:rsidR="000C59DF" w:rsidRPr="00C97EEC" w:rsidRDefault="000C59DF">
      <w:pPr>
        <w:pStyle w:val="Heading1"/>
        <w:spacing w:before="60"/>
        <w:jc w:val="left"/>
        <w:rPr>
          <w:rFonts w:ascii="Arial" w:hAnsi="Arial" w:cs="Arial"/>
        </w:rPr>
      </w:pPr>
      <w:bookmarkStart w:id="5" w:name="_2et92p0" w:colFirst="0" w:colLast="0"/>
      <w:bookmarkEnd w:id="5"/>
    </w:p>
    <w:p w:rsidR="000C59DF" w:rsidRPr="00C97EEC" w:rsidRDefault="00AB4EC8">
      <w:pPr>
        <w:pStyle w:val="Heading1"/>
        <w:spacing w:before="60"/>
        <w:jc w:val="left"/>
        <w:rPr>
          <w:rFonts w:ascii="Arial" w:hAnsi="Arial" w:cs="Arial"/>
        </w:rPr>
      </w:pPr>
      <w:r w:rsidRPr="00C97EEC">
        <w:rPr>
          <w:rFonts w:ascii="Arial" w:eastAsia="Arial" w:hAnsi="Arial" w:cs="Arial"/>
        </w:rPr>
        <w:t xml:space="preserve">Part A - Order Form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Buyer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Supplier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Call-Off Contract/Project Ref.</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u w:val="single"/>
              </w:rPr>
              <w:t>Call-Off Contract period</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Start date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End date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u w:val="single"/>
              </w:rPr>
              <w:t>Call-Off Contract value</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0C59DF" w:rsidRPr="00C97EEC" w:rsidTr="000C59DF">
              <w:trPr>
                <w:trHeight w:val="600"/>
              </w:trPr>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Capped time and materials (CTM)</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Price per story</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 xml:space="preserve">Fixed price </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bl>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Notice period for termination for </w:t>
            </w:r>
            <w:r w:rsidRPr="00C97EEC">
              <w:rPr>
                <w:rFonts w:ascii="Arial" w:eastAsia="Arial" w:hAnsi="Arial" w:cs="Arial"/>
                <w:b/>
                <w:sz w:val="24"/>
                <w:szCs w:val="24"/>
              </w:rPr>
              <w:lastRenderedPageBreak/>
              <w:t xml:space="preserve">convenience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Purchase order No.</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Initial SOW package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bl>
    <w:p w:rsidR="000C59DF" w:rsidRPr="00C97EEC" w:rsidRDefault="00AB4EC8">
      <w:pPr>
        <w:spacing w:before="60" w:after="60"/>
        <w:ind w:right="-24"/>
        <w:rPr>
          <w:rFonts w:ascii="Arial" w:hAnsi="Arial" w:cs="Arial"/>
        </w:rPr>
      </w:pPr>
      <w:r w:rsidRPr="00C97EEC">
        <w:rPr>
          <w:rFonts w:ascii="Arial" w:eastAsia="Arial" w:hAnsi="Arial" w:cs="Arial"/>
          <w:sz w:val="24"/>
          <w:szCs w:val="24"/>
        </w:rPr>
        <w:t>This Order Form</w:t>
      </w:r>
      <w:r w:rsidRPr="00C97EEC">
        <w:rPr>
          <w:rFonts w:ascii="Arial" w:eastAsia="Arial" w:hAnsi="Arial" w:cs="Arial"/>
          <w:sz w:val="24"/>
          <w:szCs w:val="24"/>
          <w:highlight w:val="white"/>
        </w:rPr>
        <w:t xml:space="preserve"> is issued in accordance with the Digital Outcomes and Specialists Framework Agreement (RM1043iv</w:t>
      </w:r>
      <w:r w:rsidRPr="00C97EEC">
        <w:rPr>
          <w:rFonts w:ascii="Arial" w:eastAsia="Arial" w:hAnsi="Arial" w:cs="Arial"/>
          <w:sz w:val="24"/>
          <w:szCs w:val="24"/>
        </w:rPr>
        <w:t>).</w:t>
      </w:r>
    </w:p>
    <w:p w:rsidR="000C59DF" w:rsidRPr="00C97EEC" w:rsidRDefault="000C59DF">
      <w:pPr>
        <w:spacing w:before="60" w:after="60"/>
        <w:ind w:right="-24"/>
        <w:rPr>
          <w:rFonts w:ascii="Arial" w:hAnsi="Arial" w:cs="Arial"/>
        </w:rPr>
      </w:pPr>
    </w:p>
    <w:p w:rsidR="000C59DF" w:rsidRPr="00C97EEC" w:rsidRDefault="000C59DF">
      <w:pPr>
        <w:spacing w:before="60" w:after="60"/>
        <w:ind w:right="-24"/>
        <w:rPr>
          <w:rFonts w:ascii="Arial" w:hAnsi="Arial" w:cs="Arial"/>
        </w:rPr>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0C59DF" w:rsidRPr="00C97EEC">
        <w:trPr>
          <w:cnfStyle w:val="000000100000" w:firstRow="0" w:lastRow="0" w:firstColumn="0" w:lastColumn="0" w:oddVBand="0" w:evenVBand="0" w:oddHBand="1" w:evenHBand="0" w:firstRowFirstColumn="0" w:firstRowLastColumn="0" w:lastRowFirstColumn="0" w:lastRowLastColumn="0"/>
        </w:trPr>
        <w:tc>
          <w:tcPr>
            <w:tcW w:w="10720" w:type="dxa"/>
          </w:tcPr>
          <w:p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Project reference:</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DOS-xxx.</w:t>
            </w:r>
          </w:p>
          <w:p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Buyer reference:</w:t>
            </w:r>
            <w:r w:rsidRPr="00C97EEC">
              <w:rPr>
                <w:rFonts w:ascii="Arial" w:eastAsia="Arial" w:hAnsi="Arial" w:cs="Arial"/>
                <w:b/>
                <w:sz w:val="24"/>
                <w:szCs w:val="24"/>
              </w:rPr>
              <w:tab/>
              <w:t xml:space="preserve">      </w:t>
            </w:r>
            <w:r w:rsidR="00C97EEC">
              <w:rPr>
                <w:rFonts w:ascii="Arial" w:eastAsia="Arial" w:hAnsi="Arial" w:cs="Arial"/>
                <w:b/>
                <w:sz w:val="24"/>
                <w:szCs w:val="24"/>
              </w:rPr>
              <w:t xml:space="preserve">           </w:t>
            </w:r>
            <w:r w:rsidRPr="00C97EEC">
              <w:rPr>
                <w:rFonts w:ascii="Arial" w:eastAsia="Arial" w:hAnsi="Arial" w:cs="Arial"/>
                <w:sz w:val="24"/>
                <w:szCs w:val="24"/>
                <w:highlight w:val="yellow"/>
              </w:rPr>
              <w:t>Click here to enter text.</w:t>
            </w:r>
          </w:p>
          <w:p w:rsidR="000C59DF" w:rsidRPr="00C97EEC" w:rsidRDefault="000C59DF">
            <w:pPr>
              <w:spacing w:before="60" w:after="60"/>
              <w:ind w:left="-120" w:right="-24"/>
              <w:rPr>
                <w:rFonts w:ascii="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Order date:</w:t>
                  </w:r>
                </w:p>
              </w:tc>
              <w:tc>
                <w:tcPr>
                  <w:tcW w:w="5655" w:type="dxa"/>
                </w:tcPr>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Enter date.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Purchase order:</w:t>
                  </w:r>
                </w:p>
              </w:tc>
              <w:tc>
                <w:tcPr>
                  <w:tcW w:w="5655" w:type="dxa"/>
                </w:tcPr>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Enter PO number.</w:t>
                  </w:r>
                </w:p>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From</w:t>
                  </w:r>
                  <w:r w:rsidRPr="00C97EEC">
                    <w:rPr>
                      <w:rFonts w:ascii="Arial" w:eastAsia="Arial" w:hAnsi="Arial" w:cs="Arial"/>
                      <w:b/>
                      <w:smallCaps/>
                      <w:sz w:val="24"/>
                      <w:szCs w:val="24"/>
                    </w:rPr>
                    <w:t>:</w:t>
                  </w:r>
                </w:p>
              </w:tc>
              <w:tc>
                <w:tcPr>
                  <w:tcW w:w="5655"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Buyer</w:t>
                  </w:r>
                </w:p>
                <w:p w:rsidR="000C59DF" w:rsidRPr="00C97EEC" w:rsidRDefault="00AB4EC8">
                  <w:pPr>
                    <w:ind w:left="-120"/>
                    <w:rPr>
                      <w:rFonts w:ascii="Arial" w:hAnsi="Arial" w:cs="Arial"/>
                    </w:rPr>
                  </w:pPr>
                  <w:r w:rsidRPr="00C97EEC">
                    <w:rPr>
                      <w:rFonts w:ascii="Arial" w:eastAsia="Arial" w:hAnsi="Arial" w:cs="Arial"/>
                      <w:sz w:val="24"/>
                      <w:szCs w:val="24"/>
                      <w:highlight w:val="yellow"/>
                    </w:rPr>
                    <w:t>Buyer’s name.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Buyer’s address.</w:t>
                  </w:r>
                </w:p>
                <w:p w:rsidR="000C59DF" w:rsidRPr="00C97EEC" w:rsidRDefault="000C59DF">
                  <w:pPr>
                    <w:spacing w:before="60" w:after="60"/>
                    <w:ind w:left="-120"/>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To</w:t>
                  </w:r>
                  <w:r w:rsidRPr="00C97EEC">
                    <w:rPr>
                      <w:rFonts w:ascii="Arial" w:eastAsia="Arial" w:hAnsi="Arial" w:cs="Arial"/>
                      <w:sz w:val="24"/>
                      <w:szCs w:val="24"/>
                    </w:rPr>
                    <w:t>:</w:t>
                  </w:r>
                </w:p>
              </w:tc>
              <w:tc>
                <w:tcPr>
                  <w:tcW w:w="5655"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supplier</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name.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 phone.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address:</w:t>
                  </w:r>
                </w:p>
                <w:p w:rsidR="000C59DF" w:rsidRPr="00C97EEC" w:rsidRDefault="00AB4EC8">
                  <w:pPr>
                    <w:keepNext/>
                    <w:spacing w:before="60" w:after="60"/>
                    <w:ind w:left="-120" w:right="-276"/>
                    <w:rPr>
                      <w:rFonts w:ascii="Arial" w:hAnsi="Arial" w:cs="Arial"/>
                    </w:rPr>
                  </w:pPr>
                  <w:r w:rsidRPr="00C97EEC">
                    <w:rPr>
                      <w:rFonts w:ascii="Arial" w:eastAsia="Arial" w:hAnsi="Arial" w:cs="Arial"/>
                      <w:b/>
                      <w:sz w:val="24"/>
                      <w:szCs w:val="24"/>
                      <w:highlight w:val="yellow"/>
                    </w:rPr>
                    <w:t>[streetAddress]</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[locality]</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[region]</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[postalCode]</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[countryName]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rsidR="000C59DF" w:rsidRPr="00C97EEC" w:rsidRDefault="000C59DF">
                  <w:pPr>
                    <w:keepNext/>
                    <w:spacing w:before="60" w:after="60"/>
                    <w:ind w:left="-120"/>
                    <w:jc w:val="right"/>
                    <w:rPr>
                      <w:rFonts w:ascii="Arial" w:hAnsi="Arial" w:cs="Arial"/>
                    </w:rPr>
                  </w:pPr>
                </w:p>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br/>
                    <w:t>Together:</w:t>
                  </w:r>
                </w:p>
              </w:tc>
              <w:tc>
                <w:tcPr>
                  <w:tcW w:w="5655" w:type="dxa"/>
                  <w:shd w:val="clear" w:color="auto" w:fill="FFFFFF"/>
                </w:tcPr>
                <w:p w:rsidR="000C59DF" w:rsidRPr="00C97EEC" w:rsidRDefault="00AB4EC8" w:rsidP="00C97EEC">
                  <w:pPr>
                    <w:keepNext/>
                    <w:spacing w:before="60" w:after="60"/>
                    <w:ind w:left="-120"/>
                    <w:jc w:val="left"/>
                    <w:rPr>
                      <w:rFonts w:ascii="Arial" w:hAnsi="Arial" w:cs="Arial"/>
                    </w:rPr>
                  </w:pPr>
                  <w:r w:rsidRPr="00C97EEC">
                    <w:rPr>
                      <w:rFonts w:ascii="Arial" w:eastAsia="Arial" w:hAnsi="Arial" w:cs="Arial"/>
                      <w:sz w:val="24"/>
                      <w:szCs w:val="24"/>
                      <w:highlight w:val="yellow"/>
                    </w:rPr>
                    <w:t>Company number</w:t>
                  </w:r>
                  <w:r w:rsidRPr="00C97EEC">
                    <w:rPr>
                      <w:rFonts w:ascii="Arial" w:eastAsia="Arial" w:hAnsi="Arial" w:cs="Arial"/>
                      <w:sz w:val="24"/>
                      <w:szCs w:val="24"/>
                      <w:highlight w:val="yellow"/>
                    </w:rPr>
                    <w:br/>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“Parties”</w:t>
                  </w:r>
                </w:p>
              </w:tc>
            </w:tr>
          </w:tbl>
          <w:p w:rsidR="000C59DF" w:rsidRPr="00C97EEC" w:rsidRDefault="000C59DF">
            <w:pPr>
              <w:jc w:val="left"/>
              <w:rPr>
                <w:rFonts w:ascii="Arial" w:hAnsi="Arial" w:cs="Arial"/>
              </w:rPr>
            </w:pP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0720" w:type="dxa"/>
          </w:tcPr>
          <w:p w:rsidR="000C59DF" w:rsidRPr="00C97EEC" w:rsidRDefault="000C59DF">
            <w:pPr>
              <w:spacing w:before="60" w:after="60"/>
              <w:ind w:left="-120"/>
              <w:rPr>
                <w:rFonts w:ascii="Arial" w:hAnsi="Arial" w:cs="Arial"/>
              </w:rPr>
            </w:pPr>
          </w:p>
        </w:tc>
      </w:tr>
    </w:tbl>
    <w:p w:rsidR="000C59DF" w:rsidRPr="00C97EEC" w:rsidRDefault="000C59DF">
      <w:pPr>
        <w:spacing w:before="60" w:after="60"/>
        <w:ind w:left="-45" w:right="270"/>
        <w:rPr>
          <w:rFonts w:ascii="Arial" w:hAnsi="Arial" w:cs="Arial"/>
        </w:rPr>
      </w:pPr>
    </w:p>
    <w:p w:rsidR="000C59DF" w:rsidRPr="00C97EEC" w:rsidRDefault="00AB4EC8" w:rsidP="00675A82">
      <w:pPr>
        <w:spacing w:before="60" w:after="60"/>
        <w:ind w:left="-284"/>
        <w:jc w:val="left"/>
        <w:rPr>
          <w:rFonts w:ascii="Arial" w:hAnsi="Arial" w:cs="Arial"/>
        </w:rPr>
      </w:pPr>
      <w:r w:rsidRPr="00C97EEC">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0C59DF" w:rsidRPr="00C97EEC" w:rsidRDefault="00AB4EC8">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For the </w:t>
            </w:r>
          </w:p>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supplier </w:t>
            </w: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bl>
    <w:p w:rsidR="000C59DF" w:rsidRPr="00C97EEC" w:rsidRDefault="000C59DF">
      <w:pPr>
        <w:jc w:val="left"/>
        <w:rPr>
          <w:rFonts w:ascii="Arial" w:hAnsi="Arial" w:cs="Arial"/>
        </w:rPr>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Call-Off Contract term</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t>Commencement date:</w:t>
            </w:r>
          </w:p>
          <w:p w:rsidR="000C59DF" w:rsidRPr="00C97EEC" w:rsidRDefault="000C59DF">
            <w:pPr>
              <w:spacing w:before="60" w:after="60"/>
              <w:ind w:right="525"/>
              <w:jc w:val="left"/>
              <w:rPr>
                <w:rFonts w:ascii="Arial" w:hAnsi="Arial" w:cs="Arial"/>
              </w:rPr>
            </w:pP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t xml:space="preserve">Click here to enter a date </w:t>
            </w:r>
            <w:r w:rsidRPr="00C97EEC">
              <w:rPr>
                <w:rFonts w:ascii="Arial" w:eastAsia="Arial" w:hAnsi="Arial" w:cs="Arial"/>
                <w:sz w:val="24"/>
                <w:szCs w:val="24"/>
              </w:rPr>
              <w:t xml:space="preserve">and is valid for </w:t>
            </w:r>
            <w:r w:rsidRPr="00C97EEC">
              <w:rPr>
                <w:rFonts w:ascii="Arial" w:eastAsia="Arial" w:hAnsi="Arial" w:cs="Arial"/>
                <w:sz w:val="24"/>
                <w:szCs w:val="24"/>
                <w:highlight w:val="yellow"/>
              </w:rPr>
              <w:t>Click here to enter number of</w:t>
            </w:r>
            <w:r w:rsidRPr="00C97EEC">
              <w:rPr>
                <w:rFonts w:ascii="Arial" w:eastAsia="Arial" w:hAnsi="Arial" w:cs="Arial"/>
                <w:sz w:val="24"/>
                <w:szCs w:val="24"/>
                <w:highlight w:val="white"/>
              </w:rPr>
              <w:t xml:space="preserve"> months.</w:t>
            </w:r>
            <w:r w:rsidRPr="00C97EEC">
              <w:rPr>
                <w:rFonts w:ascii="Arial" w:eastAsia="Arial" w:hAnsi="Arial" w:cs="Arial"/>
                <w:sz w:val="24"/>
                <w:szCs w:val="24"/>
                <w:shd w:val="clear" w:color="auto" w:fill="FFD966"/>
              </w:rPr>
              <w:t xml:space="preserve">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t xml:space="preserve">Maximum Extension </w:t>
            </w:r>
            <w:r w:rsidRPr="00C97EEC">
              <w:rPr>
                <w:rFonts w:ascii="Arial" w:eastAsia="Arial" w:hAnsi="Arial" w:cs="Arial"/>
                <w:b/>
                <w:sz w:val="24"/>
                <w:szCs w:val="24"/>
              </w:rPr>
              <w:lastRenderedPageBreak/>
              <w:t>Period</w:t>
            </w: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lastRenderedPageBreak/>
              <w:t xml:space="preserve">Click here to enter the maximum number of days that the Call-Off Contract period can be extended by (not to </w:t>
            </w:r>
            <w:r w:rsidRPr="00C97EEC">
              <w:rPr>
                <w:rFonts w:ascii="Arial" w:eastAsia="Arial" w:hAnsi="Arial" w:cs="Arial"/>
                <w:sz w:val="24"/>
                <w:szCs w:val="24"/>
                <w:highlight w:val="yellow"/>
              </w:rPr>
              <w:lastRenderedPageBreak/>
              <w:t>exceed 25% of the initial Call-Off Contract period).</w:t>
            </w:r>
            <w:r w:rsidRPr="00C97EEC">
              <w:rPr>
                <w:rFonts w:ascii="Arial" w:eastAsia="Arial" w:hAnsi="Arial" w:cs="Arial"/>
                <w:sz w:val="24"/>
                <w:szCs w:val="24"/>
                <w:highlight w:val="yellow"/>
              </w:rPr>
              <w:br/>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lastRenderedPageBreak/>
              <w:t>Latest End date of any Extension Period</w:t>
            </w: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t xml:space="preserve">Click here to enter the day which is the last date of the maximum Extension Period.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 xml:space="preserve">Buyer contractual requirements </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Digital outcomes and specialists services required:</w:t>
            </w:r>
          </w:p>
        </w:tc>
        <w:tc>
          <w:tcPr>
            <w:tcW w:w="7040" w:type="dxa"/>
          </w:tcPr>
          <w:p w:rsidR="000C59DF" w:rsidRPr="00C97EEC" w:rsidRDefault="00AB4EC8">
            <w:pPr>
              <w:keepNext/>
              <w:spacing w:before="60" w:after="60"/>
              <w:ind w:left="-45" w:right="1140"/>
              <w:jc w:val="left"/>
              <w:rPr>
                <w:rFonts w:ascii="Arial" w:hAnsi="Arial" w:cs="Arial"/>
              </w:rPr>
            </w:pPr>
            <w:r w:rsidRPr="00C97EEC">
              <w:rPr>
                <w:rFonts w:ascii="Arial" w:eastAsia="Arial" w:hAnsi="Arial" w:cs="Arial"/>
                <w:sz w:val="24"/>
                <w:szCs w:val="24"/>
                <w:highlight w:val="white"/>
              </w:rPr>
              <w:t xml:space="preserve">For the provision of </w:t>
            </w:r>
            <w:r w:rsidRPr="00C97EEC">
              <w:rPr>
                <w:rFonts w:ascii="Arial" w:eastAsia="Arial" w:hAnsi="Arial" w:cs="Arial"/>
                <w:sz w:val="24"/>
                <w:szCs w:val="24"/>
                <w:highlight w:val="yellow"/>
              </w:rPr>
              <w:t xml:space="preserve">click here to enter requirement.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Warranty period</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XX</w:t>
            </w:r>
            <w:r w:rsidRPr="00C97EEC">
              <w:rPr>
                <w:rFonts w:ascii="Arial" w:eastAsia="Arial" w:hAnsi="Arial" w:cs="Arial"/>
                <w:sz w:val="24"/>
                <w:szCs w:val="24"/>
                <w:highlight w:val="white"/>
              </w:rPr>
              <w:t xml:space="preserve"> days from the date of Buyer acceptance of release.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Location:</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required delivery location</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after="120"/>
              <w:ind w:right="90"/>
              <w:rPr>
                <w:rFonts w:ascii="Arial" w:hAnsi="Arial" w:cs="Arial"/>
              </w:rPr>
            </w:pPr>
            <w:r w:rsidRPr="00C97EEC">
              <w:rPr>
                <w:rFonts w:ascii="Arial" w:eastAsia="Arial" w:hAnsi="Arial" w:cs="Arial"/>
                <w:b/>
                <w:sz w:val="24"/>
                <w:szCs w:val="24"/>
              </w:rPr>
              <w:t>Staff vetting procedures:</w:t>
            </w:r>
          </w:p>
        </w:tc>
        <w:tc>
          <w:tcPr>
            <w:tcW w:w="7040" w:type="dxa"/>
          </w:tcPr>
          <w:p w:rsidR="000C59DF" w:rsidRPr="00C97EEC" w:rsidRDefault="00AB4EC8">
            <w:pPr>
              <w:spacing w:before="60" w:after="60"/>
              <w:ind w:left="-45" w:right="1140"/>
              <w:rPr>
                <w:rFonts w:ascii="Arial" w:hAnsi="Arial" w:cs="Arial"/>
              </w:rPr>
            </w:pPr>
            <w:r w:rsidRPr="00C97EEC">
              <w:rPr>
                <w:rFonts w:ascii="Arial" w:eastAsia="Arial" w:hAnsi="Arial" w:cs="Arial"/>
                <w:sz w:val="24"/>
                <w:szCs w:val="24"/>
                <w:highlight w:val="white"/>
              </w:rPr>
              <w:t xml:space="preserve">The level of clearance for this requirement is: </w:t>
            </w:r>
          </w:p>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Standards:</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Limit on supplier’s liability:</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Insurance:</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Supplier’s information</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Commercially sensitive information:</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Subcontractors / Partners: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p w:rsidR="000C59DF" w:rsidRPr="00C97EEC" w:rsidRDefault="000C59DF">
            <w:pPr>
              <w:keepNext/>
              <w:spacing w:before="60" w:after="60"/>
              <w:jc w:val="left"/>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FE2F3"/>
              </w:rPr>
              <w:t xml:space="preserve">Call-Off </w:t>
            </w:r>
            <w:r w:rsidRPr="00C97EEC">
              <w:rPr>
                <w:rFonts w:ascii="Arial" w:eastAsia="Arial" w:hAnsi="Arial" w:cs="Arial"/>
                <w:b/>
                <w:sz w:val="24"/>
                <w:szCs w:val="24"/>
                <w:shd w:val="clear" w:color="auto" w:fill="C6D9F1"/>
              </w:rPr>
              <w:t xml:space="preserve">Contract Charges and payment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The method of payment for the </w:t>
            </w: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Contract Charges </w:t>
            </w:r>
            <w:r w:rsidRPr="00C97EEC">
              <w:rPr>
                <w:rFonts w:ascii="Arial" w:eastAsia="Arial" w:hAnsi="Arial" w:cs="Arial"/>
                <w:sz w:val="24"/>
                <w:szCs w:val="24"/>
              </w:rPr>
              <w:t>(GPC or BACS)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details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Who and where to send invoices to:</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Invoice information required – </w:t>
            </w:r>
            <w:r w:rsidRPr="00C97EEC">
              <w:rPr>
                <w:rFonts w:ascii="Arial" w:eastAsia="Arial" w:hAnsi="Arial" w:cs="Arial"/>
                <w:sz w:val="24"/>
                <w:szCs w:val="24"/>
              </w:rPr>
              <w:t>eg PO, project ref, etc.</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frequency</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mallCaps/>
                <w:sz w:val="24"/>
                <w:szCs w:val="24"/>
              </w:rPr>
              <w:t xml:space="preserve"> </w:t>
            </w:r>
            <w:r w:rsidRPr="00C97EEC">
              <w:rPr>
                <w:rFonts w:ascii="Arial" w:eastAsia="Arial" w:hAnsi="Arial" w:cs="Arial"/>
                <w:b/>
                <w:sz w:val="24"/>
                <w:szCs w:val="24"/>
              </w:rPr>
              <w:t>Contract value:</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 xml:space="preserve">Enter information here </w:t>
            </w:r>
            <w:r w:rsidRPr="00C97EEC">
              <w:rPr>
                <w:rFonts w:ascii="Arial" w:eastAsia="Arial" w:hAnsi="Arial" w:cs="Arial"/>
                <w:sz w:val="24"/>
                <w:szCs w:val="24"/>
                <w:highlight w:val="red"/>
              </w:rPr>
              <w:t>Buyer to enter estimated contract value.</w:t>
            </w:r>
          </w:p>
        </w:tc>
      </w:tr>
    </w:tbl>
    <w:p w:rsidR="00C97EEC" w:rsidRDefault="00C97EEC">
      <w:pPr>
        <w:spacing w:after="120"/>
        <w:rPr>
          <w:rFonts w:ascii="Arial" w:hAnsi="Arial" w:cs="Arial"/>
        </w:rPr>
      </w:pPr>
    </w:p>
    <w:p w:rsidR="000C59DF" w:rsidRPr="00C97EEC" w:rsidRDefault="00AB4EC8">
      <w:pPr>
        <w:spacing w:after="120"/>
        <w:rPr>
          <w:rFonts w:ascii="Arial" w:hAnsi="Arial" w:cs="Arial"/>
        </w:rPr>
      </w:pPr>
      <w:r w:rsidRPr="00C97EEC">
        <w:rPr>
          <w:rFonts w:ascii="Arial" w:eastAsia="Arial" w:hAnsi="Arial" w:cs="Arial"/>
          <w:b/>
          <w:sz w:val="24"/>
          <w:szCs w:val="24"/>
          <w:highlight w:val="white"/>
        </w:rPr>
        <w:t xml:space="preserve">Call-Off </w:t>
      </w:r>
      <w:r w:rsidRPr="00C97EEC">
        <w:rPr>
          <w:rFonts w:ascii="Arial" w:eastAsia="Arial" w:hAnsi="Arial" w:cs="Arial"/>
          <w:b/>
          <w:sz w:val="24"/>
          <w:szCs w:val="24"/>
        </w:rPr>
        <w:t>Contract Charges:</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Enter information here</w:t>
      </w:r>
      <w:r w:rsidRPr="00C97EEC">
        <w:rPr>
          <w:rFonts w:ascii="Arial" w:eastAsia="Arial" w:hAnsi="Arial" w:cs="Arial"/>
          <w:b/>
          <w:sz w:val="24"/>
          <w:szCs w:val="24"/>
        </w:rPr>
        <w:tab/>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Charging Method</w:t>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pricing matrix)</w:t>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discount price matrix - including trigger points)</w:t>
      </w:r>
    </w:p>
    <w:p w:rsidR="000C59DF" w:rsidRPr="00C97EEC" w:rsidRDefault="00AB4EC8">
      <w:pPr>
        <w:spacing w:before="60" w:after="60"/>
        <w:ind w:firstLine="360"/>
        <w:jc w:val="left"/>
        <w:rPr>
          <w:rFonts w:ascii="Arial" w:hAnsi="Arial" w:cs="Arial"/>
        </w:rPr>
      </w:pPr>
      <w:r w:rsidRPr="00C97EEC">
        <w:rPr>
          <w:rFonts w:ascii="Arial" w:eastAsia="Arial" w:hAnsi="Arial" w:cs="Arial"/>
          <w:b/>
          <w:i/>
          <w:sz w:val="24"/>
          <w:szCs w:val="24"/>
          <w:highlight w:val="red"/>
        </w:rPr>
        <w:t>BUYER TO INSERT]</w:t>
      </w:r>
    </w:p>
    <w:p w:rsidR="000C59DF" w:rsidRPr="00C97EEC" w:rsidRDefault="000C59DF">
      <w:pPr>
        <w:widowControl w:val="0"/>
        <w:spacing w:line="276" w:lineRule="auto"/>
        <w:jc w:val="left"/>
        <w:rPr>
          <w:rFonts w:ascii="Arial" w:hAnsi="Arial" w:cs="Arial"/>
        </w:rPr>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shd w:val="clear" w:color="auto" w:fill="C6D9F1"/>
              </w:rPr>
              <w:t>Additional Buyer terms</w:t>
            </w:r>
          </w:p>
        </w:tc>
      </w:tr>
    </w:tbl>
    <w:p w:rsidR="000C59DF" w:rsidRPr="00C97EEC" w:rsidRDefault="000C59DF">
      <w:pPr>
        <w:spacing w:before="60" w:after="60"/>
        <w:rPr>
          <w:rFonts w:ascii="Arial" w:hAnsi="Arial" w:cs="Arial"/>
        </w:rPr>
      </w:pPr>
    </w:p>
    <w:tbl>
      <w:tblPr>
        <w:tblStyle w:val="a7"/>
        <w:tblW w:w="9753" w:type="dxa"/>
        <w:tblInd w:w="-345" w:type="dxa"/>
        <w:tblLayout w:type="fixed"/>
        <w:tblLook w:val="0400" w:firstRow="0" w:lastRow="0" w:firstColumn="0" w:lastColumn="0" w:noHBand="0" w:noVBand="1"/>
      </w:tblPr>
      <w:tblGrid>
        <w:gridCol w:w="250"/>
        <w:gridCol w:w="5724"/>
        <w:gridCol w:w="3779"/>
      </w:tblGrid>
      <w:tr w:rsidR="000C59DF" w:rsidRPr="00C97EEC" w:rsidTr="000C59DF">
        <w:trPr>
          <w:cnfStyle w:val="000000100000" w:firstRow="0" w:lastRow="0" w:firstColumn="0" w:lastColumn="0" w:oddVBand="0" w:evenVBand="0" w:oddHBand="1" w:evenHBand="0" w:firstRowFirstColumn="0" w:firstRowLastColumn="0" w:lastRowFirstColumn="0" w:lastRowLastColumn="0"/>
          <w:trHeight w:val="1500"/>
        </w:trPr>
        <w:tc>
          <w:tcPr>
            <w:tcW w:w="236" w:type="dxa"/>
          </w:tcPr>
          <w:p w:rsidR="000C59DF" w:rsidRPr="00C97EEC" w:rsidRDefault="000C59DF">
            <w:pPr>
              <w:keepNext/>
              <w:spacing w:before="60" w:after="60"/>
              <w:rPr>
                <w:rFonts w:ascii="Arial" w:hAnsi="Arial" w:cs="Arial"/>
              </w:rPr>
            </w:pPr>
          </w:p>
        </w:tc>
        <w:tc>
          <w:tcPr>
            <w:tcW w:w="5733" w:type="dxa"/>
          </w:tcPr>
          <w:p w:rsidR="000C59DF" w:rsidRPr="00C97EEC" w:rsidRDefault="00AB4EC8">
            <w:pPr>
              <w:keepNext/>
              <w:spacing w:before="60" w:after="60"/>
              <w:rPr>
                <w:rFonts w:ascii="Arial" w:hAnsi="Arial" w:cs="Arial"/>
              </w:rPr>
            </w:pPr>
            <w:bookmarkStart w:id="6" w:name="_tyjcwt" w:colFirst="0" w:colLast="0"/>
            <w:bookmarkEnd w:id="6"/>
            <w:r w:rsidRPr="00C97EEC">
              <w:rPr>
                <w:rFonts w:ascii="Arial" w:eastAsia="Arial" w:hAnsi="Arial" w:cs="Arial"/>
                <w:b/>
                <w:sz w:val="24"/>
                <w:szCs w:val="24"/>
              </w:rPr>
              <w:t xml:space="preserve">Warranties, representations and acceptance criteria </w:t>
            </w:r>
          </w:p>
        </w:tc>
        <w:tc>
          <w:tcPr>
            <w:tcW w:w="3784" w:type="dxa"/>
            <w:tcBorders>
              <w:left w:val="nil"/>
            </w:tcBorders>
          </w:tcPr>
          <w:p w:rsidR="000C59DF" w:rsidRPr="00C97EEC" w:rsidRDefault="00AB4EC8">
            <w:pPr>
              <w:spacing w:before="60" w:after="60"/>
              <w:rPr>
                <w:rFonts w:ascii="Arial" w:hAnsi="Arial" w:cs="Arial"/>
              </w:rPr>
            </w:pPr>
            <w:r w:rsidRPr="00C97EEC">
              <w:rPr>
                <w:rFonts w:ascii="Arial" w:eastAsia="Arial" w:hAnsi="Arial" w:cs="Arial"/>
                <w:sz w:val="24"/>
                <w:szCs w:val="24"/>
              </w:rPr>
              <w:t>The Supplier warrants and undertakes to the Buyer that:</w:t>
            </w:r>
          </w:p>
          <w:p w:rsidR="000C59DF" w:rsidRPr="00C97EEC" w:rsidRDefault="00AB4EC8">
            <w:pPr>
              <w:spacing w:before="60" w:after="60"/>
              <w:rPr>
                <w:rFonts w:ascii="Arial" w:hAnsi="Arial" w:cs="Arial"/>
              </w:rPr>
            </w:pPr>
            <w:r w:rsidRPr="00C97EEC">
              <w:rPr>
                <w:rFonts w:ascii="Arial" w:eastAsia="Arial" w:hAnsi="Arial" w:cs="Arial"/>
                <w:sz w:val="24"/>
                <w:szCs w:val="24"/>
                <w:highlight w:val="yellow"/>
              </w:rPr>
              <w:t xml:space="preserve">Enter any additional warranties and undertakings.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236" w:type="dxa"/>
          </w:tcPr>
          <w:p w:rsidR="000C59DF" w:rsidRPr="00C97EEC" w:rsidRDefault="000C59DF">
            <w:pPr>
              <w:spacing w:before="60" w:after="60"/>
              <w:ind w:left="30"/>
              <w:rPr>
                <w:rFonts w:ascii="Arial" w:hAnsi="Arial" w:cs="Arial"/>
              </w:rPr>
            </w:pPr>
          </w:p>
        </w:tc>
        <w:tc>
          <w:tcPr>
            <w:tcW w:w="5733" w:type="dxa"/>
          </w:tcPr>
          <w:p w:rsidR="000C59DF" w:rsidRPr="00C97EEC" w:rsidRDefault="00AB4EC8">
            <w:pPr>
              <w:spacing w:before="60" w:after="60"/>
              <w:ind w:left="30"/>
              <w:rPr>
                <w:rFonts w:ascii="Arial" w:hAnsi="Arial" w:cs="Arial"/>
              </w:rPr>
            </w:pPr>
            <w:r w:rsidRPr="00C97EEC">
              <w:rPr>
                <w:rFonts w:ascii="Arial" w:eastAsia="Arial" w:hAnsi="Arial" w:cs="Arial"/>
                <w:b/>
                <w:sz w:val="24"/>
                <w:szCs w:val="24"/>
              </w:rPr>
              <w:t>Supplemental requirements in addition to the call-off terms</w:t>
            </w: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236" w:type="dxa"/>
          </w:tcPr>
          <w:p w:rsidR="000C59DF" w:rsidRPr="00C97EEC" w:rsidRDefault="000C59DF">
            <w:pPr>
              <w:spacing w:before="60" w:after="60"/>
              <w:ind w:left="30"/>
              <w:jc w:val="left"/>
              <w:rPr>
                <w:rFonts w:ascii="Arial" w:hAnsi="Arial" w:cs="Arial"/>
              </w:rPr>
            </w:pPr>
          </w:p>
        </w:tc>
        <w:tc>
          <w:tcPr>
            <w:tcW w:w="5733" w:type="dxa"/>
          </w:tcPr>
          <w:p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Buyer specific amendments to/refinements of the Call-Off Contract terms</w:t>
            </w: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notes.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236" w:type="dxa"/>
          </w:tcPr>
          <w:p w:rsidR="000C59DF" w:rsidRPr="00C97EEC" w:rsidRDefault="000C59DF">
            <w:pPr>
              <w:spacing w:before="60" w:after="60"/>
              <w:ind w:left="30"/>
              <w:jc w:val="left"/>
              <w:rPr>
                <w:rFonts w:ascii="Arial" w:hAnsi="Arial" w:cs="Arial"/>
              </w:rPr>
            </w:pPr>
          </w:p>
        </w:tc>
        <w:tc>
          <w:tcPr>
            <w:tcW w:w="5733" w:type="dxa"/>
          </w:tcPr>
          <w:p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Specific terms:</w:t>
            </w:r>
          </w:p>
          <w:p w:rsidR="000C59DF" w:rsidRPr="00C97EEC" w:rsidRDefault="000C59DF">
            <w:pPr>
              <w:spacing w:before="60" w:after="60"/>
              <w:jc w:val="left"/>
              <w:rPr>
                <w:rFonts w:ascii="Arial" w:hAnsi="Arial" w:cs="Arial"/>
              </w:rPr>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b/>
                      <w:sz w:val="24"/>
                      <w:szCs w:val="24"/>
                    </w:rPr>
                    <w:t>Clause</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b/>
                      <w:sz w:val="24"/>
                      <w:szCs w:val="24"/>
                    </w:rPr>
                    <w:t>Minimum number of days held within the Call-Off Contract</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Ninety (90) Days from date of Buyer acceptance of release</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23 Termination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29 </w:t>
                  </w:r>
                  <w:r w:rsidRPr="00C97EEC">
                    <w:rPr>
                      <w:rFonts w:ascii="Arial" w:eastAsia="Arial" w:hAnsi="Arial" w:cs="Arial"/>
                      <w:sz w:val="24"/>
                      <w:szCs w:val="24"/>
                      <w:highlight w:val="white"/>
                    </w:rPr>
                    <w:t>Help at retendering and handover to replacement supplier</w:t>
                  </w:r>
                  <w:r w:rsidRPr="00C97EEC">
                    <w:rPr>
                      <w:rFonts w:ascii="Arial" w:eastAsia="Arial" w:hAnsi="Arial" w:cs="Arial"/>
                      <w:sz w:val="24"/>
                      <w:szCs w:val="24"/>
                    </w:rPr>
                    <w:t xml:space="preserve">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Ten (10) Working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31 Contract Changes</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Five (5) Working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32 Force Majeure</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34 Liability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bl>
          <w:p w:rsidR="000C59DF" w:rsidRPr="00C97EEC" w:rsidRDefault="000C59DF">
            <w:pPr>
              <w:spacing w:before="60" w:after="60"/>
              <w:jc w:val="left"/>
              <w:rPr>
                <w:rFonts w:ascii="Arial" w:hAnsi="Arial" w:cs="Arial"/>
              </w:rPr>
            </w:pP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p>
          <w:p w:rsidR="000C59DF" w:rsidRPr="00C97EEC" w:rsidRDefault="000C59DF">
            <w:pPr>
              <w:keepNext/>
              <w:spacing w:before="60" w:after="60"/>
              <w:ind w:left="30"/>
              <w:jc w:val="left"/>
              <w:rPr>
                <w:rFonts w:ascii="Arial" w:hAnsi="Arial" w:cs="Arial"/>
              </w:rPr>
            </w:pPr>
          </w:p>
          <w:p w:rsidR="000C59DF" w:rsidRPr="00C97EEC" w:rsidRDefault="000C59DF">
            <w:pPr>
              <w:keepNext/>
              <w:spacing w:before="60" w:after="60"/>
              <w:ind w:left="30"/>
              <w:jc w:val="left"/>
              <w:rPr>
                <w:rFonts w:ascii="Arial" w:hAnsi="Arial" w:cs="Arial"/>
              </w:rPr>
            </w:pPr>
          </w:p>
          <w:p w:rsidR="000C59DF" w:rsidRPr="00C97EEC" w:rsidRDefault="000C59DF">
            <w:pPr>
              <w:keepNext/>
              <w:spacing w:before="60" w:after="60"/>
              <w:ind w:left="30"/>
              <w:jc w:val="left"/>
              <w:rPr>
                <w:rFonts w:ascii="Arial" w:hAnsi="Arial" w:cs="Arial"/>
              </w:rPr>
            </w:pPr>
          </w:p>
        </w:tc>
      </w:tr>
    </w:tbl>
    <w:p w:rsidR="000C59DF" w:rsidRPr="00C97EEC" w:rsidRDefault="000C59DF">
      <w:pPr>
        <w:spacing w:before="60" w:after="60"/>
        <w:rPr>
          <w:rFonts w:ascii="Arial" w:hAnsi="Arial" w:cs="Arial"/>
        </w:rPr>
      </w:pPr>
    </w:p>
    <w:tbl>
      <w:tblPr>
        <w:tblStyle w:val="a8"/>
        <w:tblW w:w="9640" w:type="dxa"/>
        <w:tblInd w:w="-345" w:type="dxa"/>
        <w:tblLayout w:type="fixed"/>
        <w:tblLook w:val="0400" w:firstRow="0" w:lastRow="0" w:firstColumn="0" w:lastColumn="0" w:noHBand="0" w:noVBand="1"/>
      </w:tblPr>
      <w:tblGrid>
        <w:gridCol w:w="9390"/>
        <w:gridCol w:w="25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rsidR="000C59DF" w:rsidRPr="00C97EEC" w:rsidRDefault="00AB4EC8">
            <w:pPr>
              <w:spacing w:before="60" w:after="60"/>
              <w:rPr>
                <w:rFonts w:ascii="Arial" w:hAnsi="Arial" w:cs="Arial"/>
              </w:rPr>
            </w:pPr>
            <w:r w:rsidRPr="00C97EEC">
              <w:rPr>
                <w:rFonts w:ascii="Arial" w:eastAsia="Arial" w:hAnsi="Arial" w:cs="Arial"/>
                <w:b/>
                <w:sz w:val="24"/>
                <w:szCs w:val="24"/>
                <w:shd w:val="clear" w:color="auto" w:fill="C6D9F1"/>
              </w:rPr>
              <w:t xml:space="preserve">Formation of Contract </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By signing and returning this Order Form (Part A), the Supplier agrees to enter into a Call-Off Contract with the Buyer.</w:t>
            </w:r>
          </w:p>
        </w:tc>
        <w:tc>
          <w:tcPr>
            <w:tcW w:w="236" w:type="dxa"/>
          </w:tcPr>
          <w:p w:rsidR="000C59DF" w:rsidRPr="00C97EEC" w:rsidRDefault="000C59DF">
            <w:pPr>
              <w:spacing w:before="60" w:after="60"/>
              <w:rPr>
                <w:rFonts w:ascii="Arial" w:hAnsi="Arial" w:cs="Arial"/>
              </w:rPr>
            </w:pP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36" w:type="dxa"/>
          </w:tcPr>
          <w:p w:rsidR="000C59DF" w:rsidRPr="00C97EEC" w:rsidRDefault="000C59DF">
            <w:pPr>
              <w:spacing w:before="60" w:after="60"/>
              <w:rPr>
                <w:rFonts w:ascii="Arial" w:hAnsi="Arial" w:cs="Arial"/>
              </w:rPr>
            </w:pP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In accordance with the Further Competition procedure set out in Section 3 of the Framework Agreement, this Call-Off Contract will be formed when the </w:t>
            </w:r>
            <w:r w:rsidRPr="00C97EEC">
              <w:rPr>
                <w:rFonts w:ascii="Arial" w:eastAsia="Arial" w:hAnsi="Arial" w:cs="Arial"/>
                <w:sz w:val="24"/>
                <w:szCs w:val="24"/>
              </w:rPr>
              <w:lastRenderedPageBreak/>
              <w:t>Buyer acknowledges the receipt of the signed copy of the Order Form from the Supplier (the “call-off effective date”).</w:t>
            </w:r>
          </w:p>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0C59DF" w:rsidRPr="00C97EEC" w:rsidRDefault="00AB4EC8">
            <w:pPr>
              <w:numPr>
                <w:ilvl w:val="0"/>
                <w:numId w:val="11"/>
              </w:numPr>
              <w:spacing w:before="240" w:after="240"/>
              <w:ind w:left="426" w:firstLine="359"/>
              <w:rPr>
                <w:rFonts w:ascii="Arial" w:eastAsia="Arial" w:hAnsi="Arial" w:cs="Arial"/>
                <w:sz w:val="24"/>
                <w:szCs w:val="24"/>
              </w:rPr>
            </w:pPr>
            <w:r w:rsidRPr="00C97EEC">
              <w:rPr>
                <w:rFonts w:ascii="Arial" w:eastAsia="Arial" w:hAnsi="Arial" w:cs="Arial"/>
                <w:b/>
                <w:sz w:val="24"/>
                <w:szCs w:val="24"/>
                <w:highlight w:val="white"/>
              </w:rPr>
              <w:t>Background to the agreement</w:t>
            </w:r>
            <w:r w:rsidRPr="00C97EEC">
              <w:rPr>
                <w:rFonts w:ascii="Arial" w:eastAsia="Arial" w:hAnsi="Arial" w:cs="Arial"/>
                <w:b/>
                <w:sz w:val="24"/>
                <w:szCs w:val="24"/>
                <w:shd w:val="clear" w:color="auto" w:fill="C6D9F1"/>
              </w:rPr>
              <w:t xml:space="preserve"> </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RM1043iv (the “Framework Agreement”). </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The Buyer served an Order Form for Services to the Supplier on the Order Date stated in the Order Form.</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(C)</w:t>
            </w:r>
            <w:r w:rsidRPr="00C97EEC">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rsidR="000C59DF" w:rsidRPr="00C97EEC" w:rsidRDefault="000C59DF">
            <w:pPr>
              <w:spacing w:before="60" w:after="60"/>
              <w:rPr>
                <w:rFonts w:ascii="Arial" w:hAnsi="Arial" w:cs="Arial"/>
              </w:rPr>
            </w:pPr>
          </w:p>
        </w:tc>
      </w:tr>
    </w:tbl>
    <w:p w:rsidR="000C59DF" w:rsidRPr="00C97EEC" w:rsidRDefault="00AB4EC8">
      <w:pPr>
        <w:spacing w:before="60" w:after="60"/>
        <w:rPr>
          <w:rFonts w:ascii="Arial" w:hAnsi="Arial" w:cs="Arial"/>
        </w:rPr>
      </w:pPr>
      <w:r w:rsidRPr="00C97EEC">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0C59DF">
            <w:pPr>
              <w:keepNext/>
              <w:spacing w:before="60" w:after="60"/>
              <w:jc w:val="left"/>
              <w:rPr>
                <w:rFonts w:ascii="Arial" w:hAnsi="Arial" w:cs="Arial"/>
              </w:rPr>
            </w:pP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Supplier</w:t>
            </w:r>
            <w:r w:rsidRPr="00C97EEC">
              <w:rPr>
                <w:rFonts w:ascii="Arial" w:eastAsia="Arial" w:hAnsi="Arial" w:cs="Arial"/>
                <w:b/>
                <w:smallCaps/>
                <w:sz w:val="24"/>
                <w:szCs w:val="24"/>
              </w:rPr>
              <w: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Buyer</w:t>
            </w:r>
            <w:r w:rsidRPr="00C97EEC">
              <w:rPr>
                <w:rFonts w:ascii="Arial" w:eastAsia="Arial" w:hAnsi="Arial" w:cs="Arial"/>
                <w:b/>
                <w:smallCaps/>
                <w:sz w:val="24"/>
                <w:szCs w:val="24"/>
              </w:rPr>
              <w:t>:</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Signature:</w:t>
            </w:r>
          </w:p>
        </w:tc>
        <w:tc>
          <w:tcPr>
            <w:tcW w:w="3990" w:type="dxa"/>
          </w:tcPr>
          <w:p w:rsidR="000C59DF" w:rsidRPr="00C97EEC" w:rsidRDefault="000C59DF">
            <w:pPr>
              <w:spacing w:before="60" w:after="60"/>
              <w:rPr>
                <w:rFonts w:ascii="Arial" w:hAnsi="Arial" w:cs="Arial"/>
              </w:rPr>
            </w:pPr>
          </w:p>
        </w:tc>
        <w:tc>
          <w:tcPr>
            <w:tcW w:w="4200" w:type="dxa"/>
          </w:tcPr>
          <w:p w:rsidR="000C59DF" w:rsidRPr="00C97EEC" w:rsidRDefault="000C59DF">
            <w:pPr>
              <w:spacing w:before="60" w:after="60"/>
              <w:rPr>
                <w:rFonts w:ascii="Arial" w:hAnsi="Arial" w:cs="Arial"/>
              </w:rPr>
            </w:pP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Date:</w:t>
            </w:r>
          </w:p>
        </w:tc>
        <w:tc>
          <w:tcPr>
            <w:tcW w:w="3990" w:type="dxa"/>
          </w:tcPr>
          <w:p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c>
          <w:tcPr>
            <w:tcW w:w="4200" w:type="dxa"/>
          </w:tcPr>
          <w:p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r>
    </w:tbl>
    <w:p w:rsidR="000C59DF" w:rsidRPr="00C97EEC" w:rsidRDefault="000C59DF">
      <w:pPr>
        <w:pStyle w:val="Heading1"/>
        <w:spacing w:before="60"/>
        <w:jc w:val="left"/>
        <w:rPr>
          <w:rFonts w:ascii="Arial" w:hAnsi="Arial" w:cs="Arial"/>
        </w:rPr>
      </w:pPr>
    </w:p>
    <w:p w:rsidR="000C59DF" w:rsidRPr="00C97EEC" w:rsidRDefault="000C59DF">
      <w:pPr>
        <w:rPr>
          <w:rFonts w:ascii="Arial" w:hAnsi="Arial" w:cs="Arial"/>
        </w:rPr>
      </w:pPr>
    </w:p>
    <w:p w:rsidR="000C59DF" w:rsidRPr="00C97EEC" w:rsidRDefault="00AB4EC8">
      <w:pPr>
        <w:pStyle w:val="Heading1"/>
        <w:spacing w:before="60"/>
        <w:jc w:val="left"/>
        <w:rPr>
          <w:rFonts w:ascii="Arial" w:hAnsi="Arial" w:cs="Arial"/>
        </w:rPr>
      </w:pPr>
      <w:r w:rsidRPr="00C97EEC">
        <w:rPr>
          <w:rFonts w:ascii="Arial" w:eastAsia="Arial" w:hAnsi="Arial" w:cs="Arial"/>
        </w:rPr>
        <w:t>Part B - The Schedules</w:t>
      </w:r>
    </w:p>
    <w:p w:rsidR="000C59DF" w:rsidRPr="00C97EEC" w:rsidRDefault="000C59DF">
      <w:pPr>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7" w:name="_3dy6vkm" w:colFirst="0" w:colLast="0"/>
      <w:bookmarkStart w:id="8" w:name="_GoBack"/>
      <w:bookmarkEnd w:id="7"/>
      <w:bookmarkEnd w:id="8"/>
      <w:r w:rsidRPr="00C97EEC">
        <w:rPr>
          <w:rFonts w:ascii="Arial" w:eastAsia="Arial" w:hAnsi="Arial" w:cs="Arial"/>
        </w:rPr>
        <w:t xml:space="preserve">Schedule 1 - </w:t>
      </w:r>
      <w:r w:rsidRPr="00C97EEC">
        <w:rPr>
          <w:rFonts w:ascii="Arial" w:eastAsia="Arial" w:hAnsi="Arial" w:cs="Arial"/>
          <w:highlight w:val="white"/>
        </w:rPr>
        <w:t>Requirements</w:t>
      </w: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rPr>
        <w:t>To be inserted at a later date</w:t>
      </w:r>
    </w:p>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9" w:name="_1t3h5sf" w:colFirst="0" w:colLast="0"/>
      <w:bookmarkEnd w:id="9"/>
      <w:r w:rsidRPr="00C97EEC">
        <w:rPr>
          <w:rFonts w:ascii="Arial" w:eastAsia="Arial" w:hAnsi="Arial" w:cs="Arial"/>
        </w:rPr>
        <w:t xml:space="preserve">Schedule 2 - </w:t>
      </w:r>
      <w:r w:rsidRPr="00C97EEC">
        <w:rPr>
          <w:rFonts w:ascii="Arial" w:eastAsia="Arial" w:hAnsi="Arial" w:cs="Arial"/>
          <w:highlight w:val="white"/>
        </w:rPr>
        <w:t>Supplier</w:t>
      </w:r>
      <w:r w:rsidRPr="00C97EEC">
        <w:rPr>
          <w:rFonts w:ascii="Arial" w:eastAsia="Arial" w:hAnsi="Arial" w:cs="Arial"/>
        </w:rPr>
        <w:t xml:space="preserve">’s response </w:t>
      </w: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rPr>
        <w:t>To be inserted at a later date</w:t>
      </w:r>
    </w:p>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10" w:name="_4d34og8" w:colFirst="0" w:colLast="0"/>
      <w:bookmarkEnd w:id="10"/>
      <w:r w:rsidRPr="00C97EEC">
        <w:rPr>
          <w:rFonts w:ascii="Arial" w:eastAsia="Arial" w:hAnsi="Arial" w:cs="Arial"/>
        </w:rPr>
        <w:t xml:space="preserve">Schedule 3 - </w:t>
      </w:r>
      <w:r w:rsidRPr="00C97EEC">
        <w:rPr>
          <w:rFonts w:ascii="Arial" w:eastAsia="Arial" w:hAnsi="Arial" w:cs="Arial"/>
          <w:highlight w:val="white"/>
        </w:rPr>
        <w:t>Statement</w:t>
      </w:r>
      <w:r w:rsidRPr="00C97EEC">
        <w:rPr>
          <w:rFonts w:ascii="Arial" w:eastAsia="Arial" w:hAnsi="Arial" w:cs="Arial"/>
        </w:rPr>
        <w:t xml:space="preserve"> of Work (</w:t>
      </w:r>
      <w:r w:rsidRPr="00C97EEC">
        <w:rPr>
          <w:rFonts w:ascii="Arial" w:eastAsia="Arial" w:hAnsi="Arial" w:cs="Arial"/>
          <w:highlight w:val="white"/>
        </w:rPr>
        <w:t>SOW</w:t>
      </w:r>
      <w:r w:rsidRPr="00C97EEC">
        <w:rPr>
          <w:rFonts w:ascii="Arial" w:eastAsia="Arial" w:hAnsi="Arial" w:cs="Arial"/>
        </w:rPr>
        <w:t>), including pricing arrangements and Key Staff</w:t>
      </w:r>
    </w:p>
    <w:p w:rsidR="000C59DF" w:rsidRPr="00C97EEC" w:rsidRDefault="000C59DF">
      <w:pPr>
        <w:keepNext/>
        <w:keepLines/>
        <w:spacing w:before="60"/>
        <w:jc w:val="left"/>
        <w:rPr>
          <w:rFonts w:ascii="Arial" w:hAnsi="Arial" w:cs="Arial"/>
        </w:rPr>
      </w:pPr>
    </w:p>
    <w:p w:rsidR="000C59DF" w:rsidRPr="00C97EEC" w:rsidRDefault="00AB4EC8" w:rsidP="00C97EEC">
      <w:pPr>
        <w:pStyle w:val="Heading1"/>
        <w:jc w:val="left"/>
        <w:rPr>
          <w:rFonts w:ascii="Arial" w:hAnsi="Arial" w:cs="Arial"/>
        </w:rPr>
      </w:pPr>
      <w:bookmarkStart w:id="11" w:name="_2s8eyo1" w:colFirst="0" w:colLast="0"/>
      <w:bookmarkEnd w:id="11"/>
      <w:r w:rsidRPr="00C97EEC">
        <w:rPr>
          <w:rFonts w:ascii="Arial" w:hAnsi="Arial" w:cs="Arial"/>
        </w:rPr>
        <w:t xml:space="preserve"> </w:t>
      </w:r>
      <w:r w:rsidRPr="00C97EEC">
        <w:rPr>
          <w:rFonts w:ascii="Arial" w:eastAsia="Arial" w:hAnsi="Arial" w:cs="Arial"/>
        </w:rPr>
        <w:t>Sch 3.1        SOW Details</w:t>
      </w:r>
      <w:r w:rsidRPr="00C97EEC">
        <w:rPr>
          <w:rFonts w:ascii="Arial" w:hAnsi="Arial" w:cs="Arial"/>
        </w:rP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0C59DF" w:rsidRPr="00C97EEC" w:rsidTr="000C59DF">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first date (on site)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DOS-xxx.</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Buyer Full Name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Supplier Full Name</w:t>
            </w:r>
          </w:p>
        </w:tc>
      </w:tr>
      <w:tr w:rsidR="000C59DF" w:rsidRPr="00C97EEC" w:rsidTr="000C59DF">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lastRenderedPageBreak/>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here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Choose an item</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Release Completion Date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number of days here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Choose an item</w:t>
            </w:r>
          </w:p>
        </w:tc>
      </w:tr>
    </w:tbl>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yellow"/>
        </w:rPr>
        <w:t xml:space="preserve"> </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C97EEC">
        <w:rPr>
          <w:rFonts w:ascii="Arial" w:eastAsia="Arial" w:hAnsi="Arial" w:cs="Arial"/>
          <w:highlight w:val="yellow"/>
        </w:rPr>
        <w:t xml:space="preserve"> </w:t>
      </w:r>
    </w:p>
    <w:p w:rsidR="000C59DF" w:rsidRPr="00C97EEC" w:rsidRDefault="00AB4EC8">
      <w:pPr>
        <w:jc w:val="left"/>
        <w:rPr>
          <w:rFonts w:ascii="Arial" w:hAnsi="Arial" w:cs="Arial"/>
        </w:rPr>
      </w:pPr>
      <w:r w:rsidRPr="00C97EEC">
        <w:rPr>
          <w:rFonts w:ascii="Arial" w:eastAsia="Arial" w:hAnsi="Arial" w:cs="Arial"/>
          <w:b/>
          <w:sz w:val="14"/>
          <w:szCs w:val="14"/>
          <w:highlight w:val="yellow"/>
        </w:rPr>
        <w:t xml:space="preserve"> </w:t>
      </w:r>
    </w:p>
    <w:p w:rsidR="000C59DF" w:rsidRPr="00C97EEC" w:rsidRDefault="00AB4EC8">
      <w:pPr>
        <w:pStyle w:val="Heading1"/>
        <w:rPr>
          <w:rFonts w:ascii="Arial" w:hAnsi="Arial" w:cs="Arial"/>
        </w:rPr>
      </w:pPr>
      <w:bookmarkStart w:id="12" w:name="_17dp8vu" w:colFirst="0" w:colLast="0"/>
      <w:bookmarkEnd w:id="12"/>
      <w:r w:rsidRPr="00C97EEC">
        <w:rPr>
          <w:rFonts w:ascii="Arial" w:eastAsia="Arial" w:hAnsi="Arial" w:cs="Arial"/>
        </w:rPr>
        <w:t>Sch 3.2        Key Staff</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3.2.1        The Parties agree that the Key Staff in respect of this Project are detailed in the table below.</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3.2.2           Table of Key Staff:</w:t>
      </w:r>
    </w:p>
    <w:tbl>
      <w:tblPr>
        <w:tblStyle w:val="ab"/>
        <w:tblW w:w="820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0C59DF" w:rsidRPr="00C97EEC" w:rsidTr="000C59DF">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Details</w:t>
            </w:r>
          </w:p>
        </w:tc>
      </w:tr>
      <w:tr w:rsidR="000C59DF" w:rsidRPr="00C97EEC" w:rsidTr="000C59DF">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r>
    </w:tbl>
    <w:p w:rsidR="000C59DF" w:rsidRPr="00C97EEC" w:rsidRDefault="00AB4EC8">
      <w:pPr>
        <w:jc w:val="left"/>
        <w:rPr>
          <w:rFonts w:ascii="Arial" w:hAnsi="Arial" w:cs="Arial"/>
        </w:rPr>
      </w:pPr>
      <w:r w:rsidRPr="00C97EEC">
        <w:rPr>
          <w:rFonts w:ascii="Arial" w:eastAsia="Arial" w:hAnsi="Arial" w:cs="Arial"/>
          <w:b/>
          <w:sz w:val="24"/>
          <w:szCs w:val="24"/>
          <w:highlight w:val="white"/>
        </w:rPr>
        <w:t xml:space="preserve"> </w:t>
      </w:r>
    </w:p>
    <w:p w:rsidR="000C59DF" w:rsidRPr="00C97EEC" w:rsidRDefault="00AB4EC8">
      <w:pPr>
        <w:pStyle w:val="Heading1"/>
        <w:rPr>
          <w:rFonts w:ascii="Arial" w:hAnsi="Arial" w:cs="Arial"/>
        </w:rPr>
      </w:pPr>
      <w:bookmarkStart w:id="13" w:name="_3rdcrjn" w:colFirst="0" w:colLast="0"/>
      <w:bookmarkEnd w:id="13"/>
      <w:r w:rsidRPr="00C97EEC">
        <w:rPr>
          <w:rFonts w:ascii="Arial" w:eastAsia="Arial" w:hAnsi="Arial" w:cs="Arial"/>
        </w:rPr>
        <w:t>Sch 3.3        Deliverables</w:t>
      </w:r>
    </w:p>
    <w:p w:rsidR="000C59DF" w:rsidRPr="00C97EEC" w:rsidRDefault="00AB4EC8">
      <w:pPr>
        <w:ind w:firstLine="720"/>
        <w:rPr>
          <w:rFonts w:ascii="Arial" w:hAnsi="Arial" w:cs="Arial"/>
        </w:rPr>
      </w:pPr>
      <w:r w:rsidRPr="00C97EEC">
        <w:rPr>
          <w:rFonts w:ascii="Arial" w:eastAsia="Arial" w:hAnsi="Arial" w:cs="Arial"/>
          <w:sz w:val="24"/>
          <w:szCs w:val="24"/>
          <w:highlight w:val="white"/>
        </w:rPr>
        <w:t>3.3.1           To be added in agreement between the Buyer and Supplier</w:t>
      </w:r>
    </w:p>
    <w:p w:rsidR="000C59DF" w:rsidRPr="00C97EEC" w:rsidRDefault="000C59DF">
      <w:pPr>
        <w:rPr>
          <w:rFonts w:ascii="Arial" w:hAnsi="Arial" w:cs="Arial"/>
        </w:rPr>
      </w:pPr>
    </w:p>
    <w:p w:rsidR="000C59DF" w:rsidRPr="00C97EEC" w:rsidRDefault="00AB4EC8">
      <w:pPr>
        <w:pStyle w:val="Heading1"/>
        <w:spacing w:before="60" w:after="60"/>
        <w:ind w:left="-15" w:hanging="30"/>
        <w:rPr>
          <w:rFonts w:ascii="Arial" w:hAnsi="Arial" w:cs="Arial"/>
        </w:rPr>
      </w:pPr>
      <w:bookmarkStart w:id="14" w:name="_26in1rg" w:colFirst="0" w:colLast="0"/>
      <w:bookmarkEnd w:id="14"/>
      <w:r w:rsidRPr="00C97EEC">
        <w:rPr>
          <w:rFonts w:ascii="Arial" w:eastAsia="Arial" w:hAnsi="Arial" w:cs="Arial"/>
        </w:rPr>
        <w:t>Sch 3.4</w:t>
      </w:r>
      <w:r w:rsidRPr="00C97EEC">
        <w:rPr>
          <w:rFonts w:ascii="Arial" w:eastAsia="Arial" w:hAnsi="Arial" w:cs="Arial"/>
        </w:rPr>
        <w:tab/>
      </w:r>
      <w:r w:rsidRPr="00C97EEC">
        <w:rPr>
          <w:rFonts w:ascii="Arial" w:eastAsia="Arial" w:hAnsi="Arial" w:cs="Arial"/>
          <w:highlight w:val="white"/>
        </w:rPr>
        <w:t xml:space="preserve">Call-Off </w:t>
      </w:r>
      <w:r w:rsidRPr="00C97EEC">
        <w:rPr>
          <w:rFonts w:ascii="Arial" w:eastAsia="Arial" w:hAnsi="Arial" w:cs="Arial"/>
        </w:rPr>
        <w:t>Contract Charges</w:t>
      </w:r>
    </w:p>
    <w:p w:rsidR="000C59DF" w:rsidRPr="00C97EEC" w:rsidRDefault="00AB4EC8">
      <w:pPr>
        <w:spacing w:before="60" w:after="60"/>
        <w:ind w:left="705" w:right="-30" w:firstLine="15"/>
        <w:rPr>
          <w:rFonts w:ascii="Arial" w:hAnsi="Arial" w:cs="Arial"/>
        </w:rPr>
      </w:pPr>
      <w:r w:rsidRPr="00C97EEC">
        <w:rPr>
          <w:rFonts w:ascii="Arial" w:eastAsia="Arial" w:hAnsi="Arial" w:cs="Arial"/>
          <w:sz w:val="24"/>
          <w:szCs w:val="24"/>
          <w:highlight w:val="white"/>
        </w:rPr>
        <w:t>3.4.1. For</w:t>
      </w:r>
      <w:r w:rsidRPr="00C97EEC">
        <w:rPr>
          <w:rFonts w:ascii="Arial" w:eastAsia="Arial" w:hAnsi="Arial" w:cs="Arial"/>
          <w:sz w:val="24"/>
          <w:szCs w:val="24"/>
        </w:rPr>
        <w:t xml:space="preserve"> each individual Statement of Work (SOW), the applicable </w:t>
      </w:r>
      <w:r w:rsidRPr="00C97EEC">
        <w:rPr>
          <w:rFonts w:ascii="Arial" w:eastAsia="Arial" w:hAnsi="Arial" w:cs="Arial"/>
          <w:sz w:val="24"/>
          <w:szCs w:val="24"/>
          <w:highlight w:val="white"/>
        </w:rPr>
        <w:t>Call-Off</w:t>
      </w:r>
      <w:r w:rsidRPr="00C97EEC">
        <w:rPr>
          <w:rFonts w:ascii="Arial" w:eastAsia="Arial" w:hAnsi="Arial" w:cs="Arial"/>
          <w:b/>
          <w:sz w:val="24"/>
          <w:szCs w:val="24"/>
          <w:highlight w:val="white"/>
        </w:rPr>
        <w:t xml:space="preserve"> </w:t>
      </w:r>
      <w:r w:rsidRPr="00C97EEC">
        <w:rPr>
          <w:rFonts w:ascii="Arial" w:eastAsia="Arial" w:hAnsi="Arial" w:cs="Arial"/>
          <w:sz w:val="24"/>
          <w:szCs w:val="24"/>
        </w:rPr>
        <w:t>Contract Charges (in accordance with the charging method in the Order Form) will be calculated using all of the following:</w:t>
      </w:r>
    </w:p>
    <w:p w:rsidR="000C59DF" w:rsidRPr="00C97EEC" w:rsidRDefault="000C59DF">
      <w:pPr>
        <w:spacing w:before="60" w:after="60"/>
        <w:ind w:left="-15" w:right="-30"/>
        <w:rPr>
          <w:rFonts w:ascii="Arial" w:hAnsi="Arial" w:cs="Arial"/>
        </w:rPr>
      </w:pPr>
    </w:p>
    <w:p w:rsidR="000C59DF" w:rsidRPr="00C97EEC" w:rsidRDefault="00AB4EC8">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rsidR="000C59DF" w:rsidRPr="00C97EEC" w:rsidRDefault="00AB4EC8">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rsidR="000C59DF" w:rsidRPr="00C97EEC" w:rsidRDefault="00AB4EC8">
      <w:pPr>
        <w:numPr>
          <w:ilvl w:val="0"/>
          <w:numId w:val="18"/>
        </w:numPr>
        <w:ind w:left="1110" w:right="-30" w:hanging="360"/>
        <w:contextualSpacing/>
        <w:rPr>
          <w:rFonts w:ascii="Arial" w:hAnsi="Arial" w:cs="Arial"/>
          <w:sz w:val="24"/>
          <w:szCs w:val="24"/>
          <w:highlight w:val="white"/>
        </w:rPr>
      </w:pPr>
      <w:r w:rsidRPr="00C97EEC">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w:t>
      </w:r>
      <w:r w:rsidRPr="00C97EEC">
        <w:rPr>
          <w:rFonts w:ascii="Arial" w:eastAsia="Arial" w:hAnsi="Arial" w:cs="Arial"/>
          <w:sz w:val="24"/>
          <w:szCs w:val="24"/>
          <w:highlight w:val="white"/>
        </w:rPr>
        <w:lastRenderedPageBreak/>
        <w:t xml:space="preserve">during the term of the SOW (not applicable to Lot 3). The Supplier must obtain </w:t>
      </w:r>
      <w:r w:rsidRPr="00C97EEC">
        <w:rPr>
          <w:rFonts w:ascii="Arial" w:eastAsia="Arial" w:hAnsi="Arial" w:cs="Arial"/>
          <w:sz w:val="24"/>
          <w:szCs w:val="24"/>
        </w:rPr>
        <w:t>prior written approval from the Buyer</w:t>
      </w:r>
      <w:r w:rsidRPr="00C97EEC">
        <w:rPr>
          <w:rFonts w:ascii="Arial" w:eastAsia="Arial" w:hAnsi="Arial" w:cs="Arial"/>
          <w:sz w:val="24"/>
          <w:szCs w:val="24"/>
          <w:highlight w:val="white"/>
        </w:rPr>
        <w:t xml:space="preserve"> before applying any contingency margin.</w:t>
      </w:r>
    </w:p>
    <w:p w:rsidR="000C59DF" w:rsidRPr="00C97EEC" w:rsidRDefault="000C59DF">
      <w:pPr>
        <w:spacing w:before="60" w:after="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rsidR="000C59DF" w:rsidRPr="00C97EEC" w:rsidRDefault="000C59DF">
      <w:pPr>
        <w:spacing w:before="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 xml:space="preserve">The detailed breakdown for the provision of  Services during the term of the SOW will include (but will not be limited to): </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 role description per Supplier Staff;</w:t>
      </w:r>
    </w:p>
    <w:p w:rsidR="000C59DF" w:rsidRPr="00C97EEC" w:rsidRDefault="00AB4EC8">
      <w:pPr>
        <w:numPr>
          <w:ilvl w:val="0"/>
          <w:numId w:val="1"/>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a facilities description;</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agreed relevant rate per day;</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any expenses charged per day, which are in line with the Buyer’s expenses policy (if applicable);</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number of days, or pro rata for every part day, they will be actively providing the Services during the term of the SOW; and</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total cost per role / facility</w:t>
      </w:r>
    </w:p>
    <w:p w:rsidR="000C59DF" w:rsidRPr="00C97EEC" w:rsidRDefault="000C59DF">
      <w:pPr>
        <w:spacing w:before="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The Supplier will also provide a summary which is to include:</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Total value of this SOW</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Overall Call-Off Contract value</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Remainder of value under overall Call-Off Contract Charge</w:t>
      </w:r>
    </w:p>
    <w:p w:rsidR="000C59DF" w:rsidRPr="00C97EEC" w:rsidRDefault="00AB4EC8">
      <w:pPr>
        <w:spacing w:before="60"/>
        <w:ind w:left="1416" w:right="-30" w:hanging="5"/>
        <w:jc w:val="left"/>
        <w:rPr>
          <w:rFonts w:ascii="Arial" w:hAnsi="Arial" w:cs="Arial"/>
        </w:rPr>
      </w:pPr>
      <w:r w:rsidRPr="00C97EEC">
        <w:rPr>
          <w:rFonts w:ascii="Arial" w:eastAsia="Arial" w:hAnsi="Arial" w:cs="Arial"/>
          <w:sz w:val="24"/>
          <w:szCs w:val="24"/>
          <w:highlight w:val="white"/>
        </w:rPr>
        <w:tab/>
        <w:t xml:space="preserve">Where: </w:t>
      </w:r>
    </w:p>
    <w:p w:rsidR="000C59DF" w:rsidRPr="00C97EEC" w:rsidRDefault="00AB4EC8">
      <w:pPr>
        <w:spacing w:before="60"/>
        <w:ind w:left="1416" w:right="-30" w:hanging="5"/>
        <w:jc w:val="left"/>
        <w:rPr>
          <w:rFonts w:ascii="Arial" w:hAnsi="Arial" w:cs="Arial"/>
        </w:rPr>
      </w:pPr>
      <w:r w:rsidRPr="00C97EEC">
        <w:rPr>
          <w:rFonts w:ascii="Arial" w:eastAsia="Arial" w:hAnsi="Arial" w:cs="Arial"/>
          <w:sz w:val="24"/>
          <w:szCs w:val="24"/>
          <w:highlight w:val="white"/>
        </w:rPr>
        <w:t>Remainder of value under overall Call-Off Contract Charge = overall Call-Off Contract value - sum of total value of all SOWs invoiced</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Whether there is any risk of exceeding Overall Call-Off Contract value (and thereby requiring a Contract Change Note (CCN) to continue delivery of Services)</w:t>
      </w:r>
    </w:p>
    <w:p w:rsidR="000C59DF" w:rsidRPr="00C97EEC" w:rsidRDefault="000C59DF">
      <w:pPr>
        <w:spacing w:before="60"/>
        <w:ind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t>3.4.3 If a capped or fixed price has been agreed for a SOW:</w:t>
      </w:r>
    </w:p>
    <w:p w:rsidR="000C59DF" w:rsidRPr="00C97EEC" w:rsidRDefault="00AB4EC8">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continue at its own cost and expense to provide the Services even where the agreed price has been exceeded; and</w:t>
      </w:r>
    </w:p>
    <w:p w:rsidR="000C59DF" w:rsidRPr="00C97EEC" w:rsidRDefault="00AB4EC8">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rsidR="000C59DF" w:rsidRPr="00C97EEC" w:rsidRDefault="000C59DF">
      <w:pPr>
        <w:spacing w:before="60" w:after="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sidRPr="00C97EEC">
        <w:rPr>
          <w:rFonts w:ascii="Arial" w:eastAsia="Arial" w:hAnsi="Arial" w:cs="Arial"/>
          <w:sz w:val="24"/>
          <w:szCs w:val="24"/>
          <w:highlight w:val="yellow"/>
        </w:rPr>
        <w:t>[Insert full details of any assumptions, representations, risks and contingencies which the Parties are relying on in relation to the Charges].</w:t>
      </w:r>
    </w:p>
    <w:p w:rsidR="000C59DF" w:rsidRPr="00C97EEC" w:rsidRDefault="000C59DF">
      <w:pPr>
        <w:spacing w:before="60"/>
        <w:ind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rsidR="000C59DF" w:rsidRPr="00C97EEC" w:rsidRDefault="000C59DF">
      <w:pPr>
        <w:spacing w:before="60" w:after="60"/>
        <w:ind w:right="-30"/>
        <w:jc w:val="left"/>
        <w:rPr>
          <w:rFonts w:ascii="Arial" w:hAnsi="Arial" w:cs="Arial"/>
        </w:rPr>
      </w:pPr>
    </w:p>
    <w:p w:rsidR="000C59DF" w:rsidRPr="00C97EEC" w:rsidRDefault="00AB4EC8">
      <w:pPr>
        <w:spacing w:before="60" w:after="60"/>
        <w:ind w:right="-30" w:firstLine="720"/>
        <w:jc w:val="left"/>
        <w:rPr>
          <w:rFonts w:ascii="Arial" w:hAnsi="Arial" w:cs="Arial"/>
        </w:rPr>
      </w:pPr>
      <w:r w:rsidRPr="00C97EEC">
        <w:rPr>
          <w:rFonts w:ascii="Arial" w:eastAsia="Arial" w:hAnsi="Arial" w:cs="Arial"/>
          <w:sz w:val="24"/>
          <w:szCs w:val="24"/>
          <w:highlight w:val="white"/>
        </w:rPr>
        <w:t>3.4.6 Multiple SOWs can operate concurrently.</w:t>
      </w:r>
    </w:p>
    <w:p w:rsidR="000C59DF" w:rsidRPr="00C97EEC" w:rsidRDefault="000C59DF">
      <w:pPr>
        <w:spacing w:before="60" w:after="60"/>
        <w:ind w:left="720"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lastRenderedPageBreak/>
        <w:t>3.4.7 The Supplier will keep accurate records of the time spent by the Supplier staff in providing the services and will provide records to the Buyer for inspection on request (not applicable to Lot 3 Services)</w:t>
      </w:r>
    </w:p>
    <w:p w:rsidR="000C59DF" w:rsidRPr="00C97EEC" w:rsidRDefault="000C59DF">
      <w:pPr>
        <w:spacing w:before="60" w:after="60"/>
        <w:ind w:left="-15" w:hanging="30"/>
        <w:rPr>
          <w:rFonts w:ascii="Arial" w:hAnsi="Arial" w:cs="Arial"/>
        </w:rPr>
      </w:pPr>
    </w:p>
    <w:p w:rsidR="000C59DF" w:rsidRPr="00C97EEC" w:rsidRDefault="00AB4EC8">
      <w:pPr>
        <w:pStyle w:val="Heading1"/>
        <w:spacing w:before="60" w:after="60"/>
        <w:ind w:hanging="720"/>
        <w:rPr>
          <w:rFonts w:ascii="Arial" w:hAnsi="Arial" w:cs="Arial"/>
        </w:rPr>
      </w:pPr>
      <w:bookmarkStart w:id="15" w:name="_vxbq77qlf1dp" w:colFirst="0" w:colLast="0"/>
      <w:bookmarkEnd w:id="15"/>
      <w:r w:rsidRPr="00C97EEC">
        <w:rPr>
          <w:rFonts w:ascii="Arial" w:hAnsi="Arial" w:cs="Arial"/>
        </w:rPr>
        <w:tab/>
      </w:r>
      <w:r w:rsidRPr="00C97EEC">
        <w:rPr>
          <w:rFonts w:ascii="Arial" w:eastAsia="Arial" w:hAnsi="Arial" w:cs="Arial"/>
        </w:rPr>
        <w:t>Sch 3.5. Call-Off Contract Extension Period</w:t>
      </w:r>
    </w:p>
    <w:p w:rsidR="000C59DF" w:rsidRPr="00C97EEC" w:rsidRDefault="00AB4EC8" w:rsidP="00C97EEC">
      <w:pPr>
        <w:pStyle w:val="Heading1"/>
        <w:spacing w:before="60" w:after="60"/>
        <w:ind w:left="720"/>
        <w:jc w:val="left"/>
        <w:rPr>
          <w:rFonts w:ascii="Arial" w:hAnsi="Arial" w:cs="Arial"/>
        </w:rPr>
      </w:pPr>
      <w:bookmarkStart w:id="16" w:name="_qox7xnlv21di" w:colFirst="0" w:colLast="0"/>
      <w:bookmarkEnd w:id="16"/>
      <w:r w:rsidRPr="00C97EEC">
        <w:rPr>
          <w:rFonts w:ascii="Arial" w:eastAsia="Arial" w:hAnsi="Arial" w:cs="Arial"/>
          <w:b w:val="0"/>
          <w:highlight w:val="yellow"/>
        </w:rPr>
        <w:t>Where the Buyer has specified an Extension Period in the Order Form,</w:t>
      </w:r>
      <w:r w:rsidRPr="00C97EEC">
        <w:rPr>
          <w:rFonts w:ascii="Arial" w:eastAsia="Arial" w:hAnsi="Arial" w:cs="Arial"/>
          <w:highlight w:val="yellow"/>
        </w:rPr>
        <w:t xml:space="preserve"> </w:t>
      </w:r>
      <w:r w:rsidRPr="00C97EEC">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sidRPr="00C97EEC">
        <w:rPr>
          <w:rFonts w:ascii="Arial" w:eastAsia="Arial" w:hAnsi="Arial" w:cs="Arial"/>
          <w:highlight w:val="yellow"/>
        </w:rPr>
        <w:br/>
      </w:r>
      <w:bookmarkStart w:id="17" w:name="_uxbpt34vigkv" w:colFirst="0" w:colLast="0"/>
      <w:bookmarkEnd w:id="17"/>
    </w:p>
    <w:p w:rsidR="000C59DF" w:rsidRPr="00C97EEC" w:rsidRDefault="00AB4EC8">
      <w:pPr>
        <w:pStyle w:val="Heading1"/>
        <w:spacing w:before="60" w:after="60"/>
        <w:ind w:left="720"/>
        <w:rPr>
          <w:rFonts w:ascii="Arial" w:hAnsi="Arial" w:cs="Arial"/>
        </w:rPr>
      </w:pPr>
      <w:bookmarkStart w:id="18" w:name="_lnxbz9" w:colFirst="0" w:colLast="0"/>
      <w:bookmarkEnd w:id="18"/>
      <w:r w:rsidRPr="00C97EEC">
        <w:rPr>
          <w:rFonts w:ascii="Arial" w:eastAsia="Arial" w:hAnsi="Arial" w:cs="Arial"/>
        </w:rPr>
        <w:t>Sch 3.6. Agreement of statement of works</w:t>
      </w:r>
    </w:p>
    <w:p w:rsidR="000C59DF" w:rsidRPr="00C97EEC" w:rsidRDefault="000C59DF">
      <w:pPr>
        <w:spacing w:before="60" w:after="60"/>
        <w:ind w:hanging="720"/>
        <w:rPr>
          <w:rFonts w:ascii="Arial" w:hAnsi="Arial" w:cs="Arial"/>
        </w:rPr>
      </w:pPr>
    </w:p>
    <w:tbl>
      <w:tblPr>
        <w:tblStyle w:val="ae"/>
        <w:tblW w:w="9020" w:type="dxa"/>
        <w:tblInd w:w="-345" w:type="dxa"/>
        <w:tblLayout w:type="fixed"/>
        <w:tblLook w:val="0000" w:firstRow="0" w:lastRow="0" w:firstColumn="0" w:lastColumn="0" w:noHBand="0" w:noVBand="0"/>
      </w:tblPr>
      <w:tblGrid>
        <w:gridCol w:w="90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rsidR="000C59DF" w:rsidRPr="00C97EEC" w:rsidRDefault="00AB4EC8">
            <w:pPr>
              <w:spacing w:before="60" w:after="60"/>
              <w:ind w:left="720"/>
              <w:rPr>
                <w:rFonts w:ascii="Arial" w:hAnsi="Arial" w:cs="Arial"/>
              </w:rPr>
            </w:pPr>
            <w:r w:rsidRPr="00C97EEC">
              <w:rPr>
                <w:rFonts w:ascii="Arial" w:eastAsia="Arial" w:hAnsi="Arial" w:cs="Arial"/>
                <w:sz w:val="24"/>
                <w:szCs w:val="24"/>
              </w:rPr>
              <w:t>BY SIGNING this SOW, the parties agree to be bound by the terms and conditions set out herein:</w:t>
            </w:r>
          </w:p>
          <w:p w:rsidR="000C59DF" w:rsidRPr="00C97EEC" w:rsidRDefault="00AB4EC8">
            <w:pPr>
              <w:spacing w:before="60" w:after="60"/>
              <w:ind w:hanging="720"/>
              <w:rPr>
                <w:rFonts w:ascii="Arial" w:hAnsi="Arial" w:cs="Arial"/>
              </w:rPr>
            </w:pPr>
            <w:r w:rsidRPr="00C97EEC">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0C59DF" w:rsidRPr="00C97EEC" w:rsidRDefault="00AB4EC8">
                  <w:pPr>
                    <w:keepNext/>
                    <w:spacing w:before="60" w:after="60"/>
                    <w:ind w:left="142"/>
                    <w:rPr>
                      <w:rFonts w:ascii="Arial" w:hAnsi="Arial" w:cs="Arial"/>
                    </w:rPr>
                  </w:pPr>
                  <w:r w:rsidRPr="00C97EEC">
                    <w:rPr>
                      <w:rFonts w:ascii="Arial" w:eastAsia="Arial" w:hAnsi="Arial" w:cs="Arial"/>
                      <w:b/>
                      <w:sz w:val="24"/>
                      <w:szCs w:val="24"/>
                    </w:rPr>
                    <w:t>For and on behalf of the Supplier: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0C59DF">
                  <w:pPr>
                    <w:keepNext/>
                    <w:spacing w:before="60" w:after="60"/>
                    <w:ind w:left="142"/>
                    <w:rPr>
                      <w:rFonts w:ascii="Arial" w:hAnsi="Arial" w:cs="Arial"/>
                    </w:rPr>
                  </w:pP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color w:val="808080"/>
                      <w:sz w:val="24"/>
                      <w:szCs w:val="24"/>
                    </w:rPr>
                    <w:t xml:space="preserve"> </w:t>
                  </w:r>
                </w:p>
              </w:tc>
            </w:tr>
          </w:tbl>
          <w:p w:rsidR="000C59DF" w:rsidRPr="00C97EEC" w:rsidRDefault="000C59DF">
            <w:pPr>
              <w:spacing w:before="60" w:after="60"/>
              <w:ind w:hanging="720"/>
              <w:rPr>
                <w:rFonts w:ascii="Arial" w:hAnsi="Arial" w:cs="Arial"/>
              </w:rPr>
            </w:pPr>
          </w:p>
          <w:tbl>
            <w:tblPr>
              <w:tblStyle w:val="ad"/>
              <w:tblW w:w="9020" w:type="dxa"/>
              <w:tblLayout w:type="fixed"/>
              <w:tblLook w:val="0000" w:firstRow="0" w:lastRow="0" w:firstColumn="0" w:lastColumn="0" w:noHBand="0" w:noVBand="0"/>
            </w:tblPr>
            <w:tblGrid>
              <w:gridCol w:w="2600"/>
              <w:gridCol w:w="64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0C59DF" w:rsidRPr="00C97EEC" w:rsidRDefault="00AB4EC8">
                  <w:pPr>
                    <w:keepNext/>
                    <w:spacing w:before="60" w:after="60"/>
                    <w:ind w:left="142"/>
                    <w:rPr>
                      <w:rFonts w:ascii="Arial" w:hAnsi="Arial" w:cs="Arial"/>
                    </w:rPr>
                  </w:pPr>
                  <w:r w:rsidRPr="00C97EEC">
                    <w:rPr>
                      <w:rFonts w:ascii="Arial" w:eastAsia="Arial" w:hAnsi="Arial" w:cs="Arial"/>
                      <w:b/>
                      <w:sz w:val="24"/>
                      <w:szCs w:val="24"/>
                    </w:rPr>
                    <w:t>For and on behalf of the departmental Buyer: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0C59DF">
                  <w:pPr>
                    <w:keepNext/>
                    <w:spacing w:before="60" w:after="60"/>
                    <w:ind w:left="142"/>
                    <w:rPr>
                      <w:rFonts w:ascii="Arial" w:hAnsi="Arial" w:cs="Arial"/>
                    </w:rPr>
                  </w:pP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sz w:val="24"/>
                      <w:szCs w:val="24"/>
                    </w:rPr>
                    <w:t xml:space="preserve"> </w:t>
                  </w:r>
                </w:p>
              </w:tc>
            </w:tr>
          </w:tbl>
          <w:p w:rsidR="000C59DF" w:rsidRPr="00C97EEC" w:rsidRDefault="000C59DF">
            <w:pPr>
              <w:tabs>
                <w:tab w:val="left" w:pos="3261"/>
                <w:tab w:val="left" w:pos="3686"/>
              </w:tabs>
              <w:spacing w:before="60" w:after="60"/>
              <w:jc w:val="center"/>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19" w:name="_35nkun2" w:colFirst="0" w:colLast="0"/>
      <w:bookmarkEnd w:id="19"/>
      <w:r w:rsidRPr="00C97EEC">
        <w:rPr>
          <w:rFonts w:ascii="Arial" w:eastAsia="Arial" w:hAnsi="Arial" w:cs="Arial"/>
        </w:rPr>
        <w:t xml:space="preserve">Schedule 4 - </w:t>
      </w:r>
      <w:r w:rsidRPr="00C97EEC">
        <w:rPr>
          <w:rFonts w:ascii="Arial" w:eastAsia="Arial" w:hAnsi="Arial" w:cs="Arial"/>
          <w:highlight w:val="white"/>
        </w:rPr>
        <w:t>Contract</w:t>
      </w:r>
      <w:r w:rsidRPr="00C97EEC">
        <w:rPr>
          <w:rFonts w:ascii="Arial" w:eastAsia="Arial" w:hAnsi="Arial" w:cs="Arial"/>
        </w:rPr>
        <w:t xml:space="preserve"> Change </w:t>
      </w:r>
      <w:r w:rsidRPr="00C97EEC">
        <w:rPr>
          <w:rFonts w:ascii="Arial" w:eastAsia="Arial" w:hAnsi="Arial" w:cs="Arial"/>
          <w:highlight w:val="white"/>
        </w:rPr>
        <w:t>Notice</w:t>
      </w:r>
      <w:r w:rsidRPr="00C97EEC">
        <w:rPr>
          <w:rFonts w:ascii="Arial" w:eastAsia="Arial" w:hAnsi="Arial" w:cs="Arial"/>
        </w:rPr>
        <w:t xml:space="preserve"> (</w:t>
      </w:r>
      <w:r w:rsidRPr="00C97EEC">
        <w:rPr>
          <w:rFonts w:ascii="Arial" w:eastAsia="Arial" w:hAnsi="Arial" w:cs="Arial"/>
          <w:highlight w:val="white"/>
        </w:rPr>
        <w:t>CCN</w:t>
      </w:r>
      <w:r w:rsidRPr="00C97EEC">
        <w:rPr>
          <w:rFonts w:ascii="Arial" w:eastAsia="Arial" w:hAnsi="Arial" w:cs="Arial"/>
        </w:rPr>
        <w:t>)</w:t>
      </w:r>
    </w:p>
    <w:p w:rsidR="000C59DF" w:rsidRPr="00C97EEC" w:rsidRDefault="000C59DF">
      <w:pPr>
        <w:keepNext/>
        <w:keepLines/>
        <w:spacing w:before="60"/>
        <w:jc w:val="left"/>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Order Form reference for the Call-Off Contract being varied:</w:t>
      </w:r>
    </w:p>
    <w:p w:rsidR="000C59DF" w:rsidRPr="00C97EEC" w:rsidRDefault="000C59DF">
      <w:pPr>
        <w:spacing w:before="60" w:after="60"/>
        <w:ind w:left="142"/>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rsidR="000C59DF" w:rsidRPr="00C97EEC" w:rsidRDefault="00AB4EC8">
            <w:pPr>
              <w:spacing w:before="60" w:after="60"/>
              <w:ind w:left="1276"/>
              <w:rPr>
                <w:rFonts w:ascii="Arial" w:hAnsi="Arial" w:cs="Arial"/>
              </w:rPr>
            </w:pPr>
            <w:r w:rsidRPr="00C97EEC">
              <w:rPr>
                <w:rFonts w:ascii="Arial" w:eastAsia="Arial" w:hAnsi="Arial" w:cs="Arial"/>
                <w:b/>
                <w:sz w:val="24"/>
                <w:szCs w:val="24"/>
                <w:highlight w:val="yellow"/>
              </w:rPr>
              <w:t xml:space="preserve">Buyer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Buyer"</w:t>
            </w:r>
            <w:r w:rsidRPr="00C97EEC">
              <w:rPr>
                <w:rFonts w:ascii="Arial" w:eastAsia="Arial" w:hAnsi="Arial" w:cs="Arial"/>
                <w:sz w:val="24"/>
                <w:szCs w:val="24"/>
                <w:highlight w:val="yellow"/>
              </w:rPr>
              <w:t>)</w:t>
            </w:r>
          </w:p>
          <w:p w:rsidR="000C59DF" w:rsidRPr="00C97EEC" w:rsidRDefault="000C59DF">
            <w:pPr>
              <w:spacing w:before="60" w:after="60"/>
              <w:ind w:left="1276"/>
              <w:rPr>
                <w:rFonts w:ascii="Arial" w:hAnsi="Arial" w:cs="Arial"/>
              </w:rPr>
            </w:pPr>
          </w:p>
          <w:p w:rsidR="000C59DF" w:rsidRPr="00C97EEC" w:rsidRDefault="00AB4EC8">
            <w:pPr>
              <w:spacing w:before="60" w:after="60"/>
              <w:ind w:left="1276"/>
              <w:rPr>
                <w:rFonts w:ascii="Arial" w:hAnsi="Arial" w:cs="Arial"/>
              </w:rPr>
            </w:pPr>
            <w:r w:rsidRPr="00C97EEC">
              <w:rPr>
                <w:rFonts w:ascii="Arial" w:eastAsia="Arial" w:hAnsi="Arial" w:cs="Arial"/>
                <w:sz w:val="24"/>
                <w:szCs w:val="24"/>
                <w:highlight w:val="yellow"/>
              </w:rPr>
              <w:lastRenderedPageBreak/>
              <w:t>and</w:t>
            </w:r>
          </w:p>
          <w:p w:rsidR="000C59DF" w:rsidRPr="00C97EEC" w:rsidRDefault="000C59DF">
            <w:pPr>
              <w:spacing w:before="60" w:after="60"/>
              <w:ind w:left="1276"/>
              <w:rPr>
                <w:rFonts w:ascii="Arial" w:hAnsi="Arial" w:cs="Arial"/>
              </w:rPr>
            </w:pPr>
          </w:p>
          <w:p w:rsidR="000C59DF" w:rsidRPr="00C97EEC" w:rsidRDefault="00AB4EC8">
            <w:pPr>
              <w:spacing w:before="60" w:after="60"/>
              <w:ind w:left="1276"/>
              <w:rPr>
                <w:rFonts w:ascii="Arial" w:hAnsi="Arial" w:cs="Arial"/>
              </w:rPr>
            </w:pPr>
            <w:r w:rsidRPr="00C97EEC">
              <w:rPr>
                <w:rFonts w:ascii="Arial" w:eastAsia="Arial" w:hAnsi="Arial" w:cs="Arial"/>
                <w:b/>
                <w:sz w:val="24"/>
                <w:szCs w:val="24"/>
                <w:highlight w:val="yellow"/>
              </w:rPr>
              <w:t xml:space="preserve">Supplier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Supplier"</w:t>
            </w:r>
            <w:r w:rsidRPr="00C97EEC">
              <w:rPr>
                <w:rFonts w:ascii="Arial" w:eastAsia="Arial" w:hAnsi="Arial" w:cs="Arial"/>
                <w:sz w:val="24"/>
                <w:szCs w:val="24"/>
                <w:highlight w:val="yellow"/>
              </w:rPr>
              <w:t>)</w:t>
            </w:r>
          </w:p>
          <w:p w:rsidR="000C59DF" w:rsidRPr="00C97EEC" w:rsidRDefault="000C59DF">
            <w:pPr>
              <w:spacing w:before="60" w:after="60"/>
              <w:ind w:left="142"/>
              <w:rPr>
                <w:rFonts w:ascii="Arial" w:hAnsi="Arial" w:cs="Arial"/>
              </w:rPr>
            </w:pPr>
          </w:p>
        </w:tc>
      </w:tr>
    </w:tbl>
    <w:p w:rsidR="000C59DF" w:rsidRPr="00C97EEC" w:rsidRDefault="00AB4EC8">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lastRenderedPageBreak/>
        <w:t xml:space="preserve">The Call-Off Contract is varied as follows and shall take effect on the date signed by both Parties: </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Guidance Note:  Insert full details of the change including:</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Reason for the change;</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Full Details of the proposed change;</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 xml:space="preserve">Likely impact, if any, of the change on other aspects of the Call-Off Contract; </w:t>
      </w:r>
    </w:p>
    <w:p w:rsidR="000C59DF" w:rsidRPr="00C97EEC" w:rsidRDefault="000C59DF">
      <w:pPr>
        <w:keepNext/>
        <w:spacing w:before="60" w:after="60"/>
        <w:rPr>
          <w:rFonts w:ascii="Arial" w:hAnsi="Arial" w:cs="Arial"/>
        </w:rPr>
      </w:pPr>
    </w:p>
    <w:p w:rsidR="000C59DF" w:rsidRPr="00C97EEC" w:rsidRDefault="00AB4EC8">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Words and expressions in this Contract Change Notice shall have the meanings given to them in the Call-Off Contract.</w:t>
      </w:r>
    </w:p>
    <w:p w:rsidR="000C59DF" w:rsidRPr="00C97EEC" w:rsidRDefault="000C59DF">
      <w:pPr>
        <w:keepNext/>
        <w:spacing w:before="60" w:after="60"/>
        <w:ind w:left="567"/>
        <w:rPr>
          <w:rFonts w:ascii="Arial" w:hAnsi="Arial" w:cs="Arial"/>
        </w:rPr>
      </w:pPr>
    </w:p>
    <w:p w:rsidR="00C97EEC" w:rsidRDefault="00AB4EC8" w:rsidP="00C97EEC">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The Call-Off Contract, including any previous changes shall remain effective and unaltered except as amended by this change.</w:t>
      </w:r>
    </w:p>
    <w:p w:rsidR="00C97EEC" w:rsidRDefault="00C97EEC" w:rsidP="00C97EEC">
      <w:pPr>
        <w:keepNext/>
        <w:contextualSpacing/>
        <w:rPr>
          <w:rFonts w:ascii="Arial" w:eastAsia="Arial" w:hAnsi="Arial" w:cs="Arial"/>
          <w:b/>
          <w:sz w:val="24"/>
          <w:szCs w:val="24"/>
          <w:highlight w:val="yellow"/>
        </w:rPr>
      </w:pPr>
    </w:p>
    <w:p w:rsidR="000C59DF" w:rsidRPr="00C97EEC" w:rsidRDefault="00AB4EC8" w:rsidP="00C97EEC">
      <w:pPr>
        <w:keepNext/>
        <w:ind w:left="-142"/>
        <w:contextualSpacing/>
        <w:rPr>
          <w:rFonts w:ascii="Arial" w:eastAsia="Arial" w:hAnsi="Arial" w:cs="Arial"/>
          <w:sz w:val="24"/>
          <w:szCs w:val="24"/>
          <w:highlight w:val="yellow"/>
        </w:rPr>
      </w:pPr>
      <w:r w:rsidRPr="00C97EEC">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0C59DF">
            <w:pPr>
              <w:spacing w:before="60" w:after="60"/>
              <w:ind w:left="142"/>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rsidR="000C59DF" w:rsidRPr="00C97EEC" w:rsidRDefault="000C59DF">
            <w:pPr>
              <w:spacing w:before="60" w:after="60"/>
              <w:ind w:left="142"/>
              <w:rPr>
                <w:rFonts w:ascii="Arial" w:hAnsi="Arial" w:cs="Arial"/>
              </w:rPr>
            </w:pPr>
          </w:p>
        </w:tc>
      </w:tr>
    </w:tbl>
    <w:p w:rsidR="000C59DF" w:rsidRPr="00C97EEC" w:rsidRDefault="000C59DF">
      <w:pPr>
        <w:spacing w:before="60" w:after="60"/>
        <w:ind w:left="142"/>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bl>
    <w:p w:rsidR="00C97EEC" w:rsidRDefault="00C97EEC">
      <w:pPr>
        <w:pStyle w:val="Heading1"/>
        <w:spacing w:before="60"/>
        <w:jc w:val="left"/>
        <w:rPr>
          <w:rFonts w:ascii="Arial" w:eastAsia="Arial" w:hAnsi="Arial" w:cs="Arial"/>
        </w:rPr>
      </w:pPr>
      <w:bookmarkStart w:id="20" w:name="_1ksv4uv" w:colFirst="0" w:colLast="0"/>
      <w:bookmarkEnd w:id="20"/>
    </w:p>
    <w:p w:rsidR="000C59DF" w:rsidRPr="00C97EEC" w:rsidRDefault="00AB4EC8">
      <w:pPr>
        <w:pStyle w:val="Heading1"/>
        <w:spacing w:before="60"/>
        <w:jc w:val="left"/>
        <w:rPr>
          <w:rFonts w:ascii="Arial" w:hAnsi="Arial" w:cs="Arial"/>
        </w:rPr>
      </w:pPr>
      <w:r w:rsidRPr="00C97EEC">
        <w:rPr>
          <w:rFonts w:ascii="Arial" w:eastAsia="Arial" w:hAnsi="Arial" w:cs="Arial"/>
        </w:rPr>
        <w:t>Schedule 5 - Balanced Scorecard</w:t>
      </w: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(see Balanced Scorecard Model below):</w:t>
      </w:r>
    </w:p>
    <w:p w:rsidR="000C59DF" w:rsidRPr="00C97EEC" w:rsidRDefault="00AB4EC8">
      <w:pPr>
        <w:spacing w:before="60" w:after="60"/>
        <w:jc w:val="left"/>
        <w:rPr>
          <w:rFonts w:ascii="Arial" w:hAnsi="Arial" w:cs="Arial"/>
        </w:rPr>
      </w:pPr>
      <w:r w:rsidRPr="00C97EEC">
        <w:rPr>
          <w:rFonts w:ascii="Arial" w:hAnsi="Arial" w:cs="Arial"/>
          <w:noProof/>
        </w:rPr>
        <w:lastRenderedPageBreak/>
        <w:drawing>
          <wp:inline distT="114300" distB="114300" distL="114300" distR="114300">
            <wp:extent cx="6121090" cy="4724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6121090" cy="4724400"/>
                    </a:xfrm>
                    <a:prstGeom prst="rect">
                      <a:avLst/>
                    </a:prstGeom>
                    <a:ln/>
                  </pic:spPr>
                </pic:pic>
              </a:graphicData>
            </a:graphic>
          </wp:inline>
        </w:drawing>
      </w: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The recommended process for using the Balanced Scorecard is as follows:</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On an pre-agreed schedule (e.g. monthly), both the Buyer and the Supplier provide a rating on the Supplier’s performance</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the initial rating, both Parties meet to review the scores and agree an overall final score for each Key Performance Indicator</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agreement of final scores, the process is repeated as per the agreed schedule</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9">
        <w:r w:rsidRPr="00C97EEC">
          <w:rPr>
            <w:rFonts w:ascii="Arial" w:eastAsia="Arial" w:hAnsi="Arial" w:cs="Arial"/>
            <w:color w:val="1155CC"/>
            <w:sz w:val="24"/>
            <w:szCs w:val="24"/>
            <w:highlight w:val="white"/>
            <w:u w:val="single"/>
          </w:rPr>
          <w:t>cloud_digital@crowncommercial.gov.uk</w:t>
        </w:r>
      </w:hyperlink>
      <w:r w:rsidRPr="00C97EEC">
        <w:rPr>
          <w:rFonts w:ascii="Arial" w:eastAsia="Arial" w:hAnsi="Arial" w:cs="Arial"/>
          <w:color w:val="1155CC"/>
          <w:sz w:val="24"/>
          <w:szCs w:val="24"/>
          <w:highlight w:val="white"/>
        </w:rPr>
        <w:t>.</w:t>
      </w:r>
    </w:p>
    <w:p w:rsidR="000C59DF" w:rsidRPr="00C97EEC" w:rsidRDefault="000C59DF">
      <w:pPr>
        <w:keepNext/>
        <w:keepLines/>
        <w:spacing w:before="60"/>
        <w:jc w:val="left"/>
        <w:rPr>
          <w:rFonts w:ascii="Arial" w:hAnsi="Arial" w:cs="Arial"/>
        </w:rPr>
      </w:pPr>
    </w:p>
    <w:p w:rsidR="000C59DF" w:rsidRPr="00C97EEC" w:rsidRDefault="000C59DF">
      <w:pPr>
        <w:pStyle w:val="Heading1"/>
        <w:spacing w:before="60"/>
        <w:jc w:val="left"/>
        <w:rPr>
          <w:rFonts w:ascii="Arial" w:hAnsi="Arial" w:cs="Arial"/>
        </w:rPr>
      </w:pPr>
      <w:bookmarkStart w:id="21" w:name="_44sinio" w:colFirst="0" w:colLast="0"/>
      <w:bookmarkEnd w:id="21"/>
    </w:p>
    <w:p w:rsidR="000C59DF" w:rsidRPr="00C97EEC" w:rsidRDefault="00AB4EC8">
      <w:pPr>
        <w:pStyle w:val="Heading1"/>
        <w:spacing w:before="60"/>
        <w:jc w:val="left"/>
        <w:rPr>
          <w:rFonts w:ascii="Arial" w:hAnsi="Arial" w:cs="Arial"/>
        </w:rPr>
      </w:pPr>
      <w:bookmarkStart w:id="22" w:name="_2jxsxqh" w:colFirst="0" w:colLast="0"/>
      <w:bookmarkEnd w:id="22"/>
      <w:r w:rsidRPr="00C97EEC">
        <w:rPr>
          <w:rFonts w:ascii="Arial" w:eastAsia="Arial" w:hAnsi="Arial" w:cs="Arial"/>
        </w:rPr>
        <w:t xml:space="preserve">Schedule 6 - Optional </w:t>
      </w:r>
      <w:r w:rsidRPr="00C97EEC">
        <w:rPr>
          <w:rFonts w:ascii="Arial" w:eastAsia="Arial" w:hAnsi="Arial" w:cs="Arial"/>
          <w:highlight w:val="white"/>
        </w:rPr>
        <w:t>Buyer</w:t>
      </w:r>
      <w:r w:rsidRPr="00C97EEC">
        <w:rPr>
          <w:rFonts w:ascii="Arial" w:eastAsia="Arial" w:hAnsi="Arial" w:cs="Arial"/>
        </w:rPr>
        <w:t xml:space="preserve"> </w:t>
      </w:r>
      <w:r w:rsidRPr="00C97EEC">
        <w:rPr>
          <w:rFonts w:ascii="Arial" w:eastAsia="Arial" w:hAnsi="Arial" w:cs="Arial"/>
          <w:highlight w:val="white"/>
        </w:rPr>
        <w:t>terms</w:t>
      </w:r>
      <w:r w:rsidRPr="00C97EEC">
        <w:rPr>
          <w:rFonts w:ascii="Arial" w:eastAsia="Arial" w:hAnsi="Arial" w:cs="Arial"/>
        </w:rPr>
        <w:t xml:space="preserve"> and </w:t>
      </w:r>
      <w:r w:rsidRPr="00C97EEC">
        <w:rPr>
          <w:rFonts w:ascii="Arial" w:eastAsia="Arial" w:hAnsi="Arial" w:cs="Arial"/>
          <w:highlight w:val="white"/>
        </w:rPr>
        <w:t>conditions</w:t>
      </w:r>
    </w:p>
    <w:p w:rsidR="000C59DF" w:rsidRPr="00C97EEC" w:rsidRDefault="000C59DF">
      <w:pPr>
        <w:spacing w:before="60"/>
        <w:ind w:right="-30"/>
        <w:jc w:val="left"/>
        <w:rPr>
          <w:rFonts w:ascii="Arial" w:hAnsi="Arial" w:cs="Arial"/>
        </w:rPr>
      </w:pPr>
    </w:p>
    <w:p w:rsidR="000C59DF" w:rsidRPr="00C97EEC" w:rsidRDefault="00AB4EC8">
      <w:pPr>
        <w:pStyle w:val="Heading1"/>
        <w:jc w:val="left"/>
        <w:rPr>
          <w:rFonts w:ascii="Arial" w:hAnsi="Arial" w:cs="Arial"/>
        </w:rPr>
      </w:pPr>
      <w:bookmarkStart w:id="23" w:name="_z337ya" w:colFirst="0" w:colLast="0"/>
      <w:bookmarkEnd w:id="23"/>
      <w:r w:rsidRPr="00C97EEC">
        <w:rPr>
          <w:rFonts w:ascii="Arial" w:eastAsia="Arial" w:hAnsi="Arial" w:cs="Arial"/>
        </w:rPr>
        <w:t xml:space="preserve">Sch 6.1 </w:t>
      </w:r>
      <w:r w:rsidRPr="00C97EEC">
        <w:rPr>
          <w:rFonts w:ascii="Arial" w:eastAsia="Arial" w:hAnsi="Arial" w:cs="Arial"/>
        </w:rPr>
        <w:tab/>
        <w:t xml:space="preserve">Buyer’s agent </w:t>
      </w:r>
    </w:p>
    <w:p w:rsidR="000C59DF" w:rsidRPr="00C97EEC" w:rsidRDefault="000C59DF">
      <w:pPr>
        <w:rPr>
          <w:rFonts w:ascii="Arial" w:hAnsi="Arial" w:cs="Arial"/>
        </w:rPr>
      </w:pPr>
    </w:p>
    <w:p w:rsidR="000C59DF" w:rsidRPr="00C97EEC" w:rsidRDefault="00AB4EC8" w:rsidP="00B94C2D">
      <w:pPr>
        <w:jc w:val="left"/>
        <w:rPr>
          <w:rFonts w:ascii="Arial" w:hAnsi="Arial" w:cs="Arial"/>
        </w:rPr>
      </w:pPr>
      <w:r w:rsidRPr="00C97EEC">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bookmarkStart w:id="24" w:name="_3j2qqm3" w:colFirst="0" w:colLast="0"/>
      <w:bookmarkEnd w:id="24"/>
    </w:p>
    <w:p w:rsidR="000C59DF" w:rsidRPr="00C97EEC" w:rsidRDefault="000C59DF">
      <w:pPr>
        <w:pStyle w:val="Heading1"/>
        <w:spacing w:before="60"/>
        <w:ind w:right="-30"/>
        <w:jc w:val="left"/>
        <w:rPr>
          <w:rFonts w:ascii="Arial" w:hAnsi="Arial" w:cs="Arial"/>
        </w:rPr>
      </w:pPr>
      <w:bookmarkStart w:id="25" w:name="_1y810tw" w:colFirst="0" w:colLast="0"/>
      <w:bookmarkEnd w:id="25"/>
    </w:p>
    <w:p w:rsidR="000C59DF" w:rsidRPr="00C97EEC" w:rsidRDefault="00AB4EC8">
      <w:pPr>
        <w:pStyle w:val="Heading1"/>
        <w:rPr>
          <w:rFonts w:ascii="Arial" w:hAnsi="Arial" w:cs="Arial"/>
        </w:rPr>
      </w:pPr>
      <w:bookmarkStart w:id="26" w:name="_4i7ojhp" w:colFirst="0" w:colLast="0"/>
      <w:bookmarkEnd w:id="26"/>
      <w:r w:rsidRPr="00C97EEC">
        <w:rPr>
          <w:rFonts w:ascii="Arial" w:eastAsia="Arial" w:hAnsi="Arial" w:cs="Arial"/>
        </w:rPr>
        <w:t>Schedule 7 - How Services are bought (Further Competition process)</w:t>
      </w:r>
    </w:p>
    <w:p w:rsidR="000C59DF" w:rsidRPr="00C97EEC" w:rsidRDefault="00AB4EC8">
      <w:pPr>
        <w:jc w:val="left"/>
        <w:rPr>
          <w:rFonts w:ascii="Arial" w:hAnsi="Arial" w:cs="Arial"/>
        </w:rPr>
      </w:pPr>
      <w:r w:rsidRPr="00C97EEC">
        <w:rPr>
          <w:rFonts w:ascii="Arial" w:eastAsia="Arial" w:hAnsi="Arial" w:cs="Arial"/>
          <w:b/>
          <w:sz w:val="24"/>
          <w:szCs w:val="24"/>
          <w:u w:val="single"/>
        </w:rPr>
        <w:t xml:space="preserve"> </w:t>
      </w:r>
    </w:p>
    <w:p w:rsidR="000C59DF" w:rsidRPr="00C97EEC" w:rsidRDefault="00AB4EC8">
      <w:pPr>
        <w:jc w:val="left"/>
        <w:rPr>
          <w:rFonts w:ascii="Arial" w:hAnsi="Arial" w:cs="Arial"/>
          <w:sz w:val="22"/>
          <w:szCs w:val="22"/>
        </w:rPr>
      </w:pPr>
      <w:r w:rsidRPr="00C97EEC">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AB4EC8">
      <w:pPr>
        <w:pStyle w:val="Heading1"/>
        <w:rPr>
          <w:rFonts w:ascii="Arial" w:hAnsi="Arial" w:cs="Arial"/>
        </w:rPr>
      </w:pPr>
      <w:bookmarkStart w:id="27" w:name="_2p2csry" w:colFirst="0" w:colLast="0"/>
      <w:bookmarkEnd w:id="27"/>
      <w:r w:rsidRPr="00C97EEC">
        <w:rPr>
          <w:rFonts w:ascii="Arial" w:eastAsia="Arial" w:hAnsi="Arial" w:cs="Arial"/>
        </w:rPr>
        <w:t>Schedule 8 - Deed of guarantee</w:t>
      </w:r>
    </w:p>
    <w:p w:rsidR="000C59DF" w:rsidRPr="00C97EEC" w:rsidRDefault="00AB4EC8">
      <w:pPr>
        <w:spacing w:before="60"/>
        <w:ind w:right="-30"/>
        <w:jc w:val="left"/>
        <w:rPr>
          <w:rFonts w:ascii="Arial" w:hAnsi="Arial" w:cs="Arial"/>
        </w:rPr>
      </w:pPr>
      <w:r w:rsidRPr="00C97EEC">
        <w:rPr>
          <w:rFonts w:ascii="Arial" w:eastAsia="Arial" w:hAnsi="Arial" w:cs="Arial"/>
          <w:b/>
          <w:sz w:val="24"/>
          <w:szCs w:val="24"/>
        </w:rPr>
        <w:t xml:space="preserve">This deed of guarantee </w:t>
      </w:r>
      <w:r w:rsidRPr="00C97EEC">
        <w:rPr>
          <w:rFonts w:ascii="Arial" w:eastAsia="Arial" w:hAnsi="Arial" w:cs="Arial"/>
          <w:sz w:val="24"/>
          <w:szCs w:val="24"/>
        </w:rPr>
        <w:t>is made on [insert date date/month/year ]                  20</w:t>
      </w:r>
      <w:r w:rsidRPr="00C97EEC">
        <w:rPr>
          <w:rFonts w:ascii="Arial" w:eastAsia="Arial" w:hAnsi="Arial" w:cs="Arial"/>
          <w:sz w:val="24"/>
          <w:szCs w:val="24"/>
          <w:highlight w:val="yellow"/>
        </w:rPr>
        <w:t xml:space="preserve">[  ] </w:t>
      </w:r>
      <w:r w:rsidRPr="00C97EEC">
        <w:rPr>
          <w:rFonts w:ascii="Arial" w:eastAsia="Arial" w:hAnsi="Arial" w:cs="Arial"/>
          <w:b/>
          <w:sz w:val="24"/>
          <w:szCs w:val="24"/>
        </w:rPr>
        <w:t>between</w:t>
      </w:r>
      <w:r w:rsidRPr="00C97EEC">
        <w:rPr>
          <w:rFonts w:ascii="Arial" w:eastAsia="Arial" w:hAnsi="Arial" w:cs="Arial"/>
          <w:sz w:val="24"/>
          <w:szCs w:val="24"/>
        </w:rPr>
        <w:t>:</w:t>
      </w: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w:t>
      </w:r>
      <w:r w:rsidRPr="00C97EEC">
        <w:rPr>
          <w:rFonts w:ascii="Arial" w:eastAsia="Arial" w:hAnsi="Arial" w:cs="Arial"/>
          <w:sz w:val="24"/>
          <w:szCs w:val="24"/>
        </w:rPr>
        <w:tab/>
      </w:r>
      <w:r w:rsidRPr="00C97EEC">
        <w:rPr>
          <w:rFonts w:ascii="Arial" w:eastAsia="Arial" w:hAnsi="Arial" w:cs="Arial"/>
          <w:sz w:val="24"/>
          <w:szCs w:val="24"/>
          <w:highlight w:val="yellow"/>
        </w:rPr>
        <w:t>[Insert the name of the guarantor]</w:t>
      </w:r>
      <w:r w:rsidRPr="00C97EEC">
        <w:rPr>
          <w:rFonts w:ascii="Arial" w:eastAsia="Arial" w:hAnsi="Arial" w:cs="Arial"/>
          <w:sz w:val="24"/>
          <w:szCs w:val="24"/>
        </w:rPr>
        <w:t xml:space="preserve"> </w:t>
      </w:r>
      <w:r w:rsidRPr="00C97EEC">
        <w:rPr>
          <w:rFonts w:ascii="Arial" w:eastAsia="Arial" w:hAnsi="Arial" w:cs="Arial"/>
          <w:sz w:val="24"/>
          <w:szCs w:val="24"/>
          <w:highlight w:val="white"/>
        </w:rPr>
        <w:t xml:space="preserve">a company incorporated in England and Wales </w:t>
      </w:r>
      <w:r w:rsidRPr="00C97EEC">
        <w:rPr>
          <w:rFonts w:ascii="Arial" w:eastAsia="Arial" w:hAnsi="Arial" w:cs="Arial"/>
          <w:sz w:val="24"/>
          <w:szCs w:val="24"/>
        </w:rPr>
        <w:t xml:space="preserve">with number </w:t>
      </w:r>
      <w:r w:rsidRPr="00C97EEC">
        <w:rPr>
          <w:rFonts w:ascii="Arial" w:eastAsia="Arial" w:hAnsi="Arial" w:cs="Arial"/>
          <w:sz w:val="24"/>
          <w:szCs w:val="24"/>
          <w:highlight w:val="yellow"/>
        </w:rPr>
        <w:t>[insert company no.]</w:t>
      </w:r>
      <w:r w:rsidRPr="00C97EEC">
        <w:rPr>
          <w:rFonts w:ascii="Arial" w:eastAsia="Arial" w:hAnsi="Arial" w:cs="Arial"/>
          <w:sz w:val="24"/>
          <w:szCs w:val="24"/>
        </w:rPr>
        <w:t xml:space="preserve"> whose registered office is at </w:t>
      </w:r>
      <w:r w:rsidRPr="00C97EEC">
        <w:rPr>
          <w:rFonts w:ascii="Arial" w:eastAsia="Arial" w:hAnsi="Arial" w:cs="Arial"/>
          <w:sz w:val="24"/>
          <w:szCs w:val="24"/>
          <w:highlight w:val="yellow"/>
        </w:rPr>
        <w:t>[insert details of the</w:t>
      </w:r>
      <w:r w:rsidRPr="00C97EEC">
        <w:rPr>
          <w:rFonts w:ascii="Arial" w:eastAsia="Arial" w:hAnsi="Arial" w:cs="Arial"/>
          <w:i/>
          <w:sz w:val="24"/>
          <w:szCs w:val="24"/>
          <w:highlight w:val="yellow"/>
        </w:rPr>
        <w:t xml:space="preserve"> </w:t>
      </w:r>
      <w:r w:rsidRPr="00C97EEC">
        <w:rPr>
          <w:rFonts w:ascii="Arial" w:eastAsia="Arial" w:hAnsi="Arial" w:cs="Arial"/>
          <w:sz w:val="24"/>
          <w:szCs w:val="24"/>
          <w:highlight w:val="yellow"/>
        </w:rPr>
        <w:t>guarantor's registered office here]</w:t>
      </w:r>
      <w:r w:rsidRPr="00C97EEC">
        <w:rPr>
          <w:rFonts w:ascii="Arial" w:eastAsia="Arial" w:hAnsi="Arial" w:cs="Arial"/>
          <w:sz w:val="24"/>
          <w:szCs w:val="24"/>
        </w:rPr>
        <w:t xml:space="preserve"> </w:t>
      </w:r>
      <w:r w:rsidRPr="00C97EEC">
        <w:rPr>
          <w:rFonts w:ascii="Arial" w:eastAsia="Arial" w:hAnsi="Arial" w:cs="Arial"/>
          <w:sz w:val="24"/>
          <w:szCs w:val="24"/>
          <w:highlight w:val="yellow"/>
        </w:rPr>
        <w:t>[</w:t>
      </w:r>
      <w:r w:rsidRPr="00C97EEC">
        <w:rPr>
          <w:rFonts w:ascii="Arial" w:eastAsia="Arial" w:hAnsi="Arial" w:cs="Arial"/>
          <w:sz w:val="24"/>
          <w:szCs w:val="24"/>
          <w:highlight w:val="white"/>
        </w:rPr>
        <w:t>OR</w:t>
      </w:r>
      <w:r w:rsidRPr="00C97EEC">
        <w:rPr>
          <w:rFonts w:ascii="Arial" w:eastAsia="Arial" w:hAnsi="Arial" w:cs="Arial"/>
          <w:sz w:val="24"/>
          <w:szCs w:val="24"/>
          <w:highlight w:val="yellow"/>
        </w:rPr>
        <w:t>]</w:t>
      </w:r>
      <w:r w:rsidRPr="00C97EEC">
        <w:rPr>
          <w:rFonts w:ascii="Arial" w:eastAsia="Arial" w:hAnsi="Arial" w:cs="Arial"/>
          <w:sz w:val="24"/>
          <w:szCs w:val="24"/>
        </w:rPr>
        <w:t xml:space="preserve"> </w:t>
      </w:r>
      <w:r w:rsidRPr="00C97EEC">
        <w:rPr>
          <w:rFonts w:ascii="Arial" w:eastAsia="Arial" w:hAnsi="Arial" w:cs="Arial"/>
          <w:sz w:val="24"/>
          <w:szCs w:val="24"/>
          <w:highlight w:val="yellow"/>
        </w:rPr>
        <w:t>[a company incorporated under the Laws of [insert country]</w:t>
      </w:r>
      <w:r w:rsidRPr="00C97EEC">
        <w:rPr>
          <w:rFonts w:ascii="Arial" w:eastAsia="Arial" w:hAnsi="Arial" w:cs="Arial"/>
          <w:sz w:val="24"/>
          <w:szCs w:val="24"/>
        </w:rPr>
        <w:t xml:space="preserve">, registered in </w:t>
      </w:r>
      <w:r w:rsidRPr="00C97EEC">
        <w:rPr>
          <w:rFonts w:ascii="Arial" w:eastAsia="Arial" w:hAnsi="Arial" w:cs="Arial"/>
          <w:sz w:val="24"/>
          <w:szCs w:val="24"/>
          <w:highlight w:val="yellow"/>
        </w:rPr>
        <w:t>[insert country]</w:t>
      </w:r>
      <w:r w:rsidRPr="00C97EEC">
        <w:rPr>
          <w:rFonts w:ascii="Arial" w:eastAsia="Arial" w:hAnsi="Arial" w:cs="Arial"/>
          <w:sz w:val="24"/>
          <w:szCs w:val="24"/>
        </w:rPr>
        <w:t xml:space="preserve"> with number </w:t>
      </w:r>
      <w:r w:rsidRPr="00C97EEC">
        <w:rPr>
          <w:rFonts w:ascii="Arial" w:eastAsia="Arial" w:hAnsi="Arial" w:cs="Arial"/>
          <w:sz w:val="24"/>
          <w:szCs w:val="24"/>
          <w:highlight w:val="yellow"/>
        </w:rPr>
        <w:t>[insert number]</w:t>
      </w:r>
      <w:r w:rsidRPr="00C97EEC">
        <w:rPr>
          <w:rFonts w:ascii="Arial" w:eastAsia="Arial" w:hAnsi="Arial" w:cs="Arial"/>
          <w:sz w:val="24"/>
          <w:szCs w:val="24"/>
        </w:rPr>
        <w:t xml:space="preserve"> at </w:t>
      </w:r>
      <w:r w:rsidRPr="00C97EEC">
        <w:rPr>
          <w:rFonts w:ascii="Arial" w:eastAsia="Arial" w:hAnsi="Arial" w:cs="Arial"/>
          <w:sz w:val="24"/>
          <w:szCs w:val="24"/>
          <w:highlight w:val="yellow"/>
        </w:rPr>
        <w:t>[insert place of registration]</w:t>
      </w:r>
      <w:r w:rsidRPr="00C97EEC">
        <w:rPr>
          <w:rFonts w:ascii="Arial" w:eastAsia="Arial" w:hAnsi="Arial" w:cs="Arial"/>
          <w:sz w:val="24"/>
          <w:szCs w:val="24"/>
        </w:rPr>
        <w:t xml:space="preserve">, whose </w:t>
      </w:r>
      <w:r w:rsidRPr="00C97EEC">
        <w:rPr>
          <w:rFonts w:ascii="Arial" w:eastAsia="Arial" w:hAnsi="Arial" w:cs="Arial"/>
          <w:sz w:val="24"/>
          <w:szCs w:val="24"/>
          <w:highlight w:val="white"/>
        </w:rPr>
        <w:t>principal</w:t>
      </w:r>
      <w:r w:rsidRPr="00C97EEC">
        <w:rPr>
          <w:rFonts w:ascii="Arial" w:eastAsia="Arial" w:hAnsi="Arial" w:cs="Arial"/>
          <w:sz w:val="24"/>
          <w:szCs w:val="24"/>
        </w:rPr>
        <w:t xml:space="preserve"> office is at </w:t>
      </w:r>
      <w:r w:rsidRPr="00C97EEC">
        <w:rPr>
          <w:rFonts w:ascii="Arial" w:eastAsia="Arial" w:hAnsi="Arial" w:cs="Arial"/>
          <w:sz w:val="24"/>
          <w:szCs w:val="24"/>
          <w:highlight w:val="yellow"/>
        </w:rPr>
        <w:t>[insert office details]</w:t>
      </w:r>
      <w:r w:rsidRPr="00C97EEC">
        <w:rPr>
          <w:rFonts w:ascii="Arial" w:eastAsia="Arial" w:hAnsi="Arial" w:cs="Arial"/>
          <w:i/>
          <w:sz w:val="24"/>
          <w:szCs w:val="24"/>
        </w:rPr>
        <w:t xml:space="preserve"> </w:t>
      </w:r>
      <w:r w:rsidRPr="00C97EEC">
        <w:rPr>
          <w:rFonts w:ascii="Arial" w:eastAsia="Arial" w:hAnsi="Arial" w:cs="Arial"/>
          <w:sz w:val="24"/>
          <w:szCs w:val="24"/>
        </w:rPr>
        <w:t>(</w:t>
      </w:r>
      <w:r w:rsidRPr="00C97EEC">
        <w:rPr>
          <w:rFonts w:ascii="Arial" w:eastAsia="Arial" w:hAnsi="Arial" w:cs="Arial"/>
          <w:b/>
          <w:sz w:val="24"/>
          <w:szCs w:val="24"/>
        </w:rPr>
        <w:t>'guarantor'</w:t>
      </w:r>
      <w:r w:rsidRPr="00C97EEC">
        <w:rPr>
          <w:rFonts w:ascii="Arial" w:eastAsia="Arial" w:hAnsi="Arial" w:cs="Arial"/>
          <w:sz w:val="24"/>
          <w:szCs w:val="24"/>
        </w:rPr>
        <w:t>); in favour of</w:t>
      </w:r>
    </w:p>
    <w:p w:rsidR="000C59DF" w:rsidRPr="00C97EEC" w:rsidRDefault="00AB4EC8">
      <w:pPr>
        <w:spacing w:before="60"/>
        <w:jc w:val="left"/>
        <w:rPr>
          <w:rFonts w:ascii="Arial" w:hAnsi="Arial" w:cs="Arial"/>
        </w:rPr>
      </w:pPr>
      <w:r w:rsidRPr="00C97EEC">
        <w:rPr>
          <w:rFonts w:ascii="Arial" w:eastAsia="Arial" w:hAnsi="Arial" w:cs="Arial"/>
          <w:b/>
          <w:sz w:val="24"/>
          <w:szCs w:val="24"/>
        </w:rPr>
        <w:t>and</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(2)</w:t>
      </w:r>
      <w:r w:rsidRPr="00C97EEC">
        <w:rPr>
          <w:rFonts w:ascii="Arial" w:eastAsia="Arial" w:hAnsi="Arial" w:cs="Arial"/>
          <w:sz w:val="24"/>
          <w:szCs w:val="24"/>
        </w:rPr>
        <w:tab/>
      </w:r>
      <w:r w:rsidRPr="00C97EEC">
        <w:rPr>
          <w:rFonts w:ascii="Arial" w:eastAsia="Arial" w:hAnsi="Arial" w:cs="Arial"/>
          <w:sz w:val="24"/>
          <w:szCs w:val="24"/>
          <w:highlight w:val="white"/>
        </w:rPr>
        <w:t>THE BUYER whose offices are XXXXXXXXXXXXXXXXX (</w:t>
      </w:r>
      <w:r w:rsidRPr="00C97EEC">
        <w:rPr>
          <w:rFonts w:ascii="Arial" w:eastAsia="Arial" w:hAnsi="Arial" w:cs="Arial"/>
          <w:b/>
          <w:sz w:val="24"/>
          <w:szCs w:val="24"/>
          <w:highlight w:val="white"/>
        </w:rPr>
        <w:t>‘Beneficiary’</w:t>
      </w:r>
      <w:r w:rsidRPr="00C97EEC">
        <w:rPr>
          <w:rFonts w:ascii="Arial" w:eastAsia="Arial" w:hAnsi="Arial" w:cs="Arial"/>
          <w:sz w:val="24"/>
          <w:szCs w:val="24"/>
          <w:highlight w:val="white"/>
        </w:rPr>
        <w:t>)</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z w:val="24"/>
          <w:szCs w:val="24"/>
          <w:highlight w:val="white"/>
        </w:rPr>
        <w:t>Whereas</w:t>
      </w:r>
      <w:r w:rsidRPr="00C97EEC">
        <w:rPr>
          <w:rFonts w:ascii="Arial" w:eastAsia="Arial" w:hAnsi="Arial" w:cs="Arial"/>
          <w:sz w:val="24"/>
          <w:szCs w:val="24"/>
        </w:rPr>
        <w:t>:</w:t>
      </w:r>
    </w:p>
    <w:p w:rsidR="000C59DF" w:rsidRPr="00C97EEC" w:rsidRDefault="00AB4EC8">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0C59DF" w:rsidRPr="00C97EEC" w:rsidRDefault="00AB4EC8">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It is the intention of the Parties that this document be executed and take effect as a deed.</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 xml:space="preserve">In consideration of the Buyer entering into the Call-Off Contract, the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agrees with the Buyer as follows:</w:t>
      </w:r>
    </w:p>
    <w:p w:rsidR="000C59DF" w:rsidRPr="00C97EEC" w:rsidRDefault="000C59D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mallCaps/>
          <w:sz w:val="24"/>
          <w:szCs w:val="24"/>
        </w:rPr>
        <w:t>DEFINITIONS AND INTERPRETATION</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unless defined elsewhere in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the context requires otherwise, defined terms will have the same meaning as they have for the purposes of the Call-Off Contract.</w:t>
      </w:r>
    </w:p>
    <w:p w:rsidR="000C59DF" w:rsidRPr="00C97EEC" w:rsidRDefault="000C59DF">
      <w:pPr>
        <w:spacing w:before="60"/>
        <w:jc w:val="left"/>
        <w:rPr>
          <w:rFonts w:ascii="Arial" w:hAnsi="Arial" w:cs="Arial"/>
        </w:rPr>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0C59DF" w:rsidRPr="00C97EEC" w:rsidTr="000C59DF">
        <w:tc>
          <w:tcPr>
            <w:tcW w:w="2970" w:type="dxa"/>
            <w:tcBorders>
              <w:top w:val="nil"/>
              <w:left w:val="nil"/>
              <w:bottom w:val="nil"/>
              <w:right w:val="nil"/>
            </w:tcBorders>
            <w:tcMar>
              <w:top w:w="100" w:type="dxa"/>
              <w:left w:w="100" w:type="dxa"/>
              <w:bottom w:w="100" w:type="dxa"/>
              <w:right w:w="100" w:type="dxa"/>
            </w:tcMar>
          </w:tcPr>
          <w:p w:rsidR="000C59DF" w:rsidRPr="00C97EEC" w:rsidRDefault="00AB4EC8" w:rsidP="00675A82">
            <w:pPr>
              <w:spacing w:before="60"/>
              <w:ind w:left="203"/>
              <w:jc w:val="left"/>
              <w:rPr>
                <w:rFonts w:ascii="Arial" w:hAnsi="Arial" w:cs="Arial"/>
              </w:rPr>
            </w:pPr>
            <w:r w:rsidRPr="00C97EEC">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rsidR="000C59DF" w:rsidRPr="00C97EEC" w:rsidRDefault="00AB4EC8">
            <w:pPr>
              <w:spacing w:before="60"/>
              <w:jc w:val="left"/>
              <w:rPr>
                <w:rFonts w:ascii="Arial" w:hAnsi="Arial" w:cs="Arial"/>
              </w:rPr>
            </w:pPr>
            <w:r w:rsidRPr="00C97EEC">
              <w:rPr>
                <w:rFonts w:ascii="Arial" w:eastAsia="Arial" w:hAnsi="Arial" w:cs="Arial"/>
                <w:sz w:val="24"/>
                <w:szCs w:val="24"/>
              </w:rPr>
              <w:t xml:space="preserve">means [the Guaranteed Agreement] made between the Buyer and the </w:t>
            </w:r>
            <w:r w:rsidRPr="00C97EEC">
              <w:rPr>
                <w:rFonts w:ascii="Arial" w:eastAsia="Arial" w:hAnsi="Arial" w:cs="Arial"/>
                <w:sz w:val="24"/>
                <w:szCs w:val="24"/>
                <w:highlight w:val="yellow"/>
              </w:rPr>
              <w:t>Supplier on [insert date]</w:t>
            </w:r>
          </w:p>
        </w:tc>
      </w:tr>
      <w:tr w:rsidR="000C59DF" w:rsidRPr="00C97EEC" w:rsidTr="000C59DF">
        <w:tc>
          <w:tcPr>
            <w:tcW w:w="2970" w:type="dxa"/>
            <w:tcBorders>
              <w:top w:val="nil"/>
              <w:left w:val="nil"/>
              <w:bottom w:val="nil"/>
              <w:right w:val="nil"/>
            </w:tcBorders>
            <w:shd w:val="clear" w:color="auto" w:fill="FFFFFF"/>
          </w:tcPr>
          <w:p w:rsidR="000C59DF" w:rsidRPr="00C97EEC" w:rsidRDefault="00AB4EC8" w:rsidP="00675A82">
            <w:pPr>
              <w:spacing w:before="60"/>
              <w:ind w:left="182"/>
              <w:jc w:val="left"/>
              <w:rPr>
                <w:rFonts w:ascii="Arial" w:hAnsi="Arial" w:cs="Arial"/>
              </w:rPr>
            </w:pPr>
            <w:r w:rsidRPr="00C97EEC">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rsidR="000C59DF" w:rsidRPr="00C97EEC" w:rsidRDefault="00AB4EC8">
            <w:pPr>
              <w:tabs>
                <w:tab w:val="left" w:pos="36"/>
              </w:tabs>
              <w:spacing w:before="60"/>
              <w:ind w:left="36"/>
              <w:jc w:val="left"/>
              <w:rPr>
                <w:rFonts w:ascii="Arial" w:hAnsi="Arial" w:cs="Arial"/>
              </w:rPr>
            </w:pPr>
            <w:r w:rsidRPr="00C97EEC">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under, ancillary to or calculated </w:t>
            </w:r>
            <w:r w:rsidRPr="00C97EEC">
              <w:rPr>
                <w:rFonts w:ascii="Arial" w:eastAsia="Arial" w:hAnsi="Arial" w:cs="Arial"/>
                <w:sz w:val="24"/>
                <w:szCs w:val="24"/>
              </w:rPr>
              <w:lastRenderedPageBreak/>
              <w:t>by reference to the Call-Off Contract</w:t>
            </w:r>
          </w:p>
        </w:tc>
      </w:tr>
    </w:tbl>
    <w:p w:rsidR="000C59DF" w:rsidRPr="00C97EEC" w:rsidRDefault="00AB4EC8">
      <w:pPr>
        <w:tabs>
          <w:tab w:val="left" w:pos="690"/>
        </w:tabs>
        <w:spacing w:before="120"/>
        <w:jc w:val="left"/>
        <w:rPr>
          <w:rFonts w:ascii="Arial" w:hAnsi="Arial" w:cs="Arial"/>
        </w:rPr>
      </w:pPr>
      <w:r w:rsidRPr="00C97EEC">
        <w:rPr>
          <w:rFonts w:ascii="Arial" w:eastAsia="Arial" w:hAnsi="Arial" w:cs="Arial"/>
          <w:sz w:val="24"/>
          <w:szCs w:val="24"/>
        </w:rPr>
        <w:lastRenderedPageBreak/>
        <w:t xml:space="preserve">References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any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words importing the singular are to include the plural and vice versa.</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References to a person are to be construed to include that person's assignees or transferees or successors in title, whether direct or indirect.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The words ‘other’ and ‘otherwise’ are not to be construed as confining the meaning of any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words to the class of thing previously stated where a wider construction is possible.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reference to a gender includes the other gender and the neuter.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Unless the context otherwise requires, references to an Act of Parliament,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or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instrument also apply if amended, extended or re-enacted from time to time.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References to Clauses and Schedules are, unless otherwise provided, references to Clauses of and Schedules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References to liability are to include any liability whether actual, contingent, present or future.</w:t>
      </w: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t xml:space="preserve">Guarantee and indemnity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and unconditionally guarantees that the Supplier duly performs all of the guaranteed obligations due by the Supplier to the Buyer. </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at any time the Supplier will fail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any of the guaranteed obligations, the Guarantor irrevocably and unconditionally undertakes to the Buyer it will, at the cost of the Guarantor:</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fully </w:t>
      </w:r>
      <w:r w:rsidRPr="00665539">
        <w:rPr>
          <w:rFonts w:ascii="Arial" w:eastAsia="Arial" w:hAnsi="Arial" w:cs="Arial"/>
          <w:sz w:val="24"/>
          <w:szCs w:val="24"/>
          <w:highlight w:val="white"/>
        </w:rPr>
        <w:t>perform or buy performance of</w:t>
      </w:r>
      <w:r w:rsidRPr="00665539">
        <w:rPr>
          <w:rFonts w:ascii="Arial" w:eastAsia="Arial" w:hAnsi="Arial" w:cs="Arial"/>
          <w:sz w:val="24"/>
          <w:szCs w:val="24"/>
        </w:rPr>
        <w:t xml:space="preserve"> the guaranteed obligations to the Buyer</w:t>
      </w:r>
    </w:p>
    <w:p w:rsidR="000C59DF" w:rsidRPr="00665539" w:rsidRDefault="00AB4EC8" w:rsidP="00665539">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sidRPr="00665539">
        <w:rPr>
          <w:rFonts w:ascii="Arial" w:eastAsia="Arial" w:hAnsi="Arial" w:cs="Arial"/>
          <w:sz w:val="24"/>
          <w:szCs w:val="24"/>
          <w:highlight w:val="white"/>
        </w:rPr>
        <w:t>perform</w:t>
      </w:r>
      <w:r w:rsidRPr="00665539">
        <w:rPr>
          <w:rFonts w:ascii="Arial" w:eastAsia="Arial" w:hAnsi="Arial" w:cs="Arial"/>
          <w:sz w:val="24"/>
          <w:szCs w:val="24"/>
        </w:rPr>
        <w:t xml:space="preserve"> the guaranteed obligations under the Call-Off Contract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sidRPr="00C97EEC">
        <w:rPr>
          <w:rFonts w:ascii="Arial" w:eastAsia="Arial" w:hAnsi="Arial" w:cs="Arial"/>
          <w:sz w:val="24"/>
          <w:szCs w:val="24"/>
          <w:highlight w:val="white"/>
        </w:rPr>
        <w:t>provided that</w:t>
      </w:r>
      <w:r w:rsidRPr="00C97EEC">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0C59DF" w:rsidRPr="00C97EEC" w:rsidRDefault="000C59DF">
      <w:pPr>
        <w:tabs>
          <w:tab w:val="left" w:pos="1560"/>
        </w:tabs>
        <w:spacing w:before="120"/>
        <w:ind w:left="825"/>
        <w:jc w:val="left"/>
        <w:rPr>
          <w:rFonts w:ascii="Arial" w:hAnsi="Arial" w:cs="Arial"/>
        </w:rPr>
      </w:pP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lastRenderedPageBreak/>
        <w:t xml:space="preserve">Obligation to enter into a new Contract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t>Demands and notices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demand or notice served by the Buyer on the Guarantor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be in writing, addressed to:</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[Address of the Guarantor in England and Wales]</w:t>
      </w:r>
      <w:r w:rsidRPr="00C97EEC">
        <w:rPr>
          <w:rFonts w:ascii="Arial" w:eastAsia="Arial" w:hAnsi="Arial" w:cs="Arial"/>
          <w:sz w:val="24"/>
          <w:szCs w:val="24"/>
        </w:rPr>
        <w:t xml:space="preserve"> </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[Email address of the Guarantor representative</w:t>
      </w:r>
      <w:r w:rsidRPr="00C97EEC">
        <w:rPr>
          <w:rFonts w:ascii="Arial" w:eastAsia="Arial" w:hAnsi="Arial" w:cs="Arial"/>
          <w:sz w:val="24"/>
          <w:szCs w:val="24"/>
        </w:rPr>
        <w:t>]</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white"/>
        </w:rPr>
        <w:t>For</w:t>
      </w:r>
      <w:r w:rsidRPr="00C97EEC">
        <w:rPr>
          <w:rFonts w:ascii="Arial" w:eastAsia="Arial" w:hAnsi="Arial" w:cs="Arial"/>
          <w:sz w:val="24"/>
          <w:szCs w:val="24"/>
        </w:rPr>
        <w:t xml:space="preserve"> the Attention of </w:t>
      </w:r>
      <w:r w:rsidRPr="00C97EEC">
        <w:rPr>
          <w:rFonts w:ascii="Arial" w:eastAsia="Arial" w:hAnsi="Arial" w:cs="Arial"/>
          <w:sz w:val="24"/>
          <w:szCs w:val="24"/>
          <w:highlight w:val="yellow"/>
        </w:rPr>
        <w:t>[insert details]</w:t>
      </w:r>
    </w:p>
    <w:p w:rsidR="000C59DF" w:rsidRPr="00C97EEC" w:rsidRDefault="00AB4EC8">
      <w:pPr>
        <w:spacing w:before="60"/>
        <w:ind w:left="720"/>
        <w:jc w:val="left"/>
        <w:rPr>
          <w:rFonts w:ascii="Arial" w:hAnsi="Arial" w:cs="Arial"/>
        </w:rPr>
      </w:pPr>
      <w:r w:rsidRPr="00C97EEC">
        <w:rPr>
          <w:rFonts w:ascii="Arial" w:eastAsia="Arial" w:hAnsi="Arial" w:cs="Arial"/>
          <w:sz w:val="24"/>
          <w:szCs w:val="24"/>
        </w:rPr>
        <w:t>or such other address in England and Wales as the Guarantor has from notified to the Buyer in writing as being an address for the receipt of such demands or notices.</w:t>
      </w:r>
    </w:p>
    <w:p w:rsidR="000C59DF" w:rsidRDefault="00AB4EC8">
      <w:pPr>
        <w:spacing w:before="60"/>
        <w:jc w:val="left"/>
        <w:rPr>
          <w:rFonts w:ascii="Arial" w:eastAsia="Arial" w:hAnsi="Arial" w:cs="Arial"/>
          <w:sz w:val="24"/>
          <w:szCs w:val="24"/>
        </w:rPr>
      </w:pPr>
      <w:r w:rsidRPr="00C97EEC">
        <w:rPr>
          <w:rFonts w:ascii="Arial" w:eastAsia="Arial" w:hAnsi="Arial" w:cs="Arial"/>
          <w:sz w:val="24"/>
          <w:szCs w:val="24"/>
        </w:rPr>
        <w:t>Any notice or demand served on the Guarantor or the Buyer under this Deed of Guarantee will be deemed to have been served:</w:t>
      </w:r>
    </w:p>
    <w:p w:rsidR="00665539" w:rsidRPr="00C97EEC" w:rsidRDefault="00665539">
      <w:pPr>
        <w:spacing w:before="60"/>
        <w:jc w:val="left"/>
        <w:rPr>
          <w:rFonts w:ascii="Arial" w:hAnsi="Arial" w:cs="Arial"/>
        </w:rPr>
      </w:pP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delivered by hand, at the time of delivery</w:t>
      </w: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posted, at 10am on the second Working Day after it was put into the post</w:t>
      </w: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sent by email, at the time of despatch, if despatched before 5pm on any Working Day, and in any other case at 10am on the next Working Day</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proving Service of a notice or demand on the Guarantor or the Buyer, it will be </w:t>
      </w:r>
      <w:r w:rsidRPr="00C97EEC">
        <w:rPr>
          <w:rFonts w:ascii="Arial" w:eastAsia="Arial" w:hAnsi="Arial" w:cs="Arial"/>
          <w:sz w:val="24"/>
          <w:szCs w:val="24"/>
          <w:highlight w:val="white"/>
        </w:rPr>
        <w:t>sufficient</w:t>
      </w:r>
      <w:r w:rsidRPr="00C97EEC">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notice purported to be served on the Buyer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only be valid when received in writing by the Buyer.</w:t>
      </w:r>
    </w:p>
    <w:p w:rsidR="000C59DF" w:rsidRPr="00C97EEC" w:rsidRDefault="000C59DF">
      <w:pPr>
        <w:tabs>
          <w:tab w:val="left" w:pos="1560"/>
        </w:tabs>
        <w:spacing w:before="120"/>
        <w:ind w:left="846"/>
        <w:jc w:val="left"/>
        <w:rPr>
          <w:rFonts w:ascii="Arial" w:hAnsi="Arial" w:cs="Arial"/>
        </w:rPr>
      </w:pPr>
    </w:p>
    <w:p w:rsidR="000C59DF" w:rsidRPr="00C97EEC" w:rsidRDefault="00AB4EC8">
      <w:pPr>
        <w:tabs>
          <w:tab w:val="left" w:pos="1560"/>
        </w:tabs>
        <w:spacing w:before="120"/>
        <w:jc w:val="left"/>
        <w:rPr>
          <w:rFonts w:ascii="Arial" w:hAnsi="Arial" w:cs="Arial"/>
        </w:rPr>
      </w:pPr>
      <w:r w:rsidRPr="00C97EEC">
        <w:rPr>
          <w:rFonts w:ascii="Arial" w:eastAsia="Arial" w:hAnsi="Arial" w:cs="Arial"/>
          <w:b/>
          <w:smallCaps/>
          <w:sz w:val="24"/>
          <w:szCs w:val="24"/>
        </w:rPr>
        <w:t>BENEFICIARY'S PROTECTIONS</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will not be discharged or released from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by:</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arrangement made between the Supplier and the Buyer (whether or not such arrangement is made with the assent of the Guarantor)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amendment to or termination of the Call-Off Contract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the Buyer doing (or omitting to do) anything which, but for this prov</w:t>
      </w:r>
      <w:r w:rsidRPr="00665539">
        <w:rPr>
          <w:rFonts w:ascii="Arial" w:eastAsia="Arial" w:hAnsi="Arial" w:cs="Arial"/>
          <w:sz w:val="24"/>
          <w:szCs w:val="24"/>
          <w:highlight w:val="white"/>
        </w:rPr>
        <w:t>ision,</w:t>
      </w:r>
      <w:r w:rsidRPr="00665539">
        <w:rPr>
          <w:rFonts w:ascii="Arial" w:eastAsia="Arial" w:hAnsi="Arial" w:cs="Arial"/>
          <w:sz w:val="24"/>
          <w:szCs w:val="24"/>
        </w:rPr>
        <w:t xml:space="preserve"> might exonerate the Guarantor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be a continuing security for the Guaranteed Obligations and </w:t>
      </w:r>
      <w:r w:rsidRPr="00C97EEC">
        <w:rPr>
          <w:rFonts w:ascii="Arial" w:eastAsia="Arial" w:hAnsi="Arial" w:cs="Arial"/>
          <w:sz w:val="24"/>
          <w:szCs w:val="24"/>
          <w:highlight w:val="white"/>
        </w:rPr>
        <w:t>accordingly</w:t>
      </w:r>
      <w:r w:rsidRPr="00C97EEC">
        <w:rPr>
          <w:rFonts w:ascii="Arial" w:eastAsia="Arial" w:hAnsi="Arial" w:cs="Arial"/>
          <w:sz w:val="24"/>
          <w:szCs w:val="24"/>
        </w:rPr>
        <w:t xml:space="preserve">: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lastRenderedPageBreak/>
        <w:t>it will not be discharged, reduced or otherwise affected by any partial performance (except to the extent of such partial performance) by the Supplier</w:t>
      </w:r>
      <w:r w:rsidR="00675A82">
        <w:rPr>
          <w:rFonts w:ascii="Arial" w:eastAsia="Arial" w:hAnsi="Arial" w:cs="Arial"/>
          <w:sz w:val="24"/>
          <w:szCs w:val="24"/>
        </w:rPr>
        <w:t xml:space="preserve"> of the Guaranteed Obligations </w:t>
      </w:r>
      <w:r w:rsidRPr="00665539">
        <w:rPr>
          <w:rFonts w:ascii="Arial" w:eastAsia="Arial" w:hAnsi="Arial" w:cs="Arial"/>
          <w:sz w:val="24"/>
          <w:szCs w:val="24"/>
        </w:rPr>
        <w:t xml:space="preserve">or by any omission or delay on the part of the Buyer in exercising its rights under this </w:t>
      </w:r>
      <w:r w:rsidRPr="00665539">
        <w:rPr>
          <w:rFonts w:ascii="Arial" w:eastAsia="Arial" w:hAnsi="Arial" w:cs="Arial"/>
          <w:sz w:val="24"/>
          <w:szCs w:val="24"/>
          <w:highlight w:val="white"/>
        </w:rPr>
        <w:t>Deed</w:t>
      </w:r>
      <w:r w:rsidRPr="00665539">
        <w:rPr>
          <w:rFonts w:ascii="Arial" w:eastAsia="Arial" w:hAnsi="Arial" w:cs="Arial"/>
          <w:sz w:val="24"/>
          <w:szCs w:val="24"/>
        </w:rPr>
        <w:t xml:space="preserve"> of Guarantee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the rights of the Buyer against the Guarantor under this Deed of Guarantee are </w:t>
      </w:r>
      <w:r w:rsidRPr="00665539">
        <w:rPr>
          <w:rFonts w:ascii="Arial" w:eastAsia="Arial" w:hAnsi="Arial" w:cs="Arial"/>
          <w:sz w:val="24"/>
          <w:szCs w:val="24"/>
          <w:highlight w:val="white"/>
        </w:rPr>
        <w:t>in addition</w:t>
      </w:r>
      <w:r w:rsidRPr="00665539">
        <w:rPr>
          <w:rFonts w:ascii="Arial" w:eastAsia="Arial" w:hAnsi="Arial" w:cs="Arial"/>
          <w:sz w:val="24"/>
          <w:szCs w:val="24"/>
        </w:rPr>
        <w:t xml:space="preserve"> to, will not be affected by and will not prejudice, any other security, guarantee, indemnity or other rights or remedies available to the Buyer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exercise its rights and to make demands on the Guarantor under this </w:t>
      </w:r>
      <w:r w:rsidRPr="00C97EEC">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 Buyer will not be obliged before taking steps to enforce this Deed of Guarantee against the Guarantor to:</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obtain judgment against the Supplier or the Guarantor or any third party in any court</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make or file any claim in a bankruptcy or liquidation of the Supplier or any third party</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take any action against the Supplier or the Guarantor or any third party </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resort to any other security or guarantee or other means of payment.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No action (or inaction) by the Buyer relating to any such security, guarantee or other means of payment will prejudice or affect the liability of the Guarantor.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waiver by the Buyer of any terms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any enactment or Law </w:t>
      </w:r>
      <w:r w:rsidRPr="00C97EEC">
        <w:rPr>
          <w:rFonts w:ascii="Arial" w:eastAsia="Arial" w:hAnsi="Arial" w:cs="Arial"/>
          <w:sz w:val="24"/>
          <w:szCs w:val="24"/>
          <w:highlight w:val="white"/>
        </w:rPr>
        <w:t>relating to</w:t>
      </w:r>
      <w:r w:rsidRPr="00C97EEC">
        <w:rPr>
          <w:rFonts w:ascii="Arial" w:eastAsia="Arial" w:hAnsi="Arial" w:cs="Arial"/>
          <w:sz w:val="24"/>
          <w:szCs w:val="24"/>
        </w:rPr>
        <w:t xml:space="preserve"> liquidation, administration or insolvency or for any other reason</w:t>
      </w:r>
      <w:r w:rsidRPr="00C97EEC">
        <w:rPr>
          <w:rFonts w:ascii="Arial" w:eastAsia="Arial" w:hAnsi="Arial" w:cs="Arial"/>
          <w:sz w:val="24"/>
          <w:szCs w:val="24"/>
          <w:highlight w:val="white"/>
        </w:rPr>
        <w:t>. I</w:t>
      </w:r>
      <w:r w:rsidRPr="00C97EEC">
        <w:rPr>
          <w:rFonts w:ascii="Arial" w:eastAsia="Arial" w:hAnsi="Arial" w:cs="Arial"/>
          <w:sz w:val="24"/>
          <w:szCs w:val="24"/>
        </w:rPr>
        <w:t xml:space="preserve">f such </w:t>
      </w:r>
      <w:r w:rsidRPr="00C97EEC">
        <w:rPr>
          <w:rFonts w:ascii="Arial" w:eastAsia="Arial" w:hAnsi="Arial" w:cs="Arial"/>
          <w:sz w:val="24"/>
          <w:szCs w:val="24"/>
          <w:highlight w:val="white"/>
        </w:rPr>
        <w:t>condition</w:t>
      </w:r>
      <w:r w:rsidRPr="00C97EEC">
        <w:rPr>
          <w:rFonts w:ascii="Arial" w:eastAsia="Arial" w:hAnsi="Arial" w:cs="Arial"/>
          <w:sz w:val="24"/>
          <w:szCs w:val="24"/>
        </w:rPr>
        <w:t xml:space="preserve"> will not be fulfilled, the Buyer will be entitled to enforce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t>
      </w:r>
      <w:r w:rsidRPr="00C97EEC">
        <w:rPr>
          <w:rFonts w:ascii="Arial" w:eastAsia="Arial" w:hAnsi="Arial" w:cs="Arial"/>
          <w:sz w:val="24"/>
          <w:szCs w:val="24"/>
          <w:highlight w:val="white"/>
        </w:rPr>
        <w:t>subsequently</w:t>
      </w:r>
      <w:r w:rsidRPr="00C97EEC">
        <w:rPr>
          <w:rFonts w:ascii="Arial" w:eastAsia="Arial" w:hAnsi="Arial" w:cs="Arial"/>
          <w:sz w:val="24"/>
          <w:szCs w:val="24"/>
        </w:rPr>
        <w:t xml:space="preserve"> as if such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had not occurred and any such payment had not been made. </w:t>
      </w: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w:t>
      </w:r>
      <w:r w:rsidRPr="00C97EEC">
        <w:rPr>
          <w:rFonts w:ascii="Arial" w:eastAsia="Arial" w:hAnsi="Arial" w:cs="Arial"/>
          <w:sz w:val="24"/>
          <w:szCs w:val="24"/>
          <w:highlight w:val="white"/>
        </w:rPr>
        <w:t>retain</w:t>
      </w:r>
      <w:r w:rsidRPr="00C97EEC">
        <w:rPr>
          <w:rFonts w:ascii="Arial" w:eastAsia="Arial" w:hAnsi="Arial" w:cs="Arial"/>
          <w:sz w:val="24"/>
          <w:szCs w:val="24"/>
        </w:rPr>
        <w:t xml:space="preserve"> this security before and after the payment,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satisfaction of all monies, obligations and liabilities that are </w:t>
      </w:r>
      <w:r w:rsidRPr="00C97EEC">
        <w:rPr>
          <w:rFonts w:ascii="Arial" w:eastAsia="Arial" w:hAnsi="Arial" w:cs="Arial"/>
          <w:sz w:val="24"/>
          <w:szCs w:val="24"/>
        </w:rPr>
        <w:lastRenderedPageBreak/>
        <w:t xml:space="preserve">or may become due owing or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to the Buyer from the Guarantor for such period as the Buyer may </w:t>
      </w:r>
      <w:r w:rsidRPr="00C97EEC">
        <w:rPr>
          <w:rFonts w:ascii="Arial" w:eastAsia="Arial" w:hAnsi="Arial" w:cs="Arial"/>
          <w:sz w:val="24"/>
          <w:szCs w:val="24"/>
          <w:highlight w:val="white"/>
        </w:rPr>
        <w:t>determine</w:t>
      </w:r>
      <w:r w:rsidRPr="00C97EEC">
        <w:rPr>
          <w:rFonts w:ascii="Arial" w:eastAsia="Arial" w:hAnsi="Arial" w:cs="Arial"/>
          <w:sz w:val="24"/>
          <w:szCs w:val="24"/>
        </w:rPr>
        <w:t>.</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GUARANTOR INTENT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RIGHTS OF SUBROGATION</w:t>
      </w:r>
    </w:p>
    <w:p w:rsidR="000C59DF" w:rsidRDefault="00AB4EC8">
      <w:pPr>
        <w:tabs>
          <w:tab w:val="left" w:pos="1560"/>
        </w:tabs>
        <w:jc w:val="left"/>
        <w:rPr>
          <w:rFonts w:ascii="Arial" w:eastAsia="Arial" w:hAnsi="Arial" w:cs="Arial"/>
          <w:sz w:val="24"/>
          <w:szCs w:val="24"/>
        </w:rPr>
      </w:pPr>
      <w:r w:rsidRPr="00C97EEC">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exercise any rights it may have: </w:t>
      </w:r>
    </w:p>
    <w:p w:rsidR="00665539" w:rsidRPr="00C97EEC" w:rsidRDefault="00665539">
      <w:pPr>
        <w:tabs>
          <w:tab w:val="left" w:pos="1560"/>
        </w:tabs>
        <w:jc w:val="left"/>
        <w:rPr>
          <w:rFonts w:ascii="Arial" w:hAnsi="Arial" w:cs="Arial"/>
        </w:rPr>
      </w:pPr>
    </w:p>
    <w:p w:rsidR="00665539"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of subrogation and indemnity </w:t>
      </w:r>
    </w:p>
    <w:p w:rsidR="000C59DF"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to take the benefit of, share in or enforce any security or other guarantee or indemnity for the Supplier’s obligations</w:t>
      </w:r>
    </w:p>
    <w:p w:rsidR="000C59DF"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to prove in the liquidation or insolvency of the Supplier </w:t>
      </w:r>
    </w:p>
    <w:p w:rsidR="000C59DF" w:rsidRPr="00C97EEC" w:rsidRDefault="00AB4EC8">
      <w:pPr>
        <w:tabs>
          <w:tab w:val="left" w:pos="2552"/>
        </w:tabs>
        <w:spacing w:before="120"/>
        <w:jc w:val="left"/>
        <w:rPr>
          <w:rFonts w:ascii="Arial" w:hAnsi="Arial" w:cs="Arial"/>
        </w:rPr>
      </w:pPr>
      <w:r w:rsidRPr="00C97EEC">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sidRPr="00C97EEC">
        <w:rPr>
          <w:rFonts w:ascii="Arial" w:eastAsia="Arial" w:hAnsi="Arial" w:cs="Arial"/>
          <w:sz w:val="24"/>
          <w:szCs w:val="24"/>
        </w:rPr>
        <w:t xml:space="preserve">me to the Buyer on first demand.  </w:t>
      </w:r>
    </w:p>
    <w:p w:rsidR="00665539" w:rsidRDefault="00665539">
      <w:pPr>
        <w:tabs>
          <w:tab w:val="left" w:pos="1560"/>
        </w:tabs>
        <w:jc w:val="left"/>
        <w:rPr>
          <w:rFonts w:ascii="Arial" w:eastAsia="Arial" w:hAnsi="Arial" w:cs="Arial"/>
          <w:sz w:val="24"/>
          <w:szCs w:val="24"/>
          <w:highlight w:val="white"/>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DEFERRAL OF RIGHTS</w:t>
      </w:r>
    </w:p>
    <w:p w:rsidR="000C59DF" w:rsidRDefault="00AB4EC8">
      <w:pPr>
        <w:tabs>
          <w:tab w:val="left" w:pos="1560"/>
        </w:tabs>
        <w:jc w:val="left"/>
        <w:rPr>
          <w:rFonts w:ascii="Arial" w:eastAsia="Arial" w:hAnsi="Arial" w:cs="Arial"/>
          <w:sz w:val="24"/>
          <w:szCs w:val="24"/>
        </w:rPr>
      </w:pPr>
      <w:r w:rsidRPr="00C97EEC">
        <w:rPr>
          <w:rFonts w:ascii="Arial" w:eastAsia="Arial" w:hAnsi="Arial" w:cs="Arial"/>
          <w:sz w:val="24"/>
          <w:szCs w:val="24"/>
        </w:rPr>
        <w:t>Until all amounts which may be or become payable by the Supplier under, or in connection</w:t>
      </w:r>
      <w:r w:rsidRPr="00C97EEC">
        <w:rPr>
          <w:rFonts w:ascii="Arial" w:eastAsia="Arial" w:hAnsi="Arial" w:cs="Arial"/>
          <w:sz w:val="24"/>
          <w:szCs w:val="24"/>
          <w:highlight w:val="white"/>
        </w:rPr>
        <w:t xml:space="preserve"> with,</w:t>
      </w:r>
      <w:r w:rsidRPr="00C97EEC">
        <w:rPr>
          <w:rFonts w:ascii="Arial" w:eastAsia="Arial" w:hAnsi="Arial" w:cs="Arial"/>
          <w:sz w:val="24"/>
          <w:szCs w:val="24"/>
        </w:rPr>
        <w:t xml:space="preserve"> the Call-Off Contract have been irrevocably paid in full, the Guarantor agrees that, without the prior written consent of the Buyer, it will not:</w:t>
      </w:r>
    </w:p>
    <w:p w:rsidR="00665539" w:rsidRPr="00C97EEC" w:rsidRDefault="00665539">
      <w:pPr>
        <w:tabs>
          <w:tab w:val="left" w:pos="1560"/>
        </w:tabs>
        <w:jc w:val="left"/>
        <w:rPr>
          <w:rFonts w:ascii="Arial" w:hAnsi="Arial" w:cs="Arial"/>
        </w:rPr>
      </w:pP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exercise any rights it may have to be indemnified by the Supplier</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contribution from any other guarantor of the Supplier’s obligations under the Call-Off Contract</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demand or accept repayment in whole or in part of any indebtedness now or hereafter due from the Supplier</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set-off or counterclaim against the Supplier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If the Guarantor receives any payment or other benefit or exercises any set-off or counterclaim or otherwise acts in </w:t>
      </w:r>
      <w:r w:rsidRPr="00C97EEC">
        <w:rPr>
          <w:rFonts w:ascii="Arial" w:eastAsia="Arial" w:hAnsi="Arial" w:cs="Arial"/>
          <w:sz w:val="24"/>
          <w:szCs w:val="24"/>
          <w:highlight w:val="white"/>
        </w:rPr>
        <w:t>breach</w:t>
      </w:r>
      <w:r w:rsidRPr="00C97EEC">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of its obligations to the Buyer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REPRESENTATIONS AND WARRANTIES</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lastRenderedPageBreak/>
        <w:t>The</w:t>
      </w:r>
      <w:r w:rsidRPr="00C97EEC">
        <w:rPr>
          <w:rFonts w:ascii="Arial" w:eastAsia="Arial" w:hAnsi="Arial" w:cs="Arial"/>
          <w:sz w:val="24"/>
          <w:szCs w:val="24"/>
        </w:rPr>
        <w:t xml:space="preserv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represents and warrants to the Buyer that:</w:t>
      </w:r>
    </w:p>
    <w:p w:rsidR="00665539" w:rsidRPr="00C97EEC" w:rsidRDefault="00665539">
      <w:pPr>
        <w:tabs>
          <w:tab w:val="left" w:pos="1560"/>
        </w:tabs>
        <w:spacing w:before="120"/>
        <w:jc w:val="left"/>
        <w:rPr>
          <w:rFonts w:ascii="Arial" w:hAnsi="Arial" w:cs="Arial"/>
        </w:rPr>
      </w:pP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is duly incorporated and is a validly existing company under the Laws of its place of incorporation</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has the capacity to sue or be sued in its own name</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power to carry on its business as now being conducted and to own its Property and other assets</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execution and delivery by the Guarantor of this Deed of Guarantee and the performance by the Guarantor of its obligations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including entry into and performance of a Call-Off Contract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Clause 3) have been duly authorised by all necessary corporate action and do not contravene or conflict with:</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 xml:space="preserve">the Guarantor's memorandum and articles of association or other </w:t>
      </w:r>
      <w:r w:rsidRPr="00C97EEC">
        <w:rPr>
          <w:rFonts w:ascii="Arial" w:eastAsia="Arial" w:hAnsi="Arial" w:cs="Arial"/>
          <w:sz w:val="24"/>
          <w:szCs w:val="24"/>
          <w:highlight w:val="white"/>
        </w:rPr>
        <w:t>equivalent</w:t>
      </w:r>
      <w:r w:rsidRPr="00C97EEC">
        <w:rPr>
          <w:rFonts w:ascii="Arial" w:eastAsia="Arial" w:hAnsi="Arial" w:cs="Arial"/>
          <w:sz w:val="24"/>
          <w:szCs w:val="24"/>
        </w:rPr>
        <w:t xml:space="preserve"> constitutional documents, any existing Law, statute, rule or </w:t>
      </w:r>
      <w:r w:rsidRPr="00C97EEC">
        <w:rPr>
          <w:rFonts w:ascii="Arial" w:eastAsia="Arial" w:hAnsi="Arial" w:cs="Arial"/>
          <w:sz w:val="24"/>
          <w:szCs w:val="24"/>
          <w:highlight w:val="white"/>
        </w:rPr>
        <w:t>Regulation</w:t>
      </w:r>
      <w:r w:rsidRPr="00C97EEC">
        <w:rPr>
          <w:rFonts w:ascii="Arial" w:eastAsia="Arial" w:hAnsi="Arial" w:cs="Arial"/>
          <w:sz w:val="24"/>
          <w:szCs w:val="24"/>
        </w:rPr>
        <w:t xml:space="preserve"> or any judgment, decree or </w:t>
      </w:r>
      <w:r w:rsidRPr="00C97EEC">
        <w:rPr>
          <w:rFonts w:ascii="Arial" w:eastAsia="Arial" w:hAnsi="Arial" w:cs="Arial"/>
          <w:sz w:val="24"/>
          <w:szCs w:val="24"/>
          <w:highlight w:val="white"/>
        </w:rPr>
        <w:t>permit</w:t>
      </w:r>
      <w:r w:rsidRPr="00C97EEC">
        <w:rPr>
          <w:rFonts w:ascii="Arial" w:eastAsia="Arial" w:hAnsi="Arial" w:cs="Arial"/>
          <w:sz w:val="24"/>
          <w:szCs w:val="24"/>
        </w:rPr>
        <w:t xml:space="preserve"> to which the Guarantor is subject</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the terms of any agreement or other document to which the Guarantor is a party or which is binding upon it or any of its assets</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all governmental and other authorisations, approvals, licences and consents, required or desirable</w:t>
      </w:r>
    </w:p>
    <w:p w:rsidR="000C59DF" w:rsidRPr="00C97EEC" w:rsidRDefault="00AB4EC8">
      <w:pPr>
        <w:tabs>
          <w:tab w:val="left" w:pos="2552"/>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is the legal valid and binding obligation of the Guarantor and is enforceable against the Guarantor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its terms.</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PAYMENTS AND SET-OFF</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will reimburse the Buyer for all legal and other costs (including VAT) incurred by the Buyer in connection with the enforcement of this Deed of Guarantee.</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mallCaps/>
          <w:sz w:val="24"/>
          <w:szCs w:val="24"/>
        </w:rPr>
        <w:t>GUARANTOR'S ACKNOWLEDGEMENT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ASSIGNMENT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may not assign or transfer any of its rights or obligations under this Deed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SEVERANCE</w:t>
      </w:r>
    </w:p>
    <w:p w:rsidR="000C59DF" w:rsidRPr="00C97EEC" w:rsidRDefault="00AB4EC8">
      <w:pPr>
        <w:tabs>
          <w:tab w:val="left" w:pos="851"/>
        </w:tabs>
        <w:spacing w:before="240"/>
        <w:jc w:val="left"/>
        <w:rPr>
          <w:rFonts w:ascii="Arial" w:hAnsi="Arial" w:cs="Arial"/>
        </w:rPr>
      </w:pPr>
      <w:r w:rsidRPr="00C97EEC">
        <w:rPr>
          <w:rFonts w:ascii="Arial" w:eastAsia="Arial" w:hAnsi="Arial" w:cs="Arial"/>
          <w:sz w:val="24"/>
          <w:szCs w:val="24"/>
        </w:rPr>
        <w:t xml:space="preserve">If any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is held invalid, illegal or unenforceable for any reason by any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such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will be severed and the </w:t>
      </w:r>
      <w:r w:rsidRPr="00C97EEC">
        <w:rPr>
          <w:rFonts w:ascii="Arial" w:eastAsia="Arial" w:hAnsi="Arial" w:cs="Arial"/>
          <w:sz w:val="24"/>
          <w:szCs w:val="24"/>
          <w:highlight w:val="white"/>
        </w:rPr>
        <w:t>remainder</w:t>
      </w:r>
      <w:r w:rsidRPr="00C97EEC">
        <w:rPr>
          <w:rFonts w:ascii="Arial" w:eastAsia="Arial" w:hAnsi="Arial" w:cs="Arial"/>
          <w:sz w:val="24"/>
          <w:szCs w:val="24"/>
        </w:rPr>
        <w:t xml:space="preserve"> of the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will continue in full force and effect as if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had been executed with the invalid, illegal or unenforceable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eliminated.</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THIRD-PARTY RIGHTS</w:t>
      </w:r>
    </w:p>
    <w:p w:rsidR="000C59DF" w:rsidRPr="00C97EEC" w:rsidRDefault="00AB4EC8">
      <w:pPr>
        <w:tabs>
          <w:tab w:val="left" w:pos="851"/>
        </w:tabs>
        <w:spacing w:before="240"/>
        <w:jc w:val="left"/>
        <w:rPr>
          <w:rFonts w:ascii="Arial" w:hAnsi="Arial" w:cs="Arial"/>
        </w:rPr>
      </w:pPr>
      <w:r w:rsidRPr="00C97EEC">
        <w:rPr>
          <w:rFonts w:ascii="Arial" w:eastAsia="Arial" w:hAnsi="Arial" w:cs="Arial"/>
          <w:sz w:val="24"/>
          <w:szCs w:val="24"/>
        </w:rPr>
        <w:t xml:space="preserve">A person who is not a Party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have no right under the Contracts (Rights of Third Parties) Act 1999 to enforce any term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This Clause does not affect any right or remedy of any person which exists or is available otherwise than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that Act.</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GOVERNING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any non-Contractual obligations arising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it, will be governed by and construed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English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agrees for the benefit of the Buyer that the courts of England will have jurisdiction to hear and </w:t>
      </w:r>
      <w:r w:rsidRPr="00C97EEC">
        <w:rPr>
          <w:rFonts w:ascii="Arial" w:eastAsia="Arial" w:hAnsi="Arial" w:cs="Arial"/>
          <w:sz w:val="24"/>
          <w:szCs w:val="24"/>
          <w:highlight w:val="white"/>
        </w:rPr>
        <w:t>determine</w:t>
      </w:r>
      <w:r w:rsidRPr="00C97EEC">
        <w:rPr>
          <w:rFonts w:ascii="Arial" w:eastAsia="Arial" w:hAnsi="Arial" w:cs="Arial"/>
          <w:sz w:val="24"/>
          <w:szCs w:val="24"/>
        </w:rPr>
        <w:t xml:space="preserve"> any suit, action or proceedings and to </w:t>
      </w:r>
      <w:r w:rsidRPr="00C97EEC">
        <w:rPr>
          <w:rFonts w:ascii="Arial" w:eastAsia="Arial" w:hAnsi="Arial" w:cs="Arial"/>
          <w:sz w:val="24"/>
          <w:szCs w:val="24"/>
          <w:highlight w:val="white"/>
        </w:rPr>
        <w:t>settle</w:t>
      </w:r>
      <w:r w:rsidRPr="00C97EEC">
        <w:rPr>
          <w:rFonts w:ascii="Arial" w:eastAsia="Arial" w:hAnsi="Arial" w:cs="Arial"/>
          <w:sz w:val="24"/>
          <w:szCs w:val="24"/>
        </w:rPr>
        <w:t xml:space="preserve"> any dispute which may arise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for such purposes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irrevocably submits to the jurisdiction of such courts.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Nothing contained in this Clause will limit the rights of the Buyer to take proceedings against the Guarantor in any other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waives any objection which it may have now or in the future to the courts of England being nominated </w:t>
      </w:r>
      <w:r w:rsidRPr="00C97EEC">
        <w:rPr>
          <w:rFonts w:ascii="Arial" w:eastAsia="Arial" w:hAnsi="Arial" w:cs="Arial"/>
          <w:sz w:val="24"/>
          <w:szCs w:val="24"/>
          <w:highlight w:val="white"/>
        </w:rPr>
        <w:t>for</w:t>
      </w:r>
      <w:r w:rsidRPr="00C97EEC">
        <w:rPr>
          <w:rFonts w:ascii="Arial" w:eastAsia="Arial" w:hAnsi="Arial" w:cs="Arial"/>
          <w:sz w:val="24"/>
          <w:szCs w:val="24"/>
        </w:rPr>
        <w:t xml:space="preserve"> this Clause on the ground of venue or otherwise and agrees not to claim that any such court is not a convenient or </w:t>
      </w:r>
      <w:r w:rsidRPr="00C97EEC">
        <w:rPr>
          <w:rFonts w:ascii="Arial" w:eastAsia="Arial" w:hAnsi="Arial" w:cs="Arial"/>
          <w:sz w:val="24"/>
          <w:szCs w:val="24"/>
          <w:highlight w:val="white"/>
        </w:rPr>
        <w:t>appropriate</w:t>
      </w:r>
      <w:r w:rsidRPr="00C97EEC">
        <w:rPr>
          <w:rFonts w:ascii="Arial" w:eastAsia="Arial" w:hAnsi="Arial" w:cs="Arial"/>
          <w:sz w:val="24"/>
          <w:szCs w:val="24"/>
        </w:rPr>
        <w:t xml:space="preserve"> forum.</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0C59DF" w:rsidRPr="00C97EEC" w:rsidRDefault="000C59DF">
      <w:pPr>
        <w:spacing w:before="60"/>
        <w:jc w:val="left"/>
        <w:rPr>
          <w:rFonts w:ascii="Arial" w:hAnsi="Arial" w:cs="Arial"/>
        </w:rPr>
      </w:pPr>
    </w:p>
    <w:p w:rsidR="000C59DF" w:rsidRPr="00C97EEC" w:rsidRDefault="00AB4EC8">
      <w:pPr>
        <w:tabs>
          <w:tab w:val="left" w:pos="993"/>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w:t>
      </w:r>
      <w:r w:rsidRPr="00C97EEC">
        <w:rPr>
          <w:rFonts w:ascii="Arial" w:eastAsia="Arial" w:hAnsi="Arial" w:cs="Arial"/>
          <w:sz w:val="24"/>
          <w:szCs w:val="24"/>
          <w:highlight w:val="white"/>
        </w:rPr>
        <w:t>WITNESS</w:t>
      </w:r>
      <w:r w:rsidRPr="00C97EEC">
        <w:rPr>
          <w:rFonts w:ascii="Arial" w:eastAsia="Arial" w:hAnsi="Arial" w:cs="Arial"/>
          <w:sz w:val="24"/>
          <w:szCs w:val="24"/>
        </w:rPr>
        <w:t xml:space="preserve"> whereof the Guarantor has caused this instrument to be executed and delivered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the day and year first before written.</w:t>
      </w:r>
    </w:p>
    <w:p w:rsidR="000C59DF" w:rsidRPr="00C97EEC" w:rsidRDefault="00AB4EC8">
      <w:pPr>
        <w:tabs>
          <w:tab w:val="left" w:pos="993"/>
        </w:tabs>
        <w:spacing w:before="60"/>
        <w:jc w:val="left"/>
        <w:rPr>
          <w:rFonts w:ascii="Arial" w:hAnsi="Arial" w:cs="Arial"/>
        </w:rPr>
      </w:pPr>
      <w:r w:rsidRPr="00C97EEC">
        <w:rPr>
          <w:rFonts w:ascii="Arial" w:eastAsia="Arial" w:hAnsi="Arial" w:cs="Arial"/>
          <w:sz w:val="24"/>
          <w:szCs w:val="24"/>
          <w:highlight w:val="white"/>
        </w:rPr>
        <w:t>EXECUTED</w:t>
      </w:r>
      <w:r w:rsidRPr="00C97EEC">
        <w:rPr>
          <w:rFonts w:ascii="Arial" w:eastAsia="Arial" w:hAnsi="Arial" w:cs="Arial"/>
          <w:sz w:val="24"/>
          <w:szCs w:val="24"/>
        </w:rPr>
        <w:t xml:space="preserve">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by</w:t>
      </w:r>
      <w:r w:rsidRPr="00C97EEC">
        <w:rPr>
          <w:rFonts w:ascii="Arial" w:eastAsia="Arial" w:hAnsi="Arial" w:cs="Arial"/>
          <w:sz w:val="24"/>
          <w:szCs w:val="24"/>
        </w:rPr>
        <w:tab/>
      </w:r>
    </w:p>
    <w:p w:rsidR="000C59DF" w:rsidRPr="00C97EEC" w:rsidRDefault="00AB4EC8">
      <w:pPr>
        <w:tabs>
          <w:tab w:val="left" w:pos="993"/>
        </w:tabs>
        <w:spacing w:before="60"/>
        <w:jc w:val="left"/>
        <w:rPr>
          <w:rFonts w:ascii="Arial" w:hAnsi="Arial" w:cs="Arial"/>
        </w:rPr>
      </w:pPr>
      <w:r w:rsidRPr="00C97EEC">
        <w:rPr>
          <w:rFonts w:ascii="Arial" w:eastAsia="Arial" w:hAnsi="Arial" w:cs="Arial"/>
          <w:b/>
          <w:i/>
          <w:sz w:val="24"/>
          <w:szCs w:val="24"/>
          <w:highlight w:val="yellow"/>
        </w:rPr>
        <w:t>[Insert name of the Guarantor]</w:t>
      </w:r>
      <w:r w:rsidRPr="00C97EEC">
        <w:rPr>
          <w:rFonts w:ascii="Arial" w:eastAsia="Arial" w:hAnsi="Arial" w:cs="Arial"/>
          <w:sz w:val="24"/>
          <w:szCs w:val="24"/>
        </w:rPr>
        <w:t xml:space="preserve"> acting by </w:t>
      </w:r>
      <w:r w:rsidRPr="00C97EEC">
        <w:rPr>
          <w:rFonts w:ascii="Arial" w:eastAsia="Arial" w:hAnsi="Arial" w:cs="Arial"/>
          <w:b/>
          <w:i/>
          <w:sz w:val="24"/>
          <w:szCs w:val="24"/>
          <w:highlight w:val="yellow"/>
        </w:rPr>
        <w:t>[Insert/print names]</w:t>
      </w:r>
    </w:p>
    <w:p w:rsidR="000C59DF" w:rsidRPr="00C97EEC" w:rsidRDefault="00AB4EC8">
      <w:pPr>
        <w:tabs>
          <w:tab w:val="left" w:pos="2552"/>
          <w:tab w:val="left" w:pos="3119"/>
        </w:tabs>
        <w:spacing w:before="120"/>
        <w:jc w:val="left"/>
        <w:rPr>
          <w:rFonts w:ascii="Arial" w:hAnsi="Arial" w:cs="Arial"/>
        </w:rPr>
      </w:pPr>
      <w:r w:rsidRPr="00C97EEC">
        <w:rPr>
          <w:rFonts w:ascii="Arial" w:eastAsia="Arial" w:hAnsi="Arial" w:cs="Arial"/>
          <w:sz w:val="24"/>
          <w:szCs w:val="24"/>
        </w:rPr>
        <w:t>Director</w:t>
      </w:r>
    </w:p>
    <w:p w:rsidR="000C59DF" w:rsidRPr="00C97EEC" w:rsidRDefault="00AB4EC8">
      <w:pPr>
        <w:spacing w:before="60"/>
        <w:jc w:val="left"/>
        <w:rPr>
          <w:rFonts w:ascii="Arial" w:eastAsia="Arial" w:hAnsi="Arial" w:cs="Arial"/>
          <w:sz w:val="24"/>
          <w:szCs w:val="24"/>
        </w:rPr>
      </w:pPr>
      <w:r w:rsidRPr="00C97EEC">
        <w:rPr>
          <w:rFonts w:ascii="Arial" w:eastAsia="Arial" w:hAnsi="Arial" w:cs="Arial"/>
          <w:sz w:val="24"/>
          <w:szCs w:val="24"/>
        </w:rPr>
        <w:lastRenderedPageBreak/>
        <w:t>Director/Secretary</w:t>
      </w:r>
    </w:p>
    <w:p w:rsidR="00AB4EC8" w:rsidRPr="00C97EEC" w:rsidRDefault="00AB4EC8">
      <w:pPr>
        <w:spacing w:before="60"/>
        <w:jc w:val="left"/>
        <w:rPr>
          <w:rFonts w:ascii="Arial" w:eastAsia="Arial" w:hAnsi="Arial" w:cs="Arial"/>
          <w:sz w:val="24"/>
          <w:szCs w:val="24"/>
        </w:rPr>
      </w:pPr>
    </w:p>
    <w:p w:rsidR="00AB4EC8" w:rsidRPr="00C97EEC" w:rsidRDefault="00AB4EC8" w:rsidP="00AB4EC8">
      <w:pPr>
        <w:pStyle w:val="Heading1"/>
        <w:spacing w:before="60"/>
        <w:jc w:val="left"/>
        <w:rPr>
          <w:rFonts w:ascii="Arial" w:hAnsi="Arial" w:cs="Arial"/>
        </w:rPr>
      </w:pPr>
      <w:r w:rsidRPr="00C97EEC">
        <w:rPr>
          <w:rFonts w:ascii="Arial" w:eastAsia="Arial" w:hAnsi="Arial" w:cs="Arial"/>
        </w:rPr>
        <w:t xml:space="preserve">Schedule 9 - </w:t>
      </w:r>
      <w:r w:rsidRPr="00C97EEC">
        <w:rPr>
          <w:rFonts w:ascii="Arial" w:hAnsi="Arial" w:cs="Arial"/>
          <w:color w:val="353535"/>
        </w:rPr>
        <w:t>Processing, Personal Data and Data Subjects</w:t>
      </w:r>
    </w:p>
    <w:p w:rsidR="00AB4EC8" w:rsidRPr="00C97EEC" w:rsidRDefault="00AB4EC8" w:rsidP="00AB4EC8">
      <w:pPr>
        <w:keepNext/>
        <w:keepLines/>
        <w:spacing w:before="60"/>
        <w:jc w:val="left"/>
        <w:rPr>
          <w:rFonts w:ascii="Arial" w:eastAsia="Arial" w:hAnsi="Arial" w:cs="Arial"/>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Subject matter of the processing:</w:t>
      </w:r>
      <w:r w:rsidRPr="00C97EEC">
        <w:rPr>
          <w:rFonts w:ascii="Arial" w:hAnsi="Arial" w:cs="Arial"/>
          <w:color w:val="353535"/>
          <w:sz w:val="24"/>
          <w:szCs w:val="24"/>
        </w:rPr>
        <w:t xml:space="preserve"> </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[This should be a high level, short description of what the processing is about ie its subject matter]</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Duration of the processing:</w:t>
      </w:r>
      <w:r w:rsidRPr="00C97EEC">
        <w:rPr>
          <w:rFonts w:ascii="Arial" w:hAnsi="Arial" w:cs="Arial"/>
          <w:color w:val="353535"/>
          <w:sz w:val="24"/>
          <w:szCs w:val="24"/>
        </w:rPr>
        <w:t xml:space="preserve"> </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[Clearly set out the duration of the processing including dates]</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b/>
          <w:bCs/>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 xml:space="preserve">Nature and purposes of the processing: </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[Please be as specific as possible, but make sure that you cover all intended purposes.</w:t>
      </w:r>
    </w:p>
    <w:p w:rsidR="00AB4EC8" w:rsidRPr="00C97EEC" w:rsidRDefault="00AB4EC8" w:rsidP="00AB4EC8">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The purpose might include eg: employment processing, statutory obligation, recruitment assessment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Type of Personal Data:</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[Examples here include: name, address, date of birth, NI number, telephone number, pay, images, biometric data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Categories of Data Subject:</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[Examples include: Staff (including volunteers, agents and temporary workers), customers/clients, suppliers, patients, students/pupils, members of the public, users of a particular website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Plan for return or destruction of the data once the processing is complete UNLESS requirement under union or member state law to preserve that type of data:</w:t>
      </w:r>
    </w:p>
    <w:p w:rsidR="00AB4EC8" w:rsidRPr="00C97EEC" w:rsidRDefault="00AB4EC8" w:rsidP="00AB4EC8">
      <w:pPr>
        <w:keepNext/>
        <w:keepLines/>
        <w:spacing w:before="60"/>
        <w:jc w:val="left"/>
        <w:rPr>
          <w:rFonts w:ascii="Arial" w:hAnsi="Arial" w:cs="Arial"/>
        </w:rPr>
      </w:pPr>
      <w:r w:rsidRPr="00C97EEC">
        <w:rPr>
          <w:rFonts w:ascii="Arial" w:hAnsi="Arial" w:cs="Arial"/>
          <w:color w:val="353535"/>
          <w:sz w:val="24"/>
          <w:szCs w:val="24"/>
          <w:highlight w:val="green"/>
        </w:rPr>
        <w:t>[Describe how long the data will be retained for, how it will be returned or destroyed]</w:t>
      </w:r>
    </w:p>
    <w:p w:rsidR="00AB4EC8" w:rsidRPr="00C97EEC" w:rsidRDefault="00AB4EC8">
      <w:pPr>
        <w:spacing w:before="60"/>
        <w:jc w:val="left"/>
        <w:rPr>
          <w:rFonts w:ascii="Arial" w:hAnsi="Arial" w:cs="Arial"/>
        </w:rPr>
      </w:pPr>
    </w:p>
    <w:p w:rsidR="000C59DF" w:rsidRPr="00C97EEC" w:rsidRDefault="000C59DF">
      <w:pPr>
        <w:ind w:left="690"/>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pStyle w:val="Heading1"/>
        <w:jc w:val="center"/>
        <w:rPr>
          <w:rFonts w:ascii="Arial" w:hAnsi="Arial" w:cs="Arial"/>
        </w:rPr>
      </w:pPr>
      <w:bookmarkStart w:id="28" w:name="_147n2zr" w:colFirst="0" w:colLast="0"/>
      <w:bookmarkEnd w:id="28"/>
    </w:p>
    <w:p w:rsidR="000C59DF" w:rsidRPr="00C97EEC" w:rsidRDefault="000C59DF">
      <w:pPr>
        <w:jc w:val="left"/>
        <w:rPr>
          <w:rFonts w:ascii="Arial" w:hAnsi="Arial" w:cs="Arial"/>
        </w:rPr>
      </w:pPr>
    </w:p>
    <w:p w:rsidR="000C59DF" w:rsidRPr="00C97EEC" w:rsidRDefault="000C59DF">
      <w:pPr>
        <w:pStyle w:val="Heading2"/>
        <w:rPr>
          <w:rFonts w:ascii="Arial" w:hAnsi="Arial" w:cs="Arial"/>
        </w:rPr>
      </w:pPr>
      <w:bookmarkStart w:id="29" w:name="_3o7alnk" w:colFirst="0" w:colLast="0"/>
      <w:bookmarkEnd w:id="29"/>
    </w:p>
    <w:p w:rsidR="000C59DF" w:rsidRPr="00C97EEC" w:rsidRDefault="00AB4EC8">
      <w:pPr>
        <w:rPr>
          <w:rFonts w:ascii="Arial" w:hAnsi="Arial" w:cs="Arial"/>
        </w:rPr>
      </w:pPr>
      <w:r w:rsidRPr="00C97EEC">
        <w:rPr>
          <w:rFonts w:ascii="Arial" w:hAnsi="Arial" w:cs="Arial"/>
        </w:rPr>
        <w:br w:type="page"/>
      </w:r>
    </w:p>
    <w:p w:rsidR="000C59DF" w:rsidRPr="00C97EEC" w:rsidRDefault="000C59DF">
      <w:pPr>
        <w:rPr>
          <w:rFonts w:ascii="Arial" w:hAnsi="Arial" w:cs="Arial"/>
        </w:rPr>
      </w:pPr>
    </w:p>
    <w:p w:rsidR="000C59DF" w:rsidRPr="00C97EEC" w:rsidRDefault="000C59DF">
      <w:pPr>
        <w:rPr>
          <w:rFonts w:ascii="Arial" w:hAnsi="Arial" w:cs="Arial"/>
        </w:rPr>
      </w:pPr>
    </w:p>
    <w:p w:rsidR="000C59DF" w:rsidRPr="00C97EEC" w:rsidRDefault="000C59DF">
      <w:pPr>
        <w:pStyle w:val="Heading2"/>
        <w:rPr>
          <w:rFonts w:ascii="Arial" w:hAnsi="Arial" w:cs="Arial"/>
        </w:rPr>
      </w:pPr>
      <w:bookmarkStart w:id="30" w:name="_23ckvvd" w:colFirst="0" w:colLast="0"/>
      <w:bookmarkEnd w:id="30"/>
    </w:p>
    <w:p w:rsidR="000C59DF" w:rsidRPr="00C97EEC" w:rsidRDefault="00AB4EC8">
      <w:pPr>
        <w:pStyle w:val="Heading2"/>
        <w:rPr>
          <w:rFonts w:ascii="Arial" w:hAnsi="Arial" w:cs="Arial"/>
        </w:rPr>
      </w:pPr>
      <w:bookmarkStart w:id="31" w:name="_ihv636" w:colFirst="0" w:colLast="0"/>
      <w:bookmarkEnd w:id="31"/>
      <w:r w:rsidRPr="00C97EEC">
        <w:rPr>
          <w:rFonts w:ascii="Arial" w:eastAsia="Arial" w:hAnsi="Arial" w:cs="Arial"/>
        </w:rPr>
        <w:t>Part C – Terms and conditions</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32" w:name="_32hioqz" w:colFirst="0" w:colLast="0"/>
      <w:bookmarkEnd w:id="32"/>
      <w:r w:rsidRPr="00C97EEC">
        <w:rPr>
          <w:rFonts w:ascii="Arial" w:eastAsia="Arial" w:hAnsi="Arial" w:cs="Arial"/>
          <w:highlight w:val="white"/>
        </w:rPr>
        <w:t>1.</w:t>
      </w:r>
      <w:r w:rsidRPr="00C97EEC">
        <w:rPr>
          <w:rFonts w:ascii="Arial" w:eastAsia="Arial" w:hAnsi="Arial" w:cs="Arial"/>
          <w:highlight w:val="white"/>
        </w:rPr>
        <w:tab/>
      </w:r>
      <w:r w:rsidRPr="00C97EEC">
        <w:rPr>
          <w:rFonts w:ascii="Arial" w:eastAsia="Arial" w:hAnsi="Arial" w:cs="Arial"/>
        </w:rPr>
        <w:t>Call-Off Contract</w:t>
      </w:r>
      <w:r w:rsidRPr="00C97EEC">
        <w:rPr>
          <w:rFonts w:ascii="Arial" w:eastAsia="Arial" w:hAnsi="Arial" w:cs="Arial"/>
          <w:highlight w:val="white"/>
        </w:rPr>
        <w:t xml:space="preserve"> start date, length and methodology</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1.1 </w:t>
      </w:r>
      <w:r w:rsidRPr="00C97EEC">
        <w:rPr>
          <w:rFonts w:ascii="Arial" w:eastAsia="Arial" w:hAnsi="Arial" w:cs="Arial"/>
          <w:sz w:val="24"/>
          <w:szCs w:val="24"/>
          <w:highlight w:val="white"/>
        </w:rPr>
        <w:tab/>
        <w:t xml:space="preserve">The Supplier will start providing the Services in accordance with the dates specified in any Statement of Work (SOW). </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1.2 </w:t>
      </w:r>
      <w:r w:rsidRPr="00C97EEC">
        <w:rPr>
          <w:rFonts w:ascii="Arial" w:eastAsia="Arial" w:hAnsi="Arial" w:cs="Arial"/>
          <w:sz w:val="24"/>
          <w:szCs w:val="24"/>
          <w:highlight w:val="white"/>
        </w:rPr>
        <w:tab/>
        <w:t xml:space="preserve">Completion dates for Deliverables will be set out in any SOW. </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1.3 </w:t>
      </w:r>
      <w:r w:rsidRPr="00C97EEC">
        <w:rPr>
          <w:rFonts w:ascii="Arial" w:eastAsia="Arial" w:hAnsi="Arial" w:cs="Arial"/>
          <w:sz w:val="24"/>
          <w:szCs w:val="24"/>
          <w:highlight w:val="white"/>
        </w:rPr>
        <w:tab/>
        <w:t xml:space="preserve">Unless the Call-Off Contract period has been increased in accordance with Clause 1.4 or decreased in accordance with Clause 1.5, the term of the Call-Off Contract will end when the first of these occurs: </w:t>
      </w:r>
    </w:p>
    <w:p w:rsidR="000C59DF" w:rsidRPr="00C97EEC" w:rsidRDefault="000C59DF">
      <w:pPr>
        <w:spacing w:before="60"/>
        <w:ind w:right="-30"/>
        <w:jc w:val="left"/>
        <w:rPr>
          <w:rFonts w:ascii="Arial" w:hAnsi="Arial" w:cs="Arial"/>
        </w:rPr>
      </w:pPr>
    </w:p>
    <w:p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Call-Off Contract period End Date listed in the Order Form is reached</w:t>
      </w:r>
    </w:p>
    <w:p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final Deliverable, specified in the final SOW, is completed</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1.4 </w:t>
      </w:r>
      <w:r w:rsidRPr="00C97EEC">
        <w:rPr>
          <w:rFonts w:ascii="Arial" w:eastAsia="Arial" w:hAnsi="Arial" w:cs="Arial"/>
          <w:sz w:val="24"/>
          <w:szCs w:val="24"/>
          <w:highlight w:val="white"/>
        </w:rPr>
        <w:tab/>
        <w:t>The Buyer can extend the term of the Call-Off Contract by amending the Call-Off Contract End Date where:</w:t>
      </w:r>
    </w:p>
    <w:p w:rsidR="000C59DF" w:rsidRPr="00C97EEC" w:rsidRDefault="000C59DF">
      <w:pPr>
        <w:spacing w:before="60"/>
        <w:ind w:right="-30"/>
        <w:jc w:val="left"/>
        <w:rPr>
          <w:rFonts w:ascii="Arial" w:hAnsi="Arial" w:cs="Arial"/>
        </w:rPr>
      </w:pPr>
    </w:p>
    <w:p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an Extension Period was specified in the Order Form</w:t>
      </w:r>
      <w:r w:rsidRPr="00C97EEC">
        <w:rPr>
          <w:rFonts w:ascii="MS Gothic" w:eastAsia="MS Gothic" w:hAnsi="MS Gothic" w:cs="MS Gothic" w:hint="eastAsia"/>
          <w:sz w:val="24"/>
          <w:szCs w:val="24"/>
          <w:highlight w:val="white"/>
        </w:rPr>
        <w:t> </w:t>
      </w:r>
    </w:p>
    <w:p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sidRPr="00C97EEC">
        <w:rPr>
          <w:rFonts w:ascii="Arial" w:eastAsia="Arial" w:hAnsi="Arial" w:cs="Arial"/>
          <w:sz w:val="24"/>
          <w:szCs w:val="24"/>
          <w:highlight w:val="white"/>
        </w:rPr>
        <w:br/>
      </w: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sidRPr="00C97EEC">
        <w:rPr>
          <w:rFonts w:ascii="Arial" w:eastAsia="Arial" w:hAnsi="Arial" w:cs="Arial"/>
          <w:sz w:val="24"/>
          <w:szCs w:val="24"/>
          <w:highlight w:val="white"/>
        </w:rPr>
        <w:br/>
      </w:r>
      <w:r w:rsidRPr="00C97EEC">
        <w:rPr>
          <w:rFonts w:ascii="Arial" w:eastAsia="Arial" w:hAnsi="Arial" w:cs="Arial"/>
          <w:sz w:val="24"/>
          <w:szCs w:val="24"/>
          <w:highlight w:val="white"/>
        </w:rPr>
        <w:br/>
        <w:t>1.5</w:t>
      </w:r>
      <w:r w:rsidRPr="00C97EEC">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rsidR="000C59DF" w:rsidRPr="00C97EEC" w:rsidRDefault="000C59DF">
      <w:pPr>
        <w:spacing w:before="60"/>
        <w:ind w:right="-3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1.6</w:t>
      </w:r>
      <w:r w:rsidRPr="00C97EEC">
        <w:rPr>
          <w:rFonts w:ascii="Arial" w:eastAsia="Arial" w:hAnsi="Arial" w:cs="Arial"/>
          <w:sz w:val="24"/>
          <w:szCs w:val="24"/>
          <w:highlight w:val="white"/>
        </w:rPr>
        <w:tab/>
      </w:r>
      <w:r w:rsidRPr="00C97EEC">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rsidR="000C59DF" w:rsidRPr="00C97EEC" w:rsidRDefault="000C59DF">
      <w:pPr>
        <w:rPr>
          <w:rFonts w:ascii="Arial" w:hAnsi="Arial" w:cs="Arial"/>
        </w:rPr>
      </w:pPr>
    </w:p>
    <w:p w:rsidR="000C59DF" w:rsidRPr="00C97EEC" w:rsidRDefault="00AB4EC8">
      <w:pPr>
        <w:pStyle w:val="Heading1"/>
        <w:jc w:val="left"/>
        <w:rPr>
          <w:rFonts w:ascii="Arial" w:hAnsi="Arial" w:cs="Arial"/>
        </w:rPr>
      </w:pPr>
      <w:bookmarkStart w:id="33" w:name="_1hmsyys" w:colFirst="0" w:colLast="0"/>
      <w:bookmarkEnd w:id="33"/>
      <w:r w:rsidRPr="00C97EEC">
        <w:rPr>
          <w:rFonts w:ascii="Arial" w:eastAsia="Arial" w:hAnsi="Arial" w:cs="Arial"/>
          <w:highlight w:val="white"/>
        </w:rPr>
        <w:t xml:space="preserve">2. </w:t>
      </w:r>
      <w:r w:rsidRPr="00C97EEC">
        <w:rPr>
          <w:rFonts w:ascii="Arial" w:eastAsia="Arial" w:hAnsi="Arial" w:cs="Arial"/>
          <w:highlight w:val="white"/>
        </w:rPr>
        <w:tab/>
        <w:t>Supplier Staff</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2.1 </w:t>
      </w:r>
      <w:r w:rsidRPr="00C97EEC">
        <w:rPr>
          <w:rFonts w:ascii="Arial" w:eastAsia="Arial" w:hAnsi="Arial" w:cs="Arial"/>
          <w:sz w:val="24"/>
          <w:szCs w:val="24"/>
          <w:highlight w:val="white"/>
        </w:rPr>
        <w:tab/>
        <w:t>The Supplier Staff will:</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fulfil all reasonable requests of the Buyer</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apply all due skill, care and diligence to the provisions of the Services</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be appropriately experienced, qualified and trained to supply the Services</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lastRenderedPageBreak/>
        <w:t>respond to any enquiries about the Services as soon as reasonably possible</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complete any necessary vetting procedures specified by the Buyer</w:t>
      </w:r>
    </w:p>
    <w:p w:rsidR="000C59DF" w:rsidRPr="00C97EEC" w:rsidRDefault="000C59DF">
      <w:pPr>
        <w:spacing w:before="60"/>
        <w:ind w:left="1125" w:right="-30"/>
        <w:jc w:val="left"/>
        <w:rPr>
          <w:rFonts w:ascii="Arial" w:hAnsi="Arial" w:cs="Arial"/>
        </w:rPr>
      </w:pPr>
    </w:p>
    <w:p w:rsidR="000C59DF" w:rsidRPr="00C97EEC" w:rsidRDefault="00AB4EC8">
      <w:pPr>
        <w:spacing w:before="60"/>
        <w:ind w:right="-30"/>
        <w:jc w:val="left"/>
        <w:rPr>
          <w:rFonts w:ascii="Arial" w:hAnsi="Arial" w:cs="Arial"/>
        </w:rPr>
      </w:pPr>
      <w:bookmarkStart w:id="34" w:name="_41mghml" w:colFirst="0" w:colLast="0"/>
      <w:bookmarkEnd w:id="34"/>
      <w:r w:rsidRPr="00C97EEC">
        <w:rPr>
          <w:rFonts w:ascii="Arial" w:eastAsia="Arial" w:hAnsi="Arial" w:cs="Arial"/>
          <w:sz w:val="24"/>
          <w:szCs w:val="24"/>
          <w:highlight w:val="white"/>
        </w:rPr>
        <w:t>2.2</w:t>
      </w:r>
      <w:r w:rsidRPr="00C97EEC">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rsidR="000C59DF" w:rsidRPr="00C97EEC" w:rsidRDefault="000C59DF">
      <w:pPr>
        <w:spacing w:before="60"/>
        <w:ind w:left="690" w:right="-30"/>
        <w:jc w:val="left"/>
        <w:rPr>
          <w:rFonts w:ascii="Arial" w:hAnsi="Arial" w:cs="Arial"/>
        </w:rPr>
      </w:pPr>
      <w:bookmarkStart w:id="35" w:name="_2grqrue" w:colFirst="0" w:colLast="0"/>
      <w:bookmarkEnd w:id="35"/>
    </w:p>
    <w:p w:rsidR="000C59DF" w:rsidRPr="00C97EEC" w:rsidRDefault="00AB4EC8">
      <w:pPr>
        <w:spacing w:before="60"/>
        <w:ind w:right="-30"/>
        <w:jc w:val="left"/>
        <w:rPr>
          <w:rFonts w:ascii="Arial" w:hAnsi="Arial" w:cs="Arial"/>
        </w:rPr>
      </w:pPr>
      <w:bookmarkStart w:id="36" w:name="_vx1227" w:colFirst="0" w:colLast="0"/>
      <w:bookmarkEnd w:id="36"/>
      <w:r w:rsidRPr="00C97EEC">
        <w:rPr>
          <w:rFonts w:ascii="Arial" w:eastAsia="Arial" w:hAnsi="Arial" w:cs="Arial"/>
          <w:sz w:val="24"/>
          <w:szCs w:val="24"/>
          <w:highlight w:val="white"/>
        </w:rPr>
        <w:t xml:space="preserve">2.3 </w:t>
      </w:r>
      <w:r w:rsidRPr="00C97EEC">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0C59DF" w:rsidRPr="00C97EEC" w:rsidRDefault="000C59DF">
      <w:pPr>
        <w:spacing w:before="60"/>
        <w:ind w:left="690" w:right="-30"/>
        <w:jc w:val="left"/>
        <w:rPr>
          <w:rFonts w:ascii="Arial" w:hAnsi="Arial" w:cs="Arial"/>
        </w:rPr>
      </w:pPr>
      <w:bookmarkStart w:id="37" w:name="_3fwokq0" w:colFirst="0" w:colLast="0"/>
      <w:bookmarkEnd w:id="37"/>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2.4 </w:t>
      </w:r>
      <w:r w:rsidRPr="00C97EEC">
        <w:rPr>
          <w:rFonts w:ascii="Arial" w:eastAsia="Arial" w:hAnsi="Arial" w:cs="Arial"/>
          <w:sz w:val="24"/>
          <w:szCs w:val="24"/>
          <w:highlight w:val="white"/>
        </w:rPr>
        <w:tab/>
        <w:t>Supplier Staff will comply with Buyer requirements for the conduct of staff when on Buyer’s premises.</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2.5 </w:t>
      </w:r>
      <w:r w:rsidRPr="00C97EEC">
        <w:rPr>
          <w:rFonts w:ascii="Arial" w:eastAsia="Arial" w:hAnsi="Arial" w:cs="Arial"/>
          <w:sz w:val="24"/>
          <w:szCs w:val="24"/>
          <w:highlight w:val="white"/>
        </w:rPr>
        <w:tab/>
        <w:t>The Supplier will comply with the Buyer’s staff vetting procedures for all or part of the Supplier Staff.</w:t>
      </w:r>
    </w:p>
    <w:p w:rsidR="000C59DF" w:rsidRPr="00C97EEC" w:rsidRDefault="000C59DF">
      <w:pPr>
        <w:spacing w:before="60"/>
        <w:ind w:left="1125" w:right="-30" w:hanging="435"/>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2.6 </w:t>
      </w:r>
      <w:r w:rsidRPr="00C97EEC">
        <w:rPr>
          <w:rFonts w:ascii="Arial" w:eastAsia="Arial" w:hAnsi="Arial" w:cs="Arial"/>
          <w:sz w:val="24"/>
          <w:szCs w:val="24"/>
          <w:highlight w:val="white"/>
        </w:rPr>
        <w:tab/>
        <w:t>The Supplier will, on request, provide a copy of the contract of employment or engagement (between the Supplier and the Supplier Staff) for every member of Supplier Staff made available to the Buyer.</w:t>
      </w:r>
    </w:p>
    <w:p w:rsidR="000C59DF" w:rsidRPr="00C97EEC" w:rsidRDefault="000C59DF">
      <w:pPr>
        <w:pStyle w:val="Heading1"/>
        <w:ind w:right="-30"/>
        <w:jc w:val="left"/>
        <w:rPr>
          <w:rFonts w:ascii="Arial" w:hAnsi="Arial" w:cs="Arial"/>
        </w:rPr>
      </w:pPr>
      <w:bookmarkStart w:id="38" w:name="_1v1yuxt" w:colFirst="0" w:colLast="0"/>
      <w:bookmarkEnd w:id="38"/>
    </w:p>
    <w:p w:rsidR="000C59DF" w:rsidRPr="00C97EEC" w:rsidRDefault="00AB4EC8">
      <w:pPr>
        <w:pStyle w:val="Heading1"/>
        <w:ind w:right="-30"/>
        <w:jc w:val="left"/>
        <w:rPr>
          <w:rFonts w:ascii="Arial" w:hAnsi="Arial" w:cs="Arial"/>
        </w:rPr>
      </w:pPr>
      <w:bookmarkStart w:id="39" w:name="_4f1mdlm" w:colFirst="0" w:colLast="0"/>
      <w:bookmarkEnd w:id="39"/>
      <w:r w:rsidRPr="00C97EEC">
        <w:rPr>
          <w:rFonts w:ascii="Arial" w:eastAsia="Arial" w:hAnsi="Arial" w:cs="Arial"/>
          <w:highlight w:val="white"/>
        </w:rPr>
        <w:t xml:space="preserve">3. </w:t>
      </w:r>
      <w:r w:rsidRPr="00C97EEC">
        <w:rPr>
          <w:rFonts w:ascii="Arial" w:eastAsia="Arial" w:hAnsi="Arial" w:cs="Arial"/>
          <w:highlight w:val="white"/>
        </w:rPr>
        <w:tab/>
        <w:t>Swap-out</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3.1  </w:t>
      </w:r>
      <w:r w:rsidRPr="00C97EEC">
        <w:rPr>
          <w:rFonts w:ascii="Arial" w:eastAsia="Arial" w:hAnsi="Arial" w:cs="Arial"/>
          <w:sz w:val="24"/>
          <w:szCs w:val="24"/>
          <w:highlight w:val="white"/>
        </w:rPr>
        <w:tab/>
        <w:t xml:space="preserve">Supplier Staff providing the Services may only be swapped out with the prior approval of the Buyer . </w:t>
      </w:r>
    </w:p>
    <w:p w:rsidR="000C59DF" w:rsidRPr="00C97EEC" w:rsidRDefault="000C59DF">
      <w:pPr>
        <w:pStyle w:val="Heading1"/>
        <w:jc w:val="left"/>
        <w:rPr>
          <w:rFonts w:ascii="Arial" w:hAnsi="Arial" w:cs="Arial"/>
        </w:rPr>
      </w:pPr>
      <w:bookmarkStart w:id="40" w:name="_2u6wntf" w:colFirst="0" w:colLast="0"/>
      <w:bookmarkEnd w:id="40"/>
    </w:p>
    <w:p w:rsidR="000C59DF" w:rsidRPr="00C97EEC" w:rsidRDefault="00AB4EC8">
      <w:pPr>
        <w:pStyle w:val="Heading1"/>
        <w:jc w:val="left"/>
        <w:rPr>
          <w:rFonts w:ascii="Arial" w:hAnsi="Arial" w:cs="Arial"/>
        </w:rPr>
      </w:pPr>
      <w:bookmarkStart w:id="41" w:name="_19c6y18" w:colFirst="0" w:colLast="0"/>
      <w:bookmarkEnd w:id="41"/>
      <w:r w:rsidRPr="00C97EEC">
        <w:rPr>
          <w:rFonts w:ascii="Arial" w:eastAsia="Arial" w:hAnsi="Arial" w:cs="Arial"/>
        </w:rPr>
        <w:t xml:space="preserve">4. </w:t>
      </w:r>
      <w:r w:rsidRPr="00C97EEC">
        <w:rPr>
          <w:rFonts w:ascii="Arial" w:eastAsia="Arial" w:hAnsi="Arial" w:cs="Arial"/>
        </w:rPr>
        <w:tab/>
      </w:r>
      <w:r w:rsidRPr="00C97EEC">
        <w:rPr>
          <w:rFonts w:ascii="Arial" w:eastAsia="Arial" w:hAnsi="Arial" w:cs="Arial"/>
          <w:highlight w:val="white"/>
        </w:rPr>
        <w:t>Staff</w:t>
      </w:r>
      <w:r w:rsidRPr="00C97EEC">
        <w:rPr>
          <w:rFonts w:ascii="Arial" w:eastAsia="Arial" w:hAnsi="Arial" w:cs="Arial"/>
        </w:rPr>
        <w:t xml:space="preserve"> vetting procedures</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4.1 </w:t>
      </w:r>
      <w:r w:rsidRPr="00C97EEC">
        <w:rPr>
          <w:rFonts w:ascii="Arial" w:eastAsia="Arial" w:hAnsi="Arial" w:cs="Arial"/>
          <w:sz w:val="24"/>
          <w:szCs w:val="24"/>
          <w:highlight w:val="white"/>
        </w:rPr>
        <w:tab/>
        <w:t>All Supplier Staff will need to be cleared to the level determined by the Buyer prior to the commencement of work.</w:t>
      </w:r>
    </w:p>
    <w:p w:rsidR="000C59DF" w:rsidRPr="00C97EEC" w:rsidRDefault="000C59DF">
      <w:pPr>
        <w:spacing w:before="60"/>
        <w:ind w:left="690"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4.2 </w:t>
      </w:r>
      <w:r w:rsidRPr="00C97EEC">
        <w:rPr>
          <w:rFonts w:ascii="Arial" w:eastAsia="Arial" w:hAnsi="Arial" w:cs="Arial"/>
          <w:sz w:val="24"/>
          <w:szCs w:val="24"/>
          <w:highlight w:val="white"/>
        </w:rPr>
        <w:tab/>
        <w:t xml:space="preserve">The Buyer may stipulate differing clearance levels for different roles during the Call-Off Contract period. </w:t>
      </w:r>
    </w:p>
    <w:p w:rsidR="000C59DF" w:rsidRPr="00C97EEC" w:rsidRDefault="000C59DF">
      <w:pPr>
        <w:spacing w:before="60"/>
        <w:ind w:left="690"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4.3 </w:t>
      </w:r>
      <w:r w:rsidRPr="00C97EEC">
        <w:rPr>
          <w:rFonts w:ascii="Arial" w:eastAsia="Arial" w:hAnsi="Arial" w:cs="Arial"/>
          <w:sz w:val="24"/>
          <w:szCs w:val="24"/>
          <w:highlight w:val="white"/>
        </w:rPr>
        <w:tab/>
        <w:t>The Supplier will ensure that it complies with any additional staff vetting procedures requested by the Buyer.</w:t>
      </w:r>
    </w:p>
    <w:p w:rsidR="000C59DF" w:rsidRPr="00C97EEC" w:rsidRDefault="000C59DF">
      <w:pPr>
        <w:pStyle w:val="Heading1"/>
        <w:ind w:right="-30"/>
        <w:jc w:val="left"/>
        <w:rPr>
          <w:rFonts w:ascii="Arial" w:hAnsi="Arial" w:cs="Arial"/>
        </w:rPr>
      </w:pPr>
      <w:bookmarkStart w:id="42" w:name="_3tbugp1" w:colFirst="0" w:colLast="0"/>
      <w:bookmarkEnd w:id="42"/>
    </w:p>
    <w:p w:rsidR="000C59DF" w:rsidRPr="00C97EEC" w:rsidRDefault="00AB4EC8">
      <w:pPr>
        <w:pStyle w:val="Heading1"/>
        <w:ind w:right="-30"/>
        <w:jc w:val="left"/>
        <w:rPr>
          <w:rFonts w:ascii="Arial" w:hAnsi="Arial" w:cs="Arial"/>
        </w:rPr>
      </w:pPr>
      <w:bookmarkStart w:id="43" w:name="_28h4qwu" w:colFirst="0" w:colLast="0"/>
      <w:bookmarkEnd w:id="43"/>
      <w:r w:rsidRPr="00C97EEC">
        <w:rPr>
          <w:rFonts w:ascii="Arial" w:eastAsia="Arial" w:hAnsi="Arial" w:cs="Arial"/>
        </w:rPr>
        <w:t xml:space="preserve">5. </w:t>
      </w:r>
      <w:r w:rsidRPr="00C97EEC">
        <w:rPr>
          <w:rFonts w:ascii="Arial" w:eastAsia="Arial" w:hAnsi="Arial" w:cs="Arial"/>
        </w:rPr>
        <w:tab/>
      </w:r>
      <w:r w:rsidRPr="00C97EEC">
        <w:rPr>
          <w:rFonts w:ascii="Arial" w:eastAsia="Arial" w:hAnsi="Arial" w:cs="Arial"/>
          <w:highlight w:val="white"/>
        </w:rPr>
        <w:t>Due</w:t>
      </w:r>
      <w:r w:rsidRPr="00C97EEC">
        <w:rPr>
          <w:rFonts w:ascii="Arial" w:eastAsia="Arial" w:hAnsi="Arial" w:cs="Arial"/>
        </w:rPr>
        <w:t xml:space="preserve"> diligence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5.1 </w:t>
      </w:r>
      <w:r w:rsidRPr="00C97EEC">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5.2 </w:t>
      </w:r>
      <w:r w:rsidRPr="00C97EEC">
        <w:rPr>
          <w:rFonts w:ascii="Arial" w:eastAsia="Arial" w:hAnsi="Arial" w:cs="Arial"/>
          <w:sz w:val="24"/>
          <w:szCs w:val="24"/>
          <w:highlight w:val="white"/>
        </w:rPr>
        <w:tab/>
        <w:t>Further to Clause 5.1, both Parties agree that when entering into a Call-Off Contract, they:</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lastRenderedPageBreak/>
        <w:t>5.2.1 have made their own enquiries and are satisfied by the accuracy of any information supplied by the other Party</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5.2.2 are confident that they can fulfil their obligations according to the terms of the Call-Off Contract</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5.2.3 have raised all due diligence questions before signing the Call-Off Contract</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5.2.4 have entered into the Call-Off Contract relying on its own due diligence</w:t>
      </w:r>
    </w:p>
    <w:p w:rsidR="000C59DF" w:rsidRPr="00C97EEC" w:rsidRDefault="000C59DF">
      <w:pPr>
        <w:spacing w:before="60"/>
        <w:ind w:left="690" w:right="-30"/>
        <w:jc w:val="left"/>
        <w:rPr>
          <w:rFonts w:ascii="Arial" w:hAnsi="Arial" w:cs="Arial"/>
        </w:rPr>
      </w:pPr>
    </w:p>
    <w:p w:rsidR="000C59DF" w:rsidRPr="00C97EEC" w:rsidRDefault="00AB4EC8">
      <w:pPr>
        <w:pStyle w:val="Heading1"/>
        <w:jc w:val="left"/>
        <w:rPr>
          <w:rFonts w:ascii="Arial" w:hAnsi="Arial" w:cs="Arial"/>
        </w:rPr>
      </w:pPr>
      <w:bookmarkStart w:id="44" w:name="_nmf14n" w:colFirst="0" w:colLast="0"/>
      <w:bookmarkEnd w:id="44"/>
      <w:r w:rsidRPr="00C97EEC">
        <w:rPr>
          <w:rFonts w:ascii="Arial" w:eastAsia="Arial" w:hAnsi="Arial" w:cs="Arial"/>
          <w:highlight w:val="white"/>
        </w:rPr>
        <w:t>6.</w:t>
      </w:r>
      <w:r w:rsidRPr="00C97EEC">
        <w:rPr>
          <w:rFonts w:ascii="Arial" w:eastAsia="Arial" w:hAnsi="Arial" w:cs="Arial"/>
          <w:highlight w:val="white"/>
        </w:rPr>
        <w:tab/>
        <w:t xml:space="preserve">Warranties, representations and acceptance criteria </w:t>
      </w:r>
    </w:p>
    <w:p w:rsidR="000C59DF" w:rsidRPr="00C97EEC" w:rsidRDefault="000C59DF">
      <w:pPr>
        <w:pStyle w:val="Heading1"/>
        <w:jc w:val="left"/>
        <w:rPr>
          <w:rFonts w:ascii="Arial" w:hAnsi="Arial" w:cs="Arial"/>
        </w:rPr>
      </w:pPr>
      <w:bookmarkStart w:id="45" w:name="_37m2jsg" w:colFirst="0" w:colLast="0"/>
      <w:bookmarkEnd w:id="45"/>
    </w:p>
    <w:p w:rsidR="000C59DF" w:rsidRPr="00C97EEC" w:rsidRDefault="00AB4EC8">
      <w:pPr>
        <w:jc w:val="left"/>
        <w:rPr>
          <w:rFonts w:ascii="Arial" w:hAnsi="Arial" w:cs="Arial"/>
        </w:rPr>
      </w:pPr>
      <w:r w:rsidRPr="00C97EEC">
        <w:rPr>
          <w:rFonts w:ascii="Arial" w:eastAsia="Arial" w:hAnsi="Arial" w:cs="Arial"/>
          <w:sz w:val="24"/>
          <w:szCs w:val="24"/>
        </w:rPr>
        <w:t xml:space="preserve">6.1 </w:t>
      </w:r>
      <w:r w:rsidRPr="00C97EEC">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0C59DF" w:rsidRPr="00C97EEC" w:rsidRDefault="000C59DF">
      <w:pPr>
        <w:widowControl w:val="0"/>
        <w:spacing w:before="60"/>
        <w:ind w:left="1125" w:right="-30" w:hanging="435"/>
        <w:jc w:val="left"/>
        <w:rPr>
          <w:rFonts w:ascii="Arial" w:hAnsi="Arial" w:cs="Arial"/>
        </w:rPr>
      </w:pPr>
    </w:p>
    <w:p w:rsidR="000C59DF" w:rsidRPr="00C97EEC" w:rsidRDefault="00AB4EC8">
      <w:pPr>
        <w:widowControl w:val="0"/>
        <w:spacing w:before="60"/>
        <w:ind w:right="-30"/>
        <w:jc w:val="left"/>
        <w:rPr>
          <w:rFonts w:ascii="Arial" w:hAnsi="Arial" w:cs="Arial"/>
        </w:rPr>
      </w:pPr>
      <w:r w:rsidRPr="00C97EEC">
        <w:rPr>
          <w:rFonts w:ascii="Arial" w:eastAsia="Arial" w:hAnsi="Arial" w:cs="Arial"/>
          <w:sz w:val="24"/>
          <w:szCs w:val="24"/>
          <w:highlight w:val="white"/>
        </w:rPr>
        <w:t xml:space="preserve">6.2 </w:t>
      </w:r>
      <w:r w:rsidRPr="00C97EEC">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rsidR="000C59DF" w:rsidRPr="00C97EEC" w:rsidRDefault="000C59DF">
      <w:pPr>
        <w:widowControl w:val="0"/>
        <w:spacing w:before="60"/>
        <w:ind w:left="1125" w:right="-30" w:hanging="43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6.3 </w:t>
      </w:r>
      <w:r w:rsidRPr="00C97EEC">
        <w:rPr>
          <w:rFonts w:ascii="Arial" w:eastAsia="Arial" w:hAnsi="Arial" w:cs="Arial"/>
          <w:sz w:val="24"/>
          <w:szCs w:val="24"/>
          <w:highlight w:val="white"/>
        </w:rPr>
        <w:tab/>
        <w:t>The Supplier represents and undertakes to the Buyer that each Deliverable will meet the Buyer</w:t>
      </w:r>
      <w:r w:rsidRPr="00C97EEC">
        <w:rPr>
          <w:rFonts w:ascii="Arial" w:eastAsia="Arial" w:hAnsi="Arial" w:cs="Arial"/>
          <w:sz w:val="24"/>
          <w:szCs w:val="24"/>
        </w:rPr>
        <w:t xml:space="preserve">’s acceptance criteria, as defined in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w:t>
      </w:r>
      <w:r w:rsidRPr="00C97EEC">
        <w:rPr>
          <w:rFonts w:ascii="Arial" w:eastAsia="Arial" w:hAnsi="Arial" w:cs="Arial"/>
          <w:sz w:val="24"/>
          <w:szCs w:val="24"/>
          <w:highlight w:val="white"/>
        </w:rPr>
        <w:t>Order</w:t>
      </w:r>
      <w:r w:rsidRPr="00C97EEC">
        <w:rPr>
          <w:rFonts w:ascii="Arial" w:eastAsia="Arial" w:hAnsi="Arial" w:cs="Arial"/>
          <w:sz w:val="24"/>
          <w:szCs w:val="24"/>
        </w:rPr>
        <w:t xml:space="preserve"> </w:t>
      </w:r>
      <w:r w:rsidRPr="00C97EEC">
        <w:rPr>
          <w:rFonts w:ascii="Arial" w:eastAsia="Arial" w:hAnsi="Arial" w:cs="Arial"/>
          <w:sz w:val="24"/>
          <w:szCs w:val="24"/>
          <w:highlight w:val="white"/>
        </w:rPr>
        <w:t>Form</w:t>
      </w:r>
      <w:r w:rsidRPr="00C97EEC">
        <w:rPr>
          <w:rFonts w:ascii="Arial" w:eastAsia="Arial" w:hAnsi="Arial" w:cs="Arial"/>
          <w:sz w:val="24"/>
          <w:szCs w:val="24"/>
        </w:rPr>
        <w:t xml:space="preserve">.  </w:t>
      </w:r>
    </w:p>
    <w:p w:rsidR="000C59DF" w:rsidRPr="00C97EEC" w:rsidRDefault="00AB4EC8">
      <w:pPr>
        <w:spacing w:before="240"/>
        <w:jc w:val="left"/>
        <w:rPr>
          <w:rFonts w:ascii="Arial" w:hAnsi="Arial" w:cs="Arial"/>
        </w:rPr>
      </w:pPr>
      <w:r w:rsidRPr="00C97EEC">
        <w:rPr>
          <w:rFonts w:ascii="Arial" w:eastAsia="Arial" w:hAnsi="Arial" w:cs="Arial"/>
          <w:sz w:val="24"/>
          <w:szCs w:val="24"/>
        </w:rPr>
        <w:t xml:space="preserve">6.4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undertakes to maintain any interface and interoperability between </w:t>
      </w:r>
      <w:r w:rsidRPr="00C97EEC">
        <w:rPr>
          <w:rFonts w:ascii="Arial" w:eastAsia="Arial" w:hAnsi="Arial" w:cs="Arial"/>
          <w:sz w:val="24"/>
          <w:szCs w:val="24"/>
          <w:highlight w:val="white"/>
        </w:rPr>
        <w:t>third</w:t>
      </w:r>
      <w:r w:rsidRPr="00C97EEC">
        <w:rPr>
          <w:rFonts w:ascii="Arial" w:eastAsia="Arial" w:hAnsi="Arial" w:cs="Arial"/>
          <w:sz w:val="24"/>
          <w:szCs w:val="24"/>
        </w:rPr>
        <w:t xml:space="preserve">-party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w:t>
      </w:r>
      <w:r w:rsidRPr="00C97EEC">
        <w:rPr>
          <w:rFonts w:ascii="Arial" w:eastAsia="Arial" w:hAnsi="Arial" w:cs="Arial"/>
          <w:sz w:val="24"/>
          <w:szCs w:val="24"/>
        </w:rPr>
        <w:t xml:space="preserve"> and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 developed by the Supplier</w:t>
      </w:r>
      <w:r w:rsidRPr="00C97EEC">
        <w:rPr>
          <w:rFonts w:ascii="Arial" w:eastAsia="Arial" w:hAnsi="Arial" w:cs="Arial"/>
          <w:sz w:val="24"/>
          <w:szCs w:val="24"/>
        </w:rPr>
        <w:t>.</w:t>
      </w:r>
    </w:p>
    <w:p w:rsidR="000C59DF" w:rsidRPr="00C97EEC" w:rsidRDefault="00AB4EC8">
      <w:pPr>
        <w:spacing w:before="240"/>
        <w:jc w:val="left"/>
        <w:rPr>
          <w:rFonts w:ascii="Arial" w:hAnsi="Arial" w:cs="Arial"/>
        </w:rPr>
      </w:pPr>
      <w:r w:rsidRPr="00C97EEC">
        <w:rPr>
          <w:rFonts w:ascii="Arial" w:eastAsia="Arial" w:hAnsi="Arial" w:cs="Arial"/>
          <w:sz w:val="24"/>
          <w:szCs w:val="24"/>
        </w:rPr>
        <w:t xml:space="preserve">6.5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warrants that it has full capacity and </w:t>
      </w:r>
      <w:r w:rsidRPr="00C97EEC">
        <w:rPr>
          <w:rFonts w:ascii="Arial" w:eastAsia="Arial" w:hAnsi="Arial" w:cs="Arial"/>
          <w:sz w:val="24"/>
          <w:szCs w:val="24"/>
          <w:highlight w:val="white"/>
        </w:rPr>
        <w:t>authority</w:t>
      </w:r>
      <w:r w:rsidRPr="00C97EEC">
        <w:rPr>
          <w:rFonts w:ascii="Arial" w:eastAsia="Arial" w:hAnsi="Arial" w:cs="Arial"/>
          <w:sz w:val="24"/>
          <w:szCs w:val="24"/>
        </w:rPr>
        <w:t xml:space="preserve"> and all necessary authorisations, consents, </w:t>
      </w:r>
      <w:r w:rsidRPr="00C97EEC">
        <w:rPr>
          <w:rFonts w:ascii="Arial" w:eastAsia="Arial" w:hAnsi="Arial" w:cs="Arial"/>
          <w:sz w:val="24"/>
          <w:szCs w:val="24"/>
          <w:highlight w:val="white"/>
        </w:rPr>
        <w:t>licences</w:t>
      </w:r>
      <w:r w:rsidRPr="00C97EEC">
        <w:rPr>
          <w:rFonts w:ascii="Arial" w:eastAsia="Arial" w:hAnsi="Arial" w:cs="Arial"/>
          <w:sz w:val="24"/>
          <w:szCs w:val="24"/>
        </w:rPr>
        <w:t xml:space="preserve"> and permissions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w:t>
      </w:r>
    </w:p>
    <w:p w:rsidR="000C59DF" w:rsidRPr="00C97EEC" w:rsidRDefault="00AB4EC8">
      <w:pPr>
        <w:pStyle w:val="Heading1"/>
        <w:spacing w:before="240"/>
        <w:jc w:val="left"/>
        <w:rPr>
          <w:rFonts w:ascii="Arial" w:hAnsi="Arial" w:cs="Arial"/>
        </w:rPr>
      </w:pPr>
      <w:bookmarkStart w:id="46" w:name="_1mrcu09" w:colFirst="0" w:colLast="0"/>
      <w:bookmarkEnd w:id="46"/>
      <w:r w:rsidRPr="00C97EEC">
        <w:rPr>
          <w:rFonts w:ascii="Arial" w:eastAsia="Arial" w:hAnsi="Arial" w:cs="Arial"/>
        </w:rPr>
        <w:t xml:space="preserve">7. </w:t>
      </w:r>
      <w:r w:rsidRPr="00C97EEC">
        <w:rPr>
          <w:rFonts w:ascii="Arial" w:eastAsia="Arial" w:hAnsi="Arial" w:cs="Arial"/>
        </w:rPr>
        <w:tab/>
        <w:t>Business continuity and disaster recovery</w:t>
      </w:r>
      <w:r w:rsidR="00675A82">
        <w:rPr>
          <w:rFonts w:ascii="Arial" w:eastAsia="Arial" w:hAnsi="Arial" w:cs="Arial"/>
        </w:rPr>
        <w:br/>
      </w: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7.1 </w:t>
      </w:r>
      <w:r w:rsidRPr="00C97EEC">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rsidR="000C59DF" w:rsidRPr="00C97EEC" w:rsidRDefault="000C59DF">
      <w:pPr>
        <w:spacing w:before="60"/>
        <w:ind w:right="-30"/>
        <w:jc w:val="left"/>
        <w:rPr>
          <w:rFonts w:ascii="Arial" w:hAnsi="Arial" w:cs="Arial"/>
        </w:rPr>
      </w:pPr>
    </w:p>
    <w:p w:rsidR="000C59DF" w:rsidRPr="00C97EEC" w:rsidRDefault="00AB4EC8">
      <w:pPr>
        <w:pStyle w:val="Heading1"/>
        <w:jc w:val="left"/>
        <w:rPr>
          <w:rFonts w:ascii="Arial" w:hAnsi="Arial" w:cs="Arial"/>
        </w:rPr>
      </w:pPr>
      <w:bookmarkStart w:id="47" w:name="_46r0co2" w:colFirst="0" w:colLast="0"/>
      <w:bookmarkEnd w:id="47"/>
      <w:r w:rsidRPr="00C97EEC">
        <w:rPr>
          <w:rFonts w:ascii="Arial" w:eastAsia="Arial" w:hAnsi="Arial" w:cs="Arial"/>
          <w:highlight w:val="white"/>
        </w:rPr>
        <w:t xml:space="preserve">8. </w:t>
      </w:r>
      <w:r w:rsidRPr="00C97EEC">
        <w:rPr>
          <w:rFonts w:ascii="Arial" w:eastAsia="Arial" w:hAnsi="Arial" w:cs="Arial"/>
          <w:highlight w:val="white"/>
        </w:rPr>
        <w:tab/>
        <w:t xml:space="preserve">Payment terms and </w:t>
      </w:r>
      <w:r w:rsidRPr="00C97EEC">
        <w:rPr>
          <w:rFonts w:ascii="Arial" w:eastAsia="Arial" w:hAnsi="Arial" w:cs="Arial"/>
          <w:smallCaps/>
          <w:highlight w:val="white"/>
        </w:rPr>
        <w:t>VAT</w:t>
      </w:r>
    </w:p>
    <w:p w:rsidR="000C59DF" w:rsidRPr="00C97EEC" w:rsidRDefault="000C59DF">
      <w:pPr>
        <w:jc w:val="left"/>
        <w:rPr>
          <w:rFonts w:ascii="Arial" w:hAnsi="Arial" w:cs="Arial"/>
        </w:rPr>
      </w:pPr>
    </w:p>
    <w:p w:rsidR="000C59DF" w:rsidRPr="00C97EEC" w:rsidRDefault="00AB4EC8">
      <w:pPr>
        <w:spacing w:before="60"/>
        <w:jc w:val="left"/>
        <w:rPr>
          <w:rFonts w:ascii="Arial" w:hAnsi="Arial" w:cs="Arial"/>
        </w:rPr>
      </w:pPr>
      <w:bookmarkStart w:id="48" w:name="_2lwamvv" w:colFirst="0" w:colLast="0"/>
      <w:bookmarkEnd w:id="48"/>
      <w:r w:rsidRPr="00C97EEC">
        <w:rPr>
          <w:rFonts w:ascii="Arial" w:eastAsia="Arial" w:hAnsi="Arial" w:cs="Arial"/>
          <w:sz w:val="24"/>
          <w:szCs w:val="24"/>
          <w:highlight w:val="white"/>
        </w:rPr>
        <w:t xml:space="preserve">8.1 </w:t>
      </w:r>
      <w:r w:rsidRPr="00C97EEC">
        <w:rPr>
          <w:rFonts w:ascii="Arial" w:eastAsia="Arial" w:hAnsi="Arial" w:cs="Arial"/>
          <w:sz w:val="24"/>
          <w:szCs w:val="24"/>
          <w:highlight w:val="white"/>
        </w:rPr>
        <w:tab/>
        <w:t>The Buyer will pay the Supplier within 30 days of receipt of a valid invoice submitted in accordance with the Call-Off Contract.</w:t>
      </w:r>
    </w:p>
    <w:p w:rsidR="000C59DF" w:rsidRPr="00C97EEC" w:rsidRDefault="000C59DF">
      <w:pPr>
        <w:spacing w:before="60"/>
        <w:ind w:left="705"/>
        <w:jc w:val="left"/>
        <w:rPr>
          <w:rFonts w:ascii="Arial" w:hAnsi="Arial" w:cs="Arial"/>
        </w:rPr>
      </w:pPr>
      <w:bookmarkStart w:id="49" w:name="_111kx3o" w:colFirst="0" w:colLast="0"/>
      <w:bookmarkEnd w:id="49"/>
    </w:p>
    <w:p w:rsidR="000C59DF" w:rsidRPr="00C97EEC" w:rsidRDefault="00AB4EC8">
      <w:pPr>
        <w:spacing w:before="60"/>
        <w:jc w:val="left"/>
        <w:rPr>
          <w:rFonts w:ascii="Arial" w:hAnsi="Arial" w:cs="Arial"/>
        </w:rPr>
      </w:pPr>
      <w:bookmarkStart w:id="50" w:name="_3l18frh" w:colFirst="0" w:colLast="0"/>
      <w:bookmarkEnd w:id="50"/>
      <w:r w:rsidRPr="00C97EEC">
        <w:rPr>
          <w:rFonts w:ascii="Arial" w:eastAsia="Arial" w:hAnsi="Arial" w:cs="Arial"/>
          <w:sz w:val="24"/>
          <w:szCs w:val="24"/>
          <w:highlight w:val="white"/>
        </w:rPr>
        <w:t xml:space="preserve">8.2 </w:t>
      </w:r>
      <w:r w:rsidRPr="00C97EEC">
        <w:rPr>
          <w:rFonts w:ascii="Arial" w:eastAsia="Arial" w:hAnsi="Arial" w:cs="Arial"/>
          <w:sz w:val="24"/>
          <w:szCs w:val="24"/>
          <w:highlight w:val="white"/>
        </w:rPr>
        <w:tab/>
        <w:t xml:space="preserve">The Supplier will ensure that each invoice contains the information specified by the Buyer in the Order Form. </w:t>
      </w:r>
    </w:p>
    <w:p w:rsidR="000C59DF" w:rsidRPr="00C97EEC" w:rsidRDefault="000C59DF">
      <w:pPr>
        <w:spacing w:before="60"/>
        <w:ind w:left="705"/>
        <w:jc w:val="left"/>
        <w:rPr>
          <w:rFonts w:ascii="Arial" w:hAnsi="Arial" w:cs="Arial"/>
        </w:rPr>
      </w:pPr>
      <w:bookmarkStart w:id="51" w:name="_206ipza" w:colFirst="0" w:colLast="0"/>
      <w:bookmarkEnd w:id="51"/>
    </w:p>
    <w:p w:rsidR="000C59DF" w:rsidRPr="00C97EEC" w:rsidRDefault="00AB4EC8">
      <w:pPr>
        <w:spacing w:before="60"/>
        <w:jc w:val="left"/>
        <w:rPr>
          <w:rFonts w:ascii="Arial" w:hAnsi="Arial" w:cs="Arial"/>
        </w:rPr>
      </w:pPr>
      <w:bookmarkStart w:id="52" w:name="_4k668n3" w:colFirst="0" w:colLast="0"/>
      <w:bookmarkEnd w:id="52"/>
      <w:r w:rsidRPr="00C97EEC">
        <w:rPr>
          <w:rFonts w:ascii="Arial" w:eastAsia="Arial" w:hAnsi="Arial" w:cs="Arial"/>
          <w:sz w:val="24"/>
          <w:szCs w:val="24"/>
          <w:highlight w:val="white"/>
        </w:rPr>
        <w:t xml:space="preserve">8.3 </w:t>
      </w:r>
      <w:r w:rsidRPr="00C97EEC">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rsidR="000C59DF" w:rsidRPr="00C97EEC" w:rsidRDefault="000C59DF">
      <w:pPr>
        <w:spacing w:before="60"/>
        <w:jc w:val="left"/>
        <w:rPr>
          <w:rFonts w:ascii="Arial" w:hAnsi="Arial" w:cs="Arial"/>
        </w:rPr>
      </w:pPr>
      <w:bookmarkStart w:id="53" w:name="_2zbgiuw" w:colFirst="0" w:colLast="0"/>
      <w:bookmarkEnd w:id="53"/>
    </w:p>
    <w:p w:rsidR="000C59DF" w:rsidRPr="00C97EEC" w:rsidRDefault="00AB4EC8">
      <w:pPr>
        <w:spacing w:before="60"/>
        <w:jc w:val="left"/>
        <w:rPr>
          <w:rFonts w:ascii="Arial" w:hAnsi="Arial" w:cs="Arial"/>
        </w:rPr>
      </w:pPr>
      <w:bookmarkStart w:id="54" w:name="_1egqt2p" w:colFirst="0" w:colLast="0"/>
      <w:bookmarkEnd w:id="54"/>
      <w:r w:rsidRPr="00C97EEC">
        <w:rPr>
          <w:rFonts w:ascii="Arial" w:eastAsia="Arial" w:hAnsi="Arial" w:cs="Arial"/>
          <w:sz w:val="24"/>
          <w:szCs w:val="24"/>
          <w:highlight w:val="white"/>
        </w:rPr>
        <w:t xml:space="preserve">8.4 </w:t>
      </w:r>
      <w:r w:rsidRPr="00C97EEC">
        <w:rPr>
          <w:rFonts w:ascii="Arial" w:eastAsia="Arial" w:hAnsi="Arial" w:cs="Arial"/>
          <w:sz w:val="24"/>
          <w:szCs w:val="24"/>
          <w:highlight w:val="white"/>
        </w:rPr>
        <w:tab/>
        <w:t>All payments under the Call-Off Contract are inclusive of VAT.</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55" w:name="_3ygebqi" w:colFirst="0" w:colLast="0"/>
      <w:bookmarkEnd w:id="55"/>
      <w:r w:rsidRPr="00C97EEC">
        <w:rPr>
          <w:rFonts w:ascii="Arial" w:eastAsia="Arial" w:hAnsi="Arial" w:cs="Arial"/>
          <w:highlight w:val="white"/>
        </w:rPr>
        <w:t>9.</w:t>
      </w:r>
      <w:r w:rsidRPr="00C97EEC">
        <w:rPr>
          <w:rFonts w:ascii="Arial" w:eastAsia="Arial" w:hAnsi="Arial" w:cs="Arial"/>
          <w:highlight w:val="white"/>
        </w:rPr>
        <w:tab/>
        <w:t>Recovery of sums due and right of set-off</w:t>
      </w:r>
    </w:p>
    <w:p w:rsidR="000C59DF" w:rsidRPr="00C97EEC" w:rsidRDefault="00AB4EC8">
      <w:pPr>
        <w:pStyle w:val="Heading1"/>
        <w:jc w:val="left"/>
        <w:rPr>
          <w:rFonts w:ascii="Arial" w:hAnsi="Arial" w:cs="Arial"/>
        </w:rPr>
      </w:pPr>
      <w:bookmarkStart w:id="56" w:name="_2dlolyb" w:colFirst="0" w:colLast="0"/>
      <w:bookmarkEnd w:id="56"/>
      <w:r w:rsidRPr="00C97EEC">
        <w:rPr>
          <w:rFonts w:ascii="Arial" w:eastAsia="Arial" w:hAnsi="Arial" w:cs="Arial"/>
          <w:highlight w:val="white"/>
        </w:rPr>
        <w:t xml:space="preserve"> </w:t>
      </w: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9.1 </w:t>
      </w:r>
      <w:r w:rsidRPr="00C97EEC">
        <w:rPr>
          <w:rFonts w:ascii="Arial" w:eastAsia="Arial" w:hAnsi="Arial" w:cs="Arial"/>
          <w:sz w:val="24"/>
          <w:szCs w:val="24"/>
          <w:highlight w:val="white"/>
        </w:rPr>
        <w:tab/>
        <w:t xml:space="preserve">If a Supplier owes money to the Buyer or any Crown body, the Buyer may deduct that sum from the total due to the Supplier.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57" w:name="_sqyw64" w:colFirst="0" w:colLast="0"/>
      <w:bookmarkEnd w:id="57"/>
      <w:r w:rsidRPr="00C97EEC">
        <w:rPr>
          <w:rFonts w:ascii="Arial" w:eastAsia="Arial" w:hAnsi="Arial" w:cs="Arial"/>
          <w:highlight w:val="white"/>
        </w:rPr>
        <w:t>10.</w:t>
      </w:r>
      <w:r w:rsidRPr="00C97EEC">
        <w:rPr>
          <w:rFonts w:ascii="Arial" w:eastAsia="Arial" w:hAnsi="Arial" w:cs="Arial"/>
          <w:highlight w:val="white"/>
        </w:rPr>
        <w:tab/>
        <w:t>Insurance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The Supplier will maintain the insurances required by the Buyer including those set out in this Clause.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10.1</w:t>
      </w:r>
      <w:r w:rsidRPr="00C97EEC">
        <w:rPr>
          <w:rFonts w:ascii="Arial" w:eastAsia="Arial" w:hAnsi="Arial" w:cs="Arial"/>
          <w:sz w:val="24"/>
          <w:szCs w:val="24"/>
        </w:rPr>
        <w:tab/>
        <w:t>Subcontractors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10.1.1</w:t>
      </w:r>
      <w:r w:rsidRPr="00C97EEC">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10.2</w:t>
      </w:r>
      <w:r w:rsidRPr="00C97EEC">
        <w:rPr>
          <w:rFonts w:ascii="Arial" w:eastAsia="Arial" w:hAnsi="Arial" w:cs="Arial"/>
          <w:sz w:val="24"/>
          <w:szCs w:val="24"/>
        </w:rPr>
        <w:tab/>
        <w:t>Agents and professional consultants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10.2.1</w:t>
      </w:r>
      <w:r w:rsidRPr="00C97EEC">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10.3</w:t>
      </w:r>
      <w:r w:rsidRPr="00C97EEC">
        <w:rPr>
          <w:rFonts w:ascii="Arial" w:eastAsia="Arial" w:hAnsi="Arial" w:cs="Arial"/>
          <w:sz w:val="24"/>
          <w:szCs w:val="24"/>
        </w:rPr>
        <w:tab/>
        <w:t>Additional or extended insurance</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10.3.1</w:t>
      </w:r>
      <w:r w:rsidRPr="00C97EEC">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rsidR="000C59DF" w:rsidRPr="00C97EEC" w:rsidRDefault="000C59DF">
      <w:pPr>
        <w:ind w:left="144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10.3.2</w:t>
      </w:r>
      <w:r w:rsidRPr="00C97EEC">
        <w:rPr>
          <w:rFonts w:ascii="Arial" w:eastAsia="Arial" w:hAnsi="Arial" w:cs="Arial"/>
          <w:sz w:val="24"/>
          <w:szCs w:val="24"/>
        </w:rPr>
        <w:tab/>
        <w:t>The Supplier will provide CCS and the Buyer, the following evidence that they have complied with Clause 10.3.1 above:</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a broker's verification of insurance; or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receipts in respect of the insurance premium; or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 xml:space="preserve">other satisfactory evidence of payment of the latest premiums due.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10.4</w:t>
      </w:r>
      <w:r w:rsidRPr="00C97EEC">
        <w:rPr>
          <w:rFonts w:ascii="Arial" w:eastAsia="Arial" w:hAnsi="Arial" w:cs="Arial"/>
          <w:sz w:val="24"/>
          <w:szCs w:val="24"/>
        </w:rPr>
        <w:tab/>
        <w:t>Supplier liabilities</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10.4.1 Insurance will not relieve the Supplier of any liabilities under the Framework Agreement or the Call-Off Contract.</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10.4.2 Without limiting the other provisions of</w:t>
      </w:r>
      <w:r w:rsidRPr="00C97EEC">
        <w:rPr>
          <w:rFonts w:ascii="Arial" w:eastAsia="Arial" w:hAnsi="Arial" w:cs="Arial"/>
          <w:sz w:val="24"/>
          <w:szCs w:val="24"/>
          <w:highlight w:val="white"/>
        </w:rPr>
        <w:t xml:space="preserve"> the Call-Off Contract,</w:t>
      </w:r>
      <w:r w:rsidRPr="00C97EEC">
        <w:rPr>
          <w:rFonts w:ascii="Arial" w:eastAsia="Arial" w:hAnsi="Arial" w:cs="Arial"/>
          <w:sz w:val="24"/>
          <w:szCs w:val="24"/>
        </w:rPr>
        <w:t xml:space="preserve"> the Supplier will:</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promptly notify the insurers in writing of any relevant material fact under any insurances of which the Supplier is, or becomes, aware;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lastRenderedPageBreak/>
        <w:t>hold all insurance policies and require any broker arranging the insurance to hold any insurance slips and other evidence of placing cover representing any of the insurance to which it is a Party.</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10.4.3 The Supplier will not do or omit to do anything, which would entitle any insurer to refuse to pay any claim under any of the insurances.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10.5 </w:t>
      </w:r>
      <w:r w:rsidRPr="00C97EEC">
        <w:rPr>
          <w:rFonts w:ascii="Arial" w:eastAsia="Arial" w:hAnsi="Arial" w:cs="Arial"/>
          <w:sz w:val="24"/>
          <w:szCs w:val="24"/>
        </w:rPr>
        <w:tab/>
        <w:t>Indemnity to principals</w:t>
      </w:r>
    </w:p>
    <w:p w:rsidR="000C59DF" w:rsidRPr="00C97EEC" w:rsidRDefault="000C59DF">
      <w:pPr>
        <w:jc w:val="left"/>
        <w:rPr>
          <w:rFonts w:ascii="Arial" w:hAnsi="Arial" w:cs="Arial"/>
        </w:rPr>
      </w:pPr>
    </w:p>
    <w:p w:rsidR="00302B26" w:rsidRPr="00302B26" w:rsidRDefault="00AB4EC8" w:rsidP="00302B26">
      <w:pPr>
        <w:ind w:left="720"/>
        <w:jc w:val="left"/>
        <w:rPr>
          <w:rFonts w:ascii="Arial" w:eastAsia="Arial" w:hAnsi="Arial" w:cs="Arial"/>
          <w:sz w:val="24"/>
          <w:szCs w:val="24"/>
        </w:rPr>
      </w:pPr>
      <w:r w:rsidRPr="00C97EEC">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death or bodily injury;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third-party Property damage arising from connection with the Services and for which the Supplier is legally liable.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10.6 </w:t>
      </w:r>
      <w:r w:rsidRPr="00C97EEC">
        <w:rPr>
          <w:rFonts w:ascii="Arial" w:eastAsia="Arial" w:hAnsi="Arial" w:cs="Arial"/>
          <w:sz w:val="24"/>
          <w:szCs w:val="24"/>
        </w:rPr>
        <w:tab/>
        <w:t>Cancelled, suspended, terminated or unrenewed policies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10.7</w:t>
      </w:r>
      <w:r w:rsidRPr="00C97EEC">
        <w:rPr>
          <w:rFonts w:ascii="Arial" w:eastAsia="Arial" w:hAnsi="Arial" w:cs="Arial"/>
          <w:sz w:val="24"/>
          <w:szCs w:val="24"/>
        </w:rPr>
        <w:tab/>
        <w:t>Premium, excess and deductible payments</w:t>
      </w:r>
    </w:p>
    <w:p w:rsidR="000C59DF" w:rsidRPr="00C97EEC" w:rsidRDefault="000C59DF">
      <w:pPr>
        <w:jc w:val="left"/>
        <w:rPr>
          <w:rFonts w:ascii="Arial" w:hAnsi="Arial" w:cs="Arial"/>
        </w:rPr>
      </w:pPr>
    </w:p>
    <w:p w:rsidR="000C59DF" w:rsidRPr="00C97EEC" w:rsidRDefault="00AB4EC8">
      <w:pPr>
        <w:ind w:firstLine="720"/>
        <w:jc w:val="left"/>
        <w:rPr>
          <w:rFonts w:ascii="Arial" w:hAnsi="Arial" w:cs="Arial"/>
        </w:rPr>
      </w:pPr>
      <w:r w:rsidRPr="00C97EEC">
        <w:rPr>
          <w:rFonts w:ascii="Arial" w:eastAsia="Arial" w:hAnsi="Arial" w:cs="Arial"/>
          <w:sz w:val="24"/>
          <w:szCs w:val="24"/>
        </w:rPr>
        <w:t>10.7.1 Where any insurance requires payment of a premium, the Supplier will:</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be liable for the premium;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pay such premium promptly.</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0C59DF" w:rsidRPr="00C97EEC" w:rsidRDefault="000C59DF">
      <w:pPr>
        <w:pStyle w:val="Heading1"/>
        <w:jc w:val="left"/>
        <w:rPr>
          <w:rFonts w:ascii="Arial" w:hAnsi="Arial" w:cs="Arial"/>
        </w:rPr>
      </w:pPr>
      <w:bookmarkStart w:id="58" w:name="_3cqmetx" w:colFirst="0" w:colLast="0"/>
      <w:bookmarkEnd w:id="58"/>
    </w:p>
    <w:p w:rsidR="000C59DF" w:rsidRPr="00C97EEC" w:rsidRDefault="00AB4EC8">
      <w:pPr>
        <w:pStyle w:val="Heading1"/>
        <w:jc w:val="left"/>
        <w:rPr>
          <w:rFonts w:ascii="Arial" w:hAnsi="Arial" w:cs="Arial"/>
        </w:rPr>
      </w:pPr>
      <w:bookmarkStart w:id="59" w:name="_1rvwp1q" w:colFirst="0" w:colLast="0"/>
      <w:bookmarkEnd w:id="59"/>
      <w:r w:rsidRPr="00C97EEC">
        <w:rPr>
          <w:rFonts w:ascii="Arial" w:eastAsia="Arial" w:hAnsi="Arial" w:cs="Arial"/>
          <w:highlight w:val="white"/>
        </w:rPr>
        <w:t>11.</w:t>
      </w:r>
      <w:r w:rsidRPr="00C97EEC">
        <w:rPr>
          <w:rFonts w:ascii="Arial" w:eastAsia="Arial" w:hAnsi="Arial" w:cs="Arial"/>
          <w:highlight w:val="white"/>
        </w:rPr>
        <w:tab/>
        <w:t xml:space="preserve">Confidentiality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60" w:name="_4bvk7pj" w:colFirst="0" w:colLast="0"/>
      <w:bookmarkEnd w:id="60"/>
      <w:r w:rsidRPr="00C97EEC">
        <w:rPr>
          <w:rFonts w:ascii="Arial" w:eastAsia="Arial" w:hAnsi="Arial" w:cs="Arial"/>
          <w:sz w:val="24"/>
          <w:szCs w:val="24"/>
          <w:highlight w:val="white"/>
        </w:rPr>
        <w:t xml:space="preserve">11.1 </w:t>
      </w:r>
      <w:r w:rsidRPr="00C97EEC">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rsidR="000C59DF" w:rsidRPr="00C97EEC" w:rsidRDefault="000C59DF">
      <w:pPr>
        <w:spacing w:before="60"/>
        <w:ind w:left="70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11.2 </w:t>
      </w:r>
      <w:r w:rsidRPr="00C97EEC">
        <w:rPr>
          <w:rFonts w:ascii="Arial" w:eastAsia="Arial" w:hAnsi="Arial" w:cs="Arial"/>
          <w:sz w:val="24"/>
          <w:szCs w:val="24"/>
          <w:highlight w:val="white"/>
        </w:rPr>
        <w:tab/>
        <w:t>Disclosure of Confidential Information is permitted where information:</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must be disclosed to comply with legal obligations placed on the Party making the disclosure</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belongs to the Party making the disclosure (who is not under any obligation of confidentiality) before its disclosure by the information owner</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was obtained from a third party who is not under any obligation of confidentiality, before receiving it from the disclosing Party</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or becomes, public knowledge, other than by breach of this Clause or the Call-Off Contract</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independently developed without access to the other Party’s Confidential Information</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disclosed to obtain confidential legal professional advice.</w:t>
      </w:r>
    </w:p>
    <w:p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lastRenderedPageBreak/>
        <w:t xml:space="preserve">11.3 </w:t>
      </w:r>
      <w:r w:rsidRPr="00C97EEC">
        <w:rPr>
          <w:rFonts w:ascii="Arial" w:eastAsia="Arial" w:hAnsi="Arial" w:cs="Arial"/>
          <w:sz w:val="24"/>
          <w:szCs w:val="24"/>
          <w:highlight w:val="white"/>
        </w:rPr>
        <w:tab/>
        <w:t>The Buyer may disclose the Supplier’s Confidential Information: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any central government body on the basis that the information may only be further disclosed to central government bodies;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the UK Parliament, Scottish Parliament or Welsh or Northern Ireland Assemblies, including their committees;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Buyer (acting reasonably) deems disclosure necessary or appropriate while carrying out its public functions;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on a confidential basis to exercise its rights or comply with its obligations under the Call-Off Contract;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 proposed transferee, assignee or novatee of, or successor in title to, the Buyer.</w:t>
      </w:r>
    </w:p>
    <w:p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11.4 </w:t>
      </w:r>
      <w:r w:rsidRPr="00C97EEC">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sidRPr="00C97EEC">
        <w:rPr>
          <w:rFonts w:ascii="Arial" w:eastAsia="Arial" w:hAnsi="Arial" w:cs="Arial"/>
          <w:sz w:val="24"/>
          <w:szCs w:val="24"/>
          <w:highlight w:val="white"/>
        </w:rPr>
        <w:br/>
      </w: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11.5 </w:t>
      </w:r>
      <w:r w:rsidRPr="00C97EEC">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0C59DF" w:rsidRPr="00C97EEC" w:rsidRDefault="000C59DF">
      <w:pPr>
        <w:spacing w:before="60"/>
        <w:ind w:left="1260" w:hanging="570"/>
        <w:jc w:val="left"/>
        <w:rPr>
          <w:rFonts w:ascii="Arial" w:hAnsi="Arial" w:cs="Arial"/>
        </w:rPr>
      </w:pPr>
      <w:bookmarkStart w:id="61" w:name="_2r0uhxc" w:colFirst="0" w:colLast="0"/>
      <w:bookmarkEnd w:id="61"/>
    </w:p>
    <w:p w:rsidR="000C59DF" w:rsidRPr="00C97EEC" w:rsidRDefault="00AB4EC8">
      <w:pPr>
        <w:spacing w:before="60"/>
        <w:jc w:val="left"/>
        <w:rPr>
          <w:rFonts w:ascii="Arial" w:hAnsi="Arial" w:cs="Arial"/>
        </w:rPr>
      </w:pPr>
      <w:bookmarkStart w:id="62" w:name="_1664s55" w:colFirst="0" w:colLast="0"/>
      <w:bookmarkEnd w:id="62"/>
      <w:r w:rsidRPr="00C97EEC">
        <w:rPr>
          <w:rFonts w:ascii="Arial" w:eastAsia="Arial" w:hAnsi="Arial" w:cs="Arial"/>
          <w:sz w:val="24"/>
          <w:szCs w:val="24"/>
          <w:highlight w:val="white"/>
        </w:rPr>
        <w:t xml:space="preserve">11.6 </w:t>
      </w:r>
      <w:r w:rsidRPr="00C97EEC">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0C59DF" w:rsidRPr="00C97EEC" w:rsidRDefault="000C59DF">
      <w:pPr>
        <w:spacing w:before="60"/>
        <w:ind w:left="1260" w:hanging="570"/>
        <w:jc w:val="left"/>
        <w:rPr>
          <w:rFonts w:ascii="Arial" w:hAnsi="Arial" w:cs="Arial"/>
        </w:rPr>
      </w:pPr>
      <w:bookmarkStart w:id="63" w:name="_3q5sasy" w:colFirst="0" w:colLast="0"/>
      <w:bookmarkEnd w:id="63"/>
    </w:p>
    <w:p w:rsidR="000C59DF" w:rsidRPr="00C97EEC" w:rsidRDefault="00AB4EC8">
      <w:pPr>
        <w:jc w:val="left"/>
        <w:rPr>
          <w:rFonts w:ascii="Arial" w:hAnsi="Arial" w:cs="Arial"/>
        </w:rPr>
      </w:pPr>
      <w:bookmarkStart w:id="64" w:name="_25b2l0r" w:colFirst="0" w:colLast="0"/>
      <w:bookmarkEnd w:id="64"/>
      <w:r w:rsidRPr="00C97EEC">
        <w:rPr>
          <w:rFonts w:ascii="Arial" w:eastAsia="Arial" w:hAnsi="Arial" w:cs="Arial"/>
          <w:sz w:val="24"/>
          <w:szCs w:val="24"/>
          <w:highlight w:val="white"/>
        </w:rPr>
        <w:t xml:space="preserve">11.7 </w:t>
      </w:r>
      <w:r w:rsidRPr="00C97EEC">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5" w:name="_kgcv8k" w:colFirst="0" w:colLast="0"/>
      <w:bookmarkEnd w:id="65"/>
      <w:r w:rsidRPr="00C97EEC">
        <w:rPr>
          <w:rFonts w:ascii="Arial" w:eastAsia="Arial" w:hAnsi="Arial" w:cs="Arial"/>
          <w:highlight w:val="white"/>
        </w:rPr>
        <w:t xml:space="preserve">12. </w:t>
      </w:r>
      <w:r w:rsidRPr="00C97EEC">
        <w:rPr>
          <w:rFonts w:ascii="Arial" w:eastAsia="Arial" w:hAnsi="Arial" w:cs="Arial"/>
          <w:highlight w:val="white"/>
        </w:rPr>
        <w:tab/>
        <w:t>Conflict of Interest</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12.1 </w:t>
      </w:r>
      <w:r w:rsidRPr="00C97EEC">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12.2 </w:t>
      </w:r>
      <w:r w:rsidRPr="00C97EEC">
        <w:rPr>
          <w:rFonts w:ascii="Arial" w:eastAsia="Arial" w:hAnsi="Arial" w:cs="Arial"/>
          <w:sz w:val="24"/>
          <w:szCs w:val="24"/>
        </w:rPr>
        <w:tab/>
        <w:t>Any breach of this Clause will be deemed to be a Material Breach.</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12.3 </w:t>
      </w:r>
      <w:r w:rsidRPr="00C97EEC">
        <w:rPr>
          <w:rFonts w:ascii="Arial" w:eastAsia="Arial" w:hAnsi="Arial" w:cs="Arial"/>
          <w:sz w:val="24"/>
          <w:szCs w:val="24"/>
        </w:rPr>
        <w:tab/>
        <w:t>A conflict of interest may arise in situations including where a member of the Supplier Staff:</w:t>
      </w:r>
    </w:p>
    <w:p w:rsidR="000C59DF" w:rsidRPr="00C97EEC" w:rsidRDefault="000C59DF">
      <w:pPr>
        <w:ind w:left="690"/>
        <w:jc w:val="left"/>
        <w:rPr>
          <w:rFonts w:ascii="Arial" w:hAnsi="Arial" w:cs="Arial"/>
        </w:rPr>
      </w:pP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related to someone in another Supplier team who both form part of the same team performing the Services under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a business interest in another Supplier who is part of the same team performing the Services under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providing, or has provided, Services to the Buyer for the discovery phase;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lastRenderedPageBreak/>
        <w:t>has been provided with, or had access to, information which would give the Supplier or an affiliated company an unfair advantage in a Further Competition procedure.</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12.4 </w:t>
      </w:r>
      <w:r w:rsidRPr="00C97EEC">
        <w:rPr>
          <w:rFonts w:ascii="Arial" w:eastAsia="Arial" w:hAnsi="Arial" w:cs="Arial"/>
          <w:sz w:val="24"/>
          <w:szCs w:val="24"/>
        </w:rPr>
        <w:tab/>
        <w:t>Where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6" w:name="_34g0dwd" w:colFirst="0" w:colLast="0"/>
      <w:bookmarkEnd w:id="66"/>
      <w:r w:rsidRPr="00C97EEC">
        <w:rPr>
          <w:rFonts w:ascii="Arial" w:eastAsia="Arial" w:hAnsi="Arial" w:cs="Arial"/>
          <w:highlight w:val="white"/>
        </w:rPr>
        <w:t xml:space="preserve">13. </w:t>
      </w:r>
      <w:r w:rsidRPr="00C97EEC">
        <w:rPr>
          <w:rFonts w:ascii="Arial" w:eastAsia="Arial" w:hAnsi="Arial" w:cs="Arial"/>
          <w:highlight w:val="white"/>
        </w:rPr>
        <w:tab/>
        <w:t xml:space="preserve">Intellectual Property Rights </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 </w:t>
      </w:r>
      <w:r w:rsidRPr="00C97EEC">
        <w:rPr>
          <w:rFonts w:ascii="Arial" w:eastAsia="Arial" w:hAnsi="Arial" w:cs="Arial"/>
          <w:sz w:val="24"/>
          <w:szCs w:val="24"/>
          <w:highlight w:val="white"/>
        </w:rPr>
        <w:tab/>
        <w:t xml:space="preserve">Unless otherwise specified in the Call-Off Contract: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rsidR="000C59DF" w:rsidRPr="00C97EEC" w:rsidRDefault="00AB4EC8">
      <w:pPr>
        <w:numPr>
          <w:ilvl w:val="0"/>
          <w:numId w:val="26"/>
        </w:numPr>
        <w:ind w:right="-30" w:hanging="7"/>
        <w:contextualSpacing/>
        <w:jc w:val="left"/>
        <w:rPr>
          <w:rFonts w:ascii="Arial" w:hAnsi="Arial" w:cs="Arial"/>
          <w:sz w:val="24"/>
          <w:szCs w:val="24"/>
        </w:rPr>
      </w:pPr>
      <w:r w:rsidRPr="00C97EEC">
        <w:rPr>
          <w:rFonts w:ascii="Arial" w:eastAsia="Arial" w:hAnsi="Arial" w:cs="Arial"/>
          <w:sz w:val="24"/>
          <w:szCs w:val="24"/>
        </w:rPr>
        <w:t>the Crown may publish any Deliverable that is software as open source.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rsidR="000C59DF" w:rsidRPr="00C97EEC" w:rsidRDefault="00AB4EC8">
      <w:pPr>
        <w:numPr>
          <w:ilvl w:val="1"/>
          <w:numId w:val="26"/>
        </w:numPr>
        <w:ind w:left="2121" w:right="-30" w:hanging="705"/>
        <w:contextualSpacing/>
        <w:jc w:val="left"/>
        <w:rPr>
          <w:rFonts w:ascii="Arial" w:hAnsi="Arial" w:cs="Arial"/>
          <w:sz w:val="24"/>
          <w:szCs w:val="24"/>
          <w:highlight w:val="white"/>
        </w:rPr>
      </w:pPr>
      <w:r w:rsidRPr="00C97EEC">
        <w:rPr>
          <w:rFonts w:ascii="Arial" w:eastAsia="Arial" w:hAnsi="Arial" w:cs="Arial"/>
          <w:sz w:val="24"/>
          <w:szCs w:val="24"/>
          <w:highlight w:val="white"/>
        </w:rPr>
        <w:t>and failure to seek prior approval gives the Buyer right and freedom to use all Deliverables.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have any right to the Intellectual Property Rights of the Buyer or its licensors, including:</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Buyer Background IPRs;</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Project-Specific IPRs;</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IPRs in the Buyer Data.</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 </w:t>
      </w:r>
      <w:r w:rsidRPr="00C97EEC">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13.3 </w:t>
      </w:r>
      <w:r w:rsidRPr="00C97EEC">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13.4 </w:t>
      </w:r>
      <w:r w:rsidRPr="00C97EEC">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without approval from the Buyer.</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13.5 </w:t>
      </w:r>
      <w:r w:rsidRPr="00C97EEC">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receive the Services;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make use of the Services provided by the replacement Supplier;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to use any Deliverables.</w:t>
      </w:r>
    </w:p>
    <w:p w:rsidR="000C59DF" w:rsidRPr="00C97EEC" w:rsidRDefault="000C59DF">
      <w:pPr>
        <w:ind w:left="164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13.6</w:t>
      </w:r>
      <w:r w:rsidRPr="00C97EEC">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13.7 </w:t>
      </w:r>
      <w:r w:rsidRPr="00C97EEC">
        <w:rPr>
          <w:rFonts w:ascii="Arial" w:eastAsia="Arial" w:hAnsi="Arial" w:cs="Arial"/>
          <w:sz w:val="24"/>
          <w:szCs w:val="24"/>
          <w:highlight w:val="white"/>
        </w:rPr>
        <w:tab/>
        <w:t>The Buyer gives no warranty as to the suitability of any IPRs licensed to the Supplier hereunder. Any such licence: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granted solely to the extent necessary for the provision of the Services in accordance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The Supplier will ensure that the Subcontractors do not use the licensed materials for any other purpose.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13.8 </w:t>
      </w:r>
      <w:r w:rsidRPr="00C97EEC">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Confidential Information or which is subject to the Data Protection </w:t>
      </w:r>
      <w:r w:rsidR="00452CF3" w:rsidRPr="00C97EEC">
        <w:rPr>
          <w:rFonts w:ascii="Arial" w:eastAsia="Arial" w:hAnsi="Arial" w:cs="Arial"/>
          <w:sz w:val="24"/>
          <w:szCs w:val="24"/>
          <w:highlight w:val="white"/>
        </w:rPr>
        <w:t>Legislation</w:t>
      </w:r>
      <w:r w:rsidR="001818B6">
        <w:rPr>
          <w:rFonts w:ascii="Arial" w:eastAsia="Arial" w:hAnsi="Arial" w:cs="Arial"/>
          <w:sz w:val="24"/>
          <w:szCs w:val="24"/>
          <w:highlight w:val="white"/>
        </w:rPr>
        <w:t>)</w:t>
      </w:r>
      <w:r w:rsidRPr="00C97EEC">
        <w:rPr>
          <w:rFonts w:ascii="Arial" w:eastAsia="Arial" w:hAnsi="Arial" w:cs="Arial"/>
          <w:sz w:val="24"/>
          <w:szCs w:val="24"/>
          <w:highlight w:val="white"/>
        </w:rPr>
        <w:t xml:space="preserve"> on the terms of the Open Government Licence v3.0.</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13.9 </w:t>
      </w:r>
      <w:r w:rsidRPr="00C97EEC">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13.10 </w:t>
      </w:r>
      <w:r w:rsidRPr="00C97EEC">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13.11 </w:t>
      </w:r>
      <w:r w:rsidRPr="00C97EEC">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13.12 </w:t>
      </w:r>
      <w:r w:rsidRPr="00C97EEC">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13.13 </w:t>
      </w:r>
      <w:r w:rsidRPr="00C97EEC">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rsidR="000C59DF" w:rsidRPr="00C97EEC" w:rsidRDefault="000C59DF">
      <w:pPr>
        <w:spacing w:before="60"/>
        <w:ind w:right="-3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13.14 </w:t>
      </w:r>
      <w:r w:rsidRPr="00C97EEC">
        <w:rPr>
          <w:rFonts w:ascii="Arial" w:eastAsia="Arial" w:hAnsi="Arial" w:cs="Arial"/>
          <w:sz w:val="24"/>
          <w:szCs w:val="24"/>
          <w:highlight w:val="white"/>
        </w:rPr>
        <w:tab/>
        <w:t>Clause 13.13 will not apply if the IPR Claim arises from:</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designs supplied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the use of data supplied by the Buyer which is not required to be verified by the Supplier under any provision of the Call-Off Contract;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other material provided by the Buyer necessary for the provision of the Services.</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13.15</w:t>
      </w:r>
      <w:r w:rsidRPr="00C97EEC">
        <w:rPr>
          <w:rFonts w:ascii="Arial" w:eastAsia="Arial" w:hAnsi="Arial" w:cs="Arial"/>
          <w:sz w:val="24"/>
          <w:szCs w:val="24"/>
          <w:highlight w:val="white"/>
        </w:rPr>
        <w:tab/>
        <w:t xml:space="preserve">The indemnity given in Clause 13.13 will be uncapped. </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13.16 </w:t>
      </w:r>
      <w:r w:rsidRPr="00C97EEC">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consults the Buyer on all substantive issues which arise during the conduct of such litigation and negotiations;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takes due and proper account of the interests of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considers and defends the IPR Claim diligently using competent counsel and in such a way as not to bring the reputation of the Buyer into disrepute;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does not settle or compromise the IPR Claim without the prior approval of the Buyer (such decision not to be unreasonably withheld or delayed).</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promptly perform any responsibilities and obligations to do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w:t>
      </w:r>
    </w:p>
    <w:p w:rsidR="000C59DF" w:rsidRPr="00C97EEC" w:rsidRDefault="000C59DF">
      <w:pPr>
        <w:ind w:left="2400" w:hanging="9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13.18</w:t>
      </w:r>
      <w:r w:rsidRPr="00C97EEC">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13.19</w:t>
      </w:r>
      <w:r w:rsidRPr="00C97EEC">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13.20 </w:t>
      </w:r>
      <w:r w:rsidRPr="00C97EEC">
        <w:rPr>
          <w:rFonts w:ascii="Arial" w:eastAsia="Arial" w:hAnsi="Arial" w:cs="Arial"/>
          <w:sz w:val="24"/>
          <w:szCs w:val="24"/>
          <w:highlight w:val="white"/>
        </w:rPr>
        <w:tab/>
        <w:t>The Supplier will have no rights to use any of the Buyer’s names, logos or trademarks without the Buyer’s prior written approval.</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13.21 </w:t>
      </w:r>
      <w:r w:rsidRPr="00C97EEC">
        <w:rPr>
          <w:rFonts w:ascii="Arial" w:eastAsia="Arial" w:hAnsi="Arial" w:cs="Arial"/>
          <w:sz w:val="24"/>
          <w:szCs w:val="24"/>
          <w:highlight w:val="white"/>
        </w:rPr>
        <w:tab/>
        <w:t xml:space="preserve">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t>
      </w:r>
      <w:r w:rsidRPr="00C97EEC">
        <w:rPr>
          <w:rFonts w:ascii="Arial" w:eastAsia="Arial" w:hAnsi="Arial" w:cs="Arial"/>
          <w:sz w:val="24"/>
          <w:szCs w:val="24"/>
          <w:highlight w:val="white"/>
        </w:rPr>
        <w:lastRenderedPageBreak/>
        <w:t>will use the software to check for, contain the spread of, and minimise the impact of Malicious Software (or as otherwise agreed between CCS or the Buyer, and the Supplier).</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13.22 </w:t>
      </w:r>
      <w:r w:rsidRPr="00C97EEC">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0C59DF" w:rsidRPr="00C97EEC" w:rsidRDefault="000C59DF">
      <w:pPr>
        <w:ind w:firstLine="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13.23 </w:t>
      </w:r>
      <w:r w:rsidRPr="00C97EEC">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Buyer if the Malicious Software originates from the Buyer Software or the Buyer Data, while the Buyer Data was under the control of the Buyer.</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13.24</w:t>
      </w:r>
      <w:r w:rsidRPr="00C97EEC">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13.25</w:t>
      </w:r>
      <w:r w:rsidRPr="00C97EEC">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7" w:name="_1jlao46" w:colFirst="0" w:colLast="0"/>
      <w:bookmarkEnd w:id="67"/>
      <w:r w:rsidRPr="00C97EEC">
        <w:rPr>
          <w:rFonts w:ascii="Arial" w:eastAsia="Arial" w:hAnsi="Arial" w:cs="Arial"/>
          <w:highlight w:val="white"/>
        </w:rPr>
        <w:t xml:space="preserve">14. </w:t>
      </w:r>
      <w:r w:rsidRPr="00C97EEC">
        <w:rPr>
          <w:rFonts w:ascii="Arial" w:eastAsia="Arial" w:hAnsi="Arial" w:cs="Arial"/>
          <w:highlight w:val="white"/>
        </w:rPr>
        <w:tab/>
        <w:t>Data Protection and Disclosure</w:t>
      </w:r>
    </w:p>
    <w:p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14.1</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C97EEC">
        <w:rPr>
          <w:rFonts w:ascii="Arial" w:eastAsia="Arial" w:hAnsi="Arial" w:cs="Arial"/>
          <w:color w:val="000000" w:themeColor="text1"/>
          <w:sz w:val="24"/>
          <w:szCs w:val="24"/>
          <w:highlight w:val="white"/>
        </w:rPr>
        <w:tab/>
      </w:r>
    </w:p>
    <w:p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14.2</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452CF3" w:rsidRPr="00C97EEC" w:rsidRDefault="00AB4EC8" w:rsidP="00452CF3">
      <w:pPr>
        <w:keepLines/>
        <w:spacing w:before="360"/>
        <w:rPr>
          <w:rFonts w:ascii="Arial" w:hAnsi="Arial" w:cs="Arial"/>
          <w:color w:val="353535"/>
          <w:sz w:val="24"/>
          <w:szCs w:val="24"/>
        </w:rPr>
      </w:pPr>
      <w:r w:rsidRPr="00C97EEC">
        <w:rPr>
          <w:rFonts w:ascii="Arial" w:eastAsia="Arial" w:hAnsi="Arial" w:cs="Arial"/>
          <w:sz w:val="24"/>
          <w:szCs w:val="24"/>
          <w:highlight w:val="white"/>
        </w:rPr>
        <w:t>14.3</w:t>
      </w:r>
      <w:r w:rsidRPr="00C97EEC">
        <w:rPr>
          <w:rFonts w:ascii="Arial" w:eastAsia="Arial" w:hAnsi="Arial" w:cs="Arial"/>
          <w:sz w:val="24"/>
          <w:szCs w:val="24"/>
          <w:highlight w:val="white"/>
        </w:rPr>
        <w:tab/>
      </w:r>
      <w:r w:rsidR="00452CF3" w:rsidRPr="00C97EEC">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rsidR="00452CF3" w:rsidRPr="00C97EEC" w:rsidRDefault="00452CF3" w:rsidP="00452CF3">
      <w:pPr>
        <w:keepLines/>
        <w:spacing w:before="360"/>
        <w:rPr>
          <w:rFonts w:ascii="Arial" w:hAnsi="Arial" w:cs="Arial"/>
          <w:color w:val="353535"/>
          <w:sz w:val="24"/>
          <w:szCs w:val="24"/>
        </w:rPr>
      </w:pPr>
      <w:r w:rsidRPr="00C97EEC">
        <w:rPr>
          <w:rFonts w:ascii="Arial" w:hAnsi="Arial" w:cs="Arial"/>
          <w:color w:val="353535"/>
          <w:sz w:val="24"/>
          <w:szCs w:val="24"/>
        </w:rPr>
        <w:lastRenderedPageBreak/>
        <w:t>14.4</w:t>
      </w:r>
      <w:r w:rsidRPr="00C97EEC">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rsidR="00452CF3" w:rsidRPr="00C97EEC" w:rsidRDefault="00452CF3" w:rsidP="00452CF3">
      <w:pPr>
        <w:keepLines/>
        <w:spacing w:before="360"/>
        <w:rPr>
          <w:rFonts w:ascii="Arial" w:hAnsi="Arial" w:cs="Arial"/>
          <w:color w:val="353535"/>
          <w:sz w:val="24"/>
          <w:szCs w:val="24"/>
        </w:rPr>
      </w:pPr>
      <w:r w:rsidRPr="00C97EEC">
        <w:rPr>
          <w:rFonts w:ascii="MS Gothic" w:eastAsia="MS Gothic" w:hAnsi="MS Gothic" w:cs="MS Gothic" w:hint="eastAsia"/>
          <w:color w:val="353535"/>
          <w:sz w:val="24"/>
          <w:szCs w:val="24"/>
        </w:rPr>
        <w:t> </w:t>
      </w:r>
      <w:r w:rsidR="004912BF" w:rsidRPr="00C97EEC">
        <w:rPr>
          <w:rFonts w:ascii="Arial" w:hAnsi="Arial" w:cs="Arial"/>
          <w:color w:val="353535"/>
          <w:sz w:val="24"/>
          <w:szCs w:val="24"/>
        </w:rPr>
        <w:tab/>
        <w:t>i)</w:t>
      </w:r>
      <w:r w:rsidR="004912BF" w:rsidRPr="00C97EEC">
        <w:rPr>
          <w:rFonts w:ascii="Arial" w:hAnsi="Arial" w:cs="Arial"/>
          <w:color w:val="353535"/>
          <w:sz w:val="24"/>
          <w:szCs w:val="24"/>
        </w:rPr>
        <w:tab/>
      </w:r>
      <w:r w:rsidRPr="00C97EEC">
        <w:rPr>
          <w:rFonts w:ascii="Arial" w:hAnsi="Arial" w:cs="Arial"/>
          <w:color w:val="353535"/>
          <w:sz w:val="24"/>
          <w:szCs w:val="24"/>
        </w:rPr>
        <w:t>are aware of and comply with the Supplier’s obligations under this Clause;</w:t>
      </w:r>
      <w:r w:rsidRPr="00C97EEC">
        <w:rPr>
          <w:rFonts w:ascii="MS Gothic" w:eastAsia="MS Gothic" w:hAnsi="MS Gothic" w:cs="MS Gothic" w:hint="eastAsia"/>
          <w:color w:val="353535"/>
          <w:sz w:val="24"/>
          <w:szCs w:val="24"/>
        </w:rPr>
        <w:t> </w:t>
      </w:r>
    </w:p>
    <w:p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w:t>
      </w:r>
      <w:r w:rsidRPr="00C97EEC">
        <w:rPr>
          <w:rFonts w:ascii="Arial" w:hAnsi="Arial" w:cs="Arial"/>
          <w:color w:val="353535"/>
          <w:sz w:val="24"/>
          <w:szCs w:val="24"/>
        </w:rPr>
        <w:tab/>
      </w:r>
      <w:r w:rsidR="00452CF3" w:rsidRPr="00C97EEC">
        <w:rPr>
          <w:rFonts w:ascii="Arial" w:hAnsi="Arial" w:cs="Arial"/>
          <w:color w:val="353535"/>
          <w:sz w:val="24"/>
          <w:szCs w:val="24"/>
        </w:rPr>
        <w:t xml:space="preserve">are subject to appropriate confidentiality undertakings with the Supplier or relevant Subprocessor </w:t>
      </w:r>
      <w:r w:rsidR="00452CF3" w:rsidRPr="00C97EEC">
        <w:rPr>
          <w:rFonts w:ascii="MS Gothic" w:eastAsia="MS Gothic" w:hAnsi="MS Gothic" w:cs="MS Gothic" w:hint="eastAsia"/>
          <w:color w:val="353535"/>
          <w:sz w:val="24"/>
          <w:szCs w:val="24"/>
        </w:rPr>
        <w:t> </w:t>
      </w:r>
    </w:p>
    <w:p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iii)</w:t>
      </w:r>
      <w:r w:rsidRPr="00C97EEC">
        <w:rPr>
          <w:rFonts w:ascii="Arial" w:hAnsi="Arial" w:cs="Arial"/>
          <w:color w:val="353535"/>
          <w:sz w:val="24"/>
          <w:szCs w:val="24"/>
        </w:rPr>
        <w:tab/>
      </w:r>
      <w:r w:rsidR="00452CF3" w:rsidRPr="00C97EEC">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C97EEC">
        <w:rPr>
          <w:rFonts w:ascii="MS Gothic" w:eastAsia="MS Gothic" w:hAnsi="MS Gothic" w:cs="MS Gothic" w:hint="eastAsia"/>
          <w:color w:val="353535"/>
          <w:sz w:val="24"/>
          <w:szCs w:val="24"/>
        </w:rPr>
        <w:t> </w:t>
      </w:r>
    </w:p>
    <w:p w:rsidR="00452CF3" w:rsidRPr="00C97EEC" w:rsidRDefault="004912BF" w:rsidP="00452CF3">
      <w:pPr>
        <w:keepLines/>
        <w:spacing w:before="360"/>
        <w:ind w:firstLine="720"/>
        <w:rPr>
          <w:rFonts w:ascii="Arial" w:hAnsi="Arial" w:cs="Arial"/>
          <w:color w:val="353535"/>
          <w:sz w:val="24"/>
          <w:szCs w:val="24"/>
        </w:rPr>
      </w:pPr>
      <w:r w:rsidRPr="00C97EEC">
        <w:rPr>
          <w:rFonts w:ascii="Arial" w:hAnsi="Arial" w:cs="Arial"/>
          <w:color w:val="353535"/>
          <w:sz w:val="24"/>
          <w:szCs w:val="24"/>
        </w:rPr>
        <w:t>iv)</w:t>
      </w:r>
      <w:r w:rsidRPr="00C97EEC">
        <w:rPr>
          <w:rFonts w:ascii="Arial" w:hAnsi="Arial" w:cs="Arial"/>
          <w:color w:val="353535"/>
          <w:sz w:val="24"/>
          <w:szCs w:val="24"/>
        </w:rPr>
        <w:tab/>
      </w:r>
      <w:r w:rsidR="00452CF3" w:rsidRPr="00C97EEC">
        <w:rPr>
          <w:rFonts w:ascii="Arial" w:hAnsi="Arial" w:cs="Arial"/>
          <w:color w:val="353535"/>
          <w:sz w:val="24"/>
          <w:szCs w:val="24"/>
        </w:rPr>
        <w:t>are given training in the use, protection and handling of Personal Data</w:t>
      </w:r>
    </w:p>
    <w:p w:rsidR="00CE03E2" w:rsidRPr="00C97EEC" w:rsidRDefault="00CE03E2" w:rsidP="00452CF3">
      <w:pPr>
        <w:keepLines/>
        <w:spacing w:before="360"/>
        <w:ind w:firstLine="720"/>
        <w:rPr>
          <w:rFonts w:ascii="Arial" w:hAnsi="Arial" w:cs="Arial"/>
          <w:color w:val="353535"/>
          <w:sz w:val="24"/>
          <w:szCs w:val="24"/>
        </w:rPr>
      </w:pPr>
    </w:p>
    <w:p w:rsidR="00CE03E2" w:rsidRPr="00C97EEC" w:rsidRDefault="00452CF3" w:rsidP="00CE03E2">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14.5</w:t>
      </w:r>
      <w:r w:rsidR="00E37880" w:rsidRPr="00C97EEC">
        <w:rPr>
          <w:rFonts w:ascii="Arial" w:hAnsi="Arial" w:cs="Arial"/>
          <w:color w:val="353535"/>
          <w:sz w:val="24"/>
          <w:szCs w:val="24"/>
        </w:rPr>
        <w:tab/>
      </w:r>
      <w:r w:rsidR="00CE03E2" w:rsidRPr="00C97EEC">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rsidR="00CE03E2" w:rsidRPr="00C97EEC" w:rsidRDefault="00CE03E2" w:rsidP="00CE03E2">
      <w:pPr>
        <w:autoSpaceDE w:val="0"/>
        <w:autoSpaceDN w:val="0"/>
        <w:adjustRightInd w:val="0"/>
        <w:jc w:val="left"/>
        <w:rPr>
          <w:rFonts w:ascii="Arial" w:hAnsi="Arial" w:cs="Arial"/>
          <w:color w:val="353535"/>
          <w:sz w:val="24"/>
          <w:szCs w:val="24"/>
        </w:rPr>
      </w:pPr>
    </w:p>
    <w:p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rsidR="00CE03E2" w:rsidRPr="00C97EEC" w:rsidRDefault="00CE03E2" w:rsidP="00CE03E2">
      <w:pPr>
        <w:pStyle w:val="ListParagraph"/>
        <w:autoSpaceDE w:val="0"/>
        <w:autoSpaceDN w:val="0"/>
        <w:adjustRightInd w:val="0"/>
        <w:ind w:left="1440"/>
        <w:jc w:val="left"/>
        <w:rPr>
          <w:rFonts w:ascii="Arial" w:hAnsi="Arial" w:cs="Arial"/>
          <w:color w:val="353535"/>
          <w:sz w:val="24"/>
          <w:szCs w:val="24"/>
        </w:rPr>
      </w:pPr>
    </w:p>
    <w:p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Data Subject has enforceable rights and effective legal remedies;</w:t>
      </w:r>
    </w:p>
    <w:p w:rsidR="00CE03E2" w:rsidRPr="00C97EEC" w:rsidRDefault="00CE03E2" w:rsidP="00CE03E2">
      <w:pPr>
        <w:autoSpaceDE w:val="0"/>
        <w:autoSpaceDN w:val="0"/>
        <w:adjustRightInd w:val="0"/>
        <w:jc w:val="left"/>
        <w:rPr>
          <w:rFonts w:ascii="Arial" w:hAnsi="Arial" w:cs="Arial"/>
          <w:color w:val="353535"/>
          <w:sz w:val="24"/>
          <w:szCs w:val="24"/>
        </w:rPr>
      </w:pPr>
    </w:p>
    <w:p w:rsidR="004912BF"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C97EEC">
        <w:rPr>
          <w:rFonts w:ascii="Arial" w:hAnsi="Arial" w:cs="Arial"/>
          <w:color w:val="353535"/>
          <w:sz w:val="24"/>
          <w:szCs w:val="24"/>
        </w:rPr>
        <w:br/>
      </w:r>
    </w:p>
    <w:p w:rsidR="00452CF3" w:rsidRPr="00C97EEC" w:rsidRDefault="004912BF" w:rsidP="004912BF">
      <w:pPr>
        <w:pStyle w:val="ListParagraph"/>
        <w:keepLines/>
        <w:numPr>
          <w:ilvl w:val="0"/>
          <w:numId w:val="29"/>
        </w:numPr>
        <w:spacing w:before="360"/>
        <w:rPr>
          <w:rFonts w:ascii="Arial" w:hAnsi="Arial" w:cs="Arial"/>
          <w:color w:val="353535"/>
          <w:sz w:val="24"/>
          <w:szCs w:val="24"/>
        </w:rPr>
      </w:pPr>
      <w:r w:rsidRPr="00C97EEC">
        <w:rPr>
          <w:rFonts w:ascii="Arial" w:hAnsi="Arial" w:cs="Arial"/>
          <w:color w:val="353535"/>
          <w:sz w:val="24"/>
          <w:szCs w:val="24"/>
        </w:rPr>
        <w:t>t</w:t>
      </w:r>
      <w:r w:rsidR="00CE03E2" w:rsidRPr="00C97EEC">
        <w:rPr>
          <w:rFonts w:ascii="Arial" w:hAnsi="Arial" w:cs="Arial"/>
          <w:color w:val="353535"/>
          <w:sz w:val="24"/>
          <w:szCs w:val="24"/>
        </w:rPr>
        <w:t>he Supplier complies with any reasonable instructions notified to it in advance by the Buyer with respect to the processing of the Personal Data</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14.6</w:t>
      </w:r>
      <w:r w:rsidRPr="00C97EEC">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14.7</w:t>
      </w:r>
      <w:r w:rsidRPr="00C97EEC">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rsidR="004912BF" w:rsidRPr="00C97EEC" w:rsidRDefault="004912BF" w:rsidP="004912BF">
      <w:pPr>
        <w:keepLines/>
        <w:spacing w:before="360"/>
        <w:rPr>
          <w:rFonts w:ascii="Arial" w:hAnsi="Arial" w:cs="Arial"/>
          <w:color w:val="353535"/>
          <w:sz w:val="24"/>
          <w:szCs w:val="24"/>
        </w:rPr>
      </w:pPr>
    </w:p>
    <w:p w:rsidR="004912BF" w:rsidRPr="00C97EEC" w:rsidRDefault="004912BF" w:rsidP="004912BF">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lastRenderedPageBreak/>
        <w:t>14.8</w:t>
      </w:r>
      <w:r w:rsidRPr="00C97EEC">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rsidR="004912BF" w:rsidRPr="00C97EEC" w:rsidRDefault="004912BF" w:rsidP="004912BF">
      <w:pPr>
        <w:autoSpaceDE w:val="0"/>
        <w:autoSpaceDN w:val="0"/>
        <w:adjustRightInd w:val="0"/>
        <w:jc w:val="left"/>
        <w:rPr>
          <w:rFonts w:ascii="Arial" w:hAnsi="Arial" w:cs="Arial"/>
          <w:color w:val="353535"/>
          <w:sz w:val="24"/>
          <w:szCs w:val="24"/>
        </w:rPr>
      </w:pPr>
    </w:p>
    <w:p w:rsidR="004912BF" w:rsidRPr="00C97EEC"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determines that the processing is not occasional;</w:t>
      </w:r>
    </w:p>
    <w:p w:rsidR="004912BF" w:rsidRPr="00C97EEC" w:rsidRDefault="004912BF" w:rsidP="004912BF">
      <w:pPr>
        <w:pStyle w:val="ListParagraph"/>
        <w:autoSpaceDE w:val="0"/>
        <w:autoSpaceDN w:val="0"/>
        <w:adjustRightInd w:val="0"/>
        <w:ind w:left="1440"/>
        <w:jc w:val="left"/>
        <w:rPr>
          <w:rFonts w:ascii="Arial" w:hAnsi="Arial" w:cs="Arial"/>
          <w:color w:val="353535"/>
          <w:sz w:val="24"/>
          <w:szCs w:val="24"/>
        </w:rPr>
      </w:pPr>
    </w:p>
    <w:p w:rsidR="004912BF" w:rsidRPr="00C97EEC" w:rsidRDefault="004912BF" w:rsidP="004912BF">
      <w:pPr>
        <w:autoSpaceDE w:val="0"/>
        <w:autoSpaceDN w:val="0"/>
        <w:adjustRightInd w:val="0"/>
        <w:ind w:left="1440" w:hanging="720"/>
        <w:jc w:val="left"/>
        <w:rPr>
          <w:rFonts w:ascii="Arial" w:hAnsi="Arial" w:cs="Arial"/>
          <w:color w:val="353535"/>
          <w:sz w:val="24"/>
          <w:szCs w:val="24"/>
        </w:rPr>
      </w:pPr>
      <w:r w:rsidRPr="00C97EEC">
        <w:rPr>
          <w:rFonts w:ascii="Arial" w:hAnsi="Arial" w:cs="Arial"/>
          <w:color w:val="353535"/>
          <w:sz w:val="24"/>
          <w:szCs w:val="24"/>
        </w:rPr>
        <w:t xml:space="preserve">ii) </w:t>
      </w:r>
      <w:r w:rsidRPr="00C97EEC">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rsidR="004912BF" w:rsidRPr="00C97EEC" w:rsidRDefault="004912BF" w:rsidP="004912BF">
      <w:pPr>
        <w:pStyle w:val="ListParagraph"/>
        <w:keepLines/>
        <w:numPr>
          <w:ilvl w:val="0"/>
          <w:numId w:val="30"/>
        </w:numPr>
        <w:spacing w:before="360"/>
        <w:rPr>
          <w:rFonts w:ascii="Arial" w:hAnsi="Arial" w:cs="Arial"/>
          <w:color w:val="353535"/>
          <w:sz w:val="24"/>
          <w:szCs w:val="24"/>
        </w:rPr>
      </w:pPr>
      <w:r w:rsidRPr="00C97EEC">
        <w:rPr>
          <w:rFonts w:ascii="Arial" w:hAnsi="Arial" w:cs="Arial"/>
          <w:color w:val="353535"/>
          <w:sz w:val="24"/>
          <w:szCs w:val="24"/>
        </w:rPr>
        <w:t>the Buyer determines that the processing is likely to result in a risk to the rights and freedoms of Data Subjects.</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14.9</w:t>
      </w:r>
      <w:r w:rsidRPr="00C97EEC">
        <w:rPr>
          <w:rFonts w:ascii="Arial" w:hAnsi="Arial" w:cs="Arial"/>
          <w:color w:val="353535"/>
          <w:sz w:val="24"/>
          <w:szCs w:val="24"/>
        </w:rPr>
        <w:tab/>
        <w:t>Before allowing any Subprocessor to process any Personal Data related to this Call-Off Contract, the Supplier must obtain the prior written consent of the Buyer, and shall remain fully liable for the acts and omissions of any Subprocessor.</w:t>
      </w:r>
    </w:p>
    <w:p w:rsidR="00452CF3" w:rsidRPr="00C97EEC" w:rsidRDefault="004912BF" w:rsidP="00452CF3">
      <w:pPr>
        <w:keepLines/>
        <w:spacing w:before="360"/>
        <w:rPr>
          <w:rFonts w:ascii="Arial" w:hAnsi="Arial" w:cs="Arial"/>
          <w:color w:val="353535"/>
          <w:sz w:val="24"/>
          <w:szCs w:val="24"/>
        </w:rPr>
      </w:pPr>
      <w:r w:rsidRPr="00C97EEC">
        <w:rPr>
          <w:rFonts w:ascii="Arial" w:hAnsi="Arial" w:cs="Arial"/>
          <w:color w:val="353535"/>
          <w:sz w:val="24"/>
          <w:szCs w:val="24"/>
        </w:rPr>
        <w:t>14.10</w:t>
      </w:r>
      <w:r w:rsidRPr="00C97EEC">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rsidR="00223B21" w:rsidRPr="00C97EEC" w:rsidRDefault="00223B21">
      <w:pPr>
        <w:pStyle w:val="Heading1"/>
        <w:jc w:val="left"/>
        <w:rPr>
          <w:rFonts w:ascii="Arial" w:eastAsia="Verdana" w:hAnsi="Arial" w:cs="Arial"/>
          <w:b w:val="0"/>
          <w:color w:val="353535"/>
        </w:rPr>
      </w:pPr>
      <w:bookmarkStart w:id="68" w:name="_2iq8gzs" w:colFirst="0" w:colLast="0"/>
      <w:bookmarkEnd w:id="68"/>
    </w:p>
    <w:p w:rsidR="000C59DF" w:rsidRPr="00C97EEC" w:rsidRDefault="00AB4EC8">
      <w:pPr>
        <w:pStyle w:val="Heading1"/>
        <w:jc w:val="left"/>
        <w:rPr>
          <w:rFonts w:ascii="Arial" w:hAnsi="Arial" w:cs="Arial"/>
        </w:rPr>
      </w:pPr>
      <w:r w:rsidRPr="00C97EEC">
        <w:rPr>
          <w:rFonts w:ascii="Arial" w:eastAsia="Arial" w:hAnsi="Arial" w:cs="Arial"/>
          <w:highlight w:val="white"/>
        </w:rPr>
        <w:t>15.</w:t>
      </w:r>
      <w:r w:rsidRPr="00C97EEC">
        <w:rPr>
          <w:rFonts w:ascii="Arial" w:eastAsia="Arial" w:hAnsi="Arial" w:cs="Arial"/>
          <w:highlight w:val="white"/>
        </w:rPr>
        <w:tab/>
        <w:t xml:space="preserve">Buyer Data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 </w:t>
      </w:r>
      <w:r w:rsidRPr="00C97EEC">
        <w:rPr>
          <w:rFonts w:ascii="Arial" w:eastAsia="Arial" w:hAnsi="Arial" w:cs="Arial"/>
          <w:sz w:val="24"/>
          <w:szCs w:val="24"/>
          <w:highlight w:val="white"/>
        </w:rPr>
        <w:tab/>
        <w:t>The Supplier will not remove any proprietary notices relating to the Buyer Data.</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15.2 </w:t>
      </w:r>
      <w:r w:rsidRPr="00C97EEC">
        <w:rPr>
          <w:rFonts w:ascii="Arial" w:eastAsia="Arial" w:hAnsi="Arial" w:cs="Arial"/>
          <w:sz w:val="24"/>
          <w:szCs w:val="24"/>
          <w:highlight w:val="white"/>
        </w:rPr>
        <w:tab/>
        <w:t>The Supplier will not store or use Buyer Data except where necessary to fulfill its obligations.</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15.3</w:t>
      </w:r>
      <w:r w:rsidRPr="00C97EEC">
        <w:rPr>
          <w:rFonts w:ascii="Arial" w:eastAsia="Arial" w:hAnsi="Arial" w:cs="Arial"/>
          <w:sz w:val="24"/>
          <w:szCs w:val="24"/>
          <w:highlight w:val="white"/>
        </w:rPr>
        <w:tab/>
        <w:t>If Buyer Data is processed by the Supplier, the Supplier will supply the data to the Buyer as requested and in the format specified by the Buyer.</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15.4 </w:t>
      </w:r>
      <w:r w:rsidRPr="00C97EEC">
        <w:rPr>
          <w:rFonts w:ascii="Arial" w:eastAsia="Arial" w:hAnsi="Arial" w:cs="Arial"/>
          <w:sz w:val="24"/>
          <w:szCs w:val="24"/>
          <w:highlight w:val="white"/>
        </w:rPr>
        <w:tab/>
        <w:t>The Supplier will preserve the integrity of Buyer Data processed by the Supplier and prevent its corruption and loss.</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15.5 </w:t>
      </w:r>
      <w:r w:rsidRPr="00C97EEC">
        <w:rPr>
          <w:rFonts w:ascii="Arial" w:eastAsia="Arial" w:hAnsi="Arial" w:cs="Arial"/>
          <w:sz w:val="24"/>
          <w:szCs w:val="24"/>
          <w:highlight w:val="white"/>
        </w:rPr>
        <w:tab/>
        <w:t>The Supplier will ensure that any system which holds any Buyer Data complies with the security requirements prescribed by the Buyer.</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bookmarkStart w:id="69" w:name="_xvir7l" w:colFirst="0" w:colLast="0"/>
      <w:bookmarkEnd w:id="69"/>
      <w:r w:rsidRPr="00C97EEC">
        <w:rPr>
          <w:rFonts w:ascii="Arial" w:eastAsia="Arial" w:hAnsi="Arial" w:cs="Arial"/>
          <w:sz w:val="24"/>
          <w:szCs w:val="24"/>
          <w:highlight w:val="white"/>
        </w:rPr>
        <w:t xml:space="preserve">15.6 </w:t>
      </w:r>
      <w:r w:rsidRPr="00C97EEC">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government security policy framework and information assurance policy;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guidance issued by the Centre for Protection of National Infrastructure on Risk Management and Accreditation of Information Systems;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relevant government information assurance standard(s).</w:t>
      </w:r>
    </w:p>
    <w:p w:rsidR="000C59DF" w:rsidRPr="00C97EEC" w:rsidRDefault="000C59DF">
      <w:pPr>
        <w:spacing w:before="60"/>
        <w:ind w:left="705" w:hanging="15"/>
        <w:jc w:val="left"/>
        <w:rPr>
          <w:rFonts w:ascii="Arial" w:hAnsi="Arial" w:cs="Arial"/>
        </w:rPr>
      </w:pPr>
      <w:bookmarkStart w:id="70" w:name="_3hv69ve" w:colFirst="0" w:colLast="0"/>
      <w:bookmarkEnd w:id="70"/>
    </w:p>
    <w:p w:rsidR="000C59DF" w:rsidRPr="00C97EEC" w:rsidRDefault="00AB4EC8">
      <w:pPr>
        <w:spacing w:before="60"/>
        <w:jc w:val="left"/>
        <w:rPr>
          <w:rFonts w:ascii="Arial" w:hAnsi="Arial" w:cs="Arial"/>
        </w:rPr>
      </w:pPr>
      <w:bookmarkStart w:id="71" w:name="_1x0gk37" w:colFirst="0" w:colLast="0"/>
      <w:bookmarkEnd w:id="71"/>
      <w:r w:rsidRPr="00C97EEC">
        <w:rPr>
          <w:rFonts w:ascii="Arial" w:eastAsia="Arial" w:hAnsi="Arial" w:cs="Arial"/>
          <w:sz w:val="24"/>
          <w:szCs w:val="24"/>
          <w:highlight w:val="white"/>
        </w:rPr>
        <w:t xml:space="preserve">15.7 </w:t>
      </w:r>
      <w:r w:rsidRPr="00C97EEC">
        <w:rPr>
          <w:rFonts w:ascii="Arial" w:eastAsia="Arial" w:hAnsi="Arial" w:cs="Arial"/>
          <w:sz w:val="24"/>
          <w:szCs w:val="24"/>
          <w:highlight w:val="white"/>
        </w:rPr>
        <w:tab/>
        <w:t xml:space="preserve">Where the duration of the Call-Off Contract exceeds one year, the Supplier will review the accreditation status at least once a year to assess whether material changes </w:t>
      </w:r>
      <w:r w:rsidRPr="00C97EEC">
        <w:rPr>
          <w:rFonts w:ascii="Arial" w:eastAsia="Arial" w:hAnsi="Arial" w:cs="Arial"/>
          <w:sz w:val="24"/>
          <w:szCs w:val="24"/>
          <w:highlight w:val="white"/>
        </w:rPr>
        <w:lastRenderedPageBreak/>
        <w:t>have occurred which could alter the original accreditation decision in relation to Buyer Data. If any changes have occurred, the Supplier will re-submit such system for accreditation.</w:t>
      </w:r>
    </w:p>
    <w:p w:rsidR="000C59DF" w:rsidRPr="00C97EEC" w:rsidRDefault="000C59DF">
      <w:pPr>
        <w:spacing w:before="60"/>
        <w:ind w:left="1260" w:hanging="570"/>
        <w:jc w:val="left"/>
        <w:rPr>
          <w:rFonts w:ascii="Arial" w:hAnsi="Arial" w:cs="Arial"/>
        </w:rPr>
      </w:pPr>
      <w:bookmarkStart w:id="72" w:name="_4h042r0" w:colFirst="0" w:colLast="0"/>
      <w:bookmarkEnd w:id="72"/>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15.8 </w:t>
      </w:r>
      <w:r w:rsidRPr="00C97EEC">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15.9 </w:t>
      </w:r>
      <w:r w:rsidRPr="00C97EEC">
        <w:rPr>
          <w:rFonts w:ascii="Arial" w:eastAsia="Arial" w:hAnsi="Arial" w:cs="Arial"/>
          <w:sz w:val="24"/>
          <w:szCs w:val="24"/>
          <w:highlight w:val="white"/>
        </w:rPr>
        <w:tab/>
        <w:t>The Supplier will provide, at the request of CCS or the Buyer, any information relating to the Supplier’s compliance with its obligatio</w:t>
      </w:r>
      <w:r w:rsidR="00223B21" w:rsidRPr="00C97EEC">
        <w:rPr>
          <w:rFonts w:ascii="Arial" w:eastAsia="Arial" w:hAnsi="Arial" w:cs="Arial"/>
          <w:sz w:val="24"/>
          <w:szCs w:val="24"/>
          <w:highlight w:val="white"/>
        </w:rPr>
        <w:t>ns under the Data Protection Legislation</w:t>
      </w:r>
      <w:r w:rsidRPr="00C97EEC">
        <w:rPr>
          <w:rFonts w:ascii="Arial" w:eastAsia="Arial" w:hAnsi="Arial" w:cs="Arial"/>
          <w:sz w:val="24"/>
          <w:szCs w:val="24"/>
          <w:highlight w:val="white"/>
        </w:rPr>
        <w:t>. The Supplier will also ensure that it does not knowingly or negligently fail to do something that places CCS or any Buyer in breach of its obliga</w:t>
      </w:r>
      <w:r w:rsidR="00223B21" w:rsidRPr="00C97EEC">
        <w:rPr>
          <w:rFonts w:ascii="Arial" w:eastAsia="Arial" w:hAnsi="Arial" w:cs="Arial"/>
          <w:sz w:val="24"/>
          <w:szCs w:val="24"/>
          <w:highlight w:val="white"/>
        </w:rPr>
        <w:t>tions of the Data Protection Legislation</w:t>
      </w:r>
      <w:r w:rsidRPr="00C97EEC">
        <w:rPr>
          <w:rFonts w:ascii="Arial" w:eastAsia="Arial" w:hAnsi="Arial" w:cs="Arial"/>
          <w:sz w:val="24"/>
          <w:szCs w:val="24"/>
          <w:highlight w:val="white"/>
        </w:rPr>
        <w:t xml:space="preserve">. This is an absolute obligation and is not qualified by any other provision of the Call-Off Contract.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15.10 </w:t>
      </w:r>
      <w:r w:rsidRPr="00C97EEC">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73" w:name="_2w5ecyt" w:colFirst="0" w:colLast="0"/>
      <w:bookmarkEnd w:id="73"/>
      <w:r w:rsidRPr="00C97EEC">
        <w:rPr>
          <w:rFonts w:ascii="Arial" w:eastAsia="Arial" w:hAnsi="Arial" w:cs="Arial"/>
          <w:highlight w:val="white"/>
        </w:rPr>
        <w:t xml:space="preserve">16. </w:t>
      </w:r>
      <w:r w:rsidRPr="00C97EEC">
        <w:rPr>
          <w:rFonts w:ascii="Arial" w:eastAsia="Arial" w:hAnsi="Arial" w:cs="Arial"/>
          <w:highlight w:val="white"/>
        </w:rPr>
        <w:tab/>
        <w:t xml:space="preserve">Document and source code management repository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16.1 </w:t>
      </w:r>
      <w:r w:rsidRPr="00C97EEC">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16.2 </w:t>
      </w:r>
      <w:r w:rsidRPr="00C97EEC">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0C59DF" w:rsidRPr="00C97EEC" w:rsidRDefault="000C59DF">
      <w:pPr>
        <w:spacing w:before="60"/>
        <w:ind w:left="705"/>
        <w:jc w:val="left"/>
        <w:rPr>
          <w:rFonts w:ascii="Arial" w:hAnsi="Arial" w:cs="Arial"/>
        </w:rPr>
      </w:pPr>
    </w:p>
    <w:p w:rsidR="000C59DF" w:rsidRPr="00C97EEC" w:rsidRDefault="00AB4EC8">
      <w:pPr>
        <w:pStyle w:val="Heading1"/>
        <w:jc w:val="left"/>
        <w:rPr>
          <w:rFonts w:ascii="Arial" w:hAnsi="Arial" w:cs="Arial"/>
        </w:rPr>
      </w:pPr>
      <w:bookmarkStart w:id="74" w:name="_1baon6m" w:colFirst="0" w:colLast="0"/>
      <w:bookmarkEnd w:id="74"/>
      <w:r w:rsidRPr="00C97EEC">
        <w:rPr>
          <w:rFonts w:ascii="Arial" w:eastAsia="Arial" w:hAnsi="Arial" w:cs="Arial"/>
          <w:highlight w:val="white"/>
        </w:rPr>
        <w:t>17.</w:t>
      </w:r>
      <w:r w:rsidRPr="00C97EEC">
        <w:rPr>
          <w:rFonts w:ascii="Arial" w:eastAsia="Arial" w:hAnsi="Arial" w:cs="Arial"/>
          <w:highlight w:val="white"/>
        </w:rPr>
        <w:tab/>
        <w:t xml:space="preserve">Records and audit access </w:t>
      </w:r>
    </w:p>
    <w:p w:rsidR="000C59DF" w:rsidRPr="00C97EEC" w:rsidRDefault="000C59DF">
      <w:pPr>
        <w:spacing w:before="60"/>
        <w:ind w:left="1260" w:hanging="570"/>
        <w:jc w:val="left"/>
        <w:rPr>
          <w:rFonts w:ascii="Arial" w:hAnsi="Arial" w:cs="Arial"/>
        </w:rPr>
      </w:pPr>
      <w:bookmarkStart w:id="75" w:name="_3vac5uf" w:colFirst="0" w:colLast="0"/>
      <w:bookmarkEnd w:id="75"/>
    </w:p>
    <w:p w:rsidR="000C59DF" w:rsidRPr="00C97EEC" w:rsidRDefault="00AB4EC8">
      <w:pPr>
        <w:spacing w:before="60"/>
        <w:jc w:val="left"/>
        <w:rPr>
          <w:rFonts w:ascii="Arial" w:hAnsi="Arial" w:cs="Arial"/>
        </w:rPr>
      </w:pPr>
      <w:bookmarkStart w:id="76" w:name="_2afmg28" w:colFirst="0" w:colLast="0"/>
      <w:bookmarkEnd w:id="76"/>
      <w:r w:rsidRPr="00C97EEC">
        <w:rPr>
          <w:rFonts w:ascii="Arial" w:eastAsia="Arial" w:hAnsi="Arial" w:cs="Arial"/>
          <w:sz w:val="24"/>
          <w:szCs w:val="24"/>
          <w:highlight w:val="white"/>
        </w:rPr>
        <w:t xml:space="preserve">17.1 </w:t>
      </w:r>
      <w:r w:rsidRPr="00C97EEC">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rsidR="000C59DF" w:rsidRPr="00C97EEC" w:rsidRDefault="000C59DF">
      <w:pPr>
        <w:spacing w:before="60"/>
        <w:jc w:val="left"/>
        <w:rPr>
          <w:rFonts w:ascii="Arial" w:hAnsi="Arial" w:cs="Arial"/>
        </w:rPr>
      </w:pPr>
      <w:bookmarkStart w:id="77" w:name="_pkwqa1" w:colFirst="0" w:colLast="0"/>
      <w:bookmarkEnd w:id="77"/>
    </w:p>
    <w:p w:rsidR="000C59DF" w:rsidRPr="00C97EEC" w:rsidRDefault="00AB4EC8">
      <w:pPr>
        <w:pStyle w:val="Heading1"/>
        <w:jc w:val="left"/>
        <w:rPr>
          <w:rFonts w:ascii="Arial" w:hAnsi="Arial" w:cs="Arial"/>
        </w:rPr>
      </w:pPr>
      <w:bookmarkStart w:id="78" w:name="_39kk8xu" w:colFirst="0" w:colLast="0"/>
      <w:bookmarkEnd w:id="78"/>
      <w:r w:rsidRPr="00C97EEC">
        <w:rPr>
          <w:rFonts w:ascii="Arial" w:eastAsia="Arial" w:hAnsi="Arial" w:cs="Arial"/>
          <w:highlight w:val="white"/>
        </w:rPr>
        <w:t>18.</w:t>
      </w:r>
      <w:r w:rsidRPr="00C97EEC">
        <w:rPr>
          <w:rFonts w:ascii="Arial" w:eastAsia="Arial" w:hAnsi="Arial" w:cs="Arial"/>
          <w:highlight w:val="white"/>
        </w:rPr>
        <w:tab/>
        <w:t xml:space="preserve">Freedom of Information (FOI) requests </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18.1 </w:t>
      </w:r>
      <w:r w:rsidRPr="00C97EEC">
        <w:rPr>
          <w:rFonts w:ascii="Arial" w:eastAsia="Arial" w:hAnsi="Arial" w:cs="Arial"/>
          <w:sz w:val="24"/>
          <w:szCs w:val="24"/>
          <w:highlight w:val="white"/>
        </w:rPr>
        <w:tab/>
        <w:t>The Supplier will transfer any Request for Information to the Buyer within 2 Working Days of receipt.</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18.2 </w:t>
      </w:r>
      <w:r w:rsidRPr="00C97EEC">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18.3</w:t>
      </w:r>
      <w:r w:rsidRPr="00C97EEC">
        <w:rPr>
          <w:rFonts w:ascii="Arial" w:eastAsia="Arial" w:hAnsi="Arial" w:cs="Arial"/>
          <w:sz w:val="24"/>
          <w:szCs w:val="24"/>
          <w:highlight w:val="white"/>
        </w:rPr>
        <w:tab/>
      </w:r>
      <w:r w:rsidRPr="00C97EEC">
        <w:rPr>
          <w:rFonts w:ascii="Arial" w:eastAsia="Arial" w:hAnsi="Arial" w:cs="Arial"/>
          <w:sz w:val="24"/>
          <w:szCs w:val="24"/>
        </w:rPr>
        <w:t>To the extent it is permissible and reasonably practical for it to do so</w:t>
      </w:r>
      <w:r w:rsidRPr="00C97EEC">
        <w:rPr>
          <w:rFonts w:ascii="Arial" w:eastAsia="Arial" w:hAnsi="Arial" w:cs="Arial"/>
          <w:color w:val="222222"/>
          <w:sz w:val="24"/>
          <w:szCs w:val="24"/>
          <w:highlight w:val="white"/>
        </w:rPr>
        <w:t xml:space="preserve">, </w:t>
      </w:r>
      <w:r w:rsidRPr="00C97EEC">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79" w:name="_1opuj5n" w:colFirst="0" w:colLast="0"/>
      <w:bookmarkEnd w:id="79"/>
      <w:r w:rsidRPr="00C97EEC">
        <w:rPr>
          <w:rFonts w:ascii="Arial" w:eastAsia="Arial" w:hAnsi="Arial" w:cs="Arial"/>
          <w:highlight w:val="white"/>
        </w:rPr>
        <w:t xml:space="preserve">19. </w:t>
      </w:r>
      <w:r w:rsidRPr="00C97EEC">
        <w:rPr>
          <w:rFonts w:ascii="Arial" w:eastAsia="Arial" w:hAnsi="Arial" w:cs="Arial"/>
          <w:highlight w:val="white"/>
        </w:rPr>
        <w:tab/>
        <w:t>Standards and quality</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19.1 </w:t>
      </w:r>
      <w:r w:rsidRPr="00C97EEC">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80" w:name="_48pi1tg" w:colFirst="0" w:colLast="0"/>
      <w:bookmarkEnd w:id="80"/>
      <w:r w:rsidRPr="00C97EEC">
        <w:rPr>
          <w:rFonts w:ascii="Arial" w:eastAsia="Arial" w:hAnsi="Arial" w:cs="Arial"/>
          <w:highlight w:val="white"/>
        </w:rPr>
        <w:t>20.</w:t>
      </w:r>
      <w:r w:rsidRPr="00C97EEC">
        <w:rPr>
          <w:rFonts w:ascii="Arial" w:eastAsia="Arial" w:hAnsi="Arial" w:cs="Arial"/>
          <w:highlight w:val="white"/>
        </w:rPr>
        <w:tab/>
        <w:t xml:space="preserve">Security </w:t>
      </w:r>
    </w:p>
    <w:p w:rsidR="000C59DF" w:rsidRPr="00C97EEC" w:rsidRDefault="000C59DF">
      <w:pPr>
        <w:spacing w:before="60"/>
        <w:ind w:left="1260" w:hanging="570"/>
        <w:jc w:val="left"/>
        <w:rPr>
          <w:rFonts w:ascii="Arial" w:hAnsi="Arial" w:cs="Arial"/>
        </w:rPr>
      </w:pPr>
      <w:bookmarkStart w:id="81" w:name="_2nusc19" w:colFirst="0" w:colLast="0"/>
      <w:bookmarkEnd w:id="81"/>
    </w:p>
    <w:p w:rsidR="000C59DF" w:rsidRPr="00C97EEC" w:rsidRDefault="00AB4EC8">
      <w:pPr>
        <w:spacing w:before="60"/>
        <w:jc w:val="left"/>
        <w:rPr>
          <w:rFonts w:ascii="Arial" w:hAnsi="Arial" w:cs="Arial"/>
        </w:rPr>
      </w:pPr>
      <w:bookmarkStart w:id="82" w:name="_1302m92" w:colFirst="0" w:colLast="0"/>
      <w:bookmarkEnd w:id="82"/>
      <w:r w:rsidRPr="00C97EEC">
        <w:rPr>
          <w:rFonts w:ascii="Arial" w:eastAsia="Arial" w:hAnsi="Arial" w:cs="Arial"/>
          <w:sz w:val="24"/>
          <w:szCs w:val="24"/>
          <w:highlight w:val="white"/>
        </w:rPr>
        <w:t xml:space="preserve">20.1 </w:t>
      </w:r>
      <w:r w:rsidRPr="00C97EEC">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0C59DF" w:rsidRPr="00C97EEC" w:rsidRDefault="000C59DF">
      <w:pPr>
        <w:spacing w:before="60"/>
        <w:ind w:left="1260" w:hanging="570"/>
        <w:jc w:val="left"/>
        <w:rPr>
          <w:rFonts w:ascii="Arial" w:hAnsi="Arial" w:cs="Arial"/>
        </w:rPr>
      </w:pPr>
      <w:bookmarkStart w:id="83" w:name="_3mzq4wv" w:colFirst="0" w:colLast="0"/>
      <w:bookmarkEnd w:id="83"/>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20.2 </w:t>
      </w:r>
      <w:r w:rsidRPr="00C97EEC">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84" w:name="_2250f4o" w:colFirst="0" w:colLast="0"/>
      <w:bookmarkEnd w:id="84"/>
      <w:r w:rsidRPr="00C97EEC">
        <w:rPr>
          <w:rFonts w:ascii="Arial" w:eastAsia="Arial" w:hAnsi="Arial" w:cs="Arial"/>
          <w:sz w:val="24"/>
          <w:szCs w:val="24"/>
          <w:highlight w:val="white"/>
        </w:rPr>
        <w:t xml:space="preserve">20.3 </w:t>
      </w:r>
      <w:r w:rsidRPr="00C97EEC">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20.4 </w:t>
      </w:r>
      <w:r w:rsidRPr="00C97EEC">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0C59DF" w:rsidRPr="00C97EEC" w:rsidRDefault="000C59DF">
      <w:pPr>
        <w:spacing w:before="60"/>
        <w:ind w:left="1260" w:hanging="570"/>
        <w:jc w:val="left"/>
        <w:rPr>
          <w:rFonts w:ascii="Arial" w:hAnsi="Arial" w:cs="Arial"/>
        </w:rPr>
      </w:pPr>
      <w:bookmarkStart w:id="85" w:name="_haapch" w:colFirst="0" w:colLast="0"/>
      <w:bookmarkEnd w:id="85"/>
    </w:p>
    <w:p w:rsidR="000C59DF" w:rsidRPr="00C97EEC" w:rsidRDefault="00AB4EC8">
      <w:pPr>
        <w:spacing w:before="60"/>
        <w:jc w:val="left"/>
        <w:rPr>
          <w:rFonts w:ascii="Arial" w:hAnsi="Arial" w:cs="Arial"/>
        </w:rPr>
      </w:pPr>
      <w:bookmarkStart w:id="86" w:name="_319y80a" w:colFirst="0" w:colLast="0"/>
      <w:bookmarkEnd w:id="86"/>
      <w:r w:rsidRPr="00C97EEC">
        <w:rPr>
          <w:rFonts w:ascii="Arial" w:eastAsia="Arial" w:hAnsi="Arial" w:cs="Arial"/>
          <w:sz w:val="24"/>
          <w:szCs w:val="24"/>
          <w:highlight w:val="white"/>
        </w:rPr>
        <w:t xml:space="preserve">20.5 </w:t>
      </w:r>
      <w:r w:rsidRPr="00C97EEC">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0">
        <w:r w:rsidRPr="00C97EEC">
          <w:rPr>
            <w:rFonts w:ascii="Arial" w:eastAsia="Arial" w:hAnsi="Arial" w:cs="Arial"/>
            <w:color w:val="6611CC"/>
            <w:sz w:val="24"/>
            <w:szCs w:val="24"/>
            <w:highlight w:val="white"/>
          </w:rPr>
          <w:t>https://</w:t>
        </w:r>
        <w:proofErr w:type="spellStart"/>
        <w:r w:rsidRPr="00C97EEC">
          <w:rPr>
            <w:rFonts w:ascii="Arial" w:eastAsia="Arial" w:hAnsi="Arial" w:cs="Arial"/>
            <w:color w:val="6611CC"/>
            <w:sz w:val="24"/>
            <w:szCs w:val="24"/>
            <w:highlight w:val="white"/>
          </w:rPr>
          <w:t>www.ncsc.gov.uk</w:t>
        </w:r>
        <w:proofErr w:type="spellEnd"/>
        <w:r w:rsidRPr="00C97EEC">
          <w:rPr>
            <w:rFonts w:ascii="Arial" w:eastAsia="Arial" w:hAnsi="Arial" w:cs="Arial"/>
            <w:color w:val="6611CC"/>
            <w:sz w:val="24"/>
            <w:szCs w:val="24"/>
            <w:highlight w:val="white"/>
          </w:rPr>
          <w:t>/guidance/10-steps-cyber-security</w:t>
        </w:r>
      </w:hyperlink>
      <w:hyperlink r:id="rId11"/>
    </w:p>
    <w:bookmarkStart w:id="87" w:name="_1gf8i83" w:colFirst="0" w:colLast="0"/>
    <w:bookmarkEnd w:id="87"/>
    <w:p w:rsidR="000C59DF" w:rsidRPr="00C97EEC" w:rsidRDefault="00AB4EC8">
      <w:pPr>
        <w:spacing w:before="60"/>
        <w:ind w:left="1260" w:hanging="570"/>
        <w:jc w:val="left"/>
        <w:rPr>
          <w:rFonts w:ascii="Arial" w:hAnsi="Arial" w:cs="Arial"/>
        </w:rPr>
      </w:pPr>
      <w:r w:rsidRPr="00C97EEC">
        <w:rPr>
          <w:rFonts w:ascii="Arial" w:hAnsi="Arial" w:cs="Arial"/>
        </w:rPr>
        <w:fldChar w:fldCharType="begin"/>
      </w:r>
      <w:r w:rsidRPr="00C97EEC">
        <w:rPr>
          <w:rFonts w:ascii="Arial" w:hAnsi="Arial" w:cs="Arial"/>
        </w:rPr>
        <w:instrText xml:space="preserve"> HYPERLINK "https://www.gov.uk/government/publications/cyber-risk-management-a-board-level-responsibility/10-steps-summary" \h </w:instrText>
      </w:r>
      <w:r w:rsidRPr="00C97EEC">
        <w:rPr>
          <w:rFonts w:ascii="Arial" w:hAnsi="Arial" w:cs="Arial"/>
        </w:rPr>
        <w:fldChar w:fldCharType="end"/>
      </w:r>
    </w:p>
    <w:p w:rsidR="000C59DF" w:rsidRPr="00C97EEC" w:rsidRDefault="00AB4EC8">
      <w:pPr>
        <w:spacing w:before="60"/>
        <w:jc w:val="left"/>
        <w:rPr>
          <w:rFonts w:ascii="Arial" w:hAnsi="Arial" w:cs="Arial"/>
        </w:rPr>
      </w:pPr>
      <w:bookmarkStart w:id="88" w:name="_40ew0vw" w:colFirst="0" w:colLast="0"/>
      <w:bookmarkEnd w:id="88"/>
      <w:r w:rsidRPr="00C97EEC">
        <w:rPr>
          <w:rFonts w:ascii="Arial" w:eastAsia="Arial" w:hAnsi="Arial" w:cs="Arial"/>
          <w:sz w:val="24"/>
          <w:szCs w:val="24"/>
          <w:highlight w:val="white"/>
        </w:rPr>
        <w:t xml:space="preserve">20.6 </w:t>
      </w:r>
      <w:r w:rsidRPr="00C97EEC">
        <w:rPr>
          <w:rFonts w:ascii="Arial" w:eastAsia="Arial" w:hAnsi="Arial" w:cs="Arial"/>
          <w:sz w:val="24"/>
          <w:szCs w:val="24"/>
          <w:highlight w:val="white"/>
        </w:rPr>
        <w:tab/>
        <w:t>The Buyer will specify any security requirements for this project in the Order Form.</w:t>
      </w:r>
    </w:p>
    <w:p w:rsidR="000C59DF" w:rsidRPr="00C97EEC" w:rsidRDefault="000C59DF">
      <w:pPr>
        <w:spacing w:before="60"/>
        <w:ind w:left="570" w:hanging="15"/>
        <w:jc w:val="left"/>
        <w:rPr>
          <w:rFonts w:ascii="Arial" w:hAnsi="Arial" w:cs="Arial"/>
        </w:rPr>
      </w:pPr>
      <w:bookmarkStart w:id="89" w:name="_2fk6b3p" w:colFirst="0" w:colLast="0"/>
      <w:bookmarkEnd w:id="89"/>
    </w:p>
    <w:p w:rsidR="000C59DF" w:rsidRPr="00C97EEC" w:rsidRDefault="00AB4EC8">
      <w:pPr>
        <w:pStyle w:val="Heading1"/>
        <w:jc w:val="left"/>
        <w:rPr>
          <w:rFonts w:ascii="Arial" w:hAnsi="Arial" w:cs="Arial"/>
        </w:rPr>
      </w:pPr>
      <w:bookmarkStart w:id="90" w:name="_upglbi" w:colFirst="0" w:colLast="0"/>
      <w:bookmarkEnd w:id="90"/>
      <w:r w:rsidRPr="00C97EEC">
        <w:rPr>
          <w:rFonts w:ascii="Arial" w:eastAsia="Arial" w:hAnsi="Arial" w:cs="Arial"/>
          <w:highlight w:val="white"/>
        </w:rPr>
        <w:t>21.</w:t>
      </w:r>
      <w:r w:rsidRPr="00C97EEC">
        <w:rPr>
          <w:rFonts w:ascii="Arial" w:eastAsia="Arial" w:hAnsi="Arial" w:cs="Arial"/>
          <w:highlight w:val="white"/>
        </w:rPr>
        <w:tab/>
        <w:t>Incorporation of terms</w:t>
      </w:r>
    </w:p>
    <w:p w:rsidR="000C59DF" w:rsidRPr="00C97EEC" w:rsidRDefault="000C59DF">
      <w:pPr>
        <w:pStyle w:val="Heading1"/>
        <w:jc w:val="left"/>
        <w:rPr>
          <w:rFonts w:ascii="Arial" w:hAnsi="Arial" w:cs="Arial"/>
        </w:rPr>
      </w:pPr>
      <w:bookmarkStart w:id="91" w:name="_3ep43zb" w:colFirst="0" w:colLast="0"/>
      <w:bookmarkEnd w:id="91"/>
    </w:p>
    <w:p w:rsidR="000C59DF" w:rsidRPr="00C97EEC" w:rsidRDefault="00AB4EC8">
      <w:pPr>
        <w:rPr>
          <w:rFonts w:ascii="Arial" w:hAnsi="Arial" w:cs="Arial"/>
        </w:rPr>
      </w:pPr>
      <w:r w:rsidRPr="00C97EEC">
        <w:rPr>
          <w:rFonts w:ascii="Arial" w:eastAsia="Arial" w:hAnsi="Arial" w:cs="Arial"/>
          <w:sz w:val="24"/>
          <w:szCs w:val="24"/>
        </w:rPr>
        <w:t xml:space="preserve">21.1 </w:t>
      </w:r>
      <w:r w:rsidRPr="00C97EEC">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0C59DF" w:rsidRPr="00C97EEC" w:rsidRDefault="000C59DF">
      <w:pPr>
        <w:spacing w:before="60"/>
        <w:jc w:val="left"/>
        <w:rPr>
          <w:rFonts w:ascii="Arial" w:hAnsi="Arial" w:cs="Arial"/>
        </w:rPr>
      </w:pPr>
    </w:p>
    <w:p w:rsidR="000C59DF" w:rsidRPr="00C97EEC" w:rsidRDefault="00AB4EC8">
      <w:pPr>
        <w:pStyle w:val="Heading1"/>
        <w:spacing w:before="60"/>
        <w:ind w:left="7"/>
        <w:jc w:val="left"/>
        <w:rPr>
          <w:rFonts w:ascii="Arial" w:hAnsi="Arial" w:cs="Arial"/>
        </w:rPr>
      </w:pPr>
      <w:bookmarkStart w:id="92" w:name="_1tuee74" w:colFirst="0" w:colLast="0"/>
      <w:bookmarkEnd w:id="92"/>
      <w:r w:rsidRPr="00C97EEC">
        <w:rPr>
          <w:rFonts w:ascii="Arial" w:eastAsia="Arial" w:hAnsi="Arial" w:cs="Arial"/>
          <w:highlight w:val="white"/>
        </w:rPr>
        <w:t>22.</w:t>
      </w:r>
      <w:r w:rsidRPr="00C97EEC">
        <w:rPr>
          <w:rFonts w:ascii="Arial" w:eastAsia="Arial" w:hAnsi="Arial" w:cs="Arial"/>
          <w:highlight w:val="white"/>
        </w:rPr>
        <w:tab/>
        <w:t>Managing disputes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22.1 </w:t>
      </w:r>
      <w:r w:rsidRPr="00C97EEC">
        <w:rPr>
          <w:rFonts w:ascii="Arial" w:eastAsia="Arial" w:hAnsi="Arial" w:cs="Arial"/>
          <w:sz w:val="24"/>
          <w:szCs w:val="24"/>
          <w:highlight w:val="white"/>
        </w:rPr>
        <w:tab/>
        <w:t>When either Party notifies the other of a dispute, both Parties will attempt in good faith to negotiate a settlement as soon as possible.</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22.2 </w:t>
      </w:r>
      <w:r w:rsidRPr="00C97EEC">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22.3 </w:t>
      </w:r>
      <w:r w:rsidRPr="00C97EEC">
        <w:rPr>
          <w:rFonts w:ascii="Arial" w:eastAsia="Arial" w:hAnsi="Arial" w:cs="Arial"/>
          <w:sz w:val="24"/>
          <w:szCs w:val="24"/>
          <w:highlight w:val="white"/>
        </w:rPr>
        <w:tab/>
        <w:t>If the dispute cannot be resolved, either Party will be entitled to refer it to mediation in accordance with the procedures below, unless: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considers that the dispute is not suitable for resolution by mediation;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does not agree to mediation.</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22.4 </w:t>
      </w:r>
      <w:r w:rsidRPr="00C97EEC">
        <w:rPr>
          <w:rFonts w:ascii="Arial" w:eastAsia="Arial" w:hAnsi="Arial" w:cs="Arial"/>
          <w:sz w:val="24"/>
          <w:szCs w:val="24"/>
          <w:highlight w:val="white"/>
        </w:rPr>
        <w:tab/>
        <w:t>The procedure for mediation is as follows: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0C59DF" w:rsidRPr="00C97EEC" w:rsidRDefault="000C59DF">
      <w:pPr>
        <w:spacing w:before="60"/>
        <w:ind w:left="720"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22.5 </w:t>
      </w:r>
      <w:r w:rsidRPr="00C97EEC">
        <w:rPr>
          <w:rFonts w:ascii="Arial" w:eastAsia="Arial" w:hAnsi="Arial" w:cs="Arial"/>
          <w:sz w:val="24"/>
          <w:szCs w:val="24"/>
          <w:highlight w:val="white"/>
        </w:rPr>
        <w:tab/>
        <w:t>Either Party may request by written notice that the dispute is referred to expert determination if the dispute relates to: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technical aspect of the delivery of the digital services;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underlying technology;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otherwise of a financial or technical nature.</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22.6</w:t>
      </w:r>
      <w:r w:rsidRPr="00C97EEC">
        <w:rPr>
          <w:rFonts w:ascii="Arial" w:eastAsia="Arial" w:hAnsi="Arial" w:cs="Arial"/>
          <w:sz w:val="24"/>
          <w:szCs w:val="24"/>
          <w:highlight w:val="white"/>
        </w:rPr>
        <w:tab/>
        <w:t xml:space="preserve">An expert will be appointed by written agreement between the Parties, but if there’s a failure to agree within 10 Working Days, or if the person appointed is unable or unwilling </w:t>
      </w:r>
      <w:r w:rsidRPr="00C97EEC">
        <w:rPr>
          <w:rFonts w:ascii="Arial" w:eastAsia="Arial" w:hAnsi="Arial" w:cs="Arial"/>
          <w:sz w:val="24"/>
          <w:szCs w:val="24"/>
          <w:highlight w:val="white"/>
        </w:rPr>
        <w:lastRenderedPageBreak/>
        <w:t>to act, the expert will be appointed on the instructions of the President of the British Computer Society (or any other association that has replaced the British Computer Society).</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22.7 </w:t>
      </w:r>
      <w:r w:rsidRPr="00C97EEC">
        <w:rPr>
          <w:rFonts w:ascii="Arial" w:eastAsia="Arial" w:hAnsi="Arial" w:cs="Arial"/>
          <w:sz w:val="24"/>
          <w:szCs w:val="24"/>
          <w:highlight w:val="white"/>
        </w:rPr>
        <w:tab/>
        <w:t>The expert will act on the following basis: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they will act as an expert and not as an arbitrator and will act fairly and impartially;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expert's determination will (in the absence of a material failure to follow the agreed procedures) be final and binding on the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process will be conducted in private and will be confidential;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determine how and by whom the costs of the determination, including their fees and expenses, are to be paid.</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22.8 </w:t>
      </w:r>
      <w:r w:rsidRPr="00C97EEC">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93" w:name="_4du1wux" w:colFirst="0" w:colLast="0"/>
      <w:bookmarkEnd w:id="93"/>
      <w:r w:rsidRPr="00C97EEC">
        <w:rPr>
          <w:rFonts w:ascii="Arial" w:eastAsia="Arial" w:hAnsi="Arial" w:cs="Arial"/>
          <w:highlight w:val="white"/>
        </w:rPr>
        <w:t>23.</w:t>
      </w:r>
      <w:r w:rsidRPr="00C97EEC">
        <w:rPr>
          <w:rFonts w:ascii="Arial" w:eastAsia="Arial" w:hAnsi="Arial" w:cs="Arial"/>
          <w:highlight w:val="white"/>
        </w:rPr>
        <w:tab/>
        <w:t>Termination</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94" w:name="_2szc72q" w:colFirst="0" w:colLast="0"/>
      <w:bookmarkEnd w:id="94"/>
      <w:r w:rsidRPr="00C97EEC">
        <w:rPr>
          <w:rFonts w:ascii="Arial" w:eastAsia="Arial" w:hAnsi="Arial" w:cs="Arial"/>
          <w:sz w:val="24"/>
          <w:szCs w:val="24"/>
          <w:highlight w:val="white"/>
        </w:rPr>
        <w:t xml:space="preserve">23.1 </w:t>
      </w:r>
      <w:r w:rsidRPr="00C97EEC">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rsidR="000C59DF" w:rsidRPr="00C97EEC" w:rsidRDefault="000C59DF">
      <w:pPr>
        <w:spacing w:before="6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23.2 </w:t>
      </w:r>
      <w:r w:rsidRPr="00C97EEC">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23.3 </w:t>
      </w:r>
      <w:r w:rsidRPr="00C97EEC">
        <w:rPr>
          <w:rFonts w:ascii="Arial" w:eastAsia="Arial" w:hAnsi="Arial" w:cs="Arial"/>
          <w:sz w:val="24"/>
          <w:szCs w:val="24"/>
          <w:highlight w:val="white"/>
        </w:rPr>
        <w:tab/>
        <w:t xml:space="preserve">Partial days will be discounted in the calculation and the duration of the SOW will be calculated in full Working Days.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23.4 </w:t>
      </w:r>
      <w:r w:rsidRPr="00C97EEC">
        <w:rPr>
          <w:rFonts w:ascii="Arial" w:eastAsia="Arial" w:hAnsi="Arial" w:cs="Arial"/>
          <w:sz w:val="24"/>
          <w:szCs w:val="24"/>
          <w:highlight w:val="white"/>
        </w:rPr>
        <w:tab/>
        <w:t>The Parties acknowledge and agree that: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0C59DF" w:rsidRPr="00C97EEC" w:rsidRDefault="00AB4EC8">
      <w:pPr>
        <w:numPr>
          <w:ilvl w:val="0"/>
          <w:numId w:val="26"/>
        </w:numPr>
        <w:ind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23.5 </w:t>
      </w:r>
      <w:r w:rsidRPr="00C97EEC">
        <w:rPr>
          <w:rFonts w:ascii="Arial" w:eastAsia="Arial" w:hAnsi="Arial" w:cs="Arial"/>
          <w:sz w:val="24"/>
          <w:szCs w:val="24"/>
          <w:highlight w:val="white"/>
        </w:rPr>
        <w:tab/>
        <w:t>The Buyer will have the right to terminate the Call-Off Contract at any time with immediate effect by written notice to the Supplier if:</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 Supplier Default and if the Supplier Default cannot, in the opinion of the Buyer, be remedied;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any fraud.</w:t>
      </w:r>
    </w:p>
    <w:p w:rsidR="000C59DF" w:rsidRPr="00C97EEC" w:rsidRDefault="000C59DF">
      <w:pPr>
        <w:spacing w:before="60"/>
        <w:ind w:right="-3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23.6 </w:t>
      </w:r>
      <w:r w:rsidRPr="00C97EEC">
        <w:rPr>
          <w:rFonts w:ascii="Arial" w:eastAsia="Arial" w:hAnsi="Arial" w:cs="Arial"/>
          <w:sz w:val="24"/>
          <w:szCs w:val="24"/>
          <w:highlight w:val="white"/>
        </w:rPr>
        <w:tab/>
        <w:t>Either Party may terminate the Call-Off Contract at any time with immediate effect by written notice to the other if:</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 Insolvency Event of the other Party occurs, or the other Party ceases or threatens to cease to carry on the whole or any material part of its business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Force Majeure Event occurs for a period of more than 15 consecutive calendar days.</w:t>
      </w:r>
    </w:p>
    <w:p w:rsidR="000C59DF" w:rsidRPr="00C97EEC" w:rsidRDefault="000C59DF">
      <w:pPr>
        <w:spacing w:before="60"/>
        <w:ind w:left="1260" w:hanging="570"/>
        <w:jc w:val="left"/>
        <w:rPr>
          <w:rFonts w:ascii="Arial" w:hAnsi="Arial" w:cs="Arial"/>
        </w:rPr>
      </w:pPr>
      <w:bookmarkStart w:id="95" w:name="_184mhaj" w:colFirst="0" w:colLast="0"/>
      <w:bookmarkEnd w:id="95"/>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23.7 </w:t>
      </w:r>
      <w:r w:rsidRPr="00C97EEC">
        <w:rPr>
          <w:rFonts w:ascii="Arial" w:eastAsia="Arial" w:hAnsi="Arial" w:cs="Arial"/>
          <w:sz w:val="24"/>
          <w:szCs w:val="24"/>
          <w:highlight w:val="white"/>
        </w:rPr>
        <w:tab/>
        <w:t xml:space="preserve">If a Supplier Insolvency Event occurs, the Buyer is entitled to terminate the Call-Off Contract. </w:t>
      </w:r>
    </w:p>
    <w:p w:rsidR="000C59DF" w:rsidRPr="00C97EEC" w:rsidRDefault="000C59DF">
      <w:pPr>
        <w:spacing w:before="60"/>
        <w:ind w:left="705"/>
        <w:jc w:val="left"/>
        <w:rPr>
          <w:rFonts w:ascii="Arial" w:hAnsi="Arial" w:cs="Arial"/>
        </w:rPr>
      </w:pPr>
      <w:bookmarkStart w:id="96" w:name="_3s49zyc" w:colFirst="0" w:colLast="0"/>
      <w:bookmarkEnd w:id="96"/>
    </w:p>
    <w:p w:rsidR="000C59DF" w:rsidRPr="00C97EEC" w:rsidRDefault="00AB4EC8">
      <w:pPr>
        <w:pStyle w:val="Heading1"/>
        <w:spacing w:before="60"/>
        <w:jc w:val="left"/>
        <w:rPr>
          <w:rFonts w:ascii="Arial" w:hAnsi="Arial" w:cs="Arial"/>
        </w:rPr>
      </w:pPr>
      <w:bookmarkStart w:id="97" w:name="_279ka65" w:colFirst="0" w:colLast="0"/>
      <w:bookmarkEnd w:id="97"/>
      <w:r w:rsidRPr="00C97EEC">
        <w:rPr>
          <w:rFonts w:ascii="Arial" w:eastAsia="Arial" w:hAnsi="Arial" w:cs="Arial"/>
          <w:highlight w:val="white"/>
        </w:rPr>
        <w:t xml:space="preserve">24. </w:t>
      </w:r>
      <w:r w:rsidRPr="00C97EEC">
        <w:rPr>
          <w:rFonts w:ascii="Arial" w:eastAsia="Arial" w:hAnsi="Arial" w:cs="Arial"/>
          <w:highlight w:val="white"/>
        </w:rPr>
        <w:tab/>
        <w:t>Consequences of termination</w:t>
      </w:r>
    </w:p>
    <w:p w:rsidR="000C59DF" w:rsidRPr="00C97EEC" w:rsidRDefault="000C59DF">
      <w:pPr>
        <w:spacing w:before="60"/>
        <w:ind w:left="1260" w:hanging="570"/>
        <w:jc w:val="left"/>
        <w:rPr>
          <w:rFonts w:ascii="Arial" w:hAnsi="Arial" w:cs="Arial"/>
        </w:rPr>
      </w:pPr>
      <w:bookmarkStart w:id="98" w:name="_meukdy" w:colFirst="0" w:colLast="0"/>
      <w:bookmarkEnd w:id="98"/>
    </w:p>
    <w:p w:rsidR="000C59DF" w:rsidRPr="00C97EEC" w:rsidRDefault="00AB4EC8">
      <w:pPr>
        <w:spacing w:before="60"/>
        <w:jc w:val="left"/>
        <w:rPr>
          <w:rFonts w:ascii="Arial" w:hAnsi="Arial" w:cs="Arial"/>
        </w:rPr>
      </w:pPr>
      <w:bookmarkStart w:id="99" w:name="_36ei31r" w:colFirst="0" w:colLast="0"/>
      <w:bookmarkEnd w:id="99"/>
      <w:r w:rsidRPr="00C97EEC">
        <w:rPr>
          <w:rFonts w:ascii="Arial" w:eastAsia="Arial" w:hAnsi="Arial" w:cs="Arial"/>
          <w:sz w:val="24"/>
          <w:szCs w:val="24"/>
          <w:highlight w:val="white"/>
        </w:rPr>
        <w:t xml:space="preserve">24.1 </w:t>
      </w:r>
      <w:r w:rsidRPr="00C97EEC">
        <w:rPr>
          <w:rFonts w:ascii="Arial" w:eastAsia="Arial" w:hAnsi="Arial" w:cs="Arial"/>
          <w:sz w:val="24"/>
          <w:szCs w:val="24"/>
          <w:highlight w:val="white"/>
        </w:rPr>
        <w:tab/>
        <w:t>If the Buyer contracts with another Supplier, the Supplier will comply with Clause 29.</w:t>
      </w:r>
    </w:p>
    <w:p w:rsidR="000C59DF" w:rsidRPr="00C97EEC" w:rsidRDefault="000C59DF">
      <w:pPr>
        <w:spacing w:before="60"/>
        <w:ind w:left="705"/>
        <w:jc w:val="left"/>
        <w:rPr>
          <w:rFonts w:ascii="Arial" w:hAnsi="Arial" w:cs="Arial"/>
        </w:rPr>
      </w:pPr>
      <w:bookmarkStart w:id="100" w:name="_1ljsd9k" w:colFirst="0" w:colLast="0"/>
      <w:bookmarkEnd w:id="100"/>
    </w:p>
    <w:p w:rsidR="000C59DF" w:rsidRPr="00C97EEC" w:rsidRDefault="00AB4EC8">
      <w:pPr>
        <w:spacing w:before="60"/>
        <w:jc w:val="left"/>
        <w:rPr>
          <w:rFonts w:ascii="Arial" w:hAnsi="Arial" w:cs="Arial"/>
        </w:rPr>
      </w:pPr>
      <w:bookmarkStart w:id="101" w:name="_45jfvxd" w:colFirst="0" w:colLast="0"/>
      <w:bookmarkEnd w:id="101"/>
      <w:r w:rsidRPr="00C97EEC">
        <w:rPr>
          <w:rFonts w:ascii="Arial" w:eastAsia="Arial" w:hAnsi="Arial" w:cs="Arial"/>
          <w:sz w:val="24"/>
          <w:szCs w:val="24"/>
          <w:highlight w:val="white"/>
        </w:rPr>
        <w:t xml:space="preserve">24.2   </w:t>
      </w:r>
      <w:r w:rsidRPr="00C97EEC">
        <w:rPr>
          <w:rFonts w:ascii="Arial" w:eastAsia="Arial" w:hAnsi="Arial" w:cs="Arial"/>
          <w:sz w:val="24"/>
          <w:szCs w:val="24"/>
          <w:highlight w:val="white"/>
        </w:rPr>
        <w:tab/>
        <w:t>The rights and obligations of the Parties in respect of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(including any executed SOWs) will automatically terminate upon the expiry or termination of the relevant</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except those rights and obligations set out in clause</w:t>
      </w:r>
      <w:r w:rsidRPr="00C97EEC">
        <w:rPr>
          <w:rFonts w:ascii="Arial" w:eastAsia="Arial" w:hAnsi="Arial" w:cs="Arial"/>
          <w:sz w:val="24"/>
          <w:szCs w:val="24"/>
        </w:rPr>
        <w:t xml:space="preserve"> 24.6.</w:t>
      </w:r>
    </w:p>
    <w:p w:rsidR="000C59DF" w:rsidRPr="00C97EEC" w:rsidRDefault="000C59DF">
      <w:pPr>
        <w:spacing w:before="60"/>
        <w:jc w:val="left"/>
        <w:rPr>
          <w:rFonts w:ascii="Arial" w:hAnsi="Arial" w:cs="Arial"/>
        </w:rPr>
      </w:pPr>
      <w:bookmarkStart w:id="102" w:name="_2koq656" w:colFirst="0" w:colLast="0"/>
      <w:bookmarkEnd w:id="102"/>
    </w:p>
    <w:p w:rsidR="000C59DF" w:rsidRPr="00C97EEC" w:rsidRDefault="00AB4EC8">
      <w:pPr>
        <w:spacing w:before="60"/>
        <w:jc w:val="left"/>
        <w:rPr>
          <w:rFonts w:ascii="Arial" w:hAnsi="Arial" w:cs="Arial"/>
        </w:rPr>
      </w:pPr>
      <w:bookmarkStart w:id="103" w:name="_zu0gcz" w:colFirst="0" w:colLast="0"/>
      <w:bookmarkEnd w:id="103"/>
      <w:r w:rsidRPr="00C97EEC">
        <w:rPr>
          <w:rFonts w:ascii="Arial" w:eastAsia="Arial" w:hAnsi="Arial" w:cs="Arial"/>
          <w:sz w:val="24"/>
          <w:szCs w:val="24"/>
          <w:highlight w:val="white"/>
        </w:rPr>
        <w:t xml:space="preserve">24.3   </w:t>
      </w:r>
      <w:r w:rsidRPr="00C97EEC">
        <w:rPr>
          <w:rFonts w:ascii="Arial" w:eastAsia="Arial" w:hAnsi="Arial" w:cs="Arial"/>
          <w:sz w:val="24"/>
          <w:szCs w:val="24"/>
          <w:highlight w:val="white"/>
        </w:rPr>
        <w:tab/>
        <w:t>At the end of the Call-Off Contract period (howsoever arising), the Supplier must: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return to the Buyer: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all Buyer Data including all copies of Buyer Software and any other software licensed by the Buyer to the Supplier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any materials created by the Supplier under the </w:t>
      </w:r>
      <w:r w:rsidRPr="00C97EEC">
        <w:rPr>
          <w:rFonts w:ascii="Arial" w:eastAsia="Arial" w:hAnsi="Arial" w:cs="Arial"/>
          <w:sz w:val="24"/>
          <w:szCs w:val="24"/>
        </w:rPr>
        <w:t>Call-Off Contrac</w:t>
      </w:r>
      <w:r w:rsidRPr="00C97EEC">
        <w:rPr>
          <w:rFonts w:ascii="Arial" w:eastAsia="Arial" w:hAnsi="Arial" w:cs="Arial"/>
          <w:sz w:val="24"/>
          <w:szCs w:val="24"/>
          <w:highlight w:val="white"/>
        </w:rPr>
        <w:t>t where the IPRs are owned by the Buyer;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any items that have been on-charged to the Buyer, such as consumables; and</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all equipment provided to the Supplier.  This equipment must be handed back to the Buyer in good working order (allowance will be made for reasonable wear and tear).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upload any items that are or were due to be uploaded to the repository when the Call-Off Contract was terminated (as specified in Clause 27);</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vacate the Buyer premises;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work with the Buyer on any work in progress and ensure an orderly transition of the Services to the replacement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return any sums prepaid for Services which have not been delivered to the Buyer by the date of expiry or termination;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provide all information requested by the Buyer on the provision of the Services so that: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is able to understand how the Services have been provided; and</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and the replacement supplier can conduct due diligence.</w:t>
      </w:r>
    </w:p>
    <w:p w:rsidR="000C59DF" w:rsidRPr="00C97EEC" w:rsidRDefault="000C59DF">
      <w:pPr>
        <w:spacing w:before="60"/>
        <w:ind w:left="720"/>
        <w:jc w:val="left"/>
        <w:rPr>
          <w:rFonts w:ascii="Arial" w:hAnsi="Arial" w:cs="Arial"/>
        </w:rPr>
      </w:pPr>
      <w:bookmarkStart w:id="104" w:name="_3jtnz0s" w:colFirst="0" w:colLast="0"/>
      <w:bookmarkEnd w:id="104"/>
    </w:p>
    <w:p w:rsidR="000C59DF" w:rsidRPr="00C97EEC" w:rsidRDefault="00AB4EC8">
      <w:pPr>
        <w:spacing w:before="60"/>
        <w:jc w:val="left"/>
        <w:rPr>
          <w:rFonts w:ascii="Arial" w:hAnsi="Arial" w:cs="Arial"/>
        </w:rPr>
      </w:pPr>
      <w:bookmarkStart w:id="105" w:name="_1yyy98l" w:colFirst="0" w:colLast="0"/>
      <w:bookmarkEnd w:id="105"/>
      <w:r w:rsidRPr="00C97EEC">
        <w:rPr>
          <w:rFonts w:ascii="Arial" w:eastAsia="Arial" w:hAnsi="Arial" w:cs="Arial"/>
          <w:sz w:val="24"/>
          <w:szCs w:val="24"/>
          <w:highlight w:val="white"/>
        </w:rPr>
        <w:t>24.4</w:t>
      </w:r>
      <w:r w:rsidRPr="00C97EEC">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0C59DF" w:rsidRPr="00C97EEC" w:rsidRDefault="000C59DF">
      <w:pPr>
        <w:spacing w:before="60"/>
        <w:ind w:left="720"/>
        <w:jc w:val="left"/>
        <w:rPr>
          <w:rFonts w:ascii="Arial" w:hAnsi="Arial" w:cs="Arial"/>
        </w:rPr>
      </w:pPr>
      <w:bookmarkStart w:id="106" w:name="_4iylrwe" w:colFirst="0" w:colLast="0"/>
      <w:bookmarkEnd w:id="106"/>
    </w:p>
    <w:p w:rsidR="000C59DF" w:rsidRPr="00C97EEC" w:rsidRDefault="00AB4EC8">
      <w:pPr>
        <w:spacing w:before="60"/>
        <w:jc w:val="left"/>
        <w:rPr>
          <w:rFonts w:ascii="Arial" w:hAnsi="Arial" w:cs="Arial"/>
        </w:rPr>
      </w:pPr>
      <w:bookmarkStart w:id="107" w:name="_2y3w247" w:colFirst="0" w:colLast="0"/>
      <w:bookmarkEnd w:id="107"/>
      <w:r w:rsidRPr="00C97EEC">
        <w:rPr>
          <w:rFonts w:ascii="Arial" w:eastAsia="Arial" w:hAnsi="Arial" w:cs="Arial"/>
          <w:sz w:val="24"/>
          <w:szCs w:val="24"/>
          <w:highlight w:val="white"/>
        </w:rPr>
        <w:t>24.5</w:t>
      </w:r>
      <w:r w:rsidRPr="00C97EEC">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0C59DF" w:rsidRPr="00C97EEC" w:rsidRDefault="000C59DF">
      <w:pPr>
        <w:spacing w:before="60"/>
        <w:ind w:left="720"/>
        <w:jc w:val="left"/>
        <w:rPr>
          <w:rFonts w:ascii="Arial" w:hAnsi="Arial" w:cs="Arial"/>
        </w:rPr>
      </w:pPr>
      <w:bookmarkStart w:id="108" w:name="_1d96cc0" w:colFirst="0" w:colLast="0"/>
      <w:bookmarkEnd w:id="108"/>
    </w:p>
    <w:p w:rsidR="000C59DF" w:rsidRPr="00C97EEC" w:rsidRDefault="00AB4EC8">
      <w:pPr>
        <w:spacing w:before="60"/>
        <w:jc w:val="left"/>
        <w:rPr>
          <w:rFonts w:ascii="Arial" w:hAnsi="Arial" w:cs="Arial"/>
        </w:rPr>
      </w:pPr>
      <w:bookmarkStart w:id="109" w:name="_3x8tuzt" w:colFirst="0" w:colLast="0"/>
      <w:bookmarkEnd w:id="109"/>
      <w:r w:rsidRPr="00C97EEC">
        <w:rPr>
          <w:rFonts w:ascii="Arial" w:eastAsia="Arial" w:hAnsi="Arial" w:cs="Arial"/>
          <w:sz w:val="24"/>
          <w:szCs w:val="24"/>
          <w:highlight w:val="white"/>
        </w:rPr>
        <w:t>24.6</w:t>
      </w:r>
      <w:r w:rsidRPr="00C97EEC">
        <w:rPr>
          <w:rFonts w:ascii="Arial" w:eastAsia="Arial" w:hAnsi="Arial" w:cs="Arial"/>
          <w:sz w:val="24"/>
          <w:szCs w:val="24"/>
          <w:highlight w:val="white"/>
        </w:rPr>
        <w:tab/>
        <w:t>Termination or expiry of the Call-Off Contract will not affect: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rights, remedies or obligations accrued under the Call-Off Contract prior to termination or expiration;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right of either Party to recover any amount outstanding at the time of such termination or expiry;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continuing rights, remedies or obligations of the Buyer or the Supplier under clauses:</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8 - Payment Terms and VAT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9 - Recovery of Sums Due and Right of Set-Off</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11 - Confidentiality</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12 - Conflict of Interest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13 - Intellectual Property Rights</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24 - Consequences of Termination</w:t>
      </w:r>
    </w:p>
    <w:p w:rsidR="000C59DF" w:rsidRPr="00C97EEC" w:rsidRDefault="00AB4EC8">
      <w:pPr>
        <w:numPr>
          <w:ilvl w:val="1"/>
          <w:numId w:val="26"/>
        </w:numPr>
        <w:ind w:right="-30" w:hanging="23"/>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28 -  Staff Transfer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34 - Liability</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35 - Waiver and cumulative remedies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rsidR="000C59DF" w:rsidRPr="00C97EEC" w:rsidRDefault="000C59DF">
      <w:pPr>
        <w:spacing w:before="60"/>
        <w:jc w:val="left"/>
        <w:rPr>
          <w:rFonts w:ascii="Arial" w:hAnsi="Arial" w:cs="Arial"/>
        </w:rPr>
      </w:pPr>
      <w:bookmarkStart w:id="110" w:name="_2ce457m" w:colFirst="0" w:colLast="0"/>
      <w:bookmarkEnd w:id="110"/>
    </w:p>
    <w:p w:rsidR="000C59DF" w:rsidRPr="00C97EEC" w:rsidRDefault="00AB4EC8">
      <w:pPr>
        <w:pStyle w:val="Heading1"/>
        <w:spacing w:before="60"/>
        <w:jc w:val="left"/>
        <w:rPr>
          <w:rFonts w:ascii="Arial" w:hAnsi="Arial" w:cs="Arial"/>
        </w:rPr>
      </w:pPr>
      <w:bookmarkStart w:id="111" w:name="_rjefff" w:colFirst="0" w:colLast="0"/>
      <w:bookmarkEnd w:id="111"/>
      <w:r w:rsidRPr="00C97EEC">
        <w:rPr>
          <w:rFonts w:ascii="Arial" w:eastAsia="Arial" w:hAnsi="Arial" w:cs="Arial"/>
          <w:smallCaps/>
          <w:highlight w:val="white"/>
        </w:rPr>
        <w:t>25.</w:t>
      </w:r>
      <w:r w:rsidRPr="00C97EEC">
        <w:rPr>
          <w:rFonts w:ascii="Arial" w:eastAsia="Arial" w:hAnsi="Arial" w:cs="Arial"/>
          <w:smallCaps/>
          <w:highlight w:val="white"/>
        </w:rPr>
        <w:tab/>
      </w:r>
      <w:r w:rsidRPr="00C97EEC">
        <w:rPr>
          <w:rFonts w:ascii="Arial" w:eastAsia="Arial" w:hAnsi="Arial" w:cs="Arial"/>
          <w:highlight w:val="white"/>
        </w:rPr>
        <w:t>Supplier’s status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112" w:name="_3bj1y38" w:colFirst="0" w:colLast="0"/>
      <w:bookmarkEnd w:id="112"/>
      <w:r w:rsidRPr="00C97EEC">
        <w:rPr>
          <w:rFonts w:ascii="Arial" w:eastAsia="Arial" w:hAnsi="Arial" w:cs="Arial"/>
          <w:sz w:val="24"/>
          <w:szCs w:val="24"/>
          <w:highlight w:val="white"/>
        </w:rPr>
        <w:t xml:space="preserve">25.1 </w:t>
      </w:r>
      <w:r w:rsidRPr="00C97EEC">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13" w:name="_1qoc8b1" w:colFirst="0" w:colLast="0"/>
      <w:bookmarkEnd w:id="113"/>
      <w:r w:rsidRPr="00C97EEC">
        <w:rPr>
          <w:rFonts w:ascii="Arial" w:eastAsia="Arial" w:hAnsi="Arial" w:cs="Arial"/>
          <w:highlight w:val="white"/>
        </w:rPr>
        <w:t>26.</w:t>
      </w:r>
      <w:r w:rsidRPr="00C97EEC">
        <w:rPr>
          <w:rFonts w:ascii="Arial" w:eastAsia="Arial" w:hAnsi="Arial" w:cs="Arial"/>
          <w:highlight w:val="white"/>
        </w:rPr>
        <w:tab/>
        <w:t>Notices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26.1 </w:t>
      </w:r>
      <w:r w:rsidRPr="00C97EEC">
        <w:rPr>
          <w:rFonts w:ascii="Arial" w:eastAsia="Arial" w:hAnsi="Arial" w:cs="Arial"/>
          <w:sz w:val="24"/>
          <w:szCs w:val="24"/>
          <w:highlight w:val="white"/>
        </w:rPr>
        <w:tab/>
        <w:t>Any notices sent must be in writing. For the purpose of this Clause, an email is accepted as being in writing.</w:t>
      </w:r>
    </w:p>
    <w:p w:rsidR="000C59DF" w:rsidRPr="00C97EEC" w:rsidRDefault="00AB4EC8">
      <w:pPr>
        <w:spacing w:before="60"/>
        <w:ind w:left="1260" w:hanging="570"/>
        <w:jc w:val="left"/>
        <w:rPr>
          <w:rFonts w:ascii="Arial" w:hAnsi="Arial" w:cs="Arial"/>
        </w:rPr>
      </w:pPr>
      <w:r w:rsidRPr="00C97EEC">
        <w:rPr>
          <w:rFonts w:ascii="Arial" w:eastAsia="Arial" w:hAnsi="Arial" w:cs="Arial"/>
          <w:sz w:val="24"/>
          <w:szCs w:val="24"/>
          <w:highlight w:val="white"/>
        </w:rPr>
        <w:t xml:space="preserve">  </w:t>
      </w:r>
    </w:p>
    <w:p w:rsidR="000C59DF" w:rsidRPr="00C97EEC" w:rsidRDefault="00AB4EC8">
      <w:pPr>
        <w:spacing w:before="60"/>
        <w:jc w:val="left"/>
        <w:rPr>
          <w:rFonts w:ascii="Arial" w:hAnsi="Arial" w:cs="Arial"/>
        </w:rPr>
      </w:pPr>
      <w:bookmarkStart w:id="114" w:name="_4anzqyu" w:colFirst="0" w:colLast="0"/>
      <w:bookmarkEnd w:id="114"/>
      <w:r w:rsidRPr="00C97EEC">
        <w:rPr>
          <w:rFonts w:ascii="Arial" w:eastAsia="Arial" w:hAnsi="Arial" w:cs="Arial"/>
          <w:sz w:val="24"/>
          <w:szCs w:val="24"/>
          <w:highlight w:val="white"/>
        </w:rPr>
        <w:t xml:space="preserve">26.2 </w:t>
      </w:r>
      <w:r w:rsidRPr="00C97EEC">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rsidR="000C59DF" w:rsidRPr="00C97EEC" w:rsidRDefault="000C59DF">
      <w:pPr>
        <w:spacing w:before="60"/>
        <w:jc w:val="left"/>
        <w:rPr>
          <w:rFonts w:ascii="Arial" w:hAnsi="Arial" w:cs="Arial"/>
        </w:rPr>
      </w:pPr>
      <w:bookmarkStart w:id="115" w:name="_2pta16n" w:colFirst="0" w:colLast="0"/>
      <w:bookmarkEnd w:id="115"/>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Delivery type</w:t>
            </w:r>
          </w:p>
        </w:tc>
        <w:tc>
          <w:tcPr>
            <w:tcW w:w="3150"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Deemed delivery time</w:t>
            </w:r>
          </w:p>
        </w:tc>
        <w:tc>
          <w:tcPr>
            <w:tcW w:w="4710"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Proof of Service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935" w:type="dxa"/>
          </w:tcPr>
          <w:p w:rsidR="000C59DF" w:rsidRPr="00C97EEC" w:rsidRDefault="00AB4EC8">
            <w:pPr>
              <w:spacing w:before="60"/>
              <w:ind w:left="34" w:hanging="27"/>
              <w:jc w:val="left"/>
              <w:rPr>
                <w:rFonts w:ascii="Arial" w:hAnsi="Arial" w:cs="Arial"/>
              </w:rPr>
            </w:pPr>
            <w:r w:rsidRPr="00C97EEC">
              <w:rPr>
                <w:rFonts w:ascii="Arial" w:eastAsia="Arial" w:hAnsi="Arial" w:cs="Arial"/>
                <w:sz w:val="24"/>
                <w:szCs w:val="24"/>
                <w:highlight w:val="white"/>
              </w:rPr>
              <w:t>Email</w:t>
            </w:r>
          </w:p>
        </w:tc>
        <w:tc>
          <w:tcPr>
            <w:tcW w:w="3150" w:type="dxa"/>
          </w:tcPr>
          <w:p w:rsidR="000C59DF" w:rsidRPr="00C97EEC" w:rsidRDefault="00AB4EC8">
            <w:pPr>
              <w:spacing w:before="60"/>
              <w:ind w:left="34"/>
              <w:jc w:val="left"/>
              <w:rPr>
                <w:rFonts w:ascii="Arial" w:hAnsi="Arial" w:cs="Arial"/>
              </w:rPr>
            </w:pPr>
            <w:r w:rsidRPr="00C97EEC">
              <w:rPr>
                <w:rFonts w:ascii="Arial" w:eastAsia="Arial" w:hAnsi="Arial" w:cs="Arial"/>
                <w:sz w:val="24"/>
                <w:szCs w:val="24"/>
                <w:highlight w:val="white"/>
              </w:rPr>
              <w:t>9am on the first Working Day after sending</w:t>
            </w:r>
          </w:p>
        </w:tc>
        <w:tc>
          <w:tcPr>
            <w:tcW w:w="4710" w:type="dxa"/>
          </w:tcPr>
          <w:p w:rsidR="000C59DF" w:rsidRPr="00C97EEC" w:rsidRDefault="00AB4EC8">
            <w:pPr>
              <w:spacing w:before="60"/>
              <w:ind w:left="34"/>
              <w:jc w:val="left"/>
              <w:rPr>
                <w:rFonts w:ascii="Arial" w:hAnsi="Arial" w:cs="Arial"/>
              </w:rPr>
            </w:pPr>
            <w:r w:rsidRPr="00C97EEC">
              <w:rPr>
                <w:rFonts w:ascii="Arial" w:eastAsia="Arial" w:hAnsi="Arial" w:cs="Arial"/>
                <w:sz w:val="24"/>
                <w:szCs w:val="24"/>
                <w:highlight w:val="white"/>
              </w:rPr>
              <w:t>Dispatched in a pdf form to the correct email address without any error message</w:t>
            </w:r>
          </w:p>
        </w:tc>
      </w:tr>
    </w:tbl>
    <w:p w:rsidR="000C59DF" w:rsidRPr="00C97EEC" w:rsidRDefault="000C59DF">
      <w:pPr>
        <w:spacing w:before="60"/>
        <w:ind w:left="1260" w:hanging="570"/>
        <w:jc w:val="left"/>
        <w:rPr>
          <w:rFonts w:ascii="Arial" w:hAnsi="Arial" w:cs="Arial"/>
        </w:rPr>
      </w:pPr>
      <w:bookmarkStart w:id="116" w:name="_14ykbeg" w:colFirst="0" w:colLast="0"/>
      <w:bookmarkEnd w:id="116"/>
    </w:p>
    <w:p w:rsidR="000C59DF" w:rsidRPr="00C97EEC" w:rsidRDefault="00AB4EC8">
      <w:pPr>
        <w:spacing w:before="60"/>
        <w:jc w:val="left"/>
        <w:rPr>
          <w:rFonts w:ascii="Arial" w:hAnsi="Arial" w:cs="Arial"/>
        </w:rPr>
      </w:pPr>
      <w:bookmarkStart w:id="117" w:name="_3oy7u29" w:colFirst="0" w:colLast="0"/>
      <w:bookmarkEnd w:id="117"/>
      <w:r w:rsidRPr="00C97EEC">
        <w:rPr>
          <w:rFonts w:ascii="Arial" w:eastAsia="Arial" w:hAnsi="Arial" w:cs="Arial"/>
          <w:sz w:val="24"/>
          <w:szCs w:val="24"/>
          <w:highlight w:val="white"/>
        </w:rPr>
        <w:t xml:space="preserve">26.3 </w:t>
      </w:r>
      <w:r w:rsidRPr="00C97EEC">
        <w:rPr>
          <w:rFonts w:ascii="Arial" w:eastAsia="Arial" w:hAnsi="Arial" w:cs="Arial"/>
          <w:sz w:val="24"/>
          <w:szCs w:val="24"/>
          <w:highlight w:val="white"/>
        </w:rPr>
        <w:tab/>
        <w:t>The address and email address of each Party will be the address and email address in the Order Form.</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18" w:name="_243i4a2" w:colFirst="0" w:colLast="0"/>
      <w:bookmarkEnd w:id="118"/>
      <w:r w:rsidRPr="00C97EEC">
        <w:rPr>
          <w:rFonts w:ascii="Arial" w:eastAsia="Arial" w:hAnsi="Arial" w:cs="Arial"/>
          <w:highlight w:val="white"/>
        </w:rPr>
        <w:t>27.</w:t>
      </w:r>
      <w:r w:rsidRPr="00C97EEC">
        <w:rPr>
          <w:rFonts w:ascii="Arial" w:eastAsia="Arial" w:hAnsi="Arial" w:cs="Arial"/>
          <w:highlight w:val="white"/>
        </w:rPr>
        <w:tab/>
        <w:t>Exit plan</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27.1 </w:t>
      </w:r>
      <w:r w:rsidRPr="00C97EEC">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119" w:name="_5zb6t75xrjdd" w:colFirst="0" w:colLast="0"/>
      <w:bookmarkEnd w:id="119"/>
      <w:r w:rsidRPr="00C97EEC">
        <w:rPr>
          <w:rFonts w:ascii="Arial" w:eastAsia="Arial" w:hAnsi="Arial" w:cs="Arial"/>
          <w:highlight w:val="white"/>
        </w:rPr>
        <w:t xml:space="preserve">28. </w:t>
      </w:r>
      <w:r w:rsidRPr="00C97EEC">
        <w:rPr>
          <w:rFonts w:ascii="Arial" w:eastAsia="Arial" w:hAnsi="Arial" w:cs="Arial"/>
          <w:highlight w:val="white"/>
        </w:rPr>
        <w:tab/>
        <w:t>Staff Transfer</w:t>
      </w:r>
      <w:r w:rsidRPr="00C97EEC">
        <w:rPr>
          <w:rFonts w:ascii="Arial" w:eastAsia="Arial" w:hAnsi="Arial" w:cs="Arial"/>
          <w:highlight w:val="white"/>
        </w:rPr>
        <w:br/>
        <w:t xml:space="preserve"> </w:t>
      </w:r>
      <w:r w:rsidRPr="00C97EEC">
        <w:rPr>
          <w:rFonts w:ascii="Arial" w:eastAsia="Arial" w:hAnsi="Arial" w:cs="Arial"/>
          <w:highlight w:val="white"/>
        </w:rPr>
        <w:br/>
      </w:r>
      <w:r w:rsidRPr="00C97EEC">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sidRPr="00C97EEC">
        <w:rPr>
          <w:rFonts w:ascii="Arial" w:eastAsia="Arial" w:hAnsi="Arial" w:cs="Arial"/>
          <w:b w:val="0"/>
          <w:highlight w:val="white"/>
        </w:rPr>
        <w:br/>
        <w:t xml:space="preserve"> </w:t>
      </w:r>
      <w:r w:rsidRPr="00C97EEC">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rsidR="000C59DF" w:rsidRPr="00C97EEC" w:rsidRDefault="00AB4EC8">
      <w:pPr>
        <w:pStyle w:val="Heading1"/>
        <w:jc w:val="left"/>
        <w:rPr>
          <w:rFonts w:ascii="Arial" w:hAnsi="Arial" w:cs="Arial"/>
        </w:rPr>
      </w:pPr>
      <w:bookmarkStart w:id="120" w:name="_9pten9r5h920" w:colFirst="0" w:colLast="0"/>
      <w:bookmarkEnd w:id="120"/>
      <w:r w:rsidRPr="00C97EEC">
        <w:rPr>
          <w:rFonts w:ascii="Arial" w:eastAsia="Arial" w:hAnsi="Arial" w:cs="Arial"/>
          <w:b w:val="0"/>
          <w:highlight w:val="white"/>
        </w:rPr>
        <w:br/>
        <w:t>28.3        The indemnity given in Clause 28.2 will be uncapped.</w:t>
      </w:r>
    </w:p>
    <w:p w:rsidR="000C59DF" w:rsidRPr="00C97EEC" w:rsidRDefault="000C59DF">
      <w:pPr>
        <w:rPr>
          <w:rFonts w:ascii="Arial" w:hAnsi="Arial" w:cs="Arial"/>
        </w:rPr>
      </w:pPr>
    </w:p>
    <w:p w:rsidR="000C59DF" w:rsidRPr="00C97EEC" w:rsidRDefault="00AB4EC8">
      <w:pPr>
        <w:pStyle w:val="Heading1"/>
        <w:jc w:val="left"/>
        <w:rPr>
          <w:rFonts w:ascii="Arial" w:hAnsi="Arial" w:cs="Arial"/>
        </w:rPr>
      </w:pPr>
      <w:bookmarkStart w:id="121" w:name="_j8sehv" w:colFirst="0" w:colLast="0"/>
      <w:bookmarkEnd w:id="121"/>
      <w:r w:rsidRPr="00C97EEC">
        <w:rPr>
          <w:rFonts w:ascii="Arial" w:eastAsia="Arial" w:hAnsi="Arial" w:cs="Arial"/>
          <w:highlight w:val="white"/>
        </w:rPr>
        <w:lastRenderedPageBreak/>
        <w:t>29.</w:t>
      </w:r>
      <w:r w:rsidRPr="00C97EEC">
        <w:rPr>
          <w:rFonts w:ascii="Arial" w:eastAsia="Arial" w:hAnsi="Arial" w:cs="Arial"/>
          <w:highlight w:val="white"/>
        </w:rPr>
        <w:tab/>
        <w:t>Help at retendering and handover to replacement supplier</w:t>
      </w:r>
    </w:p>
    <w:p w:rsidR="000C59DF" w:rsidRPr="00C97EEC" w:rsidRDefault="000C59DF">
      <w:pPr>
        <w:spacing w:before="60"/>
        <w:ind w:left="69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29.1 </w:t>
      </w:r>
      <w:r w:rsidRPr="00C97EEC">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22" w:name="_338fx5o" w:colFirst="0" w:colLast="0"/>
      <w:bookmarkEnd w:id="122"/>
      <w:r w:rsidRPr="00C97EEC">
        <w:rPr>
          <w:rFonts w:ascii="Arial" w:eastAsia="Arial" w:hAnsi="Arial" w:cs="Arial"/>
          <w:sz w:val="24"/>
          <w:szCs w:val="24"/>
          <w:highlight w:val="white"/>
        </w:rPr>
        <w:t>29.2</w:t>
      </w:r>
      <w:r w:rsidRPr="00C97EEC">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23" w:name="_1idq7dh" w:colFirst="0" w:colLast="0"/>
      <w:bookmarkEnd w:id="123"/>
      <w:r w:rsidRPr="00C97EEC">
        <w:rPr>
          <w:rFonts w:ascii="Arial" w:eastAsia="Arial" w:hAnsi="Arial" w:cs="Arial"/>
          <w:highlight w:val="white"/>
        </w:rPr>
        <w:t>30.</w:t>
      </w:r>
      <w:r w:rsidRPr="00C97EEC">
        <w:rPr>
          <w:rFonts w:ascii="Arial" w:eastAsia="Arial" w:hAnsi="Arial" w:cs="Arial"/>
          <w:highlight w:val="white"/>
        </w:rPr>
        <w:tab/>
        <w:t>Changes to services</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30.1 </w:t>
      </w:r>
      <w:r w:rsidRPr="00C97EEC">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to agree these changes. </w:t>
      </w:r>
      <w:r w:rsidRPr="00C97EEC">
        <w:rPr>
          <w:rFonts w:ascii="Arial" w:eastAsia="Arial" w:hAnsi="Arial" w:cs="Arial"/>
          <w:sz w:val="24"/>
          <w:szCs w:val="24"/>
          <w:highlight w:val="white"/>
        </w:rPr>
        <w:br/>
      </w:r>
      <w:r w:rsidRPr="00C97EEC">
        <w:rPr>
          <w:rFonts w:ascii="Arial" w:eastAsia="Arial" w:hAnsi="Arial" w:cs="Arial"/>
          <w:sz w:val="24"/>
          <w:szCs w:val="24"/>
        </w:rPr>
        <w:t xml:space="preserve"> </w:t>
      </w:r>
    </w:p>
    <w:p w:rsidR="000C59DF" w:rsidRPr="00C97EEC" w:rsidRDefault="00AB4EC8">
      <w:pPr>
        <w:spacing w:before="60"/>
        <w:jc w:val="left"/>
        <w:rPr>
          <w:rFonts w:ascii="Arial" w:hAnsi="Arial" w:cs="Arial"/>
        </w:rPr>
      </w:pPr>
      <w:r w:rsidRPr="00C97EEC">
        <w:rPr>
          <w:rFonts w:ascii="Arial" w:eastAsia="Arial" w:hAnsi="Arial" w:cs="Arial"/>
          <w:sz w:val="24"/>
          <w:szCs w:val="24"/>
        </w:rPr>
        <w:t xml:space="preserve">30.2 </w:t>
      </w:r>
      <w:r w:rsidRPr="00C97EEC">
        <w:rPr>
          <w:rFonts w:ascii="Arial" w:eastAsia="Arial" w:hAnsi="Arial" w:cs="Arial"/>
          <w:sz w:val="24"/>
          <w:szCs w:val="24"/>
        </w:rPr>
        <w:tab/>
        <w:t xml:space="preserve">Any changes to the high-level scope of the Services must be agreed between the Buyer and Supplier. </w:t>
      </w:r>
      <w:r w:rsidRPr="00C97EEC">
        <w:rPr>
          <w:rFonts w:ascii="Arial" w:eastAsia="Arial" w:hAnsi="Arial" w:cs="Arial"/>
          <w:sz w:val="24"/>
          <w:szCs w:val="24"/>
          <w:highlight w:val="white"/>
        </w:rPr>
        <w:t>The</w:t>
      </w:r>
      <w:r w:rsidRPr="00C97EEC">
        <w:rPr>
          <w:rFonts w:ascii="Arial" w:eastAsia="Arial" w:hAnsi="Arial" w:cs="Arial"/>
          <w:sz w:val="24"/>
          <w:szCs w:val="24"/>
        </w:rPr>
        <w:t xml:space="preserve"> Supplier will consider any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by the Buyer to change the scope of the Services, and may agree to such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24" w:name="_42ddq1a" w:colFirst="0" w:colLast="0"/>
      <w:bookmarkEnd w:id="124"/>
      <w:r w:rsidRPr="00C97EEC">
        <w:rPr>
          <w:rFonts w:ascii="Arial" w:eastAsia="Arial" w:hAnsi="Arial" w:cs="Arial"/>
          <w:highlight w:val="white"/>
        </w:rPr>
        <w:t>31.</w:t>
      </w:r>
      <w:r w:rsidRPr="00C97EEC">
        <w:rPr>
          <w:rFonts w:ascii="Arial" w:eastAsia="Arial" w:hAnsi="Arial" w:cs="Arial"/>
          <w:highlight w:val="white"/>
        </w:rPr>
        <w:tab/>
        <w:t xml:space="preserve">Contract changes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125" w:name="_2hio093" w:colFirst="0" w:colLast="0"/>
      <w:bookmarkEnd w:id="125"/>
      <w:r w:rsidRPr="00C97EEC">
        <w:rPr>
          <w:rFonts w:ascii="Arial" w:eastAsia="Arial" w:hAnsi="Arial" w:cs="Arial"/>
          <w:sz w:val="24"/>
          <w:szCs w:val="24"/>
          <w:highlight w:val="white"/>
        </w:rPr>
        <w:t xml:space="preserve">31.1 </w:t>
      </w:r>
      <w:r w:rsidRPr="00C97EEC">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rsidR="000C59DF" w:rsidRPr="00C97EEC" w:rsidRDefault="000C59DF">
      <w:pPr>
        <w:spacing w:before="60"/>
        <w:jc w:val="left"/>
        <w:rPr>
          <w:rFonts w:ascii="Arial" w:hAnsi="Arial" w:cs="Arial"/>
        </w:rPr>
      </w:pPr>
      <w:bookmarkStart w:id="126" w:name="_wnyagw" w:colFirst="0" w:colLast="0"/>
      <w:bookmarkEnd w:id="126"/>
    </w:p>
    <w:p w:rsidR="000C59DF" w:rsidRPr="00C97EEC" w:rsidRDefault="00AB4EC8">
      <w:pPr>
        <w:spacing w:before="60"/>
        <w:jc w:val="left"/>
        <w:rPr>
          <w:rFonts w:ascii="Arial" w:hAnsi="Arial" w:cs="Arial"/>
        </w:rPr>
      </w:pPr>
      <w:bookmarkStart w:id="127" w:name="_3gnlt4p" w:colFirst="0" w:colLast="0"/>
      <w:bookmarkEnd w:id="127"/>
      <w:r w:rsidRPr="00C97EEC">
        <w:rPr>
          <w:rFonts w:ascii="Arial" w:eastAsia="Arial" w:hAnsi="Arial" w:cs="Arial"/>
          <w:sz w:val="24"/>
          <w:szCs w:val="24"/>
          <w:highlight w:val="white"/>
        </w:rPr>
        <w:t xml:space="preserve">31.2 </w:t>
      </w:r>
      <w:r w:rsidRPr="00C97EEC">
        <w:rPr>
          <w:rFonts w:ascii="Arial" w:eastAsia="Arial" w:hAnsi="Arial" w:cs="Arial"/>
          <w:sz w:val="24"/>
          <w:szCs w:val="24"/>
          <w:highlight w:val="white"/>
        </w:rPr>
        <w:tab/>
        <w:t xml:space="preserve">Either Party may request a contract change by completing and sending a draft Contract Change Note in the form in Schedule 4 of Part B - The Schedules ('the </w:t>
      </w:r>
      <w:r w:rsidRPr="00C97EEC">
        <w:rPr>
          <w:rFonts w:ascii="Arial" w:eastAsia="Arial" w:hAnsi="Arial" w:cs="Arial"/>
          <w:b/>
          <w:sz w:val="24"/>
          <w:szCs w:val="24"/>
          <w:highlight w:val="white"/>
        </w:rPr>
        <w:t>Contract Change Notice'</w:t>
      </w:r>
      <w:r w:rsidRPr="00C97EEC">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31.3 </w:t>
      </w:r>
      <w:r w:rsidRPr="00C97EEC">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rsidR="000C59DF" w:rsidRPr="00C97EEC" w:rsidRDefault="00AB4EC8">
      <w:pPr>
        <w:jc w:val="left"/>
        <w:rPr>
          <w:rFonts w:ascii="Arial" w:hAnsi="Arial" w:cs="Arial"/>
        </w:rPr>
      </w:pPr>
      <w:r w:rsidRPr="00C97EEC">
        <w:rPr>
          <w:rFonts w:ascii="Arial" w:eastAsia="Arial" w:hAnsi="Arial" w:cs="Arial"/>
          <w:sz w:val="24"/>
          <w:szCs w:val="24"/>
        </w:rPr>
        <w:tab/>
      </w:r>
    </w:p>
    <w:p w:rsidR="000C59DF" w:rsidRPr="00C97EEC" w:rsidRDefault="00AB4EC8">
      <w:pPr>
        <w:pStyle w:val="Heading1"/>
        <w:jc w:val="left"/>
        <w:rPr>
          <w:rFonts w:ascii="Arial" w:hAnsi="Arial" w:cs="Arial"/>
        </w:rPr>
      </w:pPr>
      <w:bookmarkStart w:id="128" w:name="_1vsw3ci" w:colFirst="0" w:colLast="0"/>
      <w:bookmarkEnd w:id="128"/>
      <w:r w:rsidRPr="00C97EEC">
        <w:rPr>
          <w:rFonts w:ascii="Arial" w:eastAsia="Arial" w:hAnsi="Arial" w:cs="Arial"/>
        </w:rPr>
        <w:lastRenderedPageBreak/>
        <w:t>32.</w:t>
      </w:r>
      <w:r w:rsidRPr="00C97EEC">
        <w:rPr>
          <w:rFonts w:ascii="Arial" w:eastAsia="Arial" w:hAnsi="Arial" w:cs="Arial"/>
        </w:rPr>
        <w:tab/>
        <w:t>Force Majeure</w:t>
      </w:r>
    </w:p>
    <w:p w:rsidR="000C59DF" w:rsidRPr="00C97EEC" w:rsidRDefault="00AB4EC8">
      <w:pPr>
        <w:pStyle w:val="Heading1"/>
        <w:jc w:val="left"/>
        <w:rPr>
          <w:rFonts w:ascii="Arial" w:hAnsi="Arial" w:cs="Arial"/>
        </w:rPr>
      </w:pPr>
      <w:bookmarkStart w:id="129" w:name="_4fsjm0b" w:colFirst="0" w:colLast="0"/>
      <w:bookmarkEnd w:id="129"/>
      <w:r w:rsidRPr="00C97EEC">
        <w:rPr>
          <w:rFonts w:ascii="Arial" w:eastAsia="Arial" w:hAnsi="Arial" w:cs="Arial"/>
        </w:rPr>
        <w:t xml:space="preserve"> </w:t>
      </w:r>
    </w:p>
    <w:p w:rsidR="000C59DF" w:rsidRPr="00C97EEC" w:rsidRDefault="00AB4EC8">
      <w:pPr>
        <w:spacing w:before="60"/>
        <w:jc w:val="left"/>
        <w:rPr>
          <w:rFonts w:ascii="Arial" w:hAnsi="Arial" w:cs="Arial"/>
        </w:rPr>
      </w:pPr>
      <w:bookmarkStart w:id="130" w:name="_2uxtw84" w:colFirst="0" w:colLast="0"/>
      <w:bookmarkEnd w:id="130"/>
      <w:r w:rsidRPr="00C97EEC">
        <w:rPr>
          <w:rFonts w:ascii="Arial" w:eastAsia="Arial" w:hAnsi="Arial" w:cs="Arial"/>
          <w:sz w:val="24"/>
          <w:szCs w:val="24"/>
        </w:rPr>
        <w:t xml:space="preserve">32.1 </w:t>
      </w:r>
      <w:r w:rsidRPr="00C97EEC">
        <w:rPr>
          <w:rFonts w:ascii="Arial" w:eastAsia="Arial" w:hAnsi="Arial" w:cs="Arial"/>
          <w:sz w:val="24"/>
          <w:szCs w:val="24"/>
        </w:rPr>
        <w:tab/>
        <w:t xml:space="preserve">Neither Party will be liable to the other Party for any delay in performing, or </w:t>
      </w:r>
      <w:r w:rsidRPr="00C97EEC">
        <w:rPr>
          <w:rFonts w:ascii="Arial" w:eastAsia="Arial" w:hAnsi="Arial" w:cs="Arial"/>
          <w:sz w:val="24"/>
          <w:szCs w:val="24"/>
          <w:highlight w:val="white"/>
        </w:rPr>
        <w:t>failure to</w:t>
      </w:r>
      <w:r w:rsidRPr="00C97EEC">
        <w:rPr>
          <w:rFonts w:ascii="Arial" w:eastAsia="Arial" w:hAnsi="Arial" w:cs="Arial"/>
          <w:sz w:val="24"/>
          <w:szCs w:val="24"/>
        </w:rPr>
        <w:t xml:space="preserve">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(other than a payment of money) </w:t>
      </w:r>
      <w:r w:rsidRPr="00C97EEC">
        <w:rPr>
          <w:rFonts w:ascii="Arial" w:eastAsia="Arial" w:hAnsi="Arial" w:cs="Arial"/>
          <w:sz w:val="24"/>
          <w:szCs w:val="24"/>
          <w:highlight w:val="white"/>
        </w:rPr>
        <w:t>to the extent that</w:t>
      </w:r>
      <w:r w:rsidRPr="00C97EEC">
        <w:rPr>
          <w:rFonts w:ascii="Arial" w:eastAsia="Arial" w:hAnsi="Arial" w:cs="Arial"/>
          <w:sz w:val="24"/>
          <w:szCs w:val="24"/>
        </w:rPr>
        <w:t xml:space="preserve"> such delay or failure is a result of a Force Majeure event. Each Party will use all reasonable endeavours to continue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w:t>
      </w:r>
      <w:r w:rsidRPr="00C97EEC">
        <w:rPr>
          <w:rFonts w:ascii="Arial" w:eastAsia="Arial" w:hAnsi="Arial" w:cs="Arial"/>
          <w:sz w:val="24"/>
          <w:szCs w:val="24"/>
          <w:highlight w:val="white"/>
        </w:rPr>
        <w:t>for the length of</w:t>
      </w:r>
      <w:r w:rsidRPr="00C97EEC">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sidRPr="00C97EEC">
        <w:rPr>
          <w:rFonts w:ascii="Arial" w:eastAsia="Arial" w:hAnsi="Arial" w:cs="Arial"/>
          <w:sz w:val="24"/>
          <w:szCs w:val="24"/>
          <w:highlight w:val="white"/>
        </w:rPr>
        <w:t>terminate</w:t>
      </w:r>
      <w:r w:rsidRPr="00C97EEC">
        <w:rPr>
          <w:rFonts w:ascii="Arial" w:eastAsia="Arial" w:hAnsi="Arial" w:cs="Arial"/>
          <w:sz w:val="24"/>
          <w:szCs w:val="24"/>
        </w:rPr>
        <w:t xml:space="preserve"> the Call-Off Contract with immediate effect by notice in writing.</w:t>
      </w:r>
    </w:p>
    <w:p w:rsidR="000C59DF" w:rsidRPr="00C97EEC" w:rsidRDefault="000C59DF">
      <w:pPr>
        <w:spacing w:before="60"/>
        <w:jc w:val="left"/>
        <w:rPr>
          <w:rFonts w:ascii="Arial" w:hAnsi="Arial" w:cs="Arial"/>
        </w:rPr>
      </w:pPr>
      <w:bookmarkStart w:id="131" w:name="_1a346fx" w:colFirst="0" w:colLast="0"/>
      <w:bookmarkEnd w:id="131"/>
    </w:p>
    <w:p w:rsidR="000C59DF" w:rsidRPr="00C97EEC" w:rsidRDefault="00AB4EC8">
      <w:pPr>
        <w:pStyle w:val="Heading1"/>
        <w:jc w:val="left"/>
        <w:rPr>
          <w:rFonts w:ascii="Arial" w:hAnsi="Arial" w:cs="Arial"/>
        </w:rPr>
      </w:pPr>
      <w:bookmarkStart w:id="132" w:name="_3u2rp3q" w:colFirst="0" w:colLast="0"/>
      <w:bookmarkEnd w:id="132"/>
      <w:r w:rsidRPr="00C97EEC">
        <w:rPr>
          <w:rFonts w:ascii="Arial" w:eastAsia="Arial" w:hAnsi="Arial" w:cs="Arial"/>
        </w:rPr>
        <w:t>33.</w:t>
      </w:r>
      <w:r w:rsidRPr="00C97EEC">
        <w:rPr>
          <w:rFonts w:ascii="Arial" w:eastAsia="Arial" w:hAnsi="Arial" w:cs="Arial"/>
        </w:rPr>
        <w:tab/>
        <w:t xml:space="preserve">Entire agreement </w:t>
      </w:r>
    </w:p>
    <w:p w:rsidR="000C59DF" w:rsidRPr="00C97EEC" w:rsidRDefault="000C59DF">
      <w:pPr>
        <w:spacing w:before="60"/>
        <w:ind w:left="1260" w:hanging="570"/>
        <w:jc w:val="left"/>
        <w:rPr>
          <w:rFonts w:ascii="Arial" w:hAnsi="Arial" w:cs="Arial"/>
        </w:rPr>
      </w:pPr>
      <w:bookmarkStart w:id="133" w:name="_2981zbj" w:colFirst="0" w:colLast="0"/>
      <w:bookmarkEnd w:id="133"/>
    </w:p>
    <w:p w:rsidR="000C59DF" w:rsidRPr="00C97EEC" w:rsidRDefault="00AB4EC8">
      <w:pPr>
        <w:spacing w:before="60"/>
        <w:jc w:val="left"/>
        <w:rPr>
          <w:rFonts w:ascii="Arial" w:hAnsi="Arial" w:cs="Arial"/>
        </w:rPr>
      </w:pPr>
      <w:bookmarkStart w:id="134" w:name="_odc9jc" w:colFirst="0" w:colLast="0"/>
      <w:bookmarkEnd w:id="134"/>
      <w:r w:rsidRPr="00C97EEC">
        <w:rPr>
          <w:rFonts w:ascii="Arial" w:eastAsia="Arial" w:hAnsi="Arial" w:cs="Arial"/>
          <w:sz w:val="24"/>
          <w:szCs w:val="24"/>
          <w:highlight w:val="white"/>
        </w:rPr>
        <w:t xml:space="preserve">33.1 </w:t>
      </w:r>
      <w:r w:rsidRPr="00C97EEC">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rsidR="000C59DF" w:rsidRPr="00C97EEC" w:rsidRDefault="000C59DF">
      <w:pPr>
        <w:spacing w:before="60"/>
        <w:jc w:val="left"/>
        <w:rPr>
          <w:rFonts w:ascii="Arial" w:hAnsi="Arial" w:cs="Arial"/>
        </w:rPr>
      </w:pPr>
    </w:p>
    <w:p w:rsidR="000C59DF" w:rsidRPr="00C97EEC" w:rsidRDefault="00AB4EC8">
      <w:pPr>
        <w:spacing w:before="60"/>
        <w:jc w:val="left"/>
        <w:rPr>
          <w:rFonts w:ascii="Arial" w:hAnsi="Arial" w:cs="Arial"/>
        </w:rPr>
      </w:pPr>
      <w:bookmarkStart w:id="135" w:name="_u2xfjjtl4ynq" w:colFirst="0" w:colLast="0"/>
      <w:bookmarkEnd w:id="135"/>
      <w:r w:rsidRPr="00C97EEC">
        <w:rPr>
          <w:rFonts w:ascii="Arial" w:eastAsia="Arial" w:hAnsi="Arial" w:cs="Arial"/>
          <w:sz w:val="24"/>
          <w:szCs w:val="24"/>
          <w:highlight w:val="white"/>
        </w:rPr>
        <w:t xml:space="preserve">33.2 </w:t>
      </w:r>
      <w:r w:rsidRPr="00C97EEC">
        <w:rPr>
          <w:rFonts w:ascii="Arial" w:eastAsia="Arial" w:hAnsi="Arial" w:cs="Arial"/>
          <w:sz w:val="24"/>
          <w:szCs w:val="24"/>
          <w:highlight w:val="white"/>
        </w:rPr>
        <w:tab/>
        <w:t xml:space="preserve">Each of the Parties agrees that in entering into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rsidR="000C59DF" w:rsidRPr="00C97EEC" w:rsidRDefault="000C59DF">
      <w:pPr>
        <w:spacing w:before="60"/>
        <w:jc w:val="left"/>
        <w:rPr>
          <w:rFonts w:ascii="Arial" w:hAnsi="Arial" w:cs="Arial"/>
        </w:rPr>
      </w:pPr>
      <w:bookmarkStart w:id="136" w:name="_7tj0tk6oervb" w:colFirst="0" w:colLast="0"/>
      <w:bookmarkEnd w:id="136"/>
    </w:p>
    <w:p w:rsidR="000C59DF" w:rsidRPr="00C97EEC" w:rsidRDefault="00AB4EC8">
      <w:pPr>
        <w:spacing w:before="60"/>
        <w:jc w:val="left"/>
        <w:rPr>
          <w:rFonts w:ascii="Arial" w:hAnsi="Arial" w:cs="Arial"/>
        </w:rPr>
      </w:pPr>
      <w:bookmarkStart w:id="137" w:name="_47hxl2r" w:colFirst="0" w:colLast="0"/>
      <w:bookmarkEnd w:id="137"/>
      <w:r w:rsidRPr="00C97EEC">
        <w:rPr>
          <w:rFonts w:ascii="Arial" w:eastAsia="Arial" w:hAnsi="Arial" w:cs="Arial"/>
          <w:sz w:val="24"/>
          <w:szCs w:val="24"/>
          <w:highlight w:val="white"/>
        </w:rPr>
        <w:t>33.3</w:t>
      </w:r>
      <w:r w:rsidRPr="00C97EEC">
        <w:rPr>
          <w:rFonts w:ascii="Arial" w:eastAsia="Arial" w:hAnsi="Arial" w:cs="Arial"/>
          <w:sz w:val="24"/>
          <w:szCs w:val="24"/>
          <w:highlight w:val="white"/>
        </w:rPr>
        <w:tab/>
        <w:t>Nothing in this Clause or Clause 34 will exclude any liability for (or remedy relating to) fraudulent misrepresentation or fraud.</w:t>
      </w:r>
    </w:p>
    <w:p w:rsidR="000C59DF" w:rsidRPr="00C97EEC" w:rsidRDefault="000C59DF">
      <w:pPr>
        <w:spacing w:before="60"/>
        <w:jc w:val="left"/>
        <w:rPr>
          <w:rFonts w:ascii="Arial" w:hAnsi="Arial" w:cs="Arial"/>
        </w:rPr>
      </w:pPr>
      <w:bookmarkStart w:id="138" w:name="_3ls5o66" w:colFirst="0" w:colLast="0"/>
      <w:bookmarkEnd w:id="138"/>
    </w:p>
    <w:p w:rsidR="000C59DF" w:rsidRPr="00C97EEC" w:rsidRDefault="00AB4EC8">
      <w:pPr>
        <w:pStyle w:val="Heading1"/>
        <w:tabs>
          <w:tab w:val="left" w:pos="690"/>
        </w:tabs>
        <w:jc w:val="left"/>
        <w:rPr>
          <w:rFonts w:ascii="Arial" w:hAnsi="Arial" w:cs="Arial"/>
        </w:rPr>
      </w:pPr>
      <w:bookmarkStart w:id="139" w:name="_20xfydz" w:colFirst="0" w:colLast="0"/>
      <w:bookmarkEnd w:id="139"/>
      <w:r w:rsidRPr="00C97EEC">
        <w:rPr>
          <w:rFonts w:ascii="Arial" w:eastAsia="Arial" w:hAnsi="Arial" w:cs="Arial"/>
          <w:highlight w:val="white"/>
        </w:rPr>
        <w:t>34.</w:t>
      </w:r>
      <w:r w:rsidRPr="00C97EEC">
        <w:rPr>
          <w:rFonts w:ascii="Arial" w:eastAsia="Arial" w:hAnsi="Arial" w:cs="Arial"/>
          <w:highlight w:val="white"/>
        </w:rPr>
        <w:tab/>
        <w:t xml:space="preserve">Liability </w:t>
      </w:r>
    </w:p>
    <w:p w:rsidR="000C59DF" w:rsidRPr="00C97EEC" w:rsidRDefault="000C59DF">
      <w:pPr>
        <w:tabs>
          <w:tab w:val="left" w:pos="690"/>
        </w:tabs>
        <w:rPr>
          <w:rFonts w:ascii="Arial" w:hAnsi="Arial" w:cs="Arial"/>
        </w:rPr>
      </w:pPr>
    </w:p>
    <w:p w:rsidR="000C59DF" w:rsidRPr="00C97EEC" w:rsidRDefault="00AB4EC8">
      <w:pPr>
        <w:tabs>
          <w:tab w:val="left" w:pos="993"/>
        </w:tabs>
        <w:jc w:val="left"/>
        <w:rPr>
          <w:rFonts w:ascii="Arial" w:hAnsi="Arial" w:cs="Arial"/>
        </w:rPr>
      </w:pPr>
      <w:r w:rsidRPr="00C97EEC">
        <w:rPr>
          <w:rFonts w:ascii="Arial" w:eastAsia="Arial" w:hAnsi="Arial" w:cs="Arial"/>
          <w:sz w:val="24"/>
          <w:szCs w:val="24"/>
          <w:highlight w:val="white"/>
        </w:rPr>
        <w:t>34.1 Neither Party excludes or limits its liability for: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death or personal injury;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bribery or fraud by it or its employees;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breach of any obligation as to title implied by section 12 of the Sale of Goods Act 1979 or section 2 of the Supply of Goods and Services Act 1982;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liability to the extent it cannot be excluded or limited by Law.</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34.2 </w:t>
      </w:r>
      <w:r w:rsidRPr="00C97EEC">
        <w:rPr>
          <w:rFonts w:ascii="Arial" w:eastAsia="Arial" w:hAnsi="Arial" w:cs="Arial"/>
          <w:sz w:val="24"/>
          <w:szCs w:val="24"/>
          <w:highlight w:val="white"/>
        </w:rPr>
        <w:tab/>
      </w:r>
      <w:r w:rsidRPr="00C97EEC">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34.3 </w:t>
      </w:r>
      <w:r w:rsidRPr="00C97EEC">
        <w:rPr>
          <w:rFonts w:ascii="Arial" w:eastAsia="Arial" w:hAnsi="Arial" w:cs="Arial"/>
          <w:sz w:val="24"/>
          <w:szCs w:val="24"/>
          <w:highlight w:val="white"/>
        </w:rPr>
        <w:tab/>
        <w:t>Subject to the above, each Party's total aggregate liability relating to all Losses due to a Default in connection with this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resulting in direct loss or damage to physical Property (including any technical infrastructure, assets or Equipment) of the other Party, will be limited to the sum of £1,000,000 in each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year in which the Default occurs, unless otherwise stipulated by the Buyer in a Further Competition procedure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in the first 6 months, will be limited to the greater of the sum of £500,000 or a sum equal to 200% of the estimated Call-Off Contract Charges for the first six months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during the remainder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 will be limited to the greater of the sum of </w:t>
      </w:r>
      <w:r w:rsidRPr="00C97EEC">
        <w:rPr>
          <w:rFonts w:ascii="Arial" w:eastAsia="Arial" w:hAnsi="Arial" w:cs="Arial"/>
          <w:sz w:val="24"/>
          <w:szCs w:val="24"/>
          <w:highlight w:val="white"/>
        </w:rPr>
        <w:lastRenderedPageBreak/>
        <w:t xml:space="preserve">£500,000 or an amount equal to 200% of the Call-Off Contract Charges paid, due or which would have been payable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in the 6 months immediately preceding the event giving rise to the liability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after the end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in the 6 months immediately before the end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w:t>
      </w:r>
    </w:p>
    <w:p w:rsidR="000C59DF" w:rsidRPr="00C97EEC" w:rsidRDefault="000C59DF">
      <w:pPr>
        <w:spacing w:before="60"/>
        <w:ind w:left="1260" w:hanging="570"/>
        <w:jc w:val="left"/>
        <w:rPr>
          <w:rFonts w:ascii="Arial" w:hAnsi="Arial" w:cs="Arial"/>
        </w:rPr>
      </w:pPr>
      <w:bookmarkStart w:id="140" w:name="_4kx3h1s" w:colFirst="0" w:colLast="0"/>
      <w:bookmarkEnd w:id="140"/>
    </w:p>
    <w:p w:rsidR="000C59DF" w:rsidRPr="00C97EEC" w:rsidRDefault="00AB4EC8">
      <w:pPr>
        <w:spacing w:before="60"/>
        <w:jc w:val="left"/>
        <w:rPr>
          <w:rFonts w:ascii="Arial" w:hAnsi="Arial" w:cs="Arial"/>
        </w:rPr>
      </w:pPr>
      <w:bookmarkStart w:id="141" w:name="_302dr9l" w:colFirst="0" w:colLast="0"/>
      <w:bookmarkEnd w:id="141"/>
      <w:r w:rsidRPr="00C97EEC">
        <w:rPr>
          <w:rFonts w:ascii="Arial" w:eastAsia="Arial" w:hAnsi="Arial" w:cs="Arial"/>
          <w:sz w:val="24"/>
          <w:szCs w:val="24"/>
          <w:highlight w:val="white"/>
        </w:rPr>
        <w:t xml:space="preserve">34.4 </w:t>
      </w:r>
      <w:r w:rsidRPr="00C97EEC">
        <w:rPr>
          <w:rFonts w:ascii="Arial" w:eastAsia="Arial" w:hAnsi="Arial" w:cs="Arial"/>
          <w:sz w:val="24"/>
          <w:szCs w:val="24"/>
          <w:highlight w:val="white"/>
        </w:rPr>
        <w:tab/>
        <w:t>Subject to clause 34.1, in no event will either Party be liable to the other for any: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profits;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business;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revenue;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or damage to goodwill;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savings (whether anticipated or otherwise);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indirect, special or consequential loss or damage.</w:t>
      </w:r>
    </w:p>
    <w:p w:rsidR="000C59DF" w:rsidRPr="00C97EEC" w:rsidRDefault="000C59DF">
      <w:pPr>
        <w:spacing w:before="60"/>
        <w:ind w:left="1260" w:hanging="570"/>
        <w:jc w:val="left"/>
        <w:rPr>
          <w:rFonts w:ascii="Arial" w:hAnsi="Arial" w:cs="Arial"/>
        </w:rPr>
      </w:pPr>
      <w:bookmarkStart w:id="142" w:name="_1f7o1he" w:colFirst="0" w:colLast="0"/>
      <w:bookmarkEnd w:id="142"/>
    </w:p>
    <w:p w:rsidR="000C59DF" w:rsidRPr="00C97EEC" w:rsidRDefault="00AB4EC8">
      <w:pPr>
        <w:spacing w:before="60"/>
        <w:jc w:val="left"/>
        <w:rPr>
          <w:rFonts w:ascii="Arial" w:hAnsi="Arial" w:cs="Arial"/>
        </w:rPr>
      </w:pPr>
      <w:bookmarkStart w:id="143" w:name="_3z7bk57" w:colFirst="0" w:colLast="0"/>
      <w:bookmarkEnd w:id="143"/>
      <w:r w:rsidRPr="00C97EEC">
        <w:rPr>
          <w:rFonts w:ascii="Arial" w:eastAsia="Arial" w:hAnsi="Arial" w:cs="Arial"/>
          <w:sz w:val="24"/>
          <w:szCs w:val="24"/>
          <w:highlight w:val="white"/>
        </w:rPr>
        <w:t xml:space="preserve">34.5 </w:t>
      </w:r>
      <w:r w:rsidRPr="00C97EEC">
        <w:rPr>
          <w:rFonts w:ascii="Arial" w:eastAsia="Arial" w:hAnsi="Arial" w:cs="Arial"/>
          <w:sz w:val="24"/>
          <w:szCs w:val="24"/>
          <w:highlight w:val="white"/>
        </w:rPr>
        <w:tab/>
        <w:t>The Supplier will be liable for the following types of loss which will be regarded as direct and will be recoverable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additional operational or administrative costs and expenses arising from any Material Breach; and/or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regulatory losses, fines, expenses or other losses arising from a breach by the Supplier of any Law.</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44" w:name="_2eclud0" w:colFirst="0" w:colLast="0"/>
      <w:bookmarkEnd w:id="144"/>
      <w:r w:rsidRPr="00C97EEC">
        <w:rPr>
          <w:rFonts w:ascii="Arial" w:eastAsia="Arial" w:hAnsi="Arial" w:cs="Arial"/>
          <w:sz w:val="24"/>
          <w:szCs w:val="24"/>
          <w:highlight w:val="white"/>
        </w:rPr>
        <w:t xml:space="preserve">34.6 </w:t>
      </w:r>
      <w:r w:rsidRPr="00C97EEC">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0C59DF" w:rsidRPr="00C97EEC" w:rsidRDefault="000C59DF">
      <w:pPr>
        <w:spacing w:before="60"/>
        <w:jc w:val="left"/>
        <w:rPr>
          <w:rFonts w:ascii="Arial" w:hAnsi="Arial" w:cs="Arial"/>
        </w:rPr>
      </w:pPr>
      <w:bookmarkStart w:id="145" w:name="_thw4kt" w:colFirst="0" w:colLast="0"/>
      <w:bookmarkEnd w:id="145"/>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34.7 </w:t>
      </w:r>
      <w:r w:rsidRPr="00C97EEC">
        <w:rPr>
          <w:rFonts w:ascii="Arial" w:eastAsia="Arial" w:hAnsi="Arial" w:cs="Arial"/>
          <w:sz w:val="24"/>
          <w:szCs w:val="24"/>
          <w:highlight w:val="white"/>
        </w:rPr>
        <w:tab/>
        <w:t xml:space="preserve">Unless otherwise expressly provided, the obligations of the Buyer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are obligations of the Buyer in its capacity as a Contracting counterparty and nothing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on the part of the Buyer to the Supplier.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46" w:name="_3dhjn8m" w:colFirst="0" w:colLast="0"/>
      <w:bookmarkEnd w:id="146"/>
      <w:r w:rsidRPr="00C97EEC">
        <w:rPr>
          <w:rFonts w:ascii="Arial" w:eastAsia="Arial" w:hAnsi="Arial" w:cs="Arial"/>
          <w:sz w:val="24"/>
          <w:szCs w:val="24"/>
          <w:highlight w:val="white"/>
        </w:rPr>
        <w:t xml:space="preserve">34.8 </w:t>
      </w:r>
      <w:r w:rsidRPr="00C97EEC">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rsidR="000C59DF" w:rsidRPr="00C97EEC" w:rsidRDefault="00AB4EC8">
      <w:pPr>
        <w:spacing w:before="60"/>
        <w:ind w:left="1260" w:hanging="570"/>
        <w:jc w:val="left"/>
        <w:rPr>
          <w:rFonts w:ascii="Arial" w:hAnsi="Arial" w:cs="Arial"/>
        </w:rPr>
      </w:pPr>
      <w:bookmarkStart w:id="147" w:name="_1smtxgf" w:colFirst="0" w:colLast="0"/>
      <w:bookmarkEnd w:id="147"/>
      <w:r w:rsidRPr="00C97EEC">
        <w:rPr>
          <w:rFonts w:ascii="Arial" w:eastAsia="Arial" w:hAnsi="Arial" w:cs="Arial"/>
          <w:sz w:val="24"/>
          <w:szCs w:val="24"/>
          <w:highlight w:val="white"/>
        </w:rPr>
        <w:t xml:space="preserve"> </w:t>
      </w:r>
    </w:p>
    <w:p w:rsidR="000C59DF" w:rsidRPr="00C97EEC" w:rsidRDefault="00AB4EC8">
      <w:pPr>
        <w:pStyle w:val="Heading1"/>
        <w:tabs>
          <w:tab w:val="left" w:pos="690"/>
        </w:tabs>
        <w:jc w:val="left"/>
        <w:rPr>
          <w:rFonts w:ascii="Arial" w:hAnsi="Arial" w:cs="Arial"/>
        </w:rPr>
      </w:pPr>
      <w:bookmarkStart w:id="148" w:name="_2rrrqc1" w:colFirst="0" w:colLast="0"/>
      <w:bookmarkEnd w:id="148"/>
      <w:r w:rsidRPr="00C97EEC">
        <w:rPr>
          <w:rFonts w:ascii="Arial" w:eastAsia="Arial" w:hAnsi="Arial" w:cs="Arial"/>
          <w:highlight w:val="white"/>
        </w:rPr>
        <w:t>35.</w:t>
      </w:r>
      <w:r w:rsidRPr="00C97EEC">
        <w:rPr>
          <w:rFonts w:ascii="Arial" w:eastAsia="Arial" w:hAnsi="Arial" w:cs="Arial"/>
          <w:highlight w:val="white"/>
        </w:rPr>
        <w:tab/>
        <w:t xml:space="preserve">Waiver and cumulative remedies </w:t>
      </w:r>
    </w:p>
    <w:p w:rsidR="000C59DF" w:rsidRPr="00C97EEC" w:rsidRDefault="000C59DF">
      <w:pPr>
        <w:tabs>
          <w:tab w:val="left" w:pos="690"/>
        </w:tabs>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35.1</w:t>
      </w:r>
      <w:r w:rsidRPr="00C97EEC">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35.2 </w:t>
      </w:r>
      <w:r w:rsidRPr="00C97EEC">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0C59DF" w:rsidRPr="00C97EEC" w:rsidRDefault="000C59DF">
      <w:pPr>
        <w:ind w:left="690"/>
        <w:jc w:val="left"/>
        <w:rPr>
          <w:rFonts w:ascii="Arial" w:hAnsi="Arial" w:cs="Arial"/>
        </w:rPr>
      </w:pPr>
    </w:p>
    <w:p w:rsidR="000C59DF" w:rsidRPr="00C97EEC" w:rsidRDefault="00AB4EC8">
      <w:pPr>
        <w:pStyle w:val="Heading1"/>
        <w:jc w:val="left"/>
        <w:rPr>
          <w:rFonts w:ascii="Arial" w:hAnsi="Arial" w:cs="Arial"/>
        </w:rPr>
      </w:pPr>
      <w:bookmarkStart w:id="149" w:name="_16x20ju" w:colFirst="0" w:colLast="0"/>
      <w:bookmarkEnd w:id="149"/>
      <w:r w:rsidRPr="00C97EEC">
        <w:rPr>
          <w:rFonts w:ascii="Arial" w:eastAsia="Arial" w:hAnsi="Arial" w:cs="Arial"/>
          <w:highlight w:val="white"/>
        </w:rPr>
        <w:t>36.</w:t>
      </w:r>
      <w:r w:rsidRPr="00C97EEC">
        <w:rPr>
          <w:rFonts w:ascii="Arial" w:eastAsia="Arial" w:hAnsi="Arial" w:cs="Arial"/>
          <w:highlight w:val="white"/>
        </w:rPr>
        <w:tab/>
        <w:t xml:space="preserve">Fraud </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36.1 </w:t>
      </w:r>
      <w:r w:rsidRPr="00C97EEC">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36.2 </w:t>
      </w:r>
      <w:r w:rsidRPr="00C97EEC">
        <w:rPr>
          <w:rFonts w:ascii="Arial" w:eastAsia="Arial" w:hAnsi="Arial" w:cs="Arial"/>
          <w:sz w:val="24"/>
          <w:szCs w:val="24"/>
          <w:highlight w:val="white"/>
        </w:rPr>
        <w:tab/>
        <w:t>If the Supplier commits any fraud relating to a Framework Agreement, the Call-Off Contract or any other Contract with the government: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the Buyer may terminate the Call-Off Contract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CCS may terminate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CCS and/or the Buyer may recover in full from the Supplier whether under Clause 36.3 below or by any other remedy available in law.</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36.3 </w:t>
      </w:r>
      <w:r w:rsidRPr="00C97EEC">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rsidR="000C59DF" w:rsidRPr="00C97EEC" w:rsidRDefault="000C59DF">
      <w:pPr>
        <w:spacing w:before="60"/>
        <w:ind w:left="690"/>
        <w:jc w:val="left"/>
        <w:rPr>
          <w:rFonts w:ascii="Arial" w:hAnsi="Arial" w:cs="Arial"/>
        </w:rPr>
      </w:pPr>
    </w:p>
    <w:p w:rsidR="000C59DF" w:rsidRPr="00C97EEC" w:rsidRDefault="00AB4EC8">
      <w:pPr>
        <w:pStyle w:val="Heading1"/>
        <w:jc w:val="left"/>
        <w:rPr>
          <w:rFonts w:ascii="Arial" w:hAnsi="Arial" w:cs="Arial"/>
        </w:rPr>
      </w:pPr>
      <w:bookmarkStart w:id="150" w:name="_3qwpj7n" w:colFirst="0" w:colLast="0"/>
      <w:bookmarkEnd w:id="150"/>
      <w:r w:rsidRPr="00C97EEC">
        <w:rPr>
          <w:rFonts w:ascii="Arial" w:eastAsia="Arial" w:hAnsi="Arial" w:cs="Arial"/>
          <w:highlight w:val="white"/>
        </w:rPr>
        <w:t>37.</w:t>
      </w:r>
      <w:r w:rsidRPr="00C97EEC">
        <w:rPr>
          <w:rFonts w:ascii="Arial" w:eastAsia="Arial" w:hAnsi="Arial" w:cs="Arial"/>
          <w:highlight w:val="white"/>
        </w:rPr>
        <w:tab/>
        <w:t>Prevention of bribery and corruption</w:t>
      </w:r>
    </w:p>
    <w:p w:rsidR="000C59DF" w:rsidRPr="00C97EEC" w:rsidRDefault="00AB4EC8">
      <w:pPr>
        <w:pStyle w:val="Heading1"/>
        <w:jc w:val="left"/>
        <w:rPr>
          <w:rFonts w:ascii="Arial" w:hAnsi="Arial" w:cs="Arial"/>
        </w:rPr>
      </w:pPr>
      <w:bookmarkStart w:id="151" w:name="_261ztfg" w:colFirst="0" w:colLast="0"/>
      <w:bookmarkEnd w:id="151"/>
      <w:r w:rsidRPr="00C97EEC">
        <w:rPr>
          <w:rFonts w:ascii="Arial" w:eastAsia="Arial" w:hAnsi="Arial" w:cs="Arial"/>
          <w:highlight w:val="white"/>
        </w:rPr>
        <w:t xml:space="preserve"> </w:t>
      </w:r>
    </w:p>
    <w:p w:rsidR="000C59DF" w:rsidRPr="00C97EEC" w:rsidRDefault="00AB4EC8">
      <w:pPr>
        <w:jc w:val="left"/>
        <w:rPr>
          <w:rFonts w:ascii="Arial" w:hAnsi="Arial" w:cs="Arial"/>
        </w:rPr>
      </w:pPr>
      <w:r w:rsidRPr="00C97EEC">
        <w:rPr>
          <w:rFonts w:ascii="Arial" w:eastAsia="Arial" w:hAnsi="Arial" w:cs="Arial"/>
          <w:sz w:val="24"/>
          <w:szCs w:val="24"/>
          <w:highlight w:val="white"/>
        </w:rPr>
        <w:t>37.1 The Supplier will not commit any Prohibited Act.</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amount of value of any such gift, consideration or commission;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loss sustained by CCS and/or the Buyer in consequence of any breach of this Clause</w:t>
      </w:r>
    </w:p>
    <w:p w:rsidR="000C59DF" w:rsidRPr="00C97EEC" w:rsidRDefault="000C59DF">
      <w:pPr>
        <w:jc w:val="left"/>
        <w:rPr>
          <w:rFonts w:ascii="Arial" w:hAnsi="Arial" w:cs="Arial"/>
        </w:rPr>
      </w:pPr>
    </w:p>
    <w:p w:rsidR="000C59DF" w:rsidRPr="00C97EEC" w:rsidRDefault="00AB4EC8">
      <w:pPr>
        <w:pStyle w:val="Heading1"/>
        <w:spacing w:before="60"/>
        <w:jc w:val="left"/>
        <w:rPr>
          <w:rFonts w:ascii="Arial" w:hAnsi="Arial" w:cs="Arial"/>
        </w:rPr>
      </w:pPr>
      <w:bookmarkStart w:id="152" w:name="_l7a3n9" w:colFirst="0" w:colLast="0"/>
      <w:bookmarkEnd w:id="152"/>
      <w:r w:rsidRPr="00C97EEC">
        <w:rPr>
          <w:rFonts w:ascii="Arial" w:eastAsia="Arial" w:hAnsi="Arial" w:cs="Arial"/>
          <w:highlight w:val="white"/>
        </w:rPr>
        <w:t>38.</w:t>
      </w:r>
      <w:r w:rsidRPr="00C97EEC">
        <w:rPr>
          <w:rFonts w:ascii="Arial" w:eastAsia="Arial" w:hAnsi="Arial" w:cs="Arial"/>
          <w:highlight w:val="white"/>
        </w:rPr>
        <w:tab/>
      </w:r>
      <w:r w:rsidRPr="00C97EEC">
        <w:rPr>
          <w:rFonts w:ascii="Arial" w:eastAsia="Arial" w:hAnsi="Arial" w:cs="Arial"/>
        </w:rPr>
        <w:t xml:space="preserve">Legislative change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38.1</w:t>
      </w:r>
      <w:r w:rsidRPr="00C97EEC">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0C59DF" w:rsidRPr="00C97EEC" w:rsidRDefault="00AB4EC8">
      <w:pPr>
        <w:pStyle w:val="Heading1"/>
        <w:spacing w:before="60"/>
        <w:jc w:val="left"/>
        <w:rPr>
          <w:rFonts w:ascii="Arial" w:hAnsi="Arial" w:cs="Arial"/>
        </w:rPr>
      </w:pPr>
      <w:bookmarkStart w:id="153" w:name="_356xmb2" w:colFirst="0" w:colLast="0"/>
      <w:bookmarkEnd w:id="153"/>
      <w:r w:rsidRPr="00C97EEC">
        <w:rPr>
          <w:rFonts w:ascii="Arial" w:hAnsi="Arial" w:cs="Arial"/>
        </w:rPr>
        <w:br/>
      </w:r>
      <w:r w:rsidRPr="00C97EEC">
        <w:rPr>
          <w:rFonts w:ascii="Arial" w:eastAsia="Arial" w:hAnsi="Arial" w:cs="Arial"/>
        </w:rPr>
        <w:t>39.</w:t>
      </w:r>
      <w:r w:rsidRPr="00C97EEC">
        <w:rPr>
          <w:rFonts w:ascii="Arial" w:eastAsia="Arial" w:hAnsi="Arial" w:cs="Arial"/>
        </w:rPr>
        <w:tab/>
        <w:t xml:space="preserve">Publicity, branding, media and official enquiries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39.1</w:t>
      </w:r>
      <w:r w:rsidRPr="00C97EEC">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0C59DF" w:rsidRPr="00C97EEC" w:rsidRDefault="000C59DF">
      <w:pPr>
        <w:pStyle w:val="Heading1"/>
        <w:spacing w:before="60"/>
        <w:jc w:val="left"/>
        <w:rPr>
          <w:rFonts w:ascii="Arial" w:hAnsi="Arial" w:cs="Arial"/>
        </w:rPr>
      </w:pPr>
      <w:bookmarkStart w:id="154" w:name="_1kc7wiv" w:colFirst="0" w:colLast="0"/>
      <w:bookmarkEnd w:id="154"/>
    </w:p>
    <w:p w:rsidR="000C59DF" w:rsidRPr="00C97EEC" w:rsidRDefault="00AB4EC8">
      <w:pPr>
        <w:pStyle w:val="Heading1"/>
        <w:rPr>
          <w:rFonts w:ascii="Arial" w:hAnsi="Arial" w:cs="Arial"/>
        </w:rPr>
      </w:pPr>
      <w:bookmarkStart w:id="155" w:name="_44bvf6o" w:colFirst="0" w:colLast="0"/>
      <w:bookmarkEnd w:id="155"/>
      <w:r w:rsidRPr="00C97EEC">
        <w:rPr>
          <w:rFonts w:ascii="Arial" w:eastAsia="Arial" w:hAnsi="Arial" w:cs="Arial"/>
        </w:rPr>
        <w:t>40.</w:t>
      </w:r>
      <w:r w:rsidRPr="00C97EEC">
        <w:rPr>
          <w:rFonts w:ascii="Arial" w:eastAsia="Arial" w:hAnsi="Arial" w:cs="Arial"/>
        </w:rPr>
        <w:tab/>
        <w:t>Non Discrimination</w:t>
      </w:r>
    </w:p>
    <w:p w:rsidR="000C59DF" w:rsidRPr="00C97EEC" w:rsidRDefault="000C59DF">
      <w:pPr>
        <w:rPr>
          <w:rFonts w:ascii="Arial" w:hAnsi="Arial" w:cs="Arial"/>
        </w:rPr>
      </w:pPr>
    </w:p>
    <w:p w:rsidR="000C59DF" w:rsidRPr="00C97EEC" w:rsidRDefault="00AB4EC8">
      <w:pPr>
        <w:widowControl w:val="0"/>
        <w:jc w:val="left"/>
        <w:rPr>
          <w:rFonts w:ascii="Arial" w:hAnsi="Arial" w:cs="Arial"/>
        </w:rPr>
      </w:pPr>
      <w:r w:rsidRPr="00C97EEC">
        <w:rPr>
          <w:rFonts w:ascii="Arial" w:eastAsia="Arial" w:hAnsi="Arial" w:cs="Arial"/>
          <w:sz w:val="24"/>
          <w:szCs w:val="24"/>
        </w:rPr>
        <w:lastRenderedPageBreak/>
        <w:t>40.1</w:t>
      </w:r>
      <w:r w:rsidRPr="00C97EEC">
        <w:rPr>
          <w:rFonts w:ascii="Arial" w:eastAsia="Arial" w:hAnsi="Arial" w:cs="Arial"/>
          <w:sz w:val="24"/>
          <w:szCs w:val="24"/>
        </w:rPr>
        <w:tab/>
        <w:t>The Supplier will notify CCS and relevant Buyers immediately of any legal proceedings issued against it by any Supplier Staff on the grounds of discrimination.</w:t>
      </w:r>
    </w:p>
    <w:p w:rsidR="000C59DF" w:rsidRPr="00C97EEC" w:rsidRDefault="000C59DF">
      <w:pPr>
        <w:pStyle w:val="Heading1"/>
        <w:spacing w:before="60"/>
        <w:jc w:val="left"/>
        <w:rPr>
          <w:rFonts w:ascii="Arial" w:hAnsi="Arial" w:cs="Arial"/>
        </w:rPr>
      </w:pPr>
      <w:bookmarkStart w:id="156" w:name="_2jh5peh" w:colFirst="0" w:colLast="0"/>
      <w:bookmarkEnd w:id="156"/>
    </w:p>
    <w:p w:rsidR="000C59DF" w:rsidRPr="00C97EEC" w:rsidRDefault="00AB4EC8">
      <w:pPr>
        <w:pStyle w:val="Heading1"/>
        <w:jc w:val="left"/>
        <w:rPr>
          <w:rFonts w:ascii="Arial" w:hAnsi="Arial" w:cs="Arial"/>
        </w:rPr>
      </w:pPr>
      <w:bookmarkStart w:id="157" w:name="_ymfzma" w:colFirst="0" w:colLast="0"/>
      <w:bookmarkEnd w:id="157"/>
      <w:r w:rsidRPr="00C97EEC">
        <w:rPr>
          <w:rFonts w:ascii="Arial" w:eastAsia="Arial" w:hAnsi="Arial" w:cs="Arial"/>
        </w:rPr>
        <w:t>41.</w:t>
      </w:r>
      <w:r w:rsidRPr="00C97EEC">
        <w:rPr>
          <w:rFonts w:ascii="Arial" w:eastAsia="Arial" w:hAnsi="Arial" w:cs="Arial"/>
        </w:rPr>
        <w:tab/>
        <w:t xml:space="preserve">Premises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41.1</w:t>
      </w:r>
      <w:r w:rsidRPr="00C97EEC">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41.2 </w:t>
      </w:r>
      <w:r w:rsidRPr="00C97EEC">
        <w:rPr>
          <w:rFonts w:ascii="Arial" w:eastAsia="Arial" w:hAnsi="Arial" w:cs="Arial"/>
          <w:sz w:val="24"/>
          <w:szCs w:val="24"/>
        </w:rPr>
        <w:tab/>
        <w:t xml:space="preserve">The Supplier will use the Buyer’s premises solely for the Call-Off Contract. </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41.3</w:t>
      </w:r>
      <w:r w:rsidRPr="00C97EEC">
        <w:rPr>
          <w:rFonts w:ascii="Arial" w:eastAsia="Arial" w:hAnsi="Arial" w:cs="Arial"/>
          <w:sz w:val="24"/>
          <w:szCs w:val="24"/>
        </w:rPr>
        <w:tab/>
        <w:t>The Supplier will vacate the Buyer’s premises upon termination or expiry of the Call-Off Contract.</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41.4</w:t>
      </w:r>
      <w:r w:rsidRPr="00C97EEC">
        <w:rPr>
          <w:rFonts w:ascii="Arial" w:eastAsia="Arial" w:hAnsi="Arial" w:cs="Arial"/>
          <w:sz w:val="24"/>
          <w:szCs w:val="24"/>
        </w:rPr>
        <w:tab/>
        <w:t>This Clause does not create an tenancy or exclusive right of occupation.</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41.5</w:t>
      </w:r>
      <w:r w:rsidRPr="00C97EEC">
        <w:rPr>
          <w:rFonts w:ascii="Arial" w:eastAsia="Arial" w:hAnsi="Arial" w:cs="Arial"/>
          <w:sz w:val="24"/>
          <w:szCs w:val="24"/>
        </w:rPr>
        <w:tab/>
        <w:t>While on the Buyer’s premises, the Supplier will: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 xml:space="preserve">ensure the security of the premises;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Buyer requirements for the conduct of personnel;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health and safety measures implemented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instructions from the Buyer on any necessary associated safety measures ;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rsidR="000C59DF" w:rsidRPr="00C97EEC" w:rsidRDefault="000C59DF">
      <w:pPr>
        <w:jc w:val="left"/>
        <w:rPr>
          <w:rFonts w:ascii="Arial" w:hAnsi="Arial" w:cs="Arial"/>
        </w:rPr>
      </w:pPr>
    </w:p>
    <w:p w:rsidR="000C59DF" w:rsidRPr="00C97EEC" w:rsidRDefault="004612A6">
      <w:pPr>
        <w:jc w:val="left"/>
        <w:rPr>
          <w:rFonts w:ascii="Arial" w:hAnsi="Arial" w:cs="Arial"/>
        </w:rPr>
      </w:pPr>
      <w:r w:rsidRPr="00C97EEC">
        <w:rPr>
          <w:rFonts w:ascii="Arial" w:eastAsia="Arial" w:hAnsi="Arial" w:cs="Arial"/>
          <w:sz w:val="24"/>
          <w:szCs w:val="24"/>
        </w:rPr>
        <w:t>41.6</w:t>
      </w:r>
      <w:r w:rsidRPr="00C97EEC">
        <w:rPr>
          <w:rFonts w:ascii="Arial" w:eastAsia="Arial" w:hAnsi="Arial" w:cs="Arial"/>
          <w:sz w:val="24"/>
          <w:szCs w:val="24"/>
        </w:rPr>
        <w:tab/>
      </w:r>
      <w:r w:rsidR="00AB4EC8" w:rsidRPr="00C97EEC">
        <w:rPr>
          <w:rFonts w:ascii="Arial" w:eastAsia="Arial" w:hAnsi="Arial" w:cs="Arial"/>
          <w:sz w:val="24"/>
          <w:szCs w:val="24"/>
        </w:rPr>
        <w:t xml:space="preserve">The Supplier will ensure that its health and safety policy statement (as required by the Health and Safety at Work etc Act 1974) is made available to the Buyer on request. </w:t>
      </w:r>
    </w:p>
    <w:p w:rsidR="000C59DF" w:rsidRPr="00C97EEC" w:rsidRDefault="000C59DF">
      <w:pPr>
        <w:jc w:val="left"/>
        <w:rPr>
          <w:rFonts w:ascii="Arial" w:hAnsi="Arial" w:cs="Arial"/>
        </w:rPr>
      </w:pPr>
    </w:p>
    <w:p w:rsidR="000C59DF" w:rsidRPr="00C97EEC" w:rsidRDefault="004612A6">
      <w:pPr>
        <w:jc w:val="left"/>
        <w:rPr>
          <w:rFonts w:ascii="Arial" w:hAnsi="Arial" w:cs="Arial"/>
        </w:rPr>
      </w:pPr>
      <w:r w:rsidRPr="00C97EEC">
        <w:rPr>
          <w:rFonts w:ascii="Arial" w:eastAsia="Arial" w:hAnsi="Arial" w:cs="Arial"/>
          <w:sz w:val="24"/>
          <w:szCs w:val="24"/>
        </w:rPr>
        <w:t>41.7</w:t>
      </w:r>
      <w:r w:rsidRPr="00C97EEC">
        <w:rPr>
          <w:rFonts w:ascii="Arial" w:eastAsia="Arial" w:hAnsi="Arial" w:cs="Arial"/>
          <w:sz w:val="24"/>
          <w:szCs w:val="24"/>
        </w:rPr>
        <w:tab/>
      </w:r>
      <w:r w:rsidR="00AB4EC8" w:rsidRPr="00C97EEC">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rsidR="000C59DF" w:rsidRPr="00C97EEC" w:rsidRDefault="000C59DF">
      <w:pPr>
        <w:ind w:left="720"/>
        <w:jc w:val="left"/>
        <w:rPr>
          <w:rFonts w:ascii="Arial" w:hAnsi="Arial" w:cs="Arial"/>
        </w:rPr>
      </w:pPr>
    </w:p>
    <w:p w:rsidR="000C59DF" w:rsidRPr="00C97EEC" w:rsidRDefault="00AB4EC8">
      <w:pPr>
        <w:pStyle w:val="Heading1"/>
        <w:jc w:val="left"/>
        <w:rPr>
          <w:rFonts w:ascii="Arial" w:hAnsi="Arial" w:cs="Arial"/>
        </w:rPr>
      </w:pPr>
      <w:bookmarkStart w:id="158" w:name="_3im3ia3" w:colFirst="0" w:colLast="0"/>
      <w:bookmarkEnd w:id="158"/>
      <w:r w:rsidRPr="00C97EEC">
        <w:rPr>
          <w:rFonts w:ascii="Arial" w:eastAsia="Arial" w:hAnsi="Arial" w:cs="Arial"/>
        </w:rPr>
        <w:t>42.</w:t>
      </w:r>
      <w:r w:rsidRPr="00C97EEC">
        <w:rPr>
          <w:rFonts w:ascii="Arial" w:eastAsia="Arial" w:hAnsi="Arial" w:cs="Arial"/>
        </w:rPr>
        <w:tab/>
        <w:t xml:space="preserve">Equipment           </w:t>
      </w:r>
    </w:p>
    <w:p w:rsidR="000C59DF" w:rsidRPr="00C97EEC" w:rsidRDefault="00AB4EC8">
      <w:pPr>
        <w:jc w:val="left"/>
        <w:rPr>
          <w:rFonts w:ascii="Arial" w:hAnsi="Arial" w:cs="Arial"/>
        </w:rPr>
      </w:pPr>
      <w:r w:rsidRPr="00C97EEC">
        <w:rPr>
          <w:rFonts w:ascii="Arial" w:eastAsia="Arial" w:hAnsi="Arial" w:cs="Arial"/>
          <w:sz w:val="24"/>
          <w:szCs w:val="24"/>
        </w:rPr>
        <w:t xml:space="preserve">  </w:t>
      </w:r>
    </w:p>
    <w:p w:rsidR="000C59DF" w:rsidRPr="00C97EEC" w:rsidRDefault="00AB4EC8">
      <w:pPr>
        <w:jc w:val="left"/>
        <w:rPr>
          <w:rFonts w:ascii="Arial" w:hAnsi="Arial" w:cs="Arial"/>
        </w:rPr>
      </w:pPr>
      <w:r w:rsidRPr="00C97EEC">
        <w:rPr>
          <w:rFonts w:ascii="Arial" w:eastAsia="Arial" w:hAnsi="Arial" w:cs="Arial"/>
          <w:sz w:val="24"/>
          <w:szCs w:val="24"/>
        </w:rPr>
        <w:t>42.1</w:t>
      </w:r>
      <w:r w:rsidRPr="00C97EEC">
        <w:rPr>
          <w:rFonts w:ascii="Arial" w:eastAsia="Arial" w:hAnsi="Arial" w:cs="Arial"/>
          <w:sz w:val="24"/>
          <w:szCs w:val="24"/>
        </w:rPr>
        <w:tab/>
        <w:t>Any Equipment brought onto the premises will be at the Supplier's own risk and the Buyer will have no liability for any loss of, or damage to, any Equipment.</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42.2</w:t>
      </w:r>
      <w:r w:rsidRPr="00C97EEC">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rsidR="000C59DF" w:rsidRPr="00C97EEC" w:rsidRDefault="000C59DF">
      <w:pPr>
        <w:pStyle w:val="Heading1"/>
        <w:spacing w:before="60"/>
        <w:jc w:val="left"/>
        <w:rPr>
          <w:rFonts w:ascii="Arial" w:hAnsi="Arial" w:cs="Arial"/>
        </w:rPr>
      </w:pPr>
      <w:bookmarkStart w:id="159" w:name="_1xrdshw" w:colFirst="0" w:colLast="0"/>
      <w:bookmarkEnd w:id="159"/>
    </w:p>
    <w:p w:rsidR="000C59DF" w:rsidRPr="00C97EEC" w:rsidRDefault="00AB4EC8" w:rsidP="004612A6">
      <w:pPr>
        <w:pStyle w:val="Heading1"/>
        <w:jc w:val="left"/>
        <w:rPr>
          <w:rFonts w:ascii="Arial" w:hAnsi="Arial" w:cs="Arial"/>
        </w:rPr>
      </w:pPr>
      <w:bookmarkStart w:id="160" w:name="_4hr1b5p" w:colFirst="0" w:colLast="0"/>
      <w:bookmarkEnd w:id="160"/>
      <w:r w:rsidRPr="00C97EEC">
        <w:rPr>
          <w:rFonts w:ascii="Arial" w:eastAsia="Arial" w:hAnsi="Arial" w:cs="Arial"/>
        </w:rPr>
        <w:t>43.</w:t>
      </w:r>
      <w:r w:rsidRPr="00C97EEC">
        <w:rPr>
          <w:rFonts w:ascii="Arial" w:eastAsia="Arial" w:hAnsi="Arial" w:cs="Arial"/>
        </w:rPr>
        <w:tab/>
        <w:t>L</w:t>
      </w:r>
      <w:r w:rsidR="004612A6" w:rsidRPr="00C97EEC">
        <w:rPr>
          <w:rFonts w:ascii="Arial" w:eastAsia="Arial" w:hAnsi="Arial" w:cs="Arial"/>
        </w:rPr>
        <w:t xml:space="preserve">aw </w:t>
      </w:r>
      <w:r w:rsidRPr="00C97EEC">
        <w:rPr>
          <w:rFonts w:ascii="Arial" w:eastAsia="Arial" w:hAnsi="Arial" w:cs="Arial"/>
        </w:rPr>
        <w:t xml:space="preserve">and jurisdiction </w:t>
      </w:r>
      <w:r w:rsidRPr="00C97EEC">
        <w:rPr>
          <w:rFonts w:ascii="Arial" w:eastAsia="Arial" w:hAnsi="Arial" w:cs="Arial"/>
        </w:rPr>
        <w:br/>
      </w:r>
    </w:p>
    <w:p w:rsidR="000C59DF" w:rsidRPr="00C97EEC" w:rsidRDefault="00AB4EC8">
      <w:pPr>
        <w:keepNext/>
        <w:keepLines/>
        <w:widowControl w:val="0"/>
        <w:spacing w:after="60"/>
        <w:rPr>
          <w:rFonts w:ascii="Arial" w:hAnsi="Arial" w:cs="Arial"/>
        </w:rPr>
      </w:pPr>
      <w:r w:rsidRPr="00C97EEC">
        <w:rPr>
          <w:rFonts w:ascii="Arial" w:eastAsia="Arial" w:hAnsi="Arial" w:cs="Arial"/>
          <w:sz w:val="24"/>
          <w:szCs w:val="24"/>
        </w:rPr>
        <w:t>43.1</w:t>
      </w:r>
      <w:r w:rsidRPr="00C97EEC">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0C59DF" w:rsidRPr="00C97EEC" w:rsidRDefault="000C59DF">
      <w:pPr>
        <w:pStyle w:val="Heading1"/>
        <w:spacing w:before="60"/>
        <w:jc w:val="left"/>
        <w:rPr>
          <w:rFonts w:ascii="Arial" w:hAnsi="Arial" w:cs="Arial"/>
        </w:rPr>
      </w:pPr>
      <w:bookmarkStart w:id="161" w:name="_2wwbldi" w:colFirst="0" w:colLast="0"/>
      <w:bookmarkEnd w:id="161"/>
    </w:p>
    <w:p w:rsidR="000C59DF" w:rsidRPr="00C97EEC" w:rsidRDefault="00AB4EC8">
      <w:pPr>
        <w:pStyle w:val="Heading1"/>
        <w:spacing w:before="60"/>
        <w:jc w:val="left"/>
        <w:rPr>
          <w:rFonts w:ascii="Arial" w:hAnsi="Arial" w:cs="Arial"/>
        </w:rPr>
      </w:pPr>
      <w:bookmarkStart w:id="162" w:name="_1c1lvlb" w:colFirst="0" w:colLast="0"/>
      <w:bookmarkEnd w:id="162"/>
      <w:r w:rsidRPr="00C97EEC">
        <w:rPr>
          <w:rFonts w:ascii="Arial" w:eastAsia="Arial" w:hAnsi="Arial" w:cs="Arial"/>
        </w:rPr>
        <w:t>44.</w:t>
      </w:r>
      <w:r w:rsidRPr="00C97EEC">
        <w:rPr>
          <w:rFonts w:ascii="Arial" w:eastAsia="Arial" w:hAnsi="Arial" w:cs="Arial"/>
        </w:rPr>
        <w:tab/>
        <w:t>Defined Terms</w:t>
      </w:r>
    </w:p>
    <w:p w:rsidR="000C59DF" w:rsidRPr="00C97EEC" w:rsidRDefault="000C59DF">
      <w:pPr>
        <w:rPr>
          <w:rFonts w:ascii="Arial" w:hAnsi="Arial" w:cs="Arial"/>
        </w:rPr>
      </w:pPr>
    </w:p>
    <w:p w:rsidR="000C59DF" w:rsidRPr="00C97EEC" w:rsidRDefault="000C59DF">
      <w:pPr>
        <w:widowControl w:val="0"/>
        <w:ind w:left="170"/>
        <w:jc w:val="left"/>
        <w:rPr>
          <w:rFonts w:ascii="Arial" w:hAnsi="Arial" w:cs="Arial"/>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verification process undertaken by CCS as described in section 5 of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‘Background IPRs</w:t>
            </w:r>
            <w:r w:rsidRPr="00C97EEC">
              <w:rPr>
                <w:rFonts w:ascii="Arial" w:eastAsia="Arial" w:hAnsi="Arial" w:cs="Arial"/>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For each Party:</w:t>
            </w:r>
          </w:p>
          <w:p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owned by that Party before the date of the  Call-Off Contract, including IPRs contained in any of the Party's know-how, documentation, processes and procedures;</w:t>
            </w:r>
          </w:p>
          <w:p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created by the Party independently of the Call-Off Contract; and/or</w:t>
            </w:r>
          </w:p>
          <w:p w:rsidR="000C59DF" w:rsidRPr="00C97EEC" w:rsidRDefault="00AB4EC8">
            <w:pPr>
              <w:widowControl w:val="0"/>
              <w:numPr>
                <w:ilvl w:val="0"/>
                <w:numId w:val="4"/>
              </w:numPr>
              <w:ind w:hanging="360"/>
              <w:jc w:val="left"/>
              <w:rPr>
                <w:rFonts w:ascii="Arial" w:hAnsi="Arial" w:cs="Arial"/>
                <w:sz w:val="24"/>
                <w:szCs w:val="24"/>
                <w:highlight w:val="white"/>
              </w:rPr>
            </w:pPr>
            <w:r w:rsidRPr="00C97EEC">
              <w:rPr>
                <w:rFonts w:ascii="Arial" w:eastAsia="Arial" w:hAnsi="Arial" w:cs="Arial"/>
                <w:sz w:val="24"/>
                <w:szCs w:val="24"/>
                <w:highlight w:val="white"/>
              </w:rPr>
              <w:t>For the Buyer, Crown Copyright which is not available to the Supplier otherwise than under the Call-Off Contract;</w:t>
            </w:r>
          </w:p>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but excluding IPRs owned by that Party subsisting in Buyer Software or Supplier Software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Background IPRs of the Buyer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rsidR="000C59DF" w:rsidRPr="00C97EEC" w:rsidRDefault="000C59DF">
            <w:pPr>
              <w:widowControl w:val="0"/>
              <w:ind w:left="30"/>
              <w:jc w:val="left"/>
              <w:rPr>
                <w:rFonts w:ascii="Arial" w:hAnsi="Arial" w:cs="Arial"/>
              </w:rPr>
            </w:pPr>
          </w:p>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prices (excluding any applicable VAT), payable to the Supplier by the Buyer under the Call-Off Contract, as set out in the applicable SOW(s), in consideration of the full and proper performance by the Supplier of the </w:t>
            </w:r>
            <w:r w:rsidRPr="00C97EEC">
              <w:rPr>
                <w:rFonts w:ascii="Arial" w:eastAsia="Arial" w:hAnsi="Arial" w:cs="Arial"/>
                <w:sz w:val="24"/>
                <w:szCs w:val="24"/>
                <w:highlight w:val="white"/>
              </w:rPr>
              <w:lastRenderedPageBreak/>
              <w:t>Supplier’s obligations under the Call-Off Contract and the specific obligations in the applicable SOW</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The supply of services to another customer of the Supplier that are the same or similar to any of the Services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CCS's Confidential Information or the Supplier's Confidential Information, which may include (but is not limited to):</w:t>
            </w:r>
          </w:p>
          <w:p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spacing w:before="60" w:after="60"/>
              <w:ind w:left="30"/>
              <w:jc w:val="left"/>
              <w:rPr>
                <w:rFonts w:ascii="Arial" w:hAnsi="Arial" w:cs="Arial"/>
              </w:rPr>
            </w:pPr>
            <w:r w:rsidRPr="00C97EEC">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Control as defined in section 1124 and 450 of the Corporation Tax Act 2010. 'Controls' and 'Controlled' will be interpreted accordingly</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Takes the meaning given in the Data Protection Legislation.</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'Crown'</w:t>
            </w:r>
          </w:p>
          <w:p w:rsidR="000C59DF" w:rsidRPr="00C97EEC" w:rsidRDefault="000C59DF">
            <w:pPr>
              <w:widowControl w:val="0"/>
              <w:ind w:left="170"/>
              <w:jc w:val="lef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eastAsia="Arial" w:hAnsi="Arial" w:cs="Arial"/>
                <w:color w:val="000000" w:themeColor="text1"/>
                <w:sz w:val="24"/>
                <w:szCs w:val="24"/>
                <w:highlight w:val="white"/>
              </w:rPr>
            </w:pPr>
            <w:r w:rsidRPr="00C97EEC">
              <w:rPr>
                <w:rFonts w:ascii="Arial" w:hAnsi="Arial" w:cs="Arial"/>
                <w:color w:val="000000" w:themeColor="text1"/>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sidRPr="00C97EEC">
              <w:rPr>
                <w:rFonts w:ascii="Arial" w:hAnsi="Arial" w:cs="Arial"/>
                <w:b/>
                <w:bCs/>
                <w:color w:val="000000" w:themeColor="text1"/>
                <w:sz w:val="24"/>
                <w:szCs w:val="24"/>
              </w:rPr>
              <w:t>.</w:t>
            </w:r>
          </w:p>
        </w:tc>
      </w:tr>
      <w:tr w:rsidR="00223B21"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hAnsi="Arial" w:cs="Arial"/>
                <w:b/>
                <w:bCs/>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hAnsi="Arial" w:cs="Arial"/>
                <w:color w:val="000000" w:themeColor="text1"/>
                <w:sz w:val="24"/>
                <w:szCs w:val="24"/>
              </w:rPr>
            </w:pPr>
            <w:r w:rsidRPr="00C97EEC">
              <w:rPr>
                <w:rFonts w:ascii="Arial" w:hAnsi="Arial" w:cs="Arial"/>
                <w:color w:val="auto"/>
                <w:sz w:val="24"/>
                <w:szCs w:val="24"/>
              </w:rPr>
              <w:t>An assessment by the Controller of the impact of the envisaged processing on the protection of Personal Data.</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rsidP="00223B21">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 xml:space="preserve">all applicable Law about the processing of personal data and privacy including if applicable legally binding guidance and </w:t>
            </w:r>
            <w:r w:rsidRPr="00C97EEC">
              <w:rPr>
                <w:rFonts w:ascii="Arial" w:hAnsi="Arial" w:cs="Arial"/>
                <w:color w:val="auto"/>
                <w:sz w:val="24"/>
                <w:szCs w:val="24"/>
              </w:rPr>
              <w:lastRenderedPageBreak/>
              <w:t>codes of practice issued by the Information Commissioner and:</w:t>
            </w:r>
            <w:r w:rsidRPr="00C97EEC">
              <w:rPr>
                <w:rFonts w:ascii="MS Gothic" w:eastAsia="MS Gothic" w:hAnsi="MS Gothic" w:cs="MS Gothic" w:hint="eastAsia"/>
                <w:color w:val="auto"/>
                <w:sz w:val="24"/>
                <w:szCs w:val="24"/>
              </w:rPr>
              <w:t>  </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before the 25 May 2018,</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w:t>
            </w:r>
            <w:r w:rsidRPr="00C97EEC">
              <w:rPr>
                <w:rFonts w:ascii="MS Gothic" w:eastAsia="MS Gothic" w:hAnsi="MS Gothic" w:cs="MS Gothic" w:hint="eastAsia"/>
                <w:color w:val="auto"/>
                <w:sz w:val="24"/>
                <w:szCs w:val="24"/>
              </w:rPr>
              <w:t>  </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from the 25 May 2018,</w:t>
            </w:r>
          </w:p>
          <w:p w:rsidR="00223B21" w:rsidRPr="00C97EEC" w:rsidRDefault="00223B21" w:rsidP="00223B21">
            <w:pPr>
              <w:autoSpaceDE w:val="0"/>
              <w:autoSpaceDN w:val="0"/>
              <w:adjustRightInd w:val="0"/>
              <w:jc w:val="left"/>
              <w:rPr>
                <w:rFonts w:ascii="Arial" w:hAnsi="Arial" w:cs="Arial"/>
                <w:color w:val="auto"/>
                <w:sz w:val="24"/>
                <w:szCs w:val="24"/>
              </w:rPr>
            </w:pPr>
          </w:p>
          <w:p w:rsidR="002877F0" w:rsidRPr="00C97EEC" w:rsidRDefault="00223B21" w:rsidP="002877F0">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The GDPR, the LED and any applicable national implementing Laws as amended from time to time and</w:t>
            </w:r>
            <w:r w:rsidR="002877F0" w:rsidRPr="00C97EEC">
              <w:rPr>
                <w:rFonts w:ascii="Arial" w:hAnsi="Arial" w:cs="Arial"/>
                <w:color w:val="auto"/>
                <w:sz w:val="24"/>
                <w:szCs w:val="24"/>
              </w:rPr>
              <w:br/>
            </w:r>
          </w:p>
          <w:p w:rsidR="00223B21" w:rsidRPr="00C97EEC" w:rsidRDefault="00223B21" w:rsidP="002877F0">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w:t>
            </w:r>
            <w:r w:rsidR="002877F0" w:rsidRPr="00C97EEC">
              <w:rPr>
                <w:rFonts w:ascii="Arial" w:hAnsi="Arial" w:cs="Arial"/>
                <w:color w:val="auto"/>
                <w:sz w:val="24"/>
                <w:szCs w:val="24"/>
              </w:rPr>
              <w:t xml:space="preserve">iv) </w:t>
            </w:r>
            <w:r w:rsidRPr="00C97EEC">
              <w:rPr>
                <w:rFonts w:ascii="Arial" w:hAnsi="Arial" w:cs="Arial"/>
                <w:color w:val="auto"/>
                <w:sz w:val="24"/>
                <w:szCs w:val="24"/>
              </w:rPr>
              <w:t>the DPA 2018 [subject to Royal Assent] to the extent that it relates to processing of personal data and privacy.</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lastRenderedPageBreak/>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breach of the obligations of the Supplier (including any fundamental breach or breach of a fundamental term) </w:t>
            </w:r>
          </w:p>
          <w:p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rsidR="000C59DF" w:rsidRPr="00C97EEC" w:rsidRDefault="00AB4EC8">
            <w:pPr>
              <w:widowControl w:val="0"/>
              <w:jc w:val="left"/>
              <w:rPr>
                <w:rFonts w:ascii="Arial" w:hAnsi="Arial" w:cs="Arial"/>
              </w:rPr>
            </w:pPr>
            <w:r w:rsidRPr="00C97EEC">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government marketplace where Services will be be bought </w:t>
            </w:r>
            <w:hyperlink r:id="rId12">
              <w:r w:rsidRPr="00C97EEC">
                <w:rPr>
                  <w:rFonts w:ascii="Arial" w:eastAsia="Arial" w:hAnsi="Arial" w:cs="Arial"/>
                  <w:color w:val="1155CC"/>
                  <w:sz w:val="24"/>
                  <w:szCs w:val="24"/>
                  <w:highlight w:val="white"/>
                  <w:u w:val="single"/>
                </w:rPr>
                <w:t>(https://www.digitalmarketplace.service.gov.uk/</w:t>
              </w:r>
            </w:hyperlink>
            <w:r w:rsidRPr="00C97EEC">
              <w:rPr>
                <w:rFonts w:ascii="Arial" w:eastAsia="Arial" w:hAnsi="Arial" w:cs="Arial"/>
                <w:sz w:val="24"/>
                <w:szCs w:val="24"/>
                <w:highlight w:val="white"/>
              </w:rPr>
              <w:t>)</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Data Protection Act 2018.</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‘Employment </w:t>
            </w:r>
            <w:r w:rsidRPr="00C97EEC">
              <w:rPr>
                <w:rFonts w:ascii="Arial" w:eastAsia="Arial" w:hAnsi="Arial" w:cs="Arial"/>
                <w:b/>
                <w:sz w:val="24"/>
                <w:szCs w:val="24"/>
              </w:rPr>
              <w:lastRenderedPageBreak/>
              <w:t>Regulations’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lastRenderedPageBreak/>
              <w:t xml:space="preserve">The Transfer of Undertakings (Protection of </w:t>
            </w:r>
            <w:r w:rsidRPr="00C97EEC">
              <w:rPr>
                <w:rFonts w:ascii="Arial" w:eastAsia="Arial" w:hAnsi="Arial" w:cs="Arial"/>
                <w:sz w:val="24"/>
                <w:szCs w:val="24"/>
                <w:highlight w:val="white"/>
              </w:rPr>
              <w:lastRenderedPageBreak/>
              <w:t>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rsidR="000C59DF" w:rsidRPr="00C97EEC" w:rsidRDefault="000C59DF">
            <w:pPr>
              <w:widowControl w:val="0"/>
              <w:ind w:left="30"/>
              <w:jc w:val="left"/>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Framework Agreement between CCS and the Supplier for the provision of the Services dated [x]</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Further Competition procedure as described in Section 3 (how Services will be bought) of the Framework Agreement.</w:t>
            </w:r>
          </w:p>
        </w:tc>
      </w:tr>
      <w:tr w:rsidR="002877F0"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widowControl w:val="0"/>
              <w:jc w:val="left"/>
              <w:rPr>
                <w:rFonts w:ascii="Arial" w:eastAsia="Arial" w:hAnsi="Arial" w:cs="Arial"/>
                <w:sz w:val="24"/>
                <w:szCs w:val="24"/>
                <w:highlight w:val="white"/>
              </w:rPr>
            </w:pPr>
            <w:r w:rsidRPr="00C97EEC">
              <w:rPr>
                <w:rFonts w:ascii="Arial" w:hAnsi="Arial" w:cs="Arial"/>
                <w:color w:val="auto"/>
                <w:sz w:val="24"/>
                <w:szCs w:val="24"/>
              </w:rPr>
              <w:t>The General Data Protection Regulation (Regulation (EU) 2016/679).</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C97EEC">
              <w:rPr>
                <w:rFonts w:ascii="Arial" w:eastAsia="Arial" w:hAnsi="Arial" w:cs="Arial"/>
                <w:sz w:val="24"/>
                <w:szCs w:val="24"/>
              </w:rPr>
              <w:t>technology code of practice (</w:t>
            </w:r>
            <w:hyperlink r:id="rId13">
              <w:r w:rsidRPr="00C97EEC">
                <w:rPr>
                  <w:rFonts w:ascii="Arial" w:eastAsia="Arial" w:hAnsi="Arial" w:cs="Arial"/>
                  <w:color w:val="1155CC"/>
                  <w:sz w:val="24"/>
                  <w:szCs w:val="24"/>
                  <w:u w:val="single"/>
                </w:rPr>
                <w:t>https://www.gov.uk/service-manual/technology/code-of-practice.html</w:t>
              </w:r>
            </w:hyperlink>
            <w:r w:rsidRPr="00C97EEC">
              <w:rPr>
                <w:rFonts w:ascii="Arial" w:eastAsia="Arial" w:hAnsi="Arial" w:cs="Arial"/>
                <w:sz w:val="24"/>
                <w:szCs w:val="24"/>
              </w:rPr>
              <w:t>) and the government service design manual (</w:t>
            </w:r>
            <w:hyperlink r:id="rId14">
              <w:r w:rsidRPr="00C97EEC">
                <w:rPr>
                  <w:rFonts w:ascii="Arial" w:eastAsia="Arial" w:hAnsi="Arial" w:cs="Arial"/>
                  <w:color w:val="1155CC"/>
                  <w:sz w:val="24"/>
                  <w:szCs w:val="24"/>
                  <w:u w:val="single"/>
                </w:rPr>
                <w:t>https://www.gov.uk/service-manual</w:t>
              </w:r>
            </w:hyperlink>
            <w:r w:rsidRPr="00C97EEC">
              <w:rPr>
                <w:rFonts w:ascii="Arial" w:eastAsia="Arial" w:hAnsi="Arial" w:cs="Arial"/>
                <w:sz w:val="24"/>
                <w:szCs w:val="24"/>
              </w:rPr>
              <w: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A company plus any subsidiary or holding company.</w:t>
            </w:r>
          </w:p>
          <w:p w:rsidR="000C59DF" w:rsidRPr="00C97EEC" w:rsidRDefault="00AB4EC8">
            <w:pPr>
              <w:jc w:val="left"/>
              <w:rPr>
                <w:rFonts w:ascii="Arial" w:hAnsi="Arial" w:cs="Arial"/>
              </w:rPr>
            </w:pPr>
            <w:r w:rsidRPr="00C97EEC">
              <w:rPr>
                <w:rFonts w:ascii="Arial" w:eastAsia="Arial" w:hAnsi="Arial" w:cs="Arial"/>
                <w:sz w:val="24"/>
                <w:szCs w:val="24"/>
              </w:rPr>
              <w:t>'Holding company' and 'Subsidiary' are defined in section 1159 of the Companies Act 2006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 xml:space="preserve">A partnership or consortium not (yet) operating through a separate legal entity.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As described in section 1159 and Schedule 6 of the </w:t>
            </w:r>
            <w:r w:rsidRPr="00C97EEC">
              <w:rPr>
                <w:rFonts w:ascii="Arial" w:eastAsia="Arial" w:hAnsi="Arial" w:cs="Arial"/>
                <w:sz w:val="24"/>
                <w:szCs w:val="24"/>
                <w:highlight w:val="white"/>
              </w:rPr>
              <w:lastRenderedPageBreak/>
              <w:t>Companies Act 2006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under section 84 of the Freedom of Information Act 2000, as amended from time to time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tabs>
                <w:tab w:val="left" w:pos="-9"/>
              </w:tabs>
              <w:jc w:val="left"/>
              <w:rPr>
                <w:rFonts w:ascii="Arial" w:hAnsi="Arial" w:cs="Arial"/>
              </w:rPr>
            </w:pPr>
            <w:r w:rsidRPr="00C97EEC">
              <w:rPr>
                <w:rFonts w:ascii="Arial" w:eastAsia="Arial" w:hAnsi="Arial" w:cs="Arial"/>
                <w:sz w:val="24"/>
                <w:szCs w:val="24"/>
                <w:highlight w:val="white"/>
              </w:rPr>
              <w:t>may be:</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voluntary arrangement</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winding-up petition</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the appointment of a receiver or administrator</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an unresolved statutory demand</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Schedule A1 moratorium</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means:</w:t>
            </w:r>
            <w:r w:rsidRPr="00C97EEC">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sidRPr="00C97EEC">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sidRPr="00C97EEC">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Means the Supplier Staff named in the SOW as such</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acceptable performance level for a key performance indicator (KPI)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Law Enforcement Direction (Directive (EU) 2016/680).</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highlight w:val="white"/>
              </w:rPr>
              <w:t>A subdivision of the Services which are the subject of this procurement as described in the OJEU Contract Notice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Any software program or code intended to destroy, or </w:t>
            </w:r>
            <w:r w:rsidRPr="00C97EEC">
              <w:rPr>
                <w:rFonts w:ascii="Arial" w:eastAsia="Arial" w:hAnsi="Arial" w:cs="Arial"/>
                <w:sz w:val="24"/>
                <w:szCs w:val="24"/>
                <w:highlight w:val="white"/>
              </w:rPr>
              <w:lastRenderedPageBreak/>
              <w:t>cause any undesired effects. It could be introduced wilfully, negligently or without the Supplier having knowledge of its existence.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Management Information (MI) specified in section 6 of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If any of the below instances occur, CCS may treat this as an 'MI Failure':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there are omissions or errors in the Supplier’s submission</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uses the wrong template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Supplier’s report is late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fails to submit a report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breach by the Supplier of the following Clauses in the Framework Agreement: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Subcontracting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Non-Discrimination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Conflicts of Interest and Ethical Walls</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Warranties and Representations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Provision of Management Information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Management Charge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Prevention of Bribery and Corruption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Safeguarding against Fraud</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Data Protection and Disclosure</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and Indemnity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Confidentiality</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Official Secrets Act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Audit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single serious breach of or persistent failure to perform as required in the Call-Off Contract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rPr>
              <w:t>The advertisement for this procurement issued in the Official Journal of the European Union</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Contracting Bodies, or Buyers, except CCS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Framework Agreement; CCS or the Supplier</w:t>
            </w:r>
          </w:p>
          <w:p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Call-Off Contract; the Supplier or the Buyer,</w:t>
            </w:r>
          </w:p>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 and 'Parties'  will be interpreted accordingly</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2877F0" w:rsidP="002877F0">
            <w:pPr>
              <w:widowControl w:val="0"/>
              <w:jc w:val="left"/>
              <w:rPr>
                <w:rFonts w:ascii="Arial" w:hAnsi="Arial" w:cs="Arial"/>
              </w:rPr>
            </w:pPr>
            <w:r w:rsidRPr="00C97EEC">
              <w:rPr>
                <w:rFonts w:ascii="Arial" w:hAnsi="Arial" w:cs="Arial"/>
                <w:color w:val="auto"/>
                <w:sz w:val="24"/>
                <w:szCs w:val="24"/>
              </w:rPr>
              <w:t>Takes the meaning given in the Data Protection Legislation.</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 xml:space="preserve">Personal Data </w:t>
            </w:r>
            <w:r w:rsidRPr="00C97EEC">
              <w:rPr>
                <w:rFonts w:ascii="Arial" w:hAnsi="Arial" w:cs="Arial"/>
                <w:b/>
                <w:bCs/>
                <w:color w:val="353535"/>
                <w:sz w:val="24"/>
                <w:szCs w:val="24"/>
              </w:rPr>
              <w:lastRenderedPageBreak/>
              <w:t>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widowControl w:val="0"/>
              <w:jc w:val="left"/>
              <w:rPr>
                <w:rFonts w:ascii="Arial" w:hAnsi="Arial" w:cs="Arial"/>
                <w:color w:val="auto"/>
                <w:sz w:val="24"/>
                <w:szCs w:val="24"/>
              </w:rPr>
            </w:pPr>
            <w:r w:rsidRPr="00C97EEC">
              <w:rPr>
                <w:rFonts w:ascii="Arial" w:hAnsi="Arial" w:cs="Arial"/>
                <w:color w:val="auto"/>
                <w:sz w:val="24"/>
                <w:szCs w:val="24"/>
              </w:rPr>
              <w:lastRenderedPageBreak/>
              <w:t xml:space="preserve">Takes the meaning given in the Data Protection </w:t>
            </w:r>
            <w:r w:rsidRPr="00C97EEC">
              <w:rPr>
                <w:rFonts w:ascii="Arial" w:hAnsi="Arial" w:cs="Arial"/>
                <w:color w:val="auto"/>
                <w:sz w:val="24"/>
                <w:szCs w:val="24"/>
              </w:rPr>
              <w:lastRenderedPageBreak/>
              <w:t>Legislation.</w:t>
            </w:r>
          </w:p>
        </w:tc>
      </w:tr>
      <w:tr w:rsidR="0051416A"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lastRenderedPageBreak/>
              <w:t>‘</w:t>
            </w:r>
            <w:r w:rsidRPr="00C97EEC">
              <w:rPr>
                <w:rFonts w:ascii="Arial" w:hAnsi="Arial" w:cs="Arial"/>
                <w:b/>
                <w:bCs/>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To directly or indirectly offer, promise or give any person working for or engaged by a buyer or CCS a financial or other advantage to:</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induce that person to perform improperly a relevant function or activity</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reward that person for improper performance of a relevant function or activity</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 any offence:</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the Bribery Act 2010</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legislation creating offences concerning Fraud</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at common Law concerning Fraud</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committing or attempting or conspiring to commit Fraud</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‘Project-Specific IPRs</w:t>
            </w:r>
            <w:r w:rsidRPr="00C97EEC">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arising as a result of the performance of the Supplier's obligations under the Call-Off Contract;</w:t>
            </w:r>
          </w:p>
          <w:p w:rsidR="000C59DF" w:rsidRPr="00C97EEC" w:rsidRDefault="00AB4EC8">
            <w:pPr>
              <w:jc w:val="left"/>
              <w:rPr>
                <w:rFonts w:ascii="Arial" w:hAnsi="Arial" w:cs="Arial"/>
              </w:rPr>
            </w:pPr>
            <w:r w:rsidRPr="00C97EEC">
              <w:rPr>
                <w:rFonts w:ascii="Arial" w:eastAsia="Arial" w:hAnsi="Arial" w:cs="Arial"/>
                <w:sz w:val="24"/>
                <w:szCs w:val="24"/>
                <w:highlight w:val="white"/>
              </w:rPr>
              <w:t>but not including the Supplier Background IPRs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1416A"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pPr>
              <w:ind w:left="30"/>
              <w:jc w:val="left"/>
              <w:rPr>
                <w:rFonts w:ascii="Arial" w:eastAsia="Arial" w:hAnsi="Arial" w:cs="Arial"/>
                <w:color w:val="auto"/>
                <w:sz w:val="24"/>
                <w:szCs w:val="24"/>
                <w:highlight w:val="white"/>
              </w:rPr>
            </w:pPr>
            <w:r w:rsidRPr="00C97EEC">
              <w:rPr>
                <w:rFonts w:ascii="Arial" w:hAnsi="Arial" w:cs="Arial"/>
                <w:color w:val="auto"/>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The Public Contracts Regulations 2015 (at </w:t>
            </w:r>
            <w:hyperlink r:id="rId15">
              <w:r w:rsidRPr="00C97EEC">
                <w:rPr>
                  <w:rFonts w:ascii="Arial" w:eastAsia="Arial" w:hAnsi="Arial" w:cs="Arial"/>
                  <w:color w:val="1155CC"/>
                  <w:sz w:val="24"/>
                  <w:szCs w:val="24"/>
                  <w:u w:val="single"/>
                </w:rPr>
                <w:t>http://www.legislation.gov.uk/uksi/2015/102/contents/made</w:t>
              </w:r>
            </w:hyperlink>
            <w:r w:rsidRPr="00C97EEC">
              <w:rPr>
                <w:rFonts w:ascii="Arial" w:eastAsia="Arial" w:hAnsi="Arial" w:cs="Arial"/>
                <w:color w:val="000080"/>
                <w:sz w:val="24"/>
                <w:szCs w:val="24"/>
              </w:rPr>
              <w:t>)</w:t>
            </w:r>
            <w:r w:rsidRPr="00C97EEC">
              <w:rPr>
                <w:rFonts w:ascii="Arial" w:eastAsia="Arial" w:hAnsi="Arial" w:cs="Arial"/>
                <w:sz w:val="24"/>
                <w:szCs w:val="24"/>
              </w:rPr>
              <w:t xml:space="preserve"> and the Public Contracts (Scotland) Regulations 2012 (at </w:t>
            </w:r>
            <w:hyperlink r:id="rId16">
              <w:r w:rsidRPr="00C97EEC">
                <w:rPr>
                  <w:rFonts w:ascii="Arial" w:eastAsia="Arial" w:hAnsi="Arial" w:cs="Arial"/>
                  <w:color w:val="1155CC"/>
                  <w:sz w:val="24"/>
                  <w:szCs w:val="24"/>
                  <w:u w:val="single"/>
                </w:rPr>
                <w:t>http://www.legislation.gov.uk/ssi/2012/88/made</w:t>
              </w:r>
            </w:hyperlink>
            <w:r w:rsidRPr="00C97EEC">
              <w:rPr>
                <w:rFonts w:ascii="Arial" w:eastAsia="Arial" w:hAnsi="Arial" w:cs="Arial"/>
                <w:sz w:val="24"/>
                <w:szCs w:val="24"/>
                <w:highlight w:val="white"/>
              </w:rPr>
              <w:t>), as amended from time to time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change in the Law that relates specifically to the business of CCS and which would not affect a Comparable Supply</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statement issued by CCS or any Buyer detailing its Services requirements issued in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tabs>
                <w:tab w:val="left" w:pos="-720"/>
              </w:tabs>
              <w:jc w:val="left"/>
              <w:rPr>
                <w:rFonts w:ascii="Arial" w:hAnsi="Arial" w:cs="Arial"/>
              </w:rPr>
            </w:pPr>
            <w:r w:rsidRPr="00C97EEC">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Any third party appointed to process Personal Data on behalf of the Supplier under this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Background IPRs of the Supplier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Software which is proprietary to the Supplier and which is or will be used by the Supplier for the purposes of providing the Services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rsidR="000C59DF" w:rsidRPr="00C97EEC" w:rsidRDefault="000C59DF">
      <w:pPr>
        <w:widowControl w:val="0"/>
        <w:jc w:val="left"/>
        <w:rPr>
          <w:rFonts w:ascii="Arial" w:hAnsi="Arial" w:cs="Arial"/>
        </w:rPr>
      </w:pPr>
    </w:p>
    <w:p w:rsidR="000C59DF" w:rsidRPr="00C97EEC" w:rsidRDefault="000C59DF">
      <w:pPr>
        <w:jc w:val="left"/>
        <w:rPr>
          <w:rFonts w:ascii="Arial" w:hAnsi="Arial" w:cs="Arial"/>
        </w:rPr>
      </w:pPr>
    </w:p>
    <w:sectPr w:rsidR="000C59DF" w:rsidRPr="00C97EEC">
      <w:headerReference w:type="even" r:id="rId17"/>
      <w:headerReference w:type="default" r:id="rId18"/>
      <w:footerReference w:type="even" r:id="rId19"/>
      <w:footerReference w:type="default" r:id="rId20"/>
      <w:headerReference w:type="first" r:id="rId21"/>
      <w:footerReference w:type="first" r:id="rId22"/>
      <w:pgSz w:w="11906" w:h="16838"/>
      <w:pgMar w:top="720" w:right="1133" w:bottom="720" w:left="1133"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D6" w:rsidRDefault="00433AD6">
      <w:r>
        <w:separator/>
      </w:r>
    </w:p>
  </w:endnote>
  <w:endnote w:type="continuationSeparator" w:id="0">
    <w:p w:rsidR="00433AD6" w:rsidRDefault="0043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A00002FF"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widowControl w:val="0"/>
      <w:spacing w:line="276" w:lineRule="auto"/>
      <w:jc w:val="left"/>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Pr>
        <w:noProof/>
      </w:rPr>
      <w:t>0</w:t>
    </w:r>
    <w:r>
      <w:fldChar w:fldCharType="end"/>
    </w:r>
    <w:r>
      <w:rPr>
        <w:rFonts w:ascii="Helvetica Neue" w:eastAsia="Helvetica Neue" w:hAnsi="Helvetica Neue" w:cs="Helvetica Neue"/>
        <w:sz w:val="16"/>
        <w:szCs w:val="16"/>
      </w:rPr>
      <w:tab/>
    </w:r>
  </w:p>
  <w:p w:rsidR="00302B26" w:rsidRDefault="00302B26">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rsidR="00302B26" w:rsidRDefault="00302B26">
    <w:pPr>
      <w:widowControl w:val="0"/>
      <w:spacing w:line="276" w:lineRule="auto"/>
      <w:jc w:val="left"/>
    </w:pPr>
  </w:p>
  <w:p w:rsidR="00302B26" w:rsidRDefault="00302B2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D6" w:rsidRDefault="00433AD6">
      <w:r>
        <w:separator/>
      </w:r>
    </w:p>
  </w:footnote>
  <w:footnote w:type="continuationSeparator" w:id="0">
    <w:p w:rsidR="00433AD6" w:rsidRDefault="0043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jc w:val="center"/>
    </w:pPr>
  </w:p>
  <w:p w:rsidR="00302B26" w:rsidRDefault="00302B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0"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6"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17"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3"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9"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0"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3"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6"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7"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8"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0"/>
  </w:num>
  <w:num w:numId="3">
    <w:abstractNumId w:val="32"/>
  </w:num>
  <w:num w:numId="4">
    <w:abstractNumId w:val="0"/>
  </w:num>
  <w:num w:numId="5">
    <w:abstractNumId w:val="26"/>
  </w:num>
  <w:num w:numId="6">
    <w:abstractNumId w:val="10"/>
  </w:num>
  <w:num w:numId="7">
    <w:abstractNumId w:val="9"/>
  </w:num>
  <w:num w:numId="8">
    <w:abstractNumId w:val="34"/>
  </w:num>
  <w:num w:numId="9">
    <w:abstractNumId w:val="14"/>
  </w:num>
  <w:num w:numId="10">
    <w:abstractNumId w:val="33"/>
  </w:num>
  <w:num w:numId="11">
    <w:abstractNumId w:val="29"/>
  </w:num>
  <w:num w:numId="12">
    <w:abstractNumId w:val="8"/>
  </w:num>
  <w:num w:numId="13">
    <w:abstractNumId w:val="35"/>
  </w:num>
  <w:num w:numId="14">
    <w:abstractNumId w:val="18"/>
  </w:num>
  <w:num w:numId="15">
    <w:abstractNumId w:val="22"/>
  </w:num>
  <w:num w:numId="16">
    <w:abstractNumId w:val="31"/>
  </w:num>
  <w:num w:numId="17">
    <w:abstractNumId w:val="15"/>
  </w:num>
  <w:num w:numId="18">
    <w:abstractNumId w:val="1"/>
  </w:num>
  <w:num w:numId="19">
    <w:abstractNumId w:val="2"/>
  </w:num>
  <w:num w:numId="20">
    <w:abstractNumId w:val="39"/>
  </w:num>
  <w:num w:numId="21">
    <w:abstractNumId w:val="13"/>
  </w:num>
  <w:num w:numId="22">
    <w:abstractNumId w:val="16"/>
  </w:num>
  <w:num w:numId="23">
    <w:abstractNumId w:val="36"/>
  </w:num>
  <w:num w:numId="24">
    <w:abstractNumId w:val="4"/>
  </w:num>
  <w:num w:numId="25">
    <w:abstractNumId w:val="37"/>
  </w:num>
  <w:num w:numId="26">
    <w:abstractNumId w:val="3"/>
  </w:num>
  <w:num w:numId="27">
    <w:abstractNumId w:val="23"/>
  </w:num>
  <w:num w:numId="28">
    <w:abstractNumId w:val="20"/>
  </w:num>
  <w:num w:numId="29">
    <w:abstractNumId w:val="38"/>
  </w:num>
  <w:num w:numId="30">
    <w:abstractNumId w:val="24"/>
  </w:num>
  <w:num w:numId="31">
    <w:abstractNumId w:val="27"/>
  </w:num>
  <w:num w:numId="32">
    <w:abstractNumId w:val="25"/>
  </w:num>
  <w:num w:numId="33">
    <w:abstractNumId w:val="11"/>
  </w:num>
  <w:num w:numId="34">
    <w:abstractNumId w:val="19"/>
  </w:num>
  <w:num w:numId="35">
    <w:abstractNumId w:val="12"/>
  </w:num>
  <w:num w:numId="36">
    <w:abstractNumId w:val="6"/>
  </w:num>
  <w:num w:numId="37">
    <w:abstractNumId w:val="28"/>
  </w:num>
  <w:num w:numId="38">
    <w:abstractNumId w:val="17"/>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59DF"/>
    <w:rsid w:val="000C59DF"/>
    <w:rsid w:val="001818B6"/>
    <w:rsid w:val="001A1E1B"/>
    <w:rsid w:val="00223B21"/>
    <w:rsid w:val="002877F0"/>
    <w:rsid w:val="00302B26"/>
    <w:rsid w:val="003225D2"/>
    <w:rsid w:val="00355A14"/>
    <w:rsid w:val="00360A29"/>
    <w:rsid w:val="00433AD6"/>
    <w:rsid w:val="00452CF3"/>
    <w:rsid w:val="004612A6"/>
    <w:rsid w:val="004912BF"/>
    <w:rsid w:val="0051416A"/>
    <w:rsid w:val="00665539"/>
    <w:rsid w:val="00675A82"/>
    <w:rsid w:val="008B6A79"/>
    <w:rsid w:val="00AB4EC8"/>
    <w:rsid w:val="00B94C2D"/>
    <w:rsid w:val="00BE24B3"/>
    <w:rsid w:val="00C15FB2"/>
    <w:rsid w:val="00C97EEC"/>
    <w:rsid w:val="00CE03E2"/>
    <w:rsid w:val="00DB50B5"/>
    <w:rsid w:val="00DB751E"/>
    <w:rsid w:val="00E37880"/>
    <w:rsid w:val="00EA273F"/>
    <w:rsid w:val="00F557F9"/>
    <w:rsid w:val="00FC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ECFA"/>
  <w15:docId w15:val="{04FC376B-0BD8-2645-BFD2-8116B51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service-manual/technology/code-of-practic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digitalmarketplace.servic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ssi/2012/88/ma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yber-risk-management-a-board-level-responsibility/10-steps-summar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5/102/contents/made" TargetMode="External"/><Relationship Id="rId23" Type="http://schemas.openxmlformats.org/officeDocument/2006/relationships/fontTable" Target="fontTable.xml"/><Relationship Id="rId10" Type="http://schemas.openxmlformats.org/officeDocument/2006/relationships/hyperlink" Target="https://www.ncsc.gov.uk/guidance/10-steps-cyber-secu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oud_digital@crowncommercial.gov.uk" TargetMode="External"/><Relationship Id="rId14" Type="http://schemas.openxmlformats.org/officeDocument/2006/relationships/hyperlink" Target="https://www.gov.uk/service-manu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18385</Words>
  <Characters>104799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2018-03-14T17:03:00Z</dcterms:created>
  <dcterms:modified xsi:type="dcterms:W3CDTF">2018-03-14T17:03:00Z</dcterms:modified>
</cp:coreProperties>
</file>