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rsidR="00E2609B" w:rsidRPr="00D03934" w:rsidRDefault="00743DE9" w:rsidP="0018612D">
      <w:pPr>
        <w:pStyle w:val="MarginText"/>
        <w:jc w:val="center"/>
        <w:rPr>
          <w:rFonts w:cs="Arial"/>
          <w:b/>
          <w:sz w:val="22"/>
          <w:szCs w:val="22"/>
          <w:u w:val="single"/>
        </w:rPr>
      </w:pPr>
      <w:r>
        <w:rPr>
          <w:rFonts w:cs="Arial"/>
          <w:b/>
          <w:sz w:val="22"/>
          <w:szCs w:val="22"/>
          <w:highlight w:val="yellow"/>
          <w:u w:val="single"/>
        </w:rPr>
        <w:t>RM1050 ICT SERVICES FOR EDUCATION</w:t>
      </w:r>
      <w:r w:rsidR="004A6F09">
        <w:rPr>
          <w:rFonts w:cs="Arial"/>
          <w:b/>
          <w:sz w:val="22"/>
          <w:szCs w:val="22"/>
          <w:highlight w:val="yellow"/>
          <w:u w:val="single"/>
        </w:rPr>
        <w:t xml:space="preserve"> </w:t>
      </w:r>
      <w:r w:rsidR="00E2609B" w:rsidRPr="00D03934">
        <w:rPr>
          <w:rFonts w:cs="Arial"/>
          <w:b/>
          <w:sz w:val="22"/>
          <w:szCs w:val="22"/>
          <w:highlight w:val="yellow"/>
          <w:u w:val="single"/>
        </w:rPr>
        <w:t>TEMPLATE</w:t>
      </w:r>
      <w:r w:rsidR="00E2609B" w:rsidRPr="00D03934">
        <w:rPr>
          <w:rFonts w:cs="Arial"/>
          <w:b/>
          <w:sz w:val="22"/>
          <w:szCs w:val="22"/>
          <w:u w:val="single"/>
        </w:rPr>
        <w:t xml:space="preserve"> ORDER FORM AND </w:t>
      </w:r>
      <w:r w:rsidR="00E2609B" w:rsidRPr="00D03934">
        <w:rPr>
          <w:rFonts w:cs="Arial"/>
          <w:b/>
          <w:sz w:val="22"/>
          <w:szCs w:val="22"/>
          <w:highlight w:val="yellow"/>
          <w:u w:val="single"/>
        </w:rPr>
        <w:t>TEMPLATE</w:t>
      </w:r>
      <w:r w:rsidR="00E2609B" w:rsidRPr="00D03934">
        <w:rPr>
          <w:rFonts w:cs="Arial"/>
          <w:b/>
          <w:sz w:val="22"/>
          <w:szCs w:val="22"/>
          <w:u w:val="single"/>
        </w:rPr>
        <w:t xml:space="preserve"> </w:t>
      </w:r>
      <w:r w:rsidR="001F582E" w:rsidRPr="00D03934">
        <w:rPr>
          <w:rFonts w:cs="Arial"/>
          <w:b/>
          <w:sz w:val="22"/>
          <w:szCs w:val="22"/>
          <w:u w:val="single"/>
        </w:rPr>
        <w:t>CALL OFF</w:t>
      </w:r>
      <w:r w:rsidR="00E2609B" w:rsidRPr="00D03934">
        <w:rPr>
          <w:rFonts w:cs="Arial"/>
          <w:b/>
          <w:sz w:val="22"/>
          <w:szCs w:val="22"/>
          <w:u w:val="single"/>
        </w:rPr>
        <w:t xml:space="preserve"> TERMS</w:t>
      </w:r>
    </w:p>
    <w:p w:rsidR="00E2609B" w:rsidRPr="00D03934" w:rsidRDefault="00E2609B" w:rsidP="007E0EA3">
      <w:pPr>
        <w:pStyle w:val="GPSL1Guidance"/>
        <w:rPr>
          <w:highlight w:val="green"/>
        </w:rPr>
      </w:pPr>
      <w:r w:rsidRPr="00D03934">
        <w:rPr>
          <w:highlight w:val="green"/>
        </w:rPr>
        <w:t>[GUIDANCE NOTE:</w:t>
      </w:r>
    </w:p>
    <w:p w:rsidR="00375CB5" w:rsidRDefault="00E2609B" w:rsidP="005A09F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rsidR="003C76B8" w:rsidRPr="00D03934" w:rsidRDefault="003C76B8" w:rsidP="005A09F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’s responses to the further competition documentation which are relevant to the Call Off Contract and incorporating them within before signature. For example, if the Customer has asked award questions about the provision of Goods and/or Services and wishes responses to be binding upon the Supplier, then the Customer must supplement its already defined Call Off Schedule 2 (Goods and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rsidR="00375CB5" w:rsidRPr="00D03934" w:rsidRDefault="00E2609B" w:rsidP="005A09F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375CB5" w:rsidRPr="00D03934" w:rsidRDefault="00E2609B" w:rsidP="005A09F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rsidR="0027277D" w:rsidRPr="00D03934" w:rsidRDefault="007E0EA3" w:rsidP="005A09F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rsidR="00375CB5" w:rsidRPr="00D03934" w:rsidRDefault="0027277D" w:rsidP="005A09FF">
      <w:pPr>
        <w:pStyle w:val="GPSL2Guidance"/>
        <w:rPr>
          <w:highlight w:val="green"/>
        </w:rPr>
      </w:pPr>
      <w:r w:rsidRPr="00D03934">
        <w:rPr>
          <w:highlight w:val="green"/>
        </w:rPr>
        <w:t>Delete this page before signature</w:t>
      </w:r>
      <w:r w:rsidR="006C082C" w:rsidRPr="00D03934">
        <w:rPr>
          <w:highlight w:val="green"/>
        </w:rPr>
        <w:t>]</w:t>
      </w:r>
    </w:p>
    <w:p w:rsidR="00F86336" w:rsidRPr="00D03934" w:rsidRDefault="00F86336" w:rsidP="00F86336">
      <w:pPr>
        <w:pStyle w:val="GPSmacrorestart"/>
      </w:pPr>
    </w:p>
    <w:p w:rsidR="00E2609B" w:rsidRPr="00D03934" w:rsidRDefault="00E2609B" w:rsidP="00AF0ED9">
      <w:pPr>
        <w:pStyle w:val="GPSTITLES"/>
      </w:pPr>
      <w:r w:rsidRPr="00D03934">
        <w:rPr>
          <w:i/>
          <w:color w:val="1F497D"/>
        </w:rPr>
        <w:br w:type="page"/>
      </w:r>
      <w:r w:rsidR="00AF0ED9" w:rsidRPr="00D03934">
        <w:lastRenderedPageBreak/>
        <w:t xml:space="preserve">PART 1 – </w:t>
      </w:r>
      <w:r w:rsidR="00081F31">
        <w:t>rM1050 ICT SERVICES FOR EDUCATION</w:t>
      </w:r>
      <w:r w:rsidR="0077696E">
        <w:t xml:space="preserve"> </w:t>
      </w:r>
      <w:r w:rsidR="00AF0ED9" w:rsidRPr="004A6F09">
        <w:rPr>
          <w:highlight w:val="yellow"/>
        </w:rPr>
        <w:t>TEMPLATE</w:t>
      </w:r>
      <w:r w:rsidR="00AF0ED9" w:rsidRPr="00D03934">
        <w:t xml:space="preserve"> ORDER FORM</w:t>
      </w:r>
    </w:p>
    <w:p w:rsidR="00184275" w:rsidRPr="00D03934" w:rsidRDefault="00E2609B" w:rsidP="001F582E">
      <w:pPr>
        <w:pStyle w:val="ORDERFORML1SECTIONTITLE"/>
      </w:pPr>
      <w:r w:rsidRPr="00D03934">
        <w:t>SECTION A</w:t>
      </w:r>
    </w:p>
    <w:p w:rsidR="00375CB5" w:rsidRPr="00D03934" w:rsidRDefault="00E2609B" w:rsidP="00001982">
      <w:pPr>
        <w:ind w:left="0"/>
      </w:pPr>
      <w:r w:rsidRPr="00D03934">
        <w:t>This Order Form is issued in accordance with the provisions of the Framework Agreement</w:t>
      </w:r>
      <w:r w:rsidR="00AB30C7" w:rsidRPr="00D03934">
        <w:t xml:space="preserve"> </w:t>
      </w:r>
      <w:r w:rsidR="00743DE9">
        <w:t>RM1050 ICT Services for Education.</w:t>
      </w:r>
      <w:r w:rsidRPr="00D03934">
        <w:t xml:space="preserve"> The Supplier agrees to supply the </w:t>
      </w:r>
      <w:r w:rsidR="00BD4CA2" w:rsidRPr="00D03934">
        <w:t xml:space="preserve">Goods and/or </w:t>
      </w:r>
      <w:r w:rsidR="00C022E0" w:rsidRPr="00D03934">
        <w:t>Services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D03934">
        <w:rPr>
          <w:rStyle w:val="ORDERFORMTEXTBOCKChar"/>
          <w:b/>
          <w:i w:val="0"/>
          <w:highlight w:val="yellow"/>
        </w:rPr>
        <w:t>[dd/mm/yyyy]</w:t>
      </w:r>
    </w:p>
    <w:p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1"/>
      </w:r>
    </w:p>
    <w:p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2"/>
      </w:r>
    </w:p>
    <w:p w:rsidR="00184275" w:rsidRPr="00D03934" w:rsidRDefault="00A91EB5" w:rsidP="0018612D">
      <w:pPr>
        <w:pStyle w:val="ORDERFORML1SECTIONTITLE"/>
      </w:pPr>
      <w:r w:rsidRPr="00D03934">
        <w:t xml:space="preserve">SECTION B </w:t>
      </w:r>
    </w:p>
    <w:p w:rsidR="00375CB5" w:rsidRPr="00D03934" w:rsidRDefault="00E2609B" w:rsidP="00653715">
      <w:pPr>
        <w:pStyle w:val="ORDERFORML1PraraNo"/>
      </w:pPr>
      <w:r w:rsidRPr="00D03934">
        <w:t>TERM</w:t>
      </w:r>
    </w:p>
    <w:p w:rsidR="00375CB5" w:rsidRPr="00D03934" w:rsidRDefault="00E2609B" w:rsidP="004248B9">
      <w:pPr>
        <w:pStyle w:val="ORDERFORML2Title"/>
      </w:pPr>
      <w:r w:rsidRPr="00D03934">
        <w:t xml:space="preserve">Call Off </w:t>
      </w:r>
      <w:r w:rsidR="00C83EE6" w:rsidRPr="00D03934">
        <w:t>Commencement</w:t>
      </w:r>
      <w:r w:rsidRPr="00D03934">
        <w:t xml:space="preserve"> Date: </w:t>
      </w:r>
    </w:p>
    <w:p w:rsidR="00375CB5" w:rsidRPr="00D03934" w:rsidRDefault="00E2609B" w:rsidP="004248B9">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3"/>
      </w:r>
    </w:p>
    <w:p w:rsidR="003A440D" w:rsidRPr="00D03934" w:rsidRDefault="00E2609B" w:rsidP="007A6C15">
      <w:pPr>
        <w:pStyle w:val="ORDERFORML2Title"/>
        <w:widowControl w:val="0"/>
        <w:ind w:left="992"/>
      </w:pPr>
      <w:r w:rsidRPr="00D03934">
        <w:t>Call Off Expiry Date</w:t>
      </w:r>
      <w:r w:rsidR="003A440D" w:rsidRPr="00D03934">
        <w:t>:</w:t>
      </w:r>
    </w:p>
    <w:p w:rsidR="00375CB5" w:rsidRPr="00D03934" w:rsidRDefault="003A440D" w:rsidP="007A6C15">
      <w:pPr>
        <w:pStyle w:val="ORDERFORML2Title"/>
        <w:widowControl w:val="0"/>
        <w:numPr>
          <w:ilvl w:val="0"/>
          <w:numId w:val="0"/>
        </w:numPr>
        <w:ind w:left="992"/>
        <w:rPr>
          <w:b w:val="0"/>
        </w:rPr>
      </w:pPr>
      <w:r w:rsidRPr="00D03934">
        <w:rPr>
          <w:b w:val="0"/>
        </w:rPr>
        <w:t>End date of Call Off Initial Period</w:t>
      </w:r>
      <w:r w:rsidR="00E2609B" w:rsidRPr="00D03934">
        <w:rPr>
          <w:b w:val="0"/>
        </w:rPr>
        <w:t xml:space="preserve"> </w:t>
      </w:r>
    </w:p>
    <w:p w:rsidR="00375CB5" w:rsidRPr="00D03934" w:rsidRDefault="00C83EE6" w:rsidP="007A6C15">
      <w:pPr>
        <w:pStyle w:val="ORDERFORML2Box"/>
        <w:widowControl w:val="0"/>
        <w:ind w:left="992"/>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4"/>
      </w:r>
    </w:p>
    <w:p w:rsidR="003A440D" w:rsidRPr="00D03934" w:rsidRDefault="003A440D" w:rsidP="007A6C15">
      <w:pPr>
        <w:pStyle w:val="ORDERFORML2Box"/>
        <w:widowControl w:val="0"/>
        <w:ind w:left="992"/>
      </w:pPr>
      <w:r w:rsidRPr="00D03934">
        <w:t>End date of Call Off Extension Period</w:t>
      </w:r>
    </w:p>
    <w:p w:rsidR="003A440D" w:rsidRPr="00D03934" w:rsidRDefault="003A440D" w:rsidP="007A6C15">
      <w:pPr>
        <w:pStyle w:val="ORDERFORML2Box"/>
        <w:widowControl w:val="0"/>
        <w:ind w:left="992"/>
      </w:pPr>
      <w:r w:rsidRPr="00D03934">
        <w:rPr>
          <w:highlight w:val="yellow"/>
        </w:rPr>
        <w:lastRenderedPageBreak/>
        <w:t>[dd/mm/yyyy]</w:t>
      </w:r>
      <w:r w:rsidR="00190D90" w:rsidRPr="00D03934">
        <w:rPr>
          <w:highlight w:val="yellow"/>
        </w:rPr>
        <w:t xml:space="preserve"> </w:t>
      </w:r>
      <w:r w:rsidR="006C0DAF" w:rsidRPr="00D03934">
        <w:rPr>
          <w:rStyle w:val="FootnoteReference"/>
          <w:b/>
          <w:highlight w:val="yellow"/>
        </w:rPr>
        <w:footnoteReference w:id="5"/>
      </w:r>
    </w:p>
    <w:p w:rsidR="008D3F59" w:rsidRPr="00D03934" w:rsidRDefault="00E2609B" w:rsidP="00C022E0">
      <w:pPr>
        <w:pStyle w:val="ORDERFORML1PraraNo"/>
      </w:pPr>
      <w:r w:rsidRPr="00D03934">
        <w:t>CUSTOMER CORE</w:t>
      </w:r>
      <w:r w:rsidR="003201EC" w:rsidRPr="00D03934">
        <w:t xml:space="preserve"> </w:t>
      </w:r>
      <w:r w:rsidR="00190D90" w:rsidRPr="00D03934">
        <w:t>goods and</w:t>
      </w:r>
      <w:r w:rsidR="00BD4CA2" w:rsidRPr="00D03934">
        <w:t>/or</w:t>
      </w:r>
      <w:r w:rsidR="003201EC" w:rsidRPr="00D03934">
        <w:t xml:space="preserve"> services</w:t>
      </w:r>
      <w:r w:rsidRPr="00D03934">
        <w:t xml:space="preserve"> REQUIREMENTS </w:t>
      </w:r>
    </w:p>
    <w:p w:rsidR="000F0336" w:rsidRPr="00D03934" w:rsidRDefault="00D83B58" w:rsidP="00C022E0">
      <w:pPr>
        <w:pStyle w:val="ORDERFORML2Title"/>
      </w:pPr>
      <w:r w:rsidRPr="00D03934">
        <w:t>Goods and</w:t>
      </w:r>
      <w:r w:rsidR="00BD4CA2" w:rsidRPr="00D03934">
        <w:t>/or</w:t>
      </w:r>
      <w:r w:rsidR="00961CED" w:rsidRPr="00D03934">
        <w:t xml:space="preserve"> </w:t>
      </w:r>
      <w:r w:rsidR="00653715" w:rsidRPr="00D03934">
        <w:t>Services</w:t>
      </w:r>
      <w:r w:rsidR="00E2609B" w:rsidRPr="00D03934">
        <w:t xml:space="preserve"> required</w:t>
      </w:r>
      <w:r w:rsidR="00394E52" w:rsidRPr="00D03934">
        <w:t xml:space="preserve"> </w:t>
      </w:r>
      <w:r w:rsidR="00A91EB5" w:rsidRPr="00D03934">
        <w:rPr>
          <w:rStyle w:val="FootnoteReference"/>
          <w:highlight w:val="yellow"/>
        </w:rPr>
        <w:footnoteReference w:id="6"/>
      </w:r>
    </w:p>
    <w:p w:rsidR="000F0336" w:rsidRPr="00D03934" w:rsidRDefault="000F0336" w:rsidP="00C022E0">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Pr="00D03934">
        <w:rPr>
          <w:highlight w:val="yellow"/>
        </w:rPr>
        <w:t>Goods</w:t>
      </w:r>
      <w:r w:rsidR="00D83B58" w:rsidRPr="00D03934">
        <w:rPr>
          <w:highlight w:val="yellow"/>
        </w:rPr>
        <w:t xml:space="preserve"> and Services</w:t>
      </w:r>
      <w:r w:rsidR="001F582E" w:rsidRPr="00D03934">
        <w:rPr>
          <w:highlight w:val="yellow"/>
        </w:rPr>
        <w:t>)</w:t>
      </w:r>
      <w:r w:rsidRPr="00D03934">
        <w:rPr>
          <w:highlight w:val="yellow"/>
        </w:rPr>
        <w:t>]</w:t>
      </w:r>
    </w:p>
    <w:p w:rsidR="000F0336" w:rsidRPr="00D03934" w:rsidRDefault="00C25375" w:rsidP="00C022E0">
      <w:pPr>
        <w:pStyle w:val="ORDERFORML2Title"/>
      </w:pPr>
      <w:r w:rsidRPr="00D03934">
        <w:t>[Installation Works (Goods only)]</w:t>
      </w:r>
    </w:p>
    <w:p w:rsidR="000F0336" w:rsidRPr="00D03934" w:rsidRDefault="000F0336" w:rsidP="000F0336">
      <w:pPr>
        <w:pStyle w:val="ORDERFORML2Box"/>
        <w:rPr>
          <w:highlight w:val="yellow"/>
        </w:rPr>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7"/>
      </w:r>
    </w:p>
    <w:p w:rsidR="000F0336" w:rsidRPr="00D03934" w:rsidRDefault="00C25375" w:rsidP="000F0336">
      <w:pPr>
        <w:pStyle w:val="ORDERFORML2Title"/>
      </w:pPr>
      <w:r w:rsidRPr="00D03934">
        <w:t>[</w:t>
      </w:r>
      <w:r w:rsidR="000F0336" w:rsidRPr="00D03934">
        <w:t>Packing/</w:t>
      </w:r>
      <w:r w:rsidR="00CB0A49" w:rsidRPr="00D03934">
        <w:t>Packaging</w:t>
      </w:r>
      <w:r w:rsidR="000F0336" w:rsidRPr="00D03934">
        <w:t xml:space="preserve"> (Goods</w:t>
      </w:r>
      <w:r w:rsidRPr="00D03934">
        <w:t xml:space="preserve"> only)]</w:t>
      </w:r>
    </w:p>
    <w:p w:rsidR="000F0336" w:rsidRPr="00D03934" w:rsidRDefault="000F0336" w:rsidP="000F033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8"/>
      </w:r>
    </w:p>
    <w:p w:rsidR="000F0336" w:rsidRPr="00D03934" w:rsidRDefault="00C25375" w:rsidP="000F0336">
      <w:pPr>
        <w:pStyle w:val="ORDERFORML2Title"/>
      </w:pPr>
      <w:r w:rsidRPr="00D03934">
        <w:t>[Warranty Period (Goods only)]</w:t>
      </w:r>
    </w:p>
    <w:p w:rsidR="000F0336" w:rsidRPr="00D03934" w:rsidRDefault="000F0336" w:rsidP="000F033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9"/>
      </w:r>
    </w:p>
    <w:p w:rsidR="000F0336" w:rsidRPr="00D03934" w:rsidRDefault="000F0336" w:rsidP="000F0336">
      <w:pPr>
        <w:pStyle w:val="ORDERFORML2Title"/>
      </w:pPr>
      <w:r w:rsidRPr="00D03934">
        <w:t>Location/Sites of Delivery</w:t>
      </w:r>
    </w:p>
    <w:p w:rsidR="000F0336" w:rsidRPr="00D03934" w:rsidRDefault="000F0336" w:rsidP="000F033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0"/>
      </w:r>
    </w:p>
    <w:p w:rsidR="008D3F68" w:rsidRPr="00D03934" w:rsidRDefault="000F0336" w:rsidP="000F0336">
      <w:pPr>
        <w:pStyle w:val="ORDERFORML2Title"/>
      </w:pPr>
      <w:r w:rsidRPr="00D03934">
        <w:t>Dates for Delivery of the Goods and/</w:t>
      </w:r>
      <w:r w:rsidR="00BD4CA2" w:rsidRPr="00D03934">
        <w:t>or</w:t>
      </w:r>
      <w:r w:rsidRPr="00D03934">
        <w:t xml:space="preserve"> the Services</w:t>
      </w:r>
      <w:r w:rsidR="008D3F68" w:rsidRPr="00D03934">
        <w:t xml:space="preserve"> </w:t>
      </w:r>
    </w:p>
    <w:p w:rsidR="000F0336" w:rsidRPr="00D03934" w:rsidRDefault="00C022E0" w:rsidP="000F033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11"/>
      </w:r>
      <w:r w:rsidR="008D3F68" w:rsidRPr="00D03934">
        <w:rPr>
          <w:rStyle w:val="FootnoteReference"/>
          <w:b/>
          <w:highlight w:val="yellow"/>
        </w:rPr>
        <w:t xml:space="preserve"> </w:t>
      </w:r>
    </w:p>
    <w:p w:rsidR="008D3F68" w:rsidRPr="00D03934" w:rsidRDefault="008D3F68" w:rsidP="008D3F68">
      <w:pPr>
        <w:pStyle w:val="ORDERFORML2Title"/>
      </w:pPr>
      <w:r w:rsidRPr="00D03934">
        <w:t>Implementation Plan</w:t>
      </w:r>
    </w:p>
    <w:p w:rsidR="008D3F68" w:rsidRPr="00D03934" w:rsidRDefault="002127CF" w:rsidP="008D3F68">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2"/>
      </w:r>
    </w:p>
    <w:p w:rsidR="007A5810" w:rsidRPr="00D03934" w:rsidRDefault="007A5810" w:rsidP="00AF0ED9">
      <w:pPr>
        <w:pStyle w:val="ORDERFORML2Title"/>
        <w:keepNext/>
        <w:keepLines/>
        <w:ind w:left="992"/>
      </w:pPr>
      <w:r w:rsidRPr="00D03934">
        <w:lastRenderedPageBreak/>
        <w:t>Standards</w:t>
      </w:r>
    </w:p>
    <w:p w:rsidR="007A5810" w:rsidRPr="00D03934" w:rsidRDefault="00A6316A" w:rsidP="00AF0ED9">
      <w:pPr>
        <w:pStyle w:val="ORDERFORML2Box"/>
        <w:keepNext/>
        <w:keepLines/>
        <w:ind w:left="992"/>
      </w:pPr>
      <w:r w:rsidRPr="00D03934">
        <w:rPr>
          <w:highlight w:val="yellow"/>
        </w:rPr>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3"/>
      </w:r>
    </w:p>
    <w:p w:rsidR="000F0336" w:rsidRPr="00D03934" w:rsidRDefault="000F0336" w:rsidP="000F0336">
      <w:pPr>
        <w:pStyle w:val="ORDERFORML2Title"/>
      </w:pPr>
      <w:r w:rsidRPr="00D03934">
        <w:t>Service Levels and Service Credits</w:t>
      </w:r>
    </w:p>
    <w:p w:rsidR="009F4E89" w:rsidRPr="00D03934" w:rsidRDefault="000F0336" w:rsidP="009F4E89">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4"/>
      </w:r>
    </w:p>
    <w:p w:rsidR="000F0336" w:rsidRPr="00D03934" w:rsidRDefault="000F0336" w:rsidP="000F0336">
      <w:pPr>
        <w:pStyle w:val="ORDERFORML2Title"/>
      </w:pPr>
      <w:r w:rsidRPr="00D03934">
        <w:t>Critical Service Level Failure</w:t>
      </w:r>
    </w:p>
    <w:p w:rsidR="000F0336" w:rsidRPr="00D03934" w:rsidRDefault="000F0336" w:rsidP="000F0336">
      <w:pPr>
        <w:pStyle w:val="ORDERFORML2Box"/>
      </w:pPr>
      <w:r w:rsidRPr="00D03934">
        <w:rPr>
          <w:highlight w:val="yellow"/>
        </w:rPr>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5"/>
      </w:r>
    </w:p>
    <w:p w:rsidR="009F4E89" w:rsidRPr="00D03934" w:rsidRDefault="009F4E89" w:rsidP="00F16E88">
      <w:pPr>
        <w:pStyle w:val="ORDERFORML2Title"/>
        <w:widowControl w:val="0"/>
        <w:ind w:left="992"/>
      </w:pPr>
      <w:r w:rsidRPr="00D03934">
        <w:t>Performance Monitoring</w:t>
      </w:r>
    </w:p>
    <w:p w:rsidR="009F4E89" w:rsidRPr="00D03934" w:rsidRDefault="009F4E89" w:rsidP="00F16E88">
      <w:pPr>
        <w:pStyle w:val="ORDERFORML2Box"/>
        <w:widowControl w:val="0"/>
        <w:ind w:left="992"/>
      </w:pPr>
      <w:r w:rsidRPr="00D03934">
        <w:rPr>
          <w:highlight w:val="yellow"/>
        </w:rPr>
        <w:t>[</w:t>
      </w:r>
      <w:r w:rsidR="002127CF" w:rsidRPr="00D03934">
        <w:rPr>
          <w:highlight w:val="yellow"/>
        </w:rPr>
        <w:t>In</w:t>
      </w:r>
      <w:r w:rsidR="00664B50" w:rsidRPr="00D03934">
        <w:rPr>
          <w:highlight w:val="yellow"/>
        </w:rPr>
        <w:t xml:space="preserve"> </w:t>
      </w:r>
      <w:r w:rsidR="00664B50" w:rsidRPr="00D03934">
        <w:rPr>
          <w:rFonts w:cs="Arial"/>
          <w:highlight w:val="yellow"/>
        </w:rPr>
        <w:t xml:space="preserve">Annex 1 to Part B (Additional Performance Monitoring Requirements) of Call Off Schedule 6 (Service Levels, Service Credits and Performance Monitoring)] </w:t>
      </w:r>
      <w:r w:rsidR="00664B50" w:rsidRPr="00D03934">
        <w:rPr>
          <w:rStyle w:val="FootnoteReference"/>
          <w:rFonts w:cs="Arial"/>
          <w:highlight w:val="yellow"/>
        </w:rPr>
        <w:footnoteReference w:id="16"/>
      </w:r>
      <w:r w:rsidRPr="00D03934">
        <w:rPr>
          <w:highlight w:val="yellow"/>
        </w:rPr>
        <w:t xml:space="preserve"> </w:t>
      </w:r>
    </w:p>
    <w:p w:rsidR="007A5810" w:rsidRPr="00D03934" w:rsidRDefault="00552D8E" w:rsidP="007A5810">
      <w:pPr>
        <w:pStyle w:val="ORDERFORML2Title"/>
      </w:pPr>
      <w:r w:rsidRPr="00D03934">
        <w:t xml:space="preserve">Period for providing the </w:t>
      </w:r>
      <w:r w:rsidR="007A5810" w:rsidRPr="00D03934">
        <w:t>Rectification Plan</w:t>
      </w:r>
    </w:p>
    <w:p w:rsidR="007A5810" w:rsidRPr="00D03934" w:rsidRDefault="007A5810" w:rsidP="007A5810">
      <w:pPr>
        <w:pStyle w:val="ORDERFORML2Box"/>
      </w:pPr>
      <w:r w:rsidRPr="00D03934">
        <w:rPr>
          <w:highlight w:val="yellow"/>
        </w:rPr>
        <w:t>[</w:t>
      </w:r>
      <w:r w:rsidR="006A6E21" w:rsidRPr="00D03934">
        <w:rPr>
          <w:highlight w:val="yellow"/>
        </w:rPr>
        <w:t xml:space="preserve">In Clause </w:t>
      </w:r>
      <w:r w:rsidR="00105392">
        <w:fldChar w:fldCharType="begin"/>
      </w:r>
      <w:r w:rsidR="00105392">
        <w:instrText xml:space="preserve"> REF _Ref364356451 \r \h  \* MERGEFORMAT </w:instrText>
      </w:r>
      <w:r w:rsidR="00105392">
        <w:fldChar w:fldCharType="separate"/>
      </w:r>
      <w:r w:rsidR="00834110" w:rsidRPr="00A96182">
        <w:rPr>
          <w:highlight w:val="yellow"/>
        </w:rPr>
        <w:t>38.1.3(a)</w:t>
      </w:r>
      <w:r w:rsidR="00105392">
        <w:fldChar w:fldCharType="end"/>
      </w:r>
      <w:r w:rsidR="006A6E21" w:rsidRPr="00D03934">
        <w:rPr>
          <w:highlight w:val="yellow"/>
        </w:rPr>
        <w:t xml:space="preserve"> of the Template Call Off Terms</w:t>
      </w:r>
      <w:r w:rsidRPr="00D03934">
        <w:rPr>
          <w:highlight w:val="yellow"/>
        </w:rPr>
        <w:t xml:space="preserve">] </w:t>
      </w:r>
      <w:r w:rsidRPr="00D03934">
        <w:rPr>
          <w:rStyle w:val="FootnoteReference"/>
          <w:b/>
          <w:highlight w:val="yellow"/>
        </w:rPr>
        <w:footnoteReference w:id="17"/>
      </w:r>
    </w:p>
    <w:p w:rsidR="000F0336" w:rsidRPr="00D03934" w:rsidRDefault="000F0336" w:rsidP="007A6C15">
      <w:pPr>
        <w:pStyle w:val="ORDERFORML2Title"/>
        <w:widowControl w:val="0"/>
        <w:ind w:left="992"/>
      </w:pPr>
      <w:r w:rsidRPr="00D03934">
        <w:t xml:space="preserve">Exit </w:t>
      </w:r>
      <w:r w:rsidR="007D607F" w:rsidRPr="00D03934">
        <w:t>Management</w:t>
      </w:r>
    </w:p>
    <w:p w:rsidR="00A83528" w:rsidRPr="00D03934" w:rsidRDefault="000F0336" w:rsidP="007A6C15">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8"/>
      </w:r>
    </w:p>
    <w:p w:rsidR="00C56D67" w:rsidRPr="00D03934" w:rsidRDefault="00C56D67" w:rsidP="00C56D67">
      <w:pPr>
        <w:pStyle w:val="ORDERFORML2Title"/>
        <w:widowControl w:val="0"/>
        <w:ind w:left="992"/>
      </w:pPr>
      <w:r w:rsidRPr="00D03934">
        <w:t>Quality Plan</w:t>
      </w:r>
    </w:p>
    <w:p w:rsidR="00C56D67" w:rsidRPr="00D03934" w:rsidRDefault="00C56D67" w:rsidP="00C56D67">
      <w:pPr>
        <w:pStyle w:val="ORDERFORML2Box"/>
        <w:widowControl w:val="0"/>
        <w:ind w:left="992"/>
      </w:pPr>
      <w:r w:rsidRPr="00D03934">
        <w:rPr>
          <w:highlight w:val="yellow"/>
        </w:rPr>
        <w:t xml:space="preserve">[In Clause 10.2 of the Template Call Off Terms] </w:t>
      </w:r>
      <w:r w:rsidRPr="00D03934">
        <w:rPr>
          <w:rStyle w:val="FootnoteReference"/>
          <w:b/>
          <w:highlight w:val="yellow"/>
        </w:rPr>
        <w:footnoteReference w:id="19"/>
      </w:r>
    </w:p>
    <w:p w:rsidR="00196DAF" w:rsidRPr="00D03934" w:rsidRDefault="00196DAF" w:rsidP="00196DAF">
      <w:pPr>
        <w:pStyle w:val="ORDERFORML2Title"/>
        <w:widowControl w:val="0"/>
        <w:ind w:left="992"/>
      </w:pPr>
      <w:r w:rsidRPr="00D03934">
        <w:t>Supplier Software, Customer Software and Third Party Software</w:t>
      </w:r>
    </w:p>
    <w:p w:rsidR="00196DAF" w:rsidRPr="00D03934" w:rsidRDefault="00196DAF" w:rsidP="00196DAF">
      <w:pPr>
        <w:pStyle w:val="ORDERFORML2Box"/>
        <w:widowControl w:val="0"/>
        <w:ind w:left="992"/>
      </w:pPr>
      <w:r w:rsidRPr="00D03934">
        <w:rPr>
          <w:highlight w:val="yellow"/>
        </w:rPr>
        <w:t xml:space="preserve">[In Call Off Schedule 9 (Supplier Software, Customer Software and Third Party </w:t>
      </w:r>
      <w:r w:rsidRPr="00D03934">
        <w:rPr>
          <w:highlight w:val="yellow"/>
        </w:rPr>
        <w:lastRenderedPageBreak/>
        <w:t xml:space="preserve">Software)] </w:t>
      </w:r>
      <w:r w:rsidRPr="00D03934">
        <w:rPr>
          <w:rStyle w:val="FootnoteReference"/>
          <w:b/>
          <w:highlight w:val="yellow"/>
        </w:rPr>
        <w:footnoteReference w:id="20"/>
      </w:r>
    </w:p>
    <w:p w:rsidR="00A83528" w:rsidRPr="00D03934" w:rsidRDefault="00A83528" w:rsidP="00CB0A49">
      <w:pPr>
        <w:pStyle w:val="ORDERFORML1PraraNo"/>
        <w:keepNext/>
        <w:keepLines/>
      </w:pPr>
      <w:r w:rsidRPr="00D03934">
        <w:t>SUPPLIER’S INFORMATION</w:t>
      </w:r>
    </w:p>
    <w:p w:rsidR="00A83528" w:rsidRPr="00D03934" w:rsidRDefault="00A83528" w:rsidP="00CB0A49">
      <w:pPr>
        <w:pStyle w:val="ORDERFORML2Title"/>
        <w:keepNext/>
        <w:keepLines/>
        <w:ind w:left="992"/>
      </w:pPr>
      <w:r w:rsidRPr="00D03934">
        <w:t>Supplier's inspection of Sites, Customer System, Customer Property and Customer Assets</w:t>
      </w:r>
    </w:p>
    <w:p w:rsidR="00A83528" w:rsidRPr="00D03934" w:rsidRDefault="00C022E0" w:rsidP="00CB0A49">
      <w:pPr>
        <w:pStyle w:val="ORDERFORML2Box"/>
        <w:keepNext/>
        <w:keepLines/>
        <w:ind w:left="992"/>
        <w:rPr>
          <w:b/>
        </w:rPr>
      </w:pPr>
      <w:r w:rsidRPr="00D03934">
        <w:rPr>
          <w:highlight w:val="yellow"/>
        </w:rPr>
        <w:t>[</w:t>
      </w:r>
      <w:r w:rsidR="004A7064" w:rsidRPr="00D03934">
        <w:rPr>
          <w:highlight w:val="yellow"/>
        </w:rPr>
        <w:t xml:space="preserve">In Clause </w:t>
      </w:r>
      <w:r w:rsidR="00105392">
        <w:fldChar w:fldCharType="begin"/>
      </w:r>
      <w:r w:rsidR="00105392">
        <w:instrText xml:space="preserve"> REF _Ref364354470 \r \h  \* MERGEFORMAT </w:instrText>
      </w:r>
      <w:r w:rsidR="00105392">
        <w:fldChar w:fldCharType="separate"/>
      </w:r>
      <w:r w:rsidR="00B72669">
        <w:rPr>
          <w:highlight w:val="yellow"/>
        </w:rPr>
        <w:t>45.5</w:t>
      </w:r>
      <w:r w:rsidR="00105392">
        <w:fldChar w:fldCharType="end"/>
      </w:r>
      <w:r w:rsidR="004A7064" w:rsidRPr="00D03934">
        <w:rPr>
          <w:highlight w:val="yellow"/>
        </w:rPr>
        <w:t xml:space="preserve"> of the Template Call Off Terms and Call Off Schedule 11 (Exit Management)</w:t>
      </w:r>
      <w:r w:rsidRPr="00D03934">
        <w:rPr>
          <w:highlight w:val="yellow"/>
        </w:rPr>
        <w:t xml:space="preserve">] </w:t>
      </w:r>
      <w:r w:rsidR="00A83528" w:rsidRPr="00D03934">
        <w:rPr>
          <w:rStyle w:val="FootnoteReference"/>
          <w:b/>
          <w:highlight w:val="yellow"/>
        </w:rPr>
        <w:footnoteReference w:id="21"/>
      </w:r>
    </w:p>
    <w:p w:rsidR="00A83528" w:rsidRPr="00D03934" w:rsidRDefault="00A83528" w:rsidP="00CB0A49">
      <w:pPr>
        <w:pStyle w:val="ORDERFORML2Title"/>
        <w:widowControl w:val="0"/>
        <w:ind w:left="992"/>
      </w:pPr>
      <w:r w:rsidRPr="00D03934">
        <w:t>Commercially Sensitive Information</w:t>
      </w:r>
    </w:p>
    <w:p w:rsidR="00A83528" w:rsidRPr="00D03934" w:rsidRDefault="00C022E0" w:rsidP="00CB0A49">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2"/>
      </w:r>
    </w:p>
    <w:p w:rsidR="007B40A8" w:rsidRPr="00D03934" w:rsidRDefault="007B40A8" w:rsidP="007A6C15">
      <w:pPr>
        <w:pStyle w:val="ORDERFORML2Title"/>
        <w:widowControl w:val="0"/>
        <w:ind w:left="992"/>
      </w:pPr>
      <w:r w:rsidRPr="00D03934">
        <w:t>Termination on Customer Cause for Failure to Pay</w:t>
      </w:r>
      <w:r w:rsidR="00B249C5" w:rsidRPr="00D03934">
        <w:t xml:space="preserve"> an undisputed sum</w:t>
      </w:r>
    </w:p>
    <w:p w:rsidR="007B40A8" w:rsidRPr="00D03934" w:rsidRDefault="00C022E0" w:rsidP="007A6C15">
      <w:pPr>
        <w:pStyle w:val="ORDERFORML2Box"/>
        <w:widowControl w:val="0"/>
        <w:ind w:left="992"/>
      </w:pPr>
      <w:r w:rsidRPr="00D03934">
        <w:rPr>
          <w:highlight w:val="yellow"/>
        </w:rPr>
        <w:t>[</w:t>
      </w:r>
      <w:r w:rsidR="00B249C5" w:rsidRPr="00D03934">
        <w:rPr>
          <w:highlight w:val="yellow"/>
        </w:rPr>
        <w:t xml:space="preserve">In Clause </w:t>
      </w:r>
      <w:r w:rsidR="004909D7" w:rsidRPr="00D03934">
        <w:rPr>
          <w:highlight w:val="yellow"/>
        </w:rPr>
        <w:fldChar w:fldCharType="begin"/>
      </w:r>
      <w:r w:rsidR="00B249C5" w:rsidRPr="00D03934">
        <w:rPr>
          <w:highlight w:val="yellow"/>
        </w:rPr>
        <w:instrText xml:space="preserve"> REF _Ref363735542 \r \h </w:instrText>
      </w:r>
      <w:r w:rsidR="004909D7" w:rsidRPr="00D03934">
        <w:rPr>
          <w:highlight w:val="yellow"/>
        </w:rPr>
      </w:r>
      <w:r w:rsidR="004909D7" w:rsidRPr="00D03934">
        <w:rPr>
          <w:highlight w:val="yellow"/>
        </w:rPr>
        <w:fldChar w:fldCharType="separate"/>
      </w:r>
      <w:r w:rsidR="00834110">
        <w:rPr>
          <w:highlight w:val="yellow"/>
        </w:rPr>
        <w:t>42.1.1</w:t>
      </w:r>
      <w:r w:rsidR="004909D7" w:rsidRPr="00D03934">
        <w:rPr>
          <w:highlight w:val="yellow"/>
        </w:rPr>
        <w:fldChar w:fldCharType="end"/>
      </w:r>
      <w:r w:rsidRPr="00D03934">
        <w:rPr>
          <w:highlight w:val="yellow"/>
        </w:rPr>
        <w:t xml:space="preserve">] </w:t>
      </w:r>
      <w:r w:rsidR="007B40A8" w:rsidRPr="00D03934">
        <w:rPr>
          <w:rStyle w:val="FootnoteReference"/>
          <w:b/>
          <w:highlight w:val="yellow"/>
        </w:rPr>
        <w:footnoteReference w:id="23"/>
      </w:r>
    </w:p>
    <w:p w:rsidR="00A83528" w:rsidRPr="00D03934" w:rsidRDefault="00A83528" w:rsidP="007A6C15">
      <w:pPr>
        <w:pStyle w:val="ORDERFORML1PraraNo"/>
        <w:widowControl w:val="0"/>
      </w:pPr>
      <w:r w:rsidRPr="00D03934">
        <w:t>CUSTOMER RESPONSIBILITIES</w:t>
      </w:r>
    </w:p>
    <w:p w:rsidR="00A83528" w:rsidRPr="00D03934" w:rsidRDefault="00A83528" w:rsidP="007A6C15">
      <w:pPr>
        <w:pStyle w:val="ORDERFORML2Title"/>
        <w:widowControl w:val="0"/>
      </w:pPr>
      <w:r w:rsidRPr="00D03934">
        <w:t>Custome</w:t>
      </w:r>
      <w:r w:rsidR="00F57726" w:rsidRPr="00D03934">
        <w:t>r Responsibilities</w:t>
      </w:r>
    </w:p>
    <w:p w:rsidR="00A83528" w:rsidRPr="00D03934" w:rsidRDefault="00A83528" w:rsidP="007A6C15">
      <w:pPr>
        <w:pStyle w:val="ORDERFORML2Box"/>
        <w:widowControl w:val="0"/>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4"/>
      </w:r>
    </w:p>
    <w:p w:rsidR="002417D4" w:rsidRPr="00D03934" w:rsidRDefault="002417D4" w:rsidP="007A6C15">
      <w:pPr>
        <w:pStyle w:val="ORDERFORML1PraraNo"/>
        <w:widowControl w:val="0"/>
      </w:pPr>
      <w:r w:rsidRPr="00D03934">
        <w:t>CALL OFF CONTRACT CHARGES AND PAYMENT</w:t>
      </w:r>
    </w:p>
    <w:p w:rsidR="002417D4" w:rsidRPr="00D03934" w:rsidRDefault="002417D4" w:rsidP="007A6C15">
      <w:pPr>
        <w:pStyle w:val="ORDERFORML2Title"/>
        <w:widowControl w:val="0"/>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rsidR="002417D4" w:rsidRPr="00D03934" w:rsidRDefault="002417D4" w:rsidP="007A6C15">
      <w:pPr>
        <w:pStyle w:val="ORDERFORML2Box"/>
        <w:widowControl w:val="0"/>
        <w:spacing w:after="0"/>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5"/>
      </w:r>
    </w:p>
    <w:p w:rsidR="00375CB5" w:rsidRPr="00D03934" w:rsidRDefault="00E2609B" w:rsidP="00AF0ED9">
      <w:pPr>
        <w:pStyle w:val="ORDERFORML1SECTIONTITLE"/>
        <w:keepNext/>
        <w:keepLines/>
      </w:pPr>
      <w:r w:rsidRPr="00D03934">
        <w:lastRenderedPageBreak/>
        <w:t>SECTION C</w:t>
      </w:r>
    </w:p>
    <w:p w:rsidR="00375CB5" w:rsidRPr="00D03934" w:rsidRDefault="00E2609B" w:rsidP="00AF0ED9">
      <w:pPr>
        <w:pStyle w:val="ORDERFORML1PraraNo"/>
        <w:keepNext/>
        <w:keepLines/>
      </w:pPr>
      <w:bookmarkStart w:id="0" w:name="_Ref364853642"/>
      <w:r w:rsidRPr="00D03934">
        <w:t>CUSTOMER OTHER CONTRACTUAL REQUIREMENTS</w:t>
      </w:r>
      <w:r w:rsidR="00A7041C" w:rsidRPr="00D03934">
        <w:t xml:space="preserve"> </w:t>
      </w:r>
      <w:r w:rsidRPr="00D03934">
        <w:rPr>
          <w:rStyle w:val="FootnoteReference"/>
          <w:highlight w:val="yellow"/>
        </w:rPr>
        <w:footnoteReference w:id="26"/>
      </w:r>
      <w:bookmarkEnd w:id="0"/>
    </w:p>
    <w:p w:rsidR="002127CF" w:rsidRPr="00D03934" w:rsidRDefault="002127CF" w:rsidP="002127CF">
      <w:pPr>
        <w:pStyle w:val="ORDERFORML2Title"/>
      </w:pPr>
      <w:r w:rsidRPr="00D03934">
        <w:t>Call Off Guarantor</w:t>
      </w:r>
    </w:p>
    <w:p w:rsidR="002127CF" w:rsidRPr="00D03934" w:rsidRDefault="002127CF" w:rsidP="002127CF">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27"/>
      </w:r>
    </w:p>
    <w:p w:rsidR="00CF0743" w:rsidRPr="00D03934" w:rsidRDefault="00CF0743" w:rsidP="00C2400D">
      <w:pPr>
        <w:pStyle w:val="ORDERFORML2Title"/>
      </w:pPr>
      <w:r w:rsidRPr="00D03934">
        <w:t>Key Personnel</w:t>
      </w:r>
    </w:p>
    <w:p w:rsidR="00CF0743" w:rsidRPr="00D03934" w:rsidRDefault="00CF0743" w:rsidP="00CF0743">
      <w:pPr>
        <w:pStyle w:val="ORDERFORML2Box"/>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28"/>
      </w:r>
    </w:p>
    <w:p w:rsidR="002127CF" w:rsidRPr="00D03934" w:rsidRDefault="002127CF" w:rsidP="002127CF">
      <w:pPr>
        <w:pStyle w:val="ORDERFORML2Title"/>
      </w:pPr>
      <w:r w:rsidRPr="00D03934">
        <w:t>Staff Transfer</w:t>
      </w:r>
    </w:p>
    <w:p w:rsidR="002127CF" w:rsidRPr="00D03934" w:rsidRDefault="002127CF" w:rsidP="007A6C15">
      <w:pPr>
        <w:pStyle w:val="ORDERFORML2Box"/>
        <w:widowControl w:val="0"/>
        <w:rPr>
          <w:highlight w:val="yellow"/>
        </w:rPr>
      </w:pPr>
      <w:r w:rsidRPr="00D03934">
        <w:rPr>
          <w:highlight w:val="yellow"/>
        </w:rPr>
        <w:t>[</w:t>
      </w:r>
      <w:r w:rsidR="007352EB" w:rsidRPr="00D03934">
        <w:rPr>
          <w:highlight w:val="yellow"/>
        </w:rPr>
        <w:t xml:space="preserve">In Clause </w:t>
      </w:r>
      <w:r w:rsidR="00105392">
        <w:fldChar w:fldCharType="begin"/>
      </w:r>
      <w:r w:rsidR="00105392">
        <w:instrText xml:space="preserve"> REF _Ref359400599 \r \h  \* MERGEFORMAT </w:instrText>
      </w:r>
      <w:r w:rsidR="00105392">
        <w:fldChar w:fldCharType="separate"/>
      </w:r>
      <w:r w:rsidR="00834110" w:rsidRPr="00A96182">
        <w:rPr>
          <w:highlight w:val="yellow"/>
        </w:rPr>
        <w:t>27</w:t>
      </w:r>
      <w:r w:rsidR="00105392">
        <w:fldChar w:fldCharType="end"/>
      </w:r>
      <w:r w:rsidR="007352EB" w:rsidRPr="00D03934">
        <w:rPr>
          <w:highlight w:val="yellow"/>
        </w:rPr>
        <w:t xml:space="preserve"> of the Template Call Off Terms and Call Off Schedule 12</w:t>
      </w:r>
      <w:r w:rsidR="007352EB" w:rsidRPr="00D03934" w:rsidDel="00C0628E">
        <w:rPr>
          <w:highlight w:val="yellow"/>
        </w:rPr>
        <w:t xml:space="preserve"> </w:t>
      </w:r>
      <w:r w:rsidR="007352EB" w:rsidRPr="00D03934">
        <w:rPr>
          <w:highlight w:val="yellow"/>
        </w:rPr>
        <w:t>(Staff Transfer)</w:t>
      </w:r>
      <w:r w:rsidRPr="00D03934">
        <w:rPr>
          <w:highlight w:val="yellow"/>
        </w:rPr>
        <w:t xml:space="preserve">] </w:t>
      </w:r>
      <w:r w:rsidRPr="00D03934">
        <w:rPr>
          <w:rStyle w:val="FootnoteReference"/>
          <w:b/>
          <w:highlight w:val="yellow"/>
        </w:rPr>
        <w:footnoteReference w:id="29"/>
      </w:r>
    </w:p>
    <w:p w:rsidR="00C25375" w:rsidRPr="00D03934" w:rsidRDefault="00C25375" w:rsidP="007A6C15">
      <w:pPr>
        <w:pStyle w:val="ORDERFORML2Title"/>
        <w:widowControl w:val="0"/>
        <w:ind w:left="992"/>
      </w:pPr>
      <w:r w:rsidRPr="00D03934">
        <w:t xml:space="preserve">Relevant </w:t>
      </w:r>
      <w:r w:rsidRPr="00D03934">
        <w:rPr>
          <w:rStyle w:val="ORDERFORML1PraraNoChar"/>
        </w:rPr>
        <w:t>C</w:t>
      </w:r>
      <w:r w:rsidRPr="00D03934">
        <w:t>onvictions</w:t>
      </w:r>
    </w:p>
    <w:p w:rsidR="00C25375" w:rsidRPr="00D03934" w:rsidRDefault="00C25375" w:rsidP="007A6C15">
      <w:pPr>
        <w:pStyle w:val="ORDERFORML2Box"/>
        <w:widowControl w:val="0"/>
        <w:ind w:left="992"/>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0"/>
      </w:r>
    </w:p>
    <w:p w:rsidR="002127CF" w:rsidRPr="00D03934" w:rsidRDefault="002127CF" w:rsidP="007A6C15">
      <w:pPr>
        <w:pStyle w:val="ORDERFORML2Title"/>
        <w:widowControl w:val="0"/>
      </w:pPr>
      <w:r w:rsidRPr="00D03934">
        <w:t>Failure of Supplier Equipment</w:t>
      </w:r>
    </w:p>
    <w:p w:rsidR="002127CF" w:rsidRPr="00D03934" w:rsidRDefault="002127CF" w:rsidP="007A6C15">
      <w:pPr>
        <w:pStyle w:val="ORDERFORML2Title"/>
        <w:widowControl w:val="0"/>
        <w:numPr>
          <w:ilvl w:val="0"/>
          <w:numId w:val="0"/>
        </w:numPr>
        <w:ind w:left="993"/>
        <w:rPr>
          <w:b w:val="0"/>
        </w:rPr>
      </w:pPr>
      <w:r w:rsidRPr="00D03934">
        <w:rPr>
          <w:b w:val="0"/>
          <w:highlight w:val="yellow"/>
        </w:rPr>
        <w:t>[</w:t>
      </w:r>
      <w:r w:rsidR="005C340B" w:rsidRPr="00D03934">
        <w:rPr>
          <w:b w:val="0"/>
          <w:highlight w:val="yellow"/>
        </w:rPr>
        <w:t xml:space="preserve">In Clause </w:t>
      </w:r>
      <w:r w:rsidR="00105392">
        <w:fldChar w:fldCharType="begin"/>
      </w:r>
      <w:r w:rsidR="00105392">
        <w:instrText xml:space="preserve"> REF _Ref359400471 \r \h  \* MERGEFORMAT </w:instrText>
      </w:r>
      <w:r w:rsidR="00105392">
        <w:fldChar w:fldCharType="separate"/>
      </w:r>
      <w:r w:rsidR="00834110" w:rsidRPr="00A96182">
        <w:rPr>
          <w:b w:val="0"/>
          <w:highlight w:val="yellow"/>
        </w:rPr>
        <w:t>31.8</w:t>
      </w:r>
      <w:r w:rsidR="00105392">
        <w:fldChar w:fldCharType="end"/>
      </w:r>
      <w:r w:rsidR="005C340B" w:rsidRPr="00D03934">
        <w:rPr>
          <w:b w:val="0"/>
          <w:highlight w:val="yellow"/>
        </w:rPr>
        <w:t xml:space="preserve"> of the Template Call Off Terms</w:t>
      </w:r>
      <w:r w:rsidRPr="00D03934">
        <w:rPr>
          <w:b w:val="0"/>
          <w:highlight w:val="yellow"/>
        </w:rPr>
        <w:t xml:space="preserve">] </w:t>
      </w:r>
      <w:r w:rsidRPr="00D03934">
        <w:rPr>
          <w:rStyle w:val="FootnoteReference"/>
          <w:highlight w:val="yellow"/>
        </w:rPr>
        <w:footnoteReference w:id="31"/>
      </w:r>
    </w:p>
    <w:p w:rsidR="008173BB" w:rsidRPr="00D03934" w:rsidRDefault="008173BB" w:rsidP="007A6C15">
      <w:pPr>
        <w:pStyle w:val="ORDERFORML2Title"/>
        <w:widowControl w:val="0"/>
      </w:pPr>
      <w:r w:rsidRPr="00D03934">
        <w:t>Maintenance of the ICT Environment</w:t>
      </w:r>
    </w:p>
    <w:p w:rsidR="008173BB" w:rsidRPr="00D03934" w:rsidRDefault="00CB0A49" w:rsidP="007A6C15">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w:t>
      </w:r>
      <w:r w:rsidR="008173BB" w:rsidRPr="00D03934">
        <w:rPr>
          <w:highlight w:val="yellow"/>
        </w:rPr>
        <w:t xml:space="preserve"> </w:t>
      </w:r>
      <w:r w:rsidR="008173BB" w:rsidRPr="00D03934">
        <w:rPr>
          <w:rStyle w:val="FootnoteReference"/>
          <w:b/>
          <w:highlight w:val="yellow"/>
        </w:rPr>
        <w:footnoteReference w:id="32"/>
      </w:r>
    </w:p>
    <w:p w:rsidR="002127CF" w:rsidRPr="00D03934" w:rsidRDefault="002127CF" w:rsidP="008549C8">
      <w:pPr>
        <w:pStyle w:val="ORDERFORML2Title"/>
        <w:widowControl w:val="0"/>
      </w:pPr>
      <w:r w:rsidRPr="00D03934">
        <w:lastRenderedPageBreak/>
        <w:t>Protection of Customer Data</w:t>
      </w:r>
    </w:p>
    <w:p w:rsidR="002127CF" w:rsidRPr="00D03934" w:rsidRDefault="002127CF" w:rsidP="008549C8">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3"/>
      </w:r>
    </w:p>
    <w:p w:rsidR="00C2400D" w:rsidRPr="00D03934" w:rsidRDefault="00C2400D" w:rsidP="008549C8">
      <w:pPr>
        <w:pStyle w:val="ORDERFORML2Title"/>
        <w:widowControl w:val="0"/>
        <w:ind w:left="992"/>
      </w:pPr>
      <w:r w:rsidRPr="00D03934">
        <w:t>Limitations on Liability</w:t>
      </w:r>
    </w:p>
    <w:p w:rsidR="00C2400D" w:rsidRPr="00D03934" w:rsidRDefault="00C2400D" w:rsidP="008549C8">
      <w:pPr>
        <w:pStyle w:val="ORDERFORML2Box"/>
        <w:widowControl w:val="0"/>
        <w:ind w:left="992"/>
      </w:pPr>
      <w:r w:rsidRPr="00D03934">
        <w:rPr>
          <w:highlight w:val="yellow"/>
        </w:rPr>
        <w:t>[</w:t>
      </w:r>
      <w:r w:rsidR="00646553" w:rsidRPr="00D03934">
        <w:rPr>
          <w:highlight w:val="yellow"/>
        </w:rPr>
        <w:t xml:space="preserve">In Clause </w:t>
      </w:r>
      <w:r w:rsidR="00105392">
        <w:fldChar w:fldCharType="begin"/>
      </w:r>
      <w:r w:rsidR="00105392">
        <w:instrText xml:space="preserve"> REF _Ref359401355 \r \h  \* MERGEFORMAT </w:instrText>
      </w:r>
      <w:r w:rsidR="00105392">
        <w:fldChar w:fldCharType="separate"/>
      </w:r>
      <w:r w:rsidR="00834110" w:rsidRPr="00A96182">
        <w:rPr>
          <w:highlight w:val="yellow"/>
        </w:rPr>
        <w:t>36</w:t>
      </w:r>
      <w:r w:rsidR="00105392">
        <w:fldChar w:fldCharType="end"/>
      </w:r>
      <w:r w:rsidR="00646553" w:rsidRPr="00D03934">
        <w:rPr>
          <w:highlight w:val="yellow"/>
        </w:rPr>
        <w:t xml:space="preserve"> of Template Call Off Terms</w:t>
      </w:r>
      <w:r w:rsidRPr="00D03934">
        <w:rPr>
          <w:highlight w:val="yellow"/>
        </w:rPr>
        <w:t>]</w:t>
      </w:r>
      <w:r w:rsidR="002127CF" w:rsidRPr="00D03934">
        <w:rPr>
          <w:highlight w:val="yellow"/>
        </w:rPr>
        <w:t xml:space="preserve"> </w:t>
      </w:r>
      <w:r w:rsidRPr="00D03934">
        <w:rPr>
          <w:rStyle w:val="FootnoteReference"/>
          <w:highlight w:val="yellow"/>
        </w:rPr>
        <w:footnoteReference w:id="34"/>
      </w:r>
    </w:p>
    <w:p w:rsidR="002127CF" w:rsidRPr="00D03934" w:rsidRDefault="002127CF" w:rsidP="008549C8">
      <w:pPr>
        <w:pStyle w:val="ORDERFORML2Title"/>
        <w:widowControl w:val="0"/>
      </w:pPr>
      <w:r w:rsidRPr="00D03934">
        <w:t>[Insurance]</w:t>
      </w:r>
    </w:p>
    <w:p w:rsidR="002127CF" w:rsidRPr="00D03934" w:rsidRDefault="002127CF" w:rsidP="002127CF">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5"/>
      </w:r>
    </w:p>
    <w:p w:rsidR="00C2400D" w:rsidRPr="00D03934" w:rsidRDefault="00C2400D" w:rsidP="00C2400D">
      <w:pPr>
        <w:pStyle w:val="ORDERFORML2Title"/>
      </w:pPr>
      <w:r w:rsidRPr="00D03934">
        <w:t>Termination without cause</w:t>
      </w:r>
      <w:r w:rsidR="00646553" w:rsidRPr="00D03934">
        <w:t xml:space="preserve"> notice period</w:t>
      </w:r>
    </w:p>
    <w:p w:rsidR="00C2400D" w:rsidRPr="00D03934" w:rsidRDefault="00C2400D" w:rsidP="00C2400D">
      <w:pPr>
        <w:pStyle w:val="ORDERFORML2Box"/>
      </w:pPr>
      <w:r w:rsidRPr="00D03934">
        <w:rPr>
          <w:highlight w:val="yellow"/>
        </w:rPr>
        <w:t>[</w:t>
      </w:r>
      <w:r w:rsidR="00646553" w:rsidRPr="00D03934">
        <w:rPr>
          <w:highlight w:val="yellow"/>
        </w:rPr>
        <w:t xml:space="preserve">In Clause </w:t>
      </w:r>
      <w:r w:rsidR="00105392">
        <w:fldChar w:fldCharType="begin"/>
      </w:r>
      <w:r w:rsidR="00105392">
        <w:instrText xml:space="preserve"> REF _Ref313369604 \n \h  \* MERGEFORMAT </w:instrText>
      </w:r>
      <w:r w:rsidR="00105392">
        <w:fldChar w:fldCharType="separate"/>
      </w:r>
      <w:r w:rsidR="00834110" w:rsidRPr="00A96182">
        <w:rPr>
          <w:highlight w:val="yellow"/>
        </w:rPr>
        <w:t>41.6</w:t>
      </w:r>
      <w:r w:rsidR="00105392">
        <w:fldChar w:fldCharType="end"/>
      </w:r>
      <w:r w:rsidR="00646553" w:rsidRPr="00D03934">
        <w:rPr>
          <w:highlight w:val="yellow"/>
        </w:rPr>
        <w:t xml:space="preserve"> of the Template Call Off Terms</w:t>
      </w:r>
      <w:r w:rsidRPr="00D03934">
        <w:rPr>
          <w:highlight w:val="yellow"/>
        </w:rPr>
        <w:t>]</w:t>
      </w:r>
      <w:r w:rsidR="002127CF" w:rsidRPr="00D03934">
        <w:rPr>
          <w:highlight w:val="yellow"/>
        </w:rPr>
        <w:t xml:space="preserve"> </w:t>
      </w:r>
      <w:r w:rsidRPr="00D03934">
        <w:rPr>
          <w:rStyle w:val="FootnoteReference"/>
          <w:b/>
          <w:highlight w:val="yellow"/>
        </w:rPr>
        <w:footnoteReference w:id="36"/>
      </w:r>
      <w:r w:rsidR="004D6A00" w:rsidRPr="00D03934">
        <w:t xml:space="preserve"> </w:t>
      </w:r>
    </w:p>
    <w:p w:rsidR="00375CB5" w:rsidRPr="00D03934" w:rsidRDefault="00C02E27" w:rsidP="007A6C15">
      <w:pPr>
        <w:pStyle w:val="ORDERFORML1PraraNo"/>
        <w:widowControl w:val="0"/>
      </w:pPr>
      <w:r w:rsidRPr="00D03934" w:rsidDel="00C2400D">
        <w:t xml:space="preserve"> </w:t>
      </w:r>
      <w:bookmarkStart w:id="1" w:name="_Ref359400130"/>
      <w:r w:rsidR="00E2609B" w:rsidRPr="00D03934">
        <w:t>ADDITIONAL AND/OR ALTERNATIVE CLAUSES</w:t>
      </w:r>
      <w:r w:rsidR="00C25375" w:rsidRPr="00D03934">
        <w:t xml:space="preserve"> </w:t>
      </w:r>
      <w:r w:rsidR="00E2609B" w:rsidRPr="00D03934">
        <w:rPr>
          <w:rStyle w:val="FootnoteReference"/>
          <w:highlight w:val="yellow"/>
        </w:rPr>
        <w:footnoteReference w:id="37"/>
      </w:r>
      <w:bookmarkEnd w:id="1"/>
    </w:p>
    <w:p w:rsidR="00375CB5" w:rsidRPr="00D03934" w:rsidRDefault="00E2609B" w:rsidP="007A6C15">
      <w:pPr>
        <w:pStyle w:val="ORDERFORML2Title"/>
        <w:widowControl w:val="0"/>
      </w:pPr>
      <w:r w:rsidRPr="00D03934">
        <w:t xml:space="preserve">Supplemental requirements to the </w:t>
      </w:r>
      <w:r w:rsidR="001F582E" w:rsidRPr="00D03934">
        <w:t>Call Off</w:t>
      </w:r>
      <w:r w:rsidRPr="00D03934">
        <w:t xml:space="preserve"> Terms</w:t>
      </w:r>
    </w:p>
    <w:p w:rsidR="00375CB5" w:rsidRPr="00D03934" w:rsidRDefault="00A416F7" w:rsidP="007A6C15">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375CB5" w:rsidRPr="00D03934" w:rsidRDefault="00E2609B" w:rsidP="007A6C15">
      <w:pPr>
        <w:pStyle w:val="ORDERFORML2Title"/>
        <w:widowControl w:val="0"/>
      </w:pPr>
      <w:r w:rsidRPr="00D03934">
        <w:t xml:space="preserve">Amendments to/refinements of the </w:t>
      </w:r>
      <w:r w:rsidR="001F582E" w:rsidRPr="00D03934">
        <w:t>Call Off</w:t>
      </w:r>
      <w:r w:rsidRPr="00D03934">
        <w:t xml:space="preserve"> Terms</w:t>
      </w:r>
    </w:p>
    <w:p w:rsidR="00375CB5" w:rsidRPr="00D03934" w:rsidRDefault="00A416F7" w:rsidP="007A6C15">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375CB5" w:rsidRPr="00D03934" w:rsidRDefault="00E2609B" w:rsidP="007A6C15">
      <w:pPr>
        <w:pStyle w:val="ORDERFORML2Title"/>
        <w:widowControl w:val="0"/>
      </w:pPr>
      <w:bookmarkStart w:id="2" w:name="_Ref349213525"/>
      <w:r w:rsidRPr="00D03934">
        <w:t>Alternative and/or Additional Clauses (</w:t>
      </w:r>
      <w:r w:rsidR="004D5880" w:rsidRPr="00D03934">
        <w:t>select from</w:t>
      </w:r>
      <w:r w:rsidR="00280854" w:rsidRPr="00D03934">
        <w:t xml:space="preserve"> Call Off Schedule </w:t>
      </w:r>
      <w:r w:rsidR="00913327">
        <w:t>15 (Alternative and/or Additional Clauses)</w:t>
      </w:r>
      <w:r w:rsidRPr="00D03934">
        <w:t>)</w:t>
      </w:r>
      <w:bookmarkEnd w:id="2"/>
    </w:p>
    <w:p w:rsidR="00375CB5" w:rsidRPr="00D03934" w:rsidRDefault="00A416F7" w:rsidP="007A6C15">
      <w:pPr>
        <w:pStyle w:val="ORDERFORML2Box"/>
        <w:widowControl w:val="0"/>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375CB5" w:rsidRPr="00D03934" w:rsidRDefault="00E2609B" w:rsidP="00653715">
      <w:pPr>
        <w:pStyle w:val="ORDERFORML1PraraNo"/>
      </w:pPr>
      <w:r w:rsidRPr="00D03934">
        <w:br w:type="page"/>
      </w:r>
      <w:r w:rsidRPr="00D03934">
        <w:lastRenderedPageBreak/>
        <w:t>FORMATION OF CALL OFF CONTRACT</w:t>
      </w:r>
    </w:p>
    <w:p w:rsidR="00375CB5" w:rsidRPr="00D03934" w:rsidRDefault="007B5F70" w:rsidP="004248B9">
      <w:pPr>
        <w:pStyle w:val="ORDERFORML2Title"/>
        <w:rPr>
          <w:b w:val="0"/>
        </w:rPr>
      </w:pPr>
      <w:r w:rsidRPr="00D03934">
        <w:rPr>
          <w:b w:val="0"/>
        </w:rPr>
        <w:t xml:space="preserve">BY SIGNING AND RETURNING THIS ORDER FORM (which may be done </w:t>
      </w:r>
      <w:r w:rsidR="00007828" w:rsidRPr="00D03934">
        <w:rPr>
          <w:b w:val="0"/>
        </w:rPr>
        <w:t>by electronic means</w:t>
      </w:r>
      <w:r w:rsidRPr="00D03934">
        <w:rPr>
          <w:b w:val="0"/>
        </w:rPr>
        <w:t xml:space="preserve">) </w:t>
      </w:r>
      <w:r w:rsidR="00E5513B" w:rsidRPr="00D03934">
        <w:rPr>
          <w:b w:val="0"/>
        </w:rPr>
        <w:t xml:space="preserve">the Supplier agrees to enter </w:t>
      </w:r>
      <w:r w:rsidRPr="00D03934">
        <w:rPr>
          <w:b w:val="0"/>
        </w:rPr>
        <w:t xml:space="preserve">a Call Off Contract with the Customer to provide the </w:t>
      </w:r>
      <w:r w:rsidR="001F582E" w:rsidRPr="00D03934">
        <w:rPr>
          <w:b w:val="0"/>
        </w:rPr>
        <w:t xml:space="preserve">Goods and/or </w:t>
      </w:r>
      <w:r w:rsidR="00653715" w:rsidRPr="00D03934">
        <w:rPr>
          <w:b w:val="0"/>
        </w:rPr>
        <w:t>Services</w:t>
      </w:r>
      <w:r w:rsidRPr="00D03934">
        <w:rPr>
          <w:b w:val="0"/>
        </w:rPr>
        <w:t>.</w:t>
      </w:r>
    </w:p>
    <w:p w:rsidR="00375CB5" w:rsidRPr="00D03934" w:rsidRDefault="007B5F70" w:rsidP="004248B9">
      <w:pPr>
        <w:pStyle w:val="ORDERFORML2Title"/>
        <w:rPr>
          <w:b w:val="0"/>
        </w:rPr>
      </w:pPr>
      <w:r w:rsidRPr="00D03934">
        <w:rPr>
          <w:b w:val="0"/>
        </w:rPr>
        <w:t xml:space="preserve">The Parties hereby acknowledge and agree that they have read the Order Form and the </w:t>
      </w:r>
      <w:r w:rsidR="001F582E" w:rsidRPr="00D03934">
        <w:rPr>
          <w:b w:val="0"/>
        </w:rPr>
        <w:t>Call Off</w:t>
      </w:r>
      <w:r w:rsidRPr="00D03934">
        <w:rPr>
          <w:b w:val="0"/>
        </w:rPr>
        <w:t xml:space="preserve"> Terms and by signing below agree to be bound by this Call Off Contract.</w:t>
      </w:r>
    </w:p>
    <w:p w:rsidR="00375CB5" w:rsidRPr="00D03934" w:rsidRDefault="007B5F70" w:rsidP="004248B9">
      <w:pPr>
        <w:pStyle w:val="ORDERFORML2Title"/>
        <w:rPr>
          <w:b w:val="0"/>
        </w:rPr>
      </w:pPr>
      <w:r w:rsidRPr="00D03934">
        <w:rPr>
          <w:b w:val="0"/>
        </w:rPr>
        <w:t>In accordance with paragraph 7 of Framework Schedule 5 (Call Off Procedure), the Parties hereby acknowledge and agree that this Call Off Contract shall be formed when the Customer acknowledges (</w:t>
      </w:r>
      <w:r w:rsidR="00007828" w:rsidRPr="00D03934">
        <w:rPr>
          <w:b w:val="0"/>
        </w:rPr>
        <w:t>which may be done by electronic means</w:t>
      </w:r>
      <w:r w:rsidRPr="00D03934">
        <w:rPr>
          <w:b w:val="0"/>
        </w:rPr>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Supplier: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bl>
    <w:p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rsidR="00F12231" w:rsidRDefault="004909D7">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514339354" w:history="1">
        <w:r w:rsidR="00F12231" w:rsidRPr="00FC1684">
          <w:rPr>
            <w:rStyle w:val="Hyperlink"/>
          </w:rPr>
          <w:t>A.</w:t>
        </w:r>
        <w:r w:rsidR="00F12231">
          <w:rPr>
            <w:rFonts w:asciiTheme="minorHAnsi" w:eastAsiaTheme="minorEastAsia" w:hAnsiTheme="minorHAnsi" w:cstheme="minorBidi"/>
            <w:b w:val="0"/>
          </w:rPr>
          <w:tab/>
        </w:r>
        <w:r w:rsidR="00F12231" w:rsidRPr="00FC1684">
          <w:rPr>
            <w:rStyle w:val="Hyperlink"/>
          </w:rPr>
          <w:t>PRELIMINARIES</w:t>
        </w:r>
        <w:r w:rsidR="00F12231">
          <w:rPr>
            <w:webHidden/>
          </w:rPr>
          <w:tab/>
        </w:r>
        <w:r w:rsidR="00F12231">
          <w:rPr>
            <w:webHidden/>
          </w:rPr>
          <w:fldChar w:fldCharType="begin"/>
        </w:r>
        <w:r w:rsidR="00F12231">
          <w:rPr>
            <w:webHidden/>
          </w:rPr>
          <w:instrText xml:space="preserve"> PAGEREF _Toc514339354 \h </w:instrText>
        </w:r>
        <w:r w:rsidR="00F12231">
          <w:rPr>
            <w:webHidden/>
          </w:rPr>
        </w:r>
        <w:r w:rsidR="00F12231">
          <w:rPr>
            <w:webHidden/>
          </w:rPr>
          <w:fldChar w:fldCharType="separate"/>
        </w:r>
        <w:r w:rsidR="00F12231">
          <w:rPr>
            <w:webHidden/>
          </w:rPr>
          <w:t>12</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55" w:history="1">
        <w:r w:rsidR="00F12231" w:rsidRPr="00FC1684">
          <w:rPr>
            <w:rStyle w:val="Hyperlink"/>
          </w:rPr>
          <w:t>1.</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DEFINITIONS AND INTERPRETATION</w:t>
        </w:r>
        <w:r w:rsidR="00F12231">
          <w:rPr>
            <w:webHidden/>
          </w:rPr>
          <w:tab/>
        </w:r>
        <w:r w:rsidR="00F12231">
          <w:rPr>
            <w:webHidden/>
          </w:rPr>
          <w:fldChar w:fldCharType="begin"/>
        </w:r>
        <w:r w:rsidR="00F12231">
          <w:rPr>
            <w:webHidden/>
          </w:rPr>
          <w:instrText xml:space="preserve"> PAGEREF _Toc514339355 \h </w:instrText>
        </w:r>
        <w:r w:rsidR="00F12231">
          <w:rPr>
            <w:webHidden/>
          </w:rPr>
        </w:r>
        <w:r w:rsidR="00F12231">
          <w:rPr>
            <w:webHidden/>
          </w:rPr>
          <w:fldChar w:fldCharType="separate"/>
        </w:r>
        <w:r w:rsidR="00F12231">
          <w:rPr>
            <w:webHidden/>
          </w:rPr>
          <w:t>12</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56" w:history="1">
        <w:r w:rsidR="00F12231" w:rsidRPr="00FC1684">
          <w:rPr>
            <w:rStyle w:val="Hyperlink"/>
          </w:rPr>
          <w:t>2.</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DUE DILIGENCE</w:t>
        </w:r>
        <w:r w:rsidR="00F12231">
          <w:rPr>
            <w:webHidden/>
          </w:rPr>
          <w:tab/>
        </w:r>
        <w:r w:rsidR="00F12231">
          <w:rPr>
            <w:webHidden/>
          </w:rPr>
          <w:fldChar w:fldCharType="begin"/>
        </w:r>
        <w:r w:rsidR="00F12231">
          <w:rPr>
            <w:webHidden/>
          </w:rPr>
          <w:instrText xml:space="preserve"> PAGEREF _Toc514339356 \h </w:instrText>
        </w:r>
        <w:r w:rsidR="00F12231">
          <w:rPr>
            <w:webHidden/>
          </w:rPr>
        </w:r>
        <w:r w:rsidR="00F12231">
          <w:rPr>
            <w:webHidden/>
          </w:rPr>
          <w:fldChar w:fldCharType="separate"/>
        </w:r>
        <w:r w:rsidR="00F12231">
          <w:rPr>
            <w:webHidden/>
          </w:rPr>
          <w:t>13</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57" w:history="1">
        <w:r w:rsidR="00F12231" w:rsidRPr="00FC1684">
          <w:rPr>
            <w:rStyle w:val="Hyperlink"/>
          </w:rPr>
          <w:t>3.</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REPRESENTATIONS AND WARRANTIES</w:t>
        </w:r>
        <w:r w:rsidR="00F12231">
          <w:rPr>
            <w:webHidden/>
          </w:rPr>
          <w:tab/>
        </w:r>
        <w:r w:rsidR="00F12231">
          <w:rPr>
            <w:webHidden/>
          </w:rPr>
          <w:fldChar w:fldCharType="begin"/>
        </w:r>
        <w:r w:rsidR="00F12231">
          <w:rPr>
            <w:webHidden/>
          </w:rPr>
          <w:instrText xml:space="preserve"> PAGEREF _Toc514339357 \h </w:instrText>
        </w:r>
        <w:r w:rsidR="00F12231">
          <w:rPr>
            <w:webHidden/>
          </w:rPr>
        </w:r>
        <w:r w:rsidR="00F12231">
          <w:rPr>
            <w:webHidden/>
          </w:rPr>
          <w:fldChar w:fldCharType="separate"/>
        </w:r>
        <w:r w:rsidR="00F12231">
          <w:rPr>
            <w:webHidden/>
          </w:rPr>
          <w:t>14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58" w:history="1">
        <w:r w:rsidR="00F12231" w:rsidRPr="00FC1684">
          <w:rPr>
            <w:rStyle w:val="Hyperlink"/>
          </w:rPr>
          <w:t>4.</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CALL OFF GUARANTEe</w:t>
        </w:r>
        <w:r w:rsidR="00F12231">
          <w:rPr>
            <w:webHidden/>
          </w:rPr>
          <w:tab/>
        </w:r>
        <w:r w:rsidR="00F12231">
          <w:rPr>
            <w:webHidden/>
          </w:rPr>
          <w:fldChar w:fldCharType="begin"/>
        </w:r>
        <w:r w:rsidR="00F12231">
          <w:rPr>
            <w:webHidden/>
          </w:rPr>
          <w:instrText xml:space="preserve"> PAGEREF _Toc514339358 \h </w:instrText>
        </w:r>
        <w:r w:rsidR="00F12231">
          <w:rPr>
            <w:webHidden/>
          </w:rPr>
        </w:r>
        <w:r w:rsidR="00F12231">
          <w:rPr>
            <w:webHidden/>
          </w:rPr>
          <w:fldChar w:fldCharType="separate"/>
        </w:r>
        <w:r w:rsidR="00F12231">
          <w:rPr>
            <w:webHidden/>
          </w:rPr>
          <w:t>15</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359" w:history="1">
        <w:r w:rsidR="00F12231" w:rsidRPr="00FC1684">
          <w:rPr>
            <w:rStyle w:val="Hyperlink"/>
          </w:rPr>
          <w:t>B.</w:t>
        </w:r>
        <w:r w:rsidR="00F12231">
          <w:rPr>
            <w:rFonts w:asciiTheme="minorHAnsi" w:eastAsiaTheme="minorEastAsia" w:hAnsiTheme="minorHAnsi" w:cstheme="minorBidi"/>
            <w:b w:val="0"/>
          </w:rPr>
          <w:tab/>
        </w:r>
        <w:r w:rsidR="00F12231" w:rsidRPr="00FC1684">
          <w:rPr>
            <w:rStyle w:val="Hyperlink"/>
          </w:rPr>
          <w:t>DURATION OF CALL OFF CONTRACT</w:t>
        </w:r>
        <w:r w:rsidR="00F12231">
          <w:rPr>
            <w:webHidden/>
          </w:rPr>
          <w:tab/>
        </w:r>
        <w:r w:rsidR="00F12231">
          <w:rPr>
            <w:webHidden/>
          </w:rPr>
          <w:fldChar w:fldCharType="begin"/>
        </w:r>
        <w:r w:rsidR="00F12231">
          <w:rPr>
            <w:webHidden/>
          </w:rPr>
          <w:instrText xml:space="preserve"> PAGEREF _Toc514339359 \h </w:instrText>
        </w:r>
        <w:r w:rsidR="00F12231">
          <w:rPr>
            <w:webHidden/>
          </w:rPr>
        </w:r>
        <w:r w:rsidR="00F12231">
          <w:rPr>
            <w:webHidden/>
          </w:rPr>
          <w:fldChar w:fldCharType="separate"/>
        </w:r>
        <w:r w:rsidR="00F12231">
          <w:rPr>
            <w:webHidden/>
          </w:rPr>
          <w:t>15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0" w:history="1">
        <w:r w:rsidR="00F12231" w:rsidRPr="00FC1684">
          <w:rPr>
            <w:rStyle w:val="Hyperlink"/>
          </w:rPr>
          <w:t>5.</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CALL OFF CONTRACT PERIOD</w:t>
        </w:r>
        <w:r w:rsidR="00F12231">
          <w:rPr>
            <w:webHidden/>
          </w:rPr>
          <w:tab/>
        </w:r>
        <w:r w:rsidR="00F12231">
          <w:rPr>
            <w:webHidden/>
          </w:rPr>
          <w:fldChar w:fldCharType="begin"/>
        </w:r>
        <w:r w:rsidR="00F12231">
          <w:rPr>
            <w:webHidden/>
          </w:rPr>
          <w:instrText xml:space="preserve"> PAGEREF _Toc514339360 \h </w:instrText>
        </w:r>
        <w:r w:rsidR="00F12231">
          <w:rPr>
            <w:webHidden/>
          </w:rPr>
        </w:r>
        <w:r w:rsidR="00F12231">
          <w:rPr>
            <w:webHidden/>
          </w:rPr>
          <w:fldChar w:fldCharType="separate"/>
        </w:r>
        <w:r w:rsidR="00F12231">
          <w:rPr>
            <w:webHidden/>
          </w:rPr>
          <w:t>15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1" w:history="1">
        <w:r w:rsidR="00F12231" w:rsidRPr="00FC1684">
          <w:rPr>
            <w:rStyle w:val="Hyperlink"/>
          </w:rPr>
          <w:t>6.</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IMPLEMENTATION PLAN</w:t>
        </w:r>
        <w:r w:rsidR="00F12231">
          <w:rPr>
            <w:webHidden/>
          </w:rPr>
          <w:tab/>
        </w:r>
        <w:r w:rsidR="00F12231">
          <w:rPr>
            <w:webHidden/>
          </w:rPr>
          <w:fldChar w:fldCharType="begin"/>
        </w:r>
        <w:r w:rsidR="00F12231">
          <w:rPr>
            <w:webHidden/>
          </w:rPr>
          <w:instrText xml:space="preserve"> PAGEREF _Toc514339361 \h </w:instrText>
        </w:r>
        <w:r w:rsidR="00F12231">
          <w:rPr>
            <w:webHidden/>
          </w:rPr>
        </w:r>
        <w:r w:rsidR="00F12231">
          <w:rPr>
            <w:webHidden/>
          </w:rPr>
          <w:fldChar w:fldCharType="separate"/>
        </w:r>
        <w:r w:rsidR="00F12231">
          <w:rPr>
            <w:webHidden/>
          </w:rPr>
          <w:t>15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2" w:history="1">
        <w:r w:rsidR="00F12231" w:rsidRPr="00FC1684">
          <w:rPr>
            <w:rStyle w:val="Hyperlink"/>
          </w:rPr>
          <w:t>7.</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SERVICES</w:t>
        </w:r>
        <w:r w:rsidR="00F12231">
          <w:rPr>
            <w:webHidden/>
          </w:rPr>
          <w:tab/>
        </w:r>
        <w:r w:rsidR="00F12231">
          <w:rPr>
            <w:webHidden/>
          </w:rPr>
          <w:fldChar w:fldCharType="begin"/>
        </w:r>
        <w:r w:rsidR="00F12231">
          <w:rPr>
            <w:webHidden/>
          </w:rPr>
          <w:instrText xml:space="preserve"> PAGEREF _Toc514339362 \h </w:instrText>
        </w:r>
        <w:r w:rsidR="00F12231">
          <w:rPr>
            <w:webHidden/>
          </w:rPr>
        </w:r>
        <w:r w:rsidR="00F12231">
          <w:rPr>
            <w:webHidden/>
          </w:rPr>
          <w:fldChar w:fldCharType="separate"/>
        </w:r>
        <w:r w:rsidR="00F12231">
          <w:rPr>
            <w:webHidden/>
          </w:rPr>
          <w:t>17</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3" w:history="1">
        <w:r w:rsidR="00F12231" w:rsidRPr="00FC1684">
          <w:rPr>
            <w:rStyle w:val="Hyperlink"/>
          </w:rPr>
          <w:t>8.</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GOODS</w:t>
        </w:r>
        <w:r w:rsidR="00F12231">
          <w:rPr>
            <w:webHidden/>
          </w:rPr>
          <w:tab/>
        </w:r>
        <w:r w:rsidR="00F12231">
          <w:rPr>
            <w:webHidden/>
          </w:rPr>
          <w:fldChar w:fldCharType="begin"/>
        </w:r>
        <w:r w:rsidR="00F12231">
          <w:rPr>
            <w:webHidden/>
          </w:rPr>
          <w:instrText xml:space="preserve"> PAGEREF _Toc514339363 \h </w:instrText>
        </w:r>
        <w:r w:rsidR="00F12231">
          <w:rPr>
            <w:webHidden/>
          </w:rPr>
        </w:r>
        <w:r w:rsidR="00F12231">
          <w:rPr>
            <w:webHidden/>
          </w:rPr>
          <w:fldChar w:fldCharType="separate"/>
        </w:r>
        <w:r w:rsidR="00F12231">
          <w:rPr>
            <w:webHidden/>
          </w:rPr>
          <w:t>20</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4" w:history="1">
        <w:r w:rsidR="00F12231" w:rsidRPr="00FC1684">
          <w:rPr>
            <w:rStyle w:val="Hyperlink"/>
          </w:rPr>
          <w:t>9.</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INSTALLATION WORKS</w:t>
        </w:r>
        <w:r w:rsidR="00F12231">
          <w:rPr>
            <w:webHidden/>
          </w:rPr>
          <w:tab/>
        </w:r>
        <w:r w:rsidR="00F12231">
          <w:rPr>
            <w:webHidden/>
          </w:rPr>
          <w:fldChar w:fldCharType="begin"/>
        </w:r>
        <w:r w:rsidR="00F12231">
          <w:rPr>
            <w:webHidden/>
          </w:rPr>
          <w:instrText xml:space="preserve"> PAGEREF _Toc514339364 \h </w:instrText>
        </w:r>
        <w:r w:rsidR="00F12231">
          <w:rPr>
            <w:webHidden/>
          </w:rPr>
        </w:r>
        <w:r w:rsidR="00F12231">
          <w:rPr>
            <w:webHidden/>
          </w:rPr>
          <w:fldChar w:fldCharType="separate"/>
        </w:r>
        <w:r w:rsidR="00F12231">
          <w:rPr>
            <w:webHidden/>
          </w:rPr>
          <w:t>23</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5" w:history="1">
        <w:r w:rsidR="00F12231" w:rsidRPr="00FC1684">
          <w:rPr>
            <w:rStyle w:val="Hyperlink"/>
          </w:rPr>
          <w:t>10.</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STANDARDS AND QUALITY</w:t>
        </w:r>
        <w:r w:rsidR="00F12231">
          <w:rPr>
            <w:webHidden/>
          </w:rPr>
          <w:tab/>
        </w:r>
        <w:r w:rsidR="00F12231">
          <w:rPr>
            <w:webHidden/>
          </w:rPr>
          <w:fldChar w:fldCharType="begin"/>
        </w:r>
        <w:r w:rsidR="00F12231">
          <w:rPr>
            <w:webHidden/>
          </w:rPr>
          <w:instrText xml:space="preserve"> PAGEREF _Toc514339365 \h </w:instrText>
        </w:r>
        <w:r w:rsidR="00F12231">
          <w:rPr>
            <w:webHidden/>
          </w:rPr>
        </w:r>
        <w:r w:rsidR="00F12231">
          <w:rPr>
            <w:webHidden/>
          </w:rPr>
          <w:fldChar w:fldCharType="separate"/>
        </w:r>
        <w:r w:rsidR="00F12231">
          <w:rPr>
            <w:webHidden/>
          </w:rPr>
          <w:t>24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6" w:history="1">
        <w:r w:rsidR="00F12231" w:rsidRPr="00FC1684">
          <w:rPr>
            <w:rStyle w:val="Hyperlink"/>
          </w:rPr>
          <w:t>11.</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TESTING</w:t>
        </w:r>
        <w:r w:rsidR="00F12231">
          <w:rPr>
            <w:webHidden/>
          </w:rPr>
          <w:tab/>
        </w:r>
        <w:r w:rsidR="00F12231">
          <w:rPr>
            <w:webHidden/>
          </w:rPr>
          <w:fldChar w:fldCharType="begin"/>
        </w:r>
        <w:r w:rsidR="00F12231">
          <w:rPr>
            <w:webHidden/>
          </w:rPr>
          <w:instrText xml:space="preserve"> PAGEREF _Toc514339366 \h </w:instrText>
        </w:r>
        <w:r w:rsidR="00F12231">
          <w:rPr>
            <w:webHidden/>
          </w:rPr>
        </w:r>
        <w:r w:rsidR="00F12231">
          <w:rPr>
            <w:webHidden/>
          </w:rPr>
          <w:fldChar w:fldCharType="separate"/>
        </w:r>
        <w:r w:rsidR="00F12231">
          <w:rPr>
            <w:webHidden/>
          </w:rPr>
          <w:t>24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7" w:history="1">
        <w:r w:rsidR="00F12231" w:rsidRPr="00FC1684">
          <w:rPr>
            <w:rStyle w:val="Hyperlink"/>
          </w:rPr>
          <w:t>12.</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SERVICE LEVELS AND SERVICE CREDITS</w:t>
        </w:r>
        <w:r w:rsidR="00F12231">
          <w:rPr>
            <w:webHidden/>
          </w:rPr>
          <w:tab/>
        </w:r>
        <w:r w:rsidR="00F12231">
          <w:rPr>
            <w:webHidden/>
          </w:rPr>
          <w:fldChar w:fldCharType="begin"/>
        </w:r>
        <w:r w:rsidR="00F12231">
          <w:rPr>
            <w:webHidden/>
          </w:rPr>
          <w:instrText xml:space="preserve"> PAGEREF _Toc514339367 \h </w:instrText>
        </w:r>
        <w:r w:rsidR="00F12231">
          <w:rPr>
            <w:webHidden/>
          </w:rPr>
        </w:r>
        <w:r w:rsidR="00F12231">
          <w:rPr>
            <w:webHidden/>
          </w:rPr>
          <w:fldChar w:fldCharType="separate"/>
        </w:r>
        <w:r w:rsidR="00F12231">
          <w:rPr>
            <w:webHidden/>
          </w:rPr>
          <w:t>25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8" w:history="1">
        <w:r w:rsidR="00F12231" w:rsidRPr="00FC1684">
          <w:rPr>
            <w:rStyle w:val="Hyperlink"/>
          </w:rPr>
          <w:t>13.</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CRITICAL SERVICE LEVEL FAILURE</w:t>
        </w:r>
        <w:r w:rsidR="00F12231">
          <w:rPr>
            <w:webHidden/>
          </w:rPr>
          <w:tab/>
        </w:r>
        <w:r w:rsidR="00F12231">
          <w:rPr>
            <w:webHidden/>
          </w:rPr>
          <w:fldChar w:fldCharType="begin"/>
        </w:r>
        <w:r w:rsidR="00F12231">
          <w:rPr>
            <w:webHidden/>
          </w:rPr>
          <w:instrText xml:space="preserve"> PAGEREF _Toc514339368 \h </w:instrText>
        </w:r>
        <w:r w:rsidR="00F12231">
          <w:rPr>
            <w:webHidden/>
          </w:rPr>
        </w:r>
        <w:r w:rsidR="00F12231">
          <w:rPr>
            <w:webHidden/>
          </w:rPr>
          <w:fldChar w:fldCharType="separate"/>
        </w:r>
        <w:r w:rsidR="00F12231">
          <w:rPr>
            <w:webHidden/>
          </w:rPr>
          <w:t>26</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69" w:history="1">
        <w:r w:rsidR="00F12231" w:rsidRPr="00FC1684">
          <w:rPr>
            <w:rStyle w:val="Hyperlink"/>
          </w:rPr>
          <w:t>14.</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BUSINESS CONTINUITY AND DISASTER RECOVERY</w:t>
        </w:r>
        <w:r w:rsidR="00F12231">
          <w:rPr>
            <w:webHidden/>
          </w:rPr>
          <w:tab/>
        </w:r>
        <w:r w:rsidR="00F12231">
          <w:rPr>
            <w:webHidden/>
          </w:rPr>
          <w:fldChar w:fldCharType="begin"/>
        </w:r>
        <w:r w:rsidR="00F12231">
          <w:rPr>
            <w:webHidden/>
          </w:rPr>
          <w:instrText xml:space="preserve"> PAGEREF _Toc514339369 \h </w:instrText>
        </w:r>
        <w:r w:rsidR="00F12231">
          <w:rPr>
            <w:webHidden/>
          </w:rPr>
        </w:r>
        <w:r w:rsidR="00F12231">
          <w:rPr>
            <w:webHidden/>
          </w:rPr>
          <w:fldChar w:fldCharType="separate"/>
        </w:r>
        <w:r w:rsidR="00F12231">
          <w:rPr>
            <w:webHidden/>
          </w:rPr>
          <w:t>26</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70" w:history="1">
        <w:r w:rsidR="00F12231" w:rsidRPr="00FC1684">
          <w:rPr>
            <w:rStyle w:val="Hyperlink"/>
          </w:rPr>
          <w:t>15.</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DISRUPTION</w:t>
        </w:r>
        <w:r w:rsidR="00F12231">
          <w:rPr>
            <w:webHidden/>
          </w:rPr>
          <w:tab/>
        </w:r>
        <w:r w:rsidR="00F12231">
          <w:rPr>
            <w:webHidden/>
          </w:rPr>
          <w:fldChar w:fldCharType="begin"/>
        </w:r>
        <w:r w:rsidR="00F12231">
          <w:rPr>
            <w:webHidden/>
          </w:rPr>
          <w:instrText xml:space="preserve"> PAGEREF _Toc514339370 \h </w:instrText>
        </w:r>
        <w:r w:rsidR="00F12231">
          <w:rPr>
            <w:webHidden/>
          </w:rPr>
        </w:r>
        <w:r w:rsidR="00F12231">
          <w:rPr>
            <w:webHidden/>
          </w:rPr>
          <w:fldChar w:fldCharType="separate"/>
        </w:r>
        <w:r w:rsidR="00F12231">
          <w:rPr>
            <w:webHidden/>
          </w:rPr>
          <w:t>26</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71" w:history="1">
        <w:r w:rsidR="00F12231" w:rsidRPr="00FC1684">
          <w:rPr>
            <w:rStyle w:val="Hyperlink"/>
          </w:rPr>
          <w:t>16.</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SUPPLIER NOTIFICATION OF CUSTOMER CAUSE</w:t>
        </w:r>
        <w:r w:rsidR="00F12231">
          <w:rPr>
            <w:webHidden/>
          </w:rPr>
          <w:tab/>
        </w:r>
        <w:r w:rsidR="00F12231">
          <w:rPr>
            <w:webHidden/>
          </w:rPr>
          <w:fldChar w:fldCharType="begin"/>
        </w:r>
        <w:r w:rsidR="00F12231">
          <w:rPr>
            <w:webHidden/>
          </w:rPr>
          <w:instrText xml:space="preserve"> PAGEREF _Toc514339371 \h </w:instrText>
        </w:r>
        <w:r w:rsidR="00F12231">
          <w:rPr>
            <w:webHidden/>
          </w:rPr>
        </w:r>
        <w:r w:rsidR="00F12231">
          <w:rPr>
            <w:webHidden/>
          </w:rPr>
          <w:fldChar w:fldCharType="separate"/>
        </w:r>
        <w:r w:rsidR="00F12231">
          <w:rPr>
            <w:webHidden/>
          </w:rPr>
          <w:t>26</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72" w:history="1">
        <w:r w:rsidR="00F12231" w:rsidRPr="00FC1684">
          <w:rPr>
            <w:rStyle w:val="Hyperlink"/>
          </w:rPr>
          <w:t>17.</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CONTINUOUS IMPROVEMENT</w:t>
        </w:r>
        <w:r w:rsidR="00F12231">
          <w:rPr>
            <w:webHidden/>
          </w:rPr>
          <w:tab/>
        </w:r>
        <w:r w:rsidR="00F12231">
          <w:rPr>
            <w:webHidden/>
          </w:rPr>
          <w:fldChar w:fldCharType="begin"/>
        </w:r>
        <w:r w:rsidR="00F12231">
          <w:rPr>
            <w:webHidden/>
          </w:rPr>
          <w:instrText xml:space="preserve"> PAGEREF _Toc514339372 \h </w:instrText>
        </w:r>
        <w:r w:rsidR="00F12231">
          <w:rPr>
            <w:webHidden/>
          </w:rPr>
        </w:r>
        <w:r w:rsidR="00F12231">
          <w:rPr>
            <w:webHidden/>
          </w:rPr>
          <w:fldChar w:fldCharType="separate"/>
        </w:r>
        <w:r w:rsidR="00F12231">
          <w:rPr>
            <w:webHidden/>
          </w:rPr>
          <w:t>27</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373" w:history="1">
        <w:r w:rsidR="00F12231" w:rsidRPr="00FC1684">
          <w:rPr>
            <w:rStyle w:val="Hyperlink"/>
          </w:rPr>
          <w:t>C.</w:t>
        </w:r>
        <w:r w:rsidR="00F12231">
          <w:rPr>
            <w:rFonts w:asciiTheme="minorHAnsi" w:eastAsiaTheme="minorEastAsia" w:hAnsiTheme="minorHAnsi" w:cstheme="minorBidi"/>
            <w:b w:val="0"/>
          </w:rPr>
          <w:tab/>
        </w:r>
        <w:r w:rsidR="00F12231" w:rsidRPr="00FC1684">
          <w:rPr>
            <w:rStyle w:val="Hyperlink"/>
          </w:rPr>
          <w:t>CALL OFF CONTRACT GOVERNANCE</w:t>
        </w:r>
        <w:r w:rsidR="00F12231">
          <w:rPr>
            <w:webHidden/>
          </w:rPr>
          <w:tab/>
        </w:r>
        <w:r w:rsidR="00F12231">
          <w:rPr>
            <w:webHidden/>
          </w:rPr>
          <w:fldChar w:fldCharType="begin"/>
        </w:r>
        <w:r w:rsidR="00F12231">
          <w:rPr>
            <w:webHidden/>
          </w:rPr>
          <w:instrText xml:space="preserve"> PAGEREF _Toc514339373 \h </w:instrText>
        </w:r>
        <w:r w:rsidR="00F12231">
          <w:rPr>
            <w:webHidden/>
          </w:rPr>
        </w:r>
        <w:r w:rsidR="00F12231">
          <w:rPr>
            <w:webHidden/>
          </w:rPr>
          <w:fldChar w:fldCharType="separate"/>
        </w:r>
        <w:r w:rsidR="00F12231">
          <w:rPr>
            <w:webHidden/>
          </w:rPr>
          <w:t>27</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74" w:history="1">
        <w:r w:rsidR="00F12231" w:rsidRPr="00FC1684">
          <w:rPr>
            <w:rStyle w:val="Hyperlink"/>
          </w:rPr>
          <w:t>18.</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PERFORMANCE MONITORING</w:t>
        </w:r>
        <w:r w:rsidR="00F12231">
          <w:rPr>
            <w:webHidden/>
          </w:rPr>
          <w:tab/>
        </w:r>
        <w:r w:rsidR="00F12231">
          <w:rPr>
            <w:webHidden/>
          </w:rPr>
          <w:fldChar w:fldCharType="begin"/>
        </w:r>
        <w:r w:rsidR="00F12231">
          <w:rPr>
            <w:webHidden/>
          </w:rPr>
          <w:instrText xml:space="preserve"> PAGEREF _Toc514339374 \h </w:instrText>
        </w:r>
        <w:r w:rsidR="00F12231">
          <w:rPr>
            <w:webHidden/>
          </w:rPr>
        </w:r>
        <w:r w:rsidR="00F12231">
          <w:rPr>
            <w:webHidden/>
          </w:rPr>
          <w:fldChar w:fldCharType="separate"/>
        </w:r>
        <w:r w:rsidR="00F12231">
          <w:rPr>
            <w:webHidden/>
          </w:rPr>
          <w:t>28</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75" w:history="1">
        <w:r w:rsidR="00F12231" w:rsidRPr="00FC1684">
          <w:rPr>
            <w:rStyle w:val="Hyperlink"/>
          </w:rPr>
          <w:t>19.</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REPRESENTATIVES</w:t>
        </w:r>
        <w:r w:rsidR="00F12231">
          <w:rPr>
            <w:webHidden/>
          </w:rPr>
          <w:tab/>
        </w:r>
        <w:r w:rsidR="00F12231">
          <w:rPr>
            <w:webHidden/>
          </w:rPr>
          <w:fldChar w:fldCharType="begin"/>
        </w:r>
        <w:r w:rsidR="00F12231">
          <w:rPr>
            <w:webHidden/>
          </w:rPr>
          <w:instrText xml:space="preserve"> PAGEREF _Toc514339375 \h </w:instrText>
        </w:r>
        <w:r w:rsidR="00F12231">
          <w:rPr>
            <w:webHidden/>
          </w:rPr>
        </w:r>
        <w:r w:rsidR="00F12231">
          <w:rPr>
            <w:webHidden/>
          </w:rPr>
          <w:fldChar w:fldCharType="separate"/>
        </w:r>
        <w:r w:rsidR="00F12231">
          <w:rPr>
            <w:webHidden/>
          </w:rPr>
          <w:t>28</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76" w:history="1">
        <w:r w:rsidR="00F12231" w:rsidRPr="00FC1684">
          <w:rPr>
            <w:rStyle w:val="Hyperlink"/>
          </w:rPr>
          <w:t>20.</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RECORDS AND AUDIT ACCESS [</w:t>
        </w:r>
        <w:r w:rsidR="00F12231" w:rsidRPr="00FC1684">
          <w:rPr>
            <w:rStyle w:val="Hyperlink"/>
            <w:highlight w:val="yellow"/>
          </w:rPr>
          <w:t>AND OPEN BOOK DATA]</w:t>
        </w:r>
        <w:r w:rsidR="00F12231">
          <w:rPr>
            <w:webHidden/>
          </w:rPr>
          <w:tab/>
        </w:r>
        <w:r w:rsidR="00F12231">
          <w:rPr>
            <w:webHidden/>
          </w:rPr>
          <w:fldChar w:fldCharType="begin"/>
        </w:r>
        <w:r w:rsidR="00F12231">
          <w:rPr>
            <w:webHidden/>
          </w:rPr>
          <w:instrText xml:space="preserve"> PAGEREF _Toc514339376 \h </w:instrText>
        </w:r>
        <w:r w:rsidR="00F12231">
          <w:rPr>
            <w:webHidden/>
          </w:rPr>
        </w:r>
        <w:r w:rsidR="00F12231">
          <w:rPr>
            <w:webHidden/>
          </w:rPr>
          <w:fldChar w:fldCharType="separate"/>
        </w:r>
        <w:r w:rsidR="00F12231">
          <w:rPr>
            <w:webHidden/>
          </w:rPr>
          <w:t>28</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77" w:history="1">
        <w:r w:rsidR="00F12231" w:rsidRPr="00FC1684">
          <w:rPr>
            <w:rStyle w:val="Hyperlink"/>
          </w:rPr>
          <w:t>21.</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CHANGE</w:t>
        </w:r>
        <w:r w:rsidR="00F12231">
          <w:rPr>
            <w:webHidden/>
          </w:rPr>
          <w:tab/>
        </w:r>
        <w:r w:rsidR="00F12231">
          <w:rPr>
            <w:webHidden/>
          </w:rPr>
          <w:fldChar w:fldCharType="begin"/>
        </w:r>
        <w:r w:rsidR="00F12231">
          <w:rPr>
            <w:webHidden/>
          </w:rPr>
          <w:instrText xml:space="preserve"> PAGEREF _Toc514339377 \h </w:instrText>
        </w:r>
        <w:r w:rsidR="00F12231">
          <w:rPr>
            <w:webHidden/>
          </w:rPr>
        </w:r>
        <w:r w:rsidR="00F12231">
          <w:rPr>
            <w:webHidden/>
          </w:rPr>
          <w:fldChar w:fldCharType="separate"/>
        </w:r>
        <w:r w:rsidR="00F12231">
          <w:rPr>
            <w:webHidden/>
          </w:rPr>
          <w:t>30</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378" w:history="1">
        <w:r w:rsidR="00F12231" w:rsidRPr="00FC1684">
          <w:rPr>
            <w:rStyle w:val="Hyperlink"/>
          </w:rPr>
          <w:t>D.</w:t>
        </w:r>
        <w:r w:rsidR="00F12231">
          <w:rPr>
            <w:rFonts w:asciiTheme="minorHAnsi" w:eastAsiaTheme="minorEastAsia" w:hAnsiTheme="minorHAnsi" w:cstheme="minorBidi"/>
            <w:b w:val="0"/>
          </w:rPr>
          <w:tab/>
        </w:r>
        <w:r w:rsidR="00F12231" w:rsidRPr="00FC1684">
          <w:rPr>
            <w:rStyle w:val="Hyperlink"/>
          </w:rPr>
          <w:t>PAYMENT, TAXATION AND VALUE FOR MONEY PROVISIONS</w:t>
        </w:r>
        <w:r w:rsidR="00F12231">
          <w:rPr>
            <w:webHidden/>
          </w:rPr>
          <w:tab/>
        </w:r>
        <w:r w:rsidR="00F12231">
          <w:rPr>
            <w:webHidden/>
          </w:rPr>
          <w:fldChar w:fldCharType="begin"/>
        </w:r>
        <w:r w:rsidR="00F12231">
          <w:rPr>
            <w:webHidden/>
          </w:rPr>
          <w:instrText xml:space="preserve"> PAGEREF _Toc514339378 \h </w:instrText>
        </w:r>
        <w:r w:rsidR="00F12231">
          <w:rPr>
            <w:webHidden/>
          </w:rPr>
        </w:r>
        <w:r w:rsidR="00F12231">
          <w:rPr>
            <w:webHidden/>
          </w:rPr>
          <w:fldChar w:fldCharType="separate"/>
        </w:r>
        <w:r w:rsidR="00F12231">
          <w:rPr>
            <w:webHidden/>
          </w:rPr>
          <w:t>32</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79" w:history="1">
        <w:r w:rsidR="00F12231" w:rsidRPr="00FC1684">
          <w:rPr>
            <w:rStyle w:val="Hyperlink"/>
          </w:rPr>
          <w:t>22.</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CALL OFF CONTRACT CHARGES AND PAYMENT</w:t>
        </w:r>
        <w:r w:rsidR="00F12231">
          <w:rPr>
            <w:webHidden/>
          </w:rPr>
          <w:tab/>
        </w:r>
        <w:r w:rsidR="00F12231">
          <w:rPr>
            <w:webHidden/>
          </w:rPr>
          <w:fldChar w:fldCharType="begin"/>
        </w:r>
        <w:r w:rsidR="00F12231">
          <w:rPr>
            <w:webHidden/>
          </w:rPr>
          <w:instrText xml:space="preserve"> PAGEREF _Toc514339379 \h </w:instrText>
        </w:r>
        <w:r w:rsidR="00F12231">
          <w:rPr>
            <w:webHidden/>
          </w:rPr>
        </w:r>
        <w:r w:rsidR="00F12231">
          <w:rPr>
            <w:webHidden/>
          </w:rPr>
          <w:fldChar w:fldCharType="separate"/>
        </w:r>
        <w:r w:rsidR="00F12231">
          <w:rPr>
            <w:webHidden/>
          </w:rPr>
          <w:t>32</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80" w:history="1">
        <w:r w:rsidR="00F12231" w:rsidRPr="00FC1684">
          <w:rPr>
            <w:rStyle w:val="Hyperlink"/>
          </w:rPr>
          <w:t>23.</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PROMOTING TAX COMPLIANCE</w:t>
        </w:r>
        <w:r w:rsidR="00F12231">
          <w:rPr>
            <w:webHidden/>
          </w:rPr>
          <w:tab/>
        </w:r>
        <w:r w:rsidR="00F12231">
          <w:rPr>
            <w:webHidden/>
          </w:rPr>
          <w:fldChar w:fldCharType="begin"/>
        </w:r>
        <w:r w:rsidR="00F12231">
          <w:rPr>
            <w:webHidden/>
          </w:rPr>
          <w:instrText xml:space="preserve"> PAGEREF _Toc514339380 \h </w:instrText>
        </w:r>
        <w:r w:rsidR="00F12231">
          <w:rPr>
            <w:webHidden/>
          </w:rPr>
        </w:r>
        <w:r w:rsidR="00F12231">
          <w:rPr>
            <w:webHidden/>
          </w:rPr>
          <w:fldChar w:fldCharType="separate"/>
        </w:r>
        <w:r w:rsidR="00F12231">
          <w:rPr>
            <w:webHidden/>
          </w:rPr>
          <w:t>34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81" w:history="1">
        <w:r w:rsidR="00F12231" w:rsidRPr="00FC1684">
          <w:rPr>
            <w:rStyle w:val="Hyperlink"/>
          </w:rPr>
          <w:t>24.</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BENCHMARKING</w:t>
        </w:r>
        <w:r w:rsidR="00F12231">
          <w:rPr>
            <w:webHidden/>
          </w:rPr>
          <w:tab/>
        </w:r>
        <w:r w:rsidR="00F12231">
          <w:rPr>
            <w:webHidden/>
          </w:rPr>
          <w:fldChar w:fldCharType="begin"/>
        </w:r>
        <w:r w:rsidR="00F12231">
          <w:rPr>
            <w:webHidden/>
          </w:rPr>
          <w:instrText xml:space="preserve"> PAGEREF _Toc514339381 \h </w:instrText>
        </w:r>
        <w:r w:rsidR="00F12231">
          <w:rPr>
            <w:webHidden/>
          </w:rPr>
        </w:r>
        <w:r w:rsidR="00F12231">
          <w:rPr>
            <w:webHidden/>
          </w:rPr>
          <w:fldChar w:fldCharType="separate"/>
        </w:r>
        <w:r w:rsidR="00F12231">
          <w:rPr>
            <w:webHidden/>
          </w:rPr>
          <w:t>34</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382" w:history="1">
        <w:r w:rsidR="00F12231" w:rsidRPr="00FC1684">
          <w:rPr>
            <w:rStyle w:val="Hyperlink"/>
          </w:rPr>
          <w:t>E.</w:t>
        </w:r>
        <w:r w:rsidR="00F12231">
          <w:rPr>
            <w:rFonts w:asciiTheme="minorHAnsi" w:eastAsiaTheme="minorEastAsia" w:hAnsiTheme="minorHAnsi" w:cstheme="minorBidi"/>
            <w:b w:val="0"/>
          </w:rPr>
          <w:tab/>
        </w:r>
        <w:r w:rsidR="00F12231" w:rsidRPr="00FC1684">
          <w:rPr>
            <w:rStyle w:val="Hyperlink"/>
          </w:rPr>
          <w:t>SUPPLIER PERSONNEL AND SUPPLY CHAIN MATTERS</w:t>
        </w:r>
        <w:r w:rsidR="00F12231">
          <w:rPr>
            <w:webHidden/>
          </w:rPr>
          <w:tab/>
        </w:r>
        <w:r w:rsidR="00F12231">
          <w:rPr>
            <w:webHidden/>
          </w:rPr>
          <w:fldChar w:fldCharType="begin"/>
        </w:r>
        <w:r w:rsidR="00F12231">
          <w:rPr>
            <w:webHidden/>
          </w:rPr>
          <w:instrText xml:space="preserve"> PAGEREF _Toc514339382 \h </w:instrText>
        </w:r>
        <w:r w:rsidR="00F12231">
          <w:rPr>
            <w:webHidden/>
          </w:rPr>
        </w:r>
        <w:r w:rsidR="00F12231">
          <w:rPr>
            <w:webHidden/>
          </w:rPr>
          <w:fldChar w:fldCharType="separate"/>
        </w:r>
        <w:r w:rsidR="00F12231">
          <w:rPr>
            <w:webHidden/>
          </w:rPr>
          <w:t>34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83" w:history="1">
        <w:r w:rsidR="00F12231" w:rsidRPr="00FC1684">
          <w:rPr>
            <w:rStyle w:val="Hyperlink"/>
          </w:rPr>
          <w:t>25.</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KEY PERSONNEL</w:t>
        </w:r>
        <w:r w:rsidR="00F12231">
          <w:rPr>
            <w:webHidden/>
          </w:rPr>
          <w:tab/>
        </w:r>
        <w:r w:rsidR="00F12231">
          <w:rPr>
            <w:webHidden/>
          </w:rPr>
          <w:fldChar w:fldCharType="begin"/>
        </w:r>
        <w:r w:rsidR="00F12231">
          <w:rPr>
            <w:webHidden/>
          </w:rPr>
          <w:instrText xml:space="preserve"> PAGEREF _Toc514339383 \h </w:instrText>
        </w:r>
        <w:r w:rsidR="00F12231">
          <w:rPr>
            <w:webHidden/>
          </w:rPr>
        </w:r>
        <w:r w:rsidR="00F12231">
          <w:rPr>
            <w:webHidden/>
          </w:rPr>
          <w:fldChar w:fldCharType="separate"/>
        </w:r>
        <w:r w:rsidR="00F12231">
          <w:rPr>
            <w:webHidden/>
          </w:rPr>
          <w:t>34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84" w:history="1">
        <w:r w:rsidR="00F12231" w:rsidRPr="00FC1684">
          <w:rPr>
            <w:rStyle w:val="Hyperlink"/>
          </w:rPr>
          <w:t>26.</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SUPPLIER PERSONNEL</w:t>
        </w:r>
        <w:r w:rsidR="00F12231">
          <w:rPr>
            <w:webHidden/>
          </w:rPr>
          <w:tab/>
        </w:r>
        <w:r w:rsidR="00F12231">
          <w:rPr>
            <w:webHidden/>
          </w:rPr>
          <w:fldChar w:fldCharType="begin"/>
        </w:r>
        <w:r w:rsidR="00F12231">
          <w:rPr>
            <w:webHidden/>
          </w:rPr>
          <w:instrText xml:space="preserve"> PAGEREF _Toc514339384 \h </w:instrText>
        </w:r>
        <w:r w:rsidR="00F12231">
          <w:rPr>
            <w:webHidden/>
          </w:rPr>
        </w:r>
        <w:r w:rsidR="00F12231">
          <w:rPr>
            <w:webHidden/>
          </w:rPr>
          <w:fldChar w:fldCharType="separate"/>
        </w:r>
        <w:r w:rsidR="00F12231">
          <w:rPr>
            <w:webHidden/>
          </w:rPr>
          <w:t>35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85" w:history="1">
        <w:r w:rsidR="00F12231" w:rsidRPr="00FC1684">
          <w:rPr>
            <w:rStyle w:val="Hyperlink"/>
          </w:rPr>
          <w:t>27.</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STAFF TRANSFER</w:t>
        </w:r>
        <w:r w:rsidR="00F12231">
          <w:rPr>
            <w:webHidden/>
          </w:rPr>
          <w:tab/>
        </w:r>
        <w:r w:rsidR="00F12231">
          <w:rPr>
            <w:webHidden/>
          </w:rPr>
          <w:fldChar w:fldCharType="begin"/>
        </w:r>
        <w:r w:rsidR="00F12231">
          <w:rPr>
            <w:webHidden/>
          </w:rPr>
          <w:instrText xml:space="preserve"> PAGEREF _Toc514339385 \h </w:instrText>
        </w:r>
        <w:r w:rsidR="00F12231">
          <w:rPr>
            <w:webHidden/>
          </w:rPr>
        </w:r>
        <w:r w:rsidR="00F12231">
          <w:rPr>
            <w:webHidden/>
          </w:rPr>
          <w:fldChar w:fldCharType="separate"/>
        </w:r>
        <w:r w:rsidR="00F12231">
          <w:rPr>
            <w:webHidden/>
          </w:rPr>
          <w:t>37</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86" w:history="1">
        <w:r w:rsidR="00F12231" w:rsidRPr="00FC1684">
          <w:rPr>
            <w:rStyle w:val="Hyperlink"/>
          </w:rPr>
          <w:t>28.</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SUPPLY CHAIN RIGHTS AND PROTECTION</w:t>
        </w:r>
        <w:r w:rsidR="00F12231">
          <w:rPr>
            <w:webHidden/>
          </w:rPr>
          <w:tab/>
        </w:r>
        <w:r w:rsidR="00F12231">
          <w:rPr>
            <w:webHidden/>
          </w:rPr>
          <w:fldChar w:fldCharType="begin"/>
        </w:r>
        <w:r w:rsidR="00F12231">
          <w:rPr>
            <w:webHidden/>
          </w:rPr>
          <w:instrText xml:space="preserve"> PAGEREF _Toc514339386 \h </w:instrText>
        </w:r>
        <w:r w:rsidR="00F12231">
          <w:rPr>
            <w:webHidden/>
          </w:rPr>
        </w:r>
        <w:r w:rsidR="00F12231">
          <w:rPr>
            <w:webHidden/>
          </w:rPr>
          <w:fldChar w:fldCharType="separate"/>
        </w:r>
        <w:r w:rsidR="00F12231">
          <w:rPr>
            <w:webHidden/>
          </w:rPr>
          <w:t>37</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387" w:history="1">
        <w:r w:rsidR="00F12231" w:rsidRPr="00FC1684">
          <w:rPr>
            <w:rStyle w:val="Hyperlink"/>
          </w:rPr>
          <w:t>F.</w:t>
        </w:r>
        <w:r w:rsidR="00F12231">
          <w:rPr>
            <w:rFonts w:asciiTheme="minorHAnsi" w:eastAsiaTheme="minorEastAsia" w:hAnsiTheme="minorHAnsi" w:cstheme="minorBidi"/>
            <w:b w:val="0"/>
          </w:rPr>
          <w:tab/>
        </w:r>
        <w:r w:rsidR="00F12231" w:rsidRPr="00FC1684">
          <w:rPr>
            <w:rStyle w:val="Hyperlink"/>
          </w:rPr>
          <w:t>PROPERTY MATTERS</w:t>
        </w:r>
        <w:r w:rsidR="00F12231">
          <w:rPr>
            <w:webHidden/>
          </w:rPr>
          <w:tab/>
        </w:r>
        <w:r w:rsidR="00F12231">
          <w:rPr>
            <w:webHidden/>
          </w:rPr>
          <w:fldChar w:fldCharType="begin"/>
        </w:r>
        <w:r w:rsidR="00F12231">
          <w:rPr>
            <w:webHidden/>
          </w:rPr>
          <w:instrText xml:space="preserve"> PAGEREF _Toc514339387 \h </w:instrText>
        </w:r>
        <w:r w:rsidR="00F12231">
          <w:rPr>
            <w:webHidden/>
          </w:rPr>
        </w:r>
        <w:r w:rsidR="00F12231">
          <w:rPr>
            <w:webHidden/>
          </w:rPr>
          <w:fldChar w:fldCharType="separate"/>
        </w:r>
        <w:r w:rsidR="00F12231">
          <w:rPr>
            <w:webHidden/>
          </w:rPr>
          <w:t>41</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88" w:history="1">
        <w:r w:rsidR="00F12231" w:rsidRPr="00FC1684">
          <w:rPr>
            <w:rStyle w:val="Hyperlink"/>
          </w:rPr>
          <w:t>29.</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CUSTOMER PREMISES</w:t>
        </w:r>
        <w:r w:rsidR="00F12231">
          <w:rPr>
            <w:webHidden/>
          </w:rPr>
          <w:tab/>
        </w:r>
        <w:r w:rsidR="00F12231">
          <w:rPr>
            <w:webHidden/>
          </w:rPr>
          <w:fldChar w:fldCharType="begin"/>
        </w:r>
        <w:r w:rsidR="00F12231">
          <w:rPr>
            <w:webHidden/>
          </w:rPr>
          <w:instrText xml:space="preserve"> PAGEREF _Toc514339388 \h </w:instrText>
        </w:r>
        <w:r w:rsidR="00F12231">
          <w:rPr>
            <w:webHidden/>
          </w:rPr>
        </w:r>
        <w:r w:rsidR="00F12231">
          <w:rPr>
            <w:webHidden/>
          </w:rPr>
          <w:fldChar w:fldCharType="separate"/>
        </w:r>
        <w:r w:rsidR="00F12231">
          <w:rPr>
            <w:webHidden/>
          </w:rPr>
          <w:t>41</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89" w:history="1">
        <w:r w:rsidR="00F12231" w:rsidRPr="00FC1684">
          <w:rPr>
            <w:rStyle w:val="Hyperlink"/>
          </w:rPr>
          <w:t>30.</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CUSTOMER PROPERTY</w:t>
        </w:r>
        <w:r w:rsidR="00F12231">
          <w:rPr>
            <w:webHidden/>
          </w:rPr>
          <w:tab/>
        </w:r>
        <w:r w:rsidR="00F12231">
          <w:rPr>
            <w:webHidden/>
          </w:rPr>
          <w:fldChar w:fldCharType="begin"/>
        </w:r>
        <w:r w:rsidR="00F12231">
          <w:rPr>
            <w:webHidden/>
          </w:rPr>
          <w:instrText xml:space="preserve"> PAGEREF _Toc514339389 \h </w:instrText>
        </w:r>
        <w:r w:rsidR="00F12231">
          <w:rPr>
            <w:webHidden/>
          </w:rPr>
        </w:r>
        <w:r w:rsidR="00F12231">
          <w:rPr>
            <w:webHidden/>
          </w:rPr>
          <w:fldChar w:fldCharType="separate"/>
        </w:r>
        <w:r w:rsidR="00F12231">
          <w:rPr>
            <w:webHidden/>
          </w:rPr>
          <w:t>42</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90" w:history="1">
        <w:r w:rsidR="00F12231" w:rsidRPr="00FC1684">
          <w:rPr>
            <w:rStyle w:val="Hyperlink"/>
          </w:rPr>
          <w:t>31.</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SUPPLIER EQUIPMENT</w:t>
        </w:r>
        <w:r w:rsidR="00F12231">
          <w:rPr>
            <w:webHidden/>
          </w:rPr>
          <w:tab/>
        </w:r>
        <w:r w:rsidR="00F12231">
          <w:rPr>
            <w:webHidden/>
          </w:rPr>
          <w:fldChar w:fldCharType="begin"/>
        </w:r>
        <w:r w:rsidR="00F12231">
          <w:rPr>
            <w:webHidden/>
          </w:rPr>
          <w:instrText xml:space="preserve"> PAGEREF _Toc514339390 \h </w:instrText>
        </w:r>
        <w:r w:rsidR="00F12231">
          <w:rPr>
            <w:webHidden/>
          </w:rPr>
        </w:r>
        <w:r w:rsidR="00F12231">
          <w:rPr>
            <w:webHidden/>
          </w:rPr>
          <w:fldChar w:fldCharType="separate"/>
        </w:r>
        <w:r w:rsidR="00F12231">
          <w:rPr>
            <w:webHidden/>
          </w:rPr>
          <w:t>43</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91" w:history="1">
        <w:r w:rsidR="00F12231" w:rsidRPr="00FC1684">
          <w:rPr>
            <w:rStyle w:val="Hyperlink"/>
            <w:highlight w:val="yellow"/>
          </w:rPr>
          <w:t>32.</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highlight w:val="yellow"/>
          </w:rPr>
          <w:t>MAINTENANCE OF THE ICT ENVIRONMENT</w:t>
        </w:r>
        <w:r w:rsidR="00F12231">
          <w:rPr>
            <w:webHidden/>
          </w:rPr>
          <w:tab/>
        </w:r>
        <w:r w:rsidR="00F12231">
          <w:rPr>
            <w:webHidden/>
          </w:rPr>
          <w:fldChar w:fldCharType="begin"/>
        </w:r>
        <w:r w:rsidR="00F12231">
          <w:rPr>
            <w:webHidden/>
          </w:rPr>
          <w:instrText xml:space="preserve"> PAGEREF _Toc514339391 \h </w:instrText>
        </w:r>
        <w:r w:rsidR="00F12231">
          <w:rPr>
            <w:webHidden/>
          </w:rPr>
        </w:r>
        <w:r w:rsidR="00F12231">
          <w:rPr>
            <w:webHidden/>
          </w:rPr>
          <w:fldChar w:fldCharType="separate"/>
        </w:r>
        <w:r w:rsidR="00F12231">
          <w:rPr>
            <w:webHidden/>
          </w:rPr>
          <w:t>44</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392" w:history="1">
        <w:r w:rsidR="00F12231" w:rsidRPr="00FC1684">
          <w:rPr>
            <w:rStyle w:val="Hyperlink"/>
          </w:rPr>
          <w:t>G.</w:t>
        </w:r>
        <w:r w:rsidR="00F12231">
          <w:rPr>
            <w:rFonts w:asciiTheme="minorHAnsi" w:eastAsiaTheme="minorEastAsia" w:hAnsiTheme="minorHAnsi" w:cstheme="minorBidi"/>
            <w:b w:val="0"/>
          </w:rPr>
          <w:tab/>
        </w:r>
        <w:r w:rsidR="00F12231" w:rsidRPr="00FC1684">
          <w:rPr>
            <w:rStyle w:val="Hyperlink"/>
          </w:rPr>
          <w:t>INTELECTUAL PROPERTY AND INFORMATION</w:t>
        </w:r>
        <w:r w:rsidR="00F12231">
          <w:rPr>
            <w:webHidden/>
          </w:rPr>
          <w:tab/>
        </w:r>
        <w:r w:rsidR="00F12231">
          <w:rPr>
            <w:webHidden/>
          </w:rPr>
          <w:fldChar w:fldCharType="begin"/>
        </w:r>
        <w:r w:rsidR="00F12231">
          <w:rPr>
            <w:webHidden/>
          </w:rPr>
          <w:instrText xml:space="preserve"> PAGEREF _Toc514339392 \h </w:instrText>
        </w:r>
        <w:r w:rsidR="00F12231">
          <w:rPr>
            <w:webHidden/>
          </w:rPr>
        </w:r>
        <w:r w:rsidR="00F12231">
          <w:rPr>
            <w:webHidden/>
          </w:rPr>
          <w:fldChar w:fldCharType="separate"/>
        </w:r>
        <w:r w:rsidR="00F12231">
          <w:rPr>
            <w:webHidden/>
          </w:rPr>
          <w:t>44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93" w:history="1">
        <w:r w:rsidR="00F12231" w:rsidRPr="00FC1684">
          <w:rPr>
            <w:rStyle w:val="Hyperlink"/>
          </w:rPr>
          <w:t>33.</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INTELLECTUAL PROPERTY RIGHTS</w:t>
        </w:r>
        <w:r w:rsidR="00F12231">
          <w:rPr>
            <w:webHidden/>
          </w:rPr>
          <w:tab/>
        </w:r>
        <w:r w:rsidR="00F12231">
          <w:rPr>
            <w:webHidden/>
          </w:rPr>
          <w:fldChar w:fldCharType="begin"/>
        </w:r>
        <w:r w:rsidR="00F12231">
          <w:rPr>
            <w:webHidden/>
          </w:rPr>
          <w:instrText xml:space="preserve"> PAGEREF _Toc514339393 \h </w:instrText>
        </w:r>
        <w:r w:rsidR="00F12231">
          <w:rPr>
            <w:webHidden/>
          </w:rPr>
        </w:r>
        <w:r w:rsidR="00F12231">
          <w:rPr>
            <w:webHidden/>
          </w:rPr>
          <w:fldChar w:fldCharType="separate"/>
        </w:r>
        <w:r w:rsidR="00F12231">
          <w:rPr>
            <w:webHidden/>
          </w:rPr>
          <w:t>44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94" w:history="1">
        <w:r w:rsidR="00F12231" w:rsidRPr="00FC1684">
          <w:rPr>
            <w:rStyle w:val="Hyperlink"/>
          </w:rPr>
          <w:t>34.</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SECURITY AND PROTECTION OF INFORMATION</w:t>
        </w:r>
        <w:r w:rsidR="00F12231">
          <w:rPr>
            <w:webHidden/>
          </w:rPr>
          <w:tab/>
        </w:r>
        <w:r w:rsidR="00F12231">
          <w:rPr>
            <w:webHidden/>
          </w:rPr>
          <w:fldChar w:fldCharType="begin"/>
        </w:r>
        <w:r w:rsidR="00F12231">
          <w:rPr>
            <w:webHidden/>
          </w:rPr>
          <w:instrText xml:space="preserve"> PAGEREF _Toc514339394 \h </w:instrText>
        </w:r>
        <w:r w:rsidR="00F12231">
          <w:rPr>
            <w:webHidden/>
          </w:rPr>
        </w:r>
        <w:r w:rsidR="00F12231">
          <w:rPr>
            <w:webHidden/>
          </w:rPr>
          <w:fldChar w:fldCharType="separate"/>
        </w:r>
        <w:r w:rsidR="00F12231">
          <w:rPr>
            <w:webHidden/>
          </w:rPr>
          <w:t>50</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95" w:history="1">
        <w:r w:rsidR="00F12231" w:rsidRPr="00FC1684">
          <w:rPr>
            <w:rStyle w:val="Hyperlink"/>
          </w:rPr>
          <w:t>35.</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PUBLICITY AND BRANDING</w:t>
        </w:r>
        <w:r w:rsidR="00F12231">
          <w:rPr>
            <w:webHidden/>
          </w:rPr>
          <w:tab/>
        </w:r>
        <w:r w:rsidR="00F12231">
          <w:rPr>
            <w:webHidden/>
          </w:rPr>
          <w:fldChar w:fldCharType="begin"/>
        </w:r>
        <w:r w:rsidR="00F12231">
          <w:rPr>
            <w:webHidden/>
          </w:rPr>
          <w:instrText xml:space="preserve"> PAGEREF _Toc514339395 \h </w:instrText>
        </w:r>
        <w:r w:rsidR="00F12231">
          <w:rPr>
            <w:webHidden/>
          </w:rPr>
        </w:r>
        <w:r w:rsidR="00F12231">
          <w:rPr>
            <w:webHidden/>
          </w:rPr>
          <w:fldChar w:fldCharType="separate"/>
        </w:r>
        <w:r w:rsidR="00F12231">
          <w:rPr>
            <w:webHidden/>
          </w:rPr>
          <w:t>57</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396" w:history="1">
        <w:r w:rsidR="00F12231" w:rsidRPr="00FC1684">
          <w:rPr>
            <w:rStyle w:val="Hyperlink"/>
          </w:rPr>
          <w:t>H.</w:t>
        </w:r>
        <w:r w:rsidR="00F12231">
          <w:rPr>
            <w:rFonts w:asciiTheme="minorHAnsi" w:eastAsiaTheme="minorEastAsia" w:hAnsiTheme="minorHAnsi" w:cstheme="minorBidi"/>
            <w:b w:val="0"/>
          </w:rPr>
          <w:tab/>
        </w:r>
        <w:r w:rsidR="00F12231" w:rsidRPr="00FC1684">
          <w:rPr>
            <w:rStyle w:val="Hyperlink"/>
          </w:rPr>
          <w:t xml:space="preserve">LIABILITY </w:t>
        </w:r>
        <w:r w:rsidR="00F12231" w:rsidRPr="00FC1684">
          <w:rPr>
            <w:rStyle w:val="Hyperlink"/>
            <w:highlight w:val="yellow"/>
          </w:rPr>
          <w:t>[AND INSURANCE]</w:t>
        </w:r>
        <w:r w:rsidR="00F12231">
          <w:rPr>
            <w:webHidden/>
          </w:rPr>
          <w:tab/>
        </w:r>
        <w:r w:rsidR="00F12231">
          <w:rPr>
            <w:webHidden/>
          </w:rPr>
          <w:fldChar w:fldCharType="begin"/>
        </w:r>
        <w:r w:rsidR="00F12231">
          <w:rPr>
            <w:webHidden/>
          </w:rPr>
          <w:instrText xml:space="preserve"> PAGEREF _Toc514339396 \h </w:instrText>
        </w:r>
        <w:r w:rsidR="00F12231">
          <w:rPr>
            <w:webHidden/>
          </w:rPr>
        </w:r>
        <w:r w:rsidR="00F12231">
          <w:rPr>
            <w:webHidden/>
          </w:rPr>
          <w:fldChar w:fldCharType="separate"/>
        </w:r>
        <w:r w:rsidR="00F12231">
          <w:rPr>
            <w:webHidden/>
          </w:rPr>
          <w:t>58</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97" w:history="1">
        <w:r w:rsidR="00F12231" w:rsidRPr="00FC1684">
          <w:rPr>
            <w:rStyle w:val="Hyperlink"/>
          </w:rPr>
          <w:t>36.</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LIABILITY</w:t>
        </w:r>
        <w:r w:rsidR="00F12231">
          <w:rPr>
            <w:webHidden/>
          </w:rPr>
          <w:tab/>
        </w:r>
        <w:r w:rsidR="00F12231">
          <w:rPr>
            <w:webHidden/>
          </w:rPr>
          <w:fldChar w:fldCharType="begin"/>
        </w:r>
        <w:r w:rsidR="00F12231">
          <w:rPr>
            <w:webHidden/>
          </w:rPr>
          <w:instrText xml:space="preserve"> PAGEREF _Toc514339397 \h </w:instrText>
        </w:r>
        <w:r w:rsidR="00F12231">
          <w:rPr>
            <w:webHidden/>
          </w:rPr>
        </w:r>
        <w:r w:rsidR="00F12231">
          <w:rPr>
            <w:webHidden/>
          </w:rPr>
          <w:fldChar w:fldCharType="separate"/>
        </w:r>
        <w:r w:rsidR="00F12231">
          <w:rPr>
            <w:webHidden/>
          </w:rPr>
          <w:t>58</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398" w:history="1">
        <w:r w:rsidR="00F12231" w:rsidRPr="00FC1684">
          <w:rPr>
            <w:rStyle w:val="Hyperlink"/>
            <w:highlight w:val="yellow"/>
          </w:rPr>
          <w:t>37.</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highlight w:val="yellow"/>
          </w:rPr>
          <w:t>INSURANCE</w:t>
        </w:r>
        <w:r w:rsidR="00F12231">
          <w:rPr>
            <w:webHidden/>
          </w:rPr>
          <w:tab/>
        </w:r>
        <w:r w:rsidR="00F12231">
          <w:rPr>
            <w:webHidden/>
          </w:rPr>
          <w:fldChar w:fldCharType="begin"/>
        </w:r>
        <w:r w:rsidR="00F12231">
          <w:rPr>
            <w:webHidden/>
          </w:rPr>
          <w:instrText xml:space="preserve"> PAGEREF _Toc514339398 \h </w:instrText>
        </w:r>
        <w:r w:rsidR="00F12231">
          <w:rPr>
            <w:webHidden/>
          </w:rPr>
        </w:r>
        <w:r w:rsidR="00F12231">
          <w:rPr>
            <w:webHidden/>
          </w:rPr>
          <w:fldChar w:fldCharType="separate"/>
        </w:r>
        <w:r w:rsidR="00F12231">
          <w:rPr>
            <w:webHidden/>
          </w:rPr>
          <w:t>60</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399" w:history="1">
        <w:r w:rsidR="00F12231" w:rsidRPr="00FC1684">
          <w:rPr>
            <w:rStyle w:val="Hyperlink"/>
          </w:rPr>
          <w:t>I.</w:t>
        </w:r>
        <w:r w:rsidR="00F12231">
          <w:rPr>
            <w:rFonts w:asciiTheme="minorHAnsi" w:eastAsiaTheme="minorEastAsia" w:hAnsiTheme="minorHAnsi" w:cstheme="minorBidi"/>
            <w:b w:val="0"/>
          </w:rPr>
          <w:tab/>
        </w:r>
        <w:r w:rsidR="00F12231" w:rsidRPr="00FC1684">
          <w:rPr>
            <w:rStyle w:val="Hyperlink"/>
          </w:rPr>
          <w:t>REMEDIES AND RELIEF</w:t>
        </w:r>
        <w:r w:rsidR="00F12231">
          <w:rPr>
            <w:webHidden/>
          </w:rPr>
          <w:tab/>
        </w:r>
        <w:r w:rsidR="00F12231">
          <w:rPr>
            <w:webHidden/>
          </w:rPr>
          <w:fldChar w:fldCharType="begin"/>
        </w:r>
        <w:r w:rsidR="00F12231">
          <w:rPr>
            <w:webHidden/>
          </w:rPr>
          <w:instrText xml:space="preserve"> PAGEREF _Toc514339399 \h </w:instrText>
        </w:r>
        <w:r w:rsidR="00F12231">
          <w:rPr>
            <w:webHidden/>
          </w:rPr>
        </w:r>
        <w:r w:rsidR="00F12231">
          <w:rPr>
            <w:webHidden/>
          </w:rPr>
          <w:fldChar w:fldCharType="separate"/>
        </w:r>
        <w:r w:rsidR="00F12231">
          <w:rPr>
            <w:webHidden/>
          </w:rPr>
          <w:t>61</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00" w:history="1">
        <w:r w:rsidR="00F12231" w:rsidRPr="00FC1684">
          <w:rPr>
            <w:rStyle w:val="Hyperlink"/>
          </w:rPr>
          <w:t>38.</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CUSTOMER REMEDIES FOR DEFAULT</w:t>
        </w:r>
        <w:r w:rsidR="00F12231">
          <w:rPr>
            <w:webHidden/>
          </w:rPr>
          <w:tab/>
        </w:r>
        <w:r w:rsidR="00F12231">
          <w:rPr>
            <w:webHidden/>
          </w:rPr>
          <w:fldChar w:fldCharType="begin"/>
        </w:r>
        <w:r w:rsidR="00F12231">
          <w:rPr>
            <w:webHidden/>
          </w:rPr>
          <w:instrText xml:space="preserve"> PAGEREF _Toc514339400 \h </w:instrText>
        </w:r>
        <w:r w:rsidR="00F12231">
          <w:rPr>
            <w:webHidden/>
          </w:rPr>
        </w:r>
        <w:r w:rsidR="00F12231">
          <w:rPr>
            <w:webHidden/>
          </w:rPr>
          <w:fldChar w:fldCharType="separate"/>
        </w:r>
        <w:r w:rsidR="00F12231">
          <w:rPr>
            <w:webHidden/>
          </w:rPr>
          <w:t>61</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01" w:history="1">
        <w:r w:rsidR="00F12231" w:rsidRPr="00FC1684">
          <w:rPr>
            <w:rStyle w:val="Hyperlink"/>
          </w:rPr>
          <w:t>39.</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SUPPLIER RELIEF DUE TO CUSTOMER CAUSE</w:t>
        </w:r>
        <w:r w:rsidR="00F12231">
          <w:rPr>
            <w:webHidden/>
          </w:rPr>
          <w:tab/>
        </w:r>
        <w:r w:rsidR="00F12231">
          <w:rPr>
            <w:webHidden/>
          </w:rPr>
          <w:fldChar w:fldCharType="begin"/>
        </w:r>
        <w:r w:rsidR="00F12231">
          <w:rPr>
            <w:webHidden/>
          </w:rPr>
          <w:instrText xml:space="preserve"> PAGEREF _Toc514339401 \h </w:instrText>
        </w:r>
        <w:r w:rsidR="00F12231">
          <w:rPr>
            <w:webHidden/>
          </w:rPr>
        </w:r>
        <w:r w:rsidR="00F12231">
          <w:rPr>
            <w:webHidden/>
          </w:rPr>
          <w:fldChar w:fldCharType="separate"/>
        </w:r>
        <w:r w:rsidR="00F12231">
          <w:rPr>
            <w:webHidden/>
          </w:rPr>
          <w:t>62</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02" w:history="1">
        <w:r w:rsidR="00F12231" w:rsidRPr="00FC1684">
          <w:rPr>
            <w:rStyle w:val="Hyperlink"/>
          </w:rPr>
          <w:t>40.</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FORCE MAJEURE</w:t>
        </w:r>
        <w:r w:rsidR="00F12231">
          <w:rPr>
            <w:webHidden/>
          </w:rPr>
          <w:tab/>
        </w:r>
        <w:r w:rsidR="00F12231">
          <w:rPr>
            <w:webHidden/>
          </w:rPr>
          <w:fldChar w:fldCharType="begin"/>
        </w:r>
        <w:r w:rsidR="00F12231">
          <w:rPr>
            <w:webHidden/>
          </w:rPr>
          <w:instrText xml:space="preserve"> PAGEREF _Toc514339402 \h </w:instrText>
        </w:r>
        <w:r w:rsidR="00F12231">
          <w:rPr>
            <w:webHidden/>
          </w:rPr>
        </w:r>
        <w:r w:rsidR="00F12231">
          <w:rPr>
            <w:webHidden/>
          </w:rPr>
          <w:fldChar w:fldCharType="separate"/>
        </w:r>
        <w:r w:rsidR="00F12231">
          <w:rPr>
            <w:webHidden/>
          </w:rPr>
          <w:t>64</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03" w:history="1">
        <w:r w:rsidR="00F12231" w:rsidRPr="00FC1684">
          <w:rPr>
            <w:rStyle w:val="Hyperlink"/>
          </w:rPr>
          <w:t>J.</w:t>
        </w:r>
        <w:r w:rsidR="00F12231">
          <w:rPr>
            <w:rFonts w:asciiTheme="minorHAnsi" w:eastAsiaTheme="minorEastAsia" w:hAnsiTheme="minorHAnsi" w:cstheme="minorBidi"/>
            <w:b w:val="0"/>
          </w:rPr>
          <w:tab/>
        </w:r>
        <w:r w:rsidR="00F12231" w:rsidRPr="00FC1684">
          <w:rPr>
            <w:rStyle w:val="Hyperlink"/>
          </w:rPr>
          <w:t>TERMINATION AND EXIT MANAGEMENT</w:t>
        </w:r>
        <w:r w:rsidR="00F12231">
          <w:rPr>
            <w:webHidden/>
          </w:rPr>
          <w:tab/>
        </w:r>
        <w:r w:rsidR="00F12231">
          <w:rPr>
            <w:webHidden/>
          </w:rPr>
          <w:fldChar w:fldCharType="begin"/>
        </w:r>
        <w:r w:rsidR="00F12231">
          <w:rPr>
            <w:webHidden/>
          </w:rPr>
          <w:instrText xml:space="preserve"> PAGEREF _Toc514339403 \h </w:instrText>
        </w:r>
        <w:r w:rsidR="00F12231">
          <w:rPr>
            <w:webHidden/>
          </w:rPr>
        </w:r>
        <w:r w:rsidR="00F12231">
          <w:rPr>
            <w:webHidden/>
          </w:rPr>
          <w:fldChar w:fldCharType="separate"/>
        </w:r>
        <w:r w:rsidR="00F12231">
          <w:rPr>
            <w:webHidden/>
          </w:rPr>
          <w:t>66</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04" w:history="1">
        <w:r w:rsidR="00F12231" w:rsidRPr="00FC1684">
          <w:rPr>
            <w:rStyle w:val="Hyperlink"/>
          </w:rPr>
          <w:t>41.</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CUSTOMER TERMINATION RIGHTS</w:t>
        </w:r>
        <w:r w:rsidR="00F12231">
          <w:rPr>
            <w:webHidden/>
          </w:rPr>
          <w:tab/>
        </w:r>
        <w:r w:rsidR="00F12231">
          <w:rPr>
            <w:webHidden/>
          </w:rPr>
          <w:fldChar w:fldCharType="begin"/>
        </w:r>
        <w:r w:rsidR="00F12231">
          <w:rPr>
            <w:webHidden/>
          </w:rPr>
          <w:instrText xml:space="preserve"> PAGEREF _Toc514339404 \h </w:instrText>
        </w:r>
        <w:r w:rsidR="00F12231">
          <w:rPr>
            <w:webHidden/>
          </w:rPr>
        </w:r>
        <w:r w:rsidR="00F12231">
          <w:rPr>
            <w:webHidden/>
          </w:rPr>
          <w:fldChar w:fldCharType="separate"/>
        </w:r>
        <w:r w:rsidR="00F12231">
          <w:rPr>
            <w:webHidden/>
          </w:rPr>
          <w:t>66</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05" w:history="1">
        <w:r w:rsidR="00F12231" w:rsidRPr="00FC1684">
          <w:rPr>
            <w:rStyle w:val="Hyperlink"/>
          </w:rPr>
          <w:t>42.</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SUPPLIER TERMINATION RIGHTS</w:t>
        </w:r>
        <w:r w:rsidR="00F12231">
          <w:rPr>
            <w:webHidden/>
          </w:rPr>
          <w:tab/>
        </w:r>
        <w:r w:rsidR="00F12231">
          <w:rPr>
            <w:webHidden/>
          </w:rPr>
          <w:fldChar w:fldCharType="begin"/>
        </w:r>
        <w:r w:rsidR="00F12231">
          <w:rPr>
            <w:webHidden/>
          </w:rPr>
          <w:instrText xml:space="preserve"> PAGEREF _Toc514339405 \h </w:instrText>
        </w:r>
        <w:r w:rsidR="00F12231">
          <w:rPr>
            <w:webHidden/>
          </w:rPr>
        </w:r>
        <w:r w:rsidR="00F12231">
          <w:rPr>
            <w:webHidden/>
          </w:rPr>
          <w:fldChar w:fldCharType="separate"/>
        </w:r>
        <w:r w:rsidR="00F12231">
          <w:rPr>
            <w:webHidden/>
          </w:rPr>
          <w:t>68</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06" w:history="1">
        <w:r w:rsidR="00F12231" w:rsidRPr="00FC1684">
          <w:rPr>
            <w:rStyle w:val="Hyperlink"/>
          </w:rPr>
          <w:t>43.</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TERMINATION BY EITHER PARTY</w:t>
        </w:r>
        <w:r w:rsidR="00F12231">
          <w:rPr>
            <w:webHidden/>
          </w:rPr>
          <w:tab/>
        </w:r>
        <w:r w:rsidR="00F12231">
          <w:rPr>
            <w:webHidden/>
          </w:rPr>
          <w:fldChar w:fldCharType="begin"/>
        </w:r>
        <w:r w:rsidR="00F12231">
          <w:rPr>
            <w:webHidden/>
          </w:rPr>
          <w:instrText xml:space="preserve"> PAGEREF _Toc514339406 \h </w:instrText>
        </w:r>
        <w:r w:rsidR="00F12231">
          <w:rPr>
            <w:webHidden/>
          </w:rPr>
        </w:r>
        <w:r w:rsidR="00F12231">
          <w:rPr>
            <w:webHidden/>
          </w:rPr>
          <w:fldChar w:fldCharType="separate"/>
        </w:r>
        <w:r w:rsidR="00F12231">
          <w:rPr>
            <w:webHidden/>
          </w:rPr>
          <w:t>69</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07" w:history="1">
        <w:r w:rsidR="00F12231" w:rsidRPr="00FC1684">
          <w:rPr>
            <w:rStyle w:val="Hyperlink"/>
          </w:rPr>
          <w:t>44.</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PARTIAL TERMINATION, SUSPENSION AND PARTIAL SUSPENSION</w:t>
        </w:r>
        <w:r w:rsidR="00F12231">
          <w:rPr>
            <w:webHidden/>
          </w:rPr>
          <w:tab/>
        </w:r>
        <w:r w:rsidR="00F12231">
          <w:rPr>
            <w:webHidden/>
          </w:rPr>
          <w:fldChar w:fldCharType="begin"/>
        </w:r>
        <w:r w:rsidR="00F12231">
          <w:rPr>
            <w:webHidden/>
          </w:rPr>
          <w:instrText xml:space="preserve"> PAGEREF _Toc514339407 \h </w:instrText>
        </w:r>
        <w:r w:rsidR="00F12231">
          <w:rPr>
            <w:webHidden/>
          </w:rPr>
        </w:r>
        <w:r w:rsidR="00F12231">
          <w:rPr>
            <w:webHidden/>
          </w:rPr>
          <w:fldChar w:fldCharType="separate"/>
        </w:r>
        <w:r w:rsidR="00F12231">
          <w:rPr>
            <w:webHidden/>
          </w:rPr>
          <w:t>69</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08" w:history="1">
        <w:r w:rsidR="00F12231" w:rsidRPr="00FC1684">
          <w:rPr>
            <w:rStyle w:val="Hyperlink"/>
          </w:rPr>
          <w:t>45.</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CONSEQUENCES OF EXPIRY OR TERMINATION</w:t>
        </w:r>
        <w:r w:rsidR="00F12231">
          <w:rPr>
            <w:webHidden/>
          </w:rPr>
          <w:tab/>
        </w:r>
        <w:r w:rsidR="00F12231">
          <w:rPr>
            <w:webHidden/>
          </w:rPr>
          <w:fldChar w:fldCharType="begin"/>
        </w:r>
        <w:r w:rsidR="00F12231">
          <w:rPr>
            <w:webHidden/>
          </w:rPr>
          <w:instrText xml:space="preserve"> PAGEREF _Toc514339408 \h </w:instrText>
        </w:r>
        <w:r w:rsidR="00F12231">
          <w:rPr>
            <w:webHidden/>
          </w:rPr>
        </w:r>
        <w:r w:rsidR="00F12231">
          <w:rPr>
            <w:webHidden/>
          </w:rPr>
          <w:fldChar w:fldCharType="separate"/>
        </w:r>
        <w:r w:rsidR="00F12231">
          <w:rPr>
            <w:webHidden/>
          </w:rPr>
          <w:t>69</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09" w:history="1">
        <w:r w:rsidR="00F12231" w:rsidRPr="00FC1684">
          <w:rPr>
            <w:rStyle w:val="Hyperlink"/>
          </w:rPr>
          <w:t>K.</w:t>
        </w:r>
        <w:r w:rsidR="00F12231">
          <w:rPr>
            <w:rFonts w:asciiTheme="minorHAnsi" w:eastAsiaTheme="minorEastAsia" w:hAnsiTheme="minorHAnsi" w:cstheme="minorBidi"/>
            <w:b w:val="0"/>
          </w:rPr>
          <w:tab/>
        </w:r>
        <w:r w:rsidR="00F12231" w:rsidRPr="00FC1684">
          <w:rPr>
            <w:rStyle w:val="Hyperlink"/>
          </w:rPr>
          <w:t>MISCELLANEOUS AND GOVERNING LAW</w:t>
        </w:r>
        <w:r w:rsidR="00F12231">
          <w:rPr>
            <w:webHidden/>
          </w:rPr>
          <w:tab/>
        </w:r>
        <w:r w:rsidR="00F12231">
          <w:rPr>
            <w:webHidden/>
          </w:rPr>
          <w:fldChar w:fldCharType="begin"/>
        </w:r>
        <w:r w:rsidR="00F12231">
          <w:rPr>
            <w:webHidden/>
          </w:rPr>
          <w:instrText xml:space="preserve"> PAGEREF _Toc514339409 \h </w:instrText>
        </w:r>
        <w:r w:rsidR="00F12231">
          <w:rPr>
            <w:webHidden/>
          </w:rPr>
        </w:r>
        <w:r w:rsidR="00F12231">
          <w:rPr>
            <w:webHidden/>
          </w:rPr>
          <w:fldChar w:fldCharType="separate"/>
        </w:r>
        <w:r w:rsidR="00F12231">
          <w:rPr>
            <w:webHidden/>
          </w:rPr>
          <w:t>71</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0" w:history="1">
        <w:r w:rsidR="00F12231" w:rsidRPr="00FC1684">
          <w:rPr>
            <w:rStyle w:val="Hyperlink"/>
          </w:rPr>
          <w:t>46.</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COMPLIANCE</w:t>
        </w:r>
        <w:r w:rsidR="00F12231">
          <w:rPr>
            <w:webHidden/>
          </w:rPr>
          <w:tab/>
        </w:r>
        <w:r w:rsidR="00F12231">
          <w:rPr>
            <w:webHidden/>
          </w:rPr>
          <w:fldChar w:fldCharType="begin"/>
        </w:r>
        <w:r w:rsidR="00F12231">
          <w:rPr>
            <w:webHidden/>
          </w:rPr>
          <w:instrText xml:space="preserve"> PAGEREF _Toc514339410 \h </w:instrText>
        </w:r>
        <w:r w:rsidR="00F12231">
          <w:rPr>
            <w:webHidden/>
          </w:rPr>
        </w:r>
        <w:r w:rsidR="00F12231">
          <w:rPr>
            <w:webHidden/>
          </w:rPr>
          <w:fldChar w:fldCharType="separate"/>
        </w:r>
        <w:r w:rsidR="00F12231">
          <w:rPr>
            <w:webHidden/>
          </w:rPr>
          <w:t>71</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1" w:history="1">
        <w:r w:rsidR="00F12231" w:rsidRPr="00FC1684">
          <w:rPr>
            <w:rStyle w:val="Hyperlink"/>
          </w:rPr>
          <w:t>47.</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ASSIGNMENT AND NOVATION</w:t>
        </w:r>
        <w:r w:rsidR="00F12231">
          <w:rPr>
            <w:webHidden/>
          </w:rPr>
          <w:tab/>
        </w:r>
        <w:r w:rsidR="00F12231">
          <w:rPr>
            <w:webHidden/>
          </w:rPr>
          <w:fldChar w:fldCharType="begin"/>
        </w:r>
        <w:r w:rsidR="00F12231">
          <w:rPr>
            <w:webHidden/>
          </w:rPr>
          <w:instrText xml:space="preserve"> PAGEREF _Toc514339411 \h </w:instrText>
        </w:r>
        <w:r w:rsidR="00F12231">
          <w:rPr>
            <w:webHidden/>
          </w:rPr>
        </w:r>
        <w:r w:rsidR="00F12231">
          <w:rPr>
            <w:webHidden/>
          </w:rPr>
          <w:fldChar w:fldCharType="separate"/>
        </w:r>
        <w:r w:rsidR="00F12231">
          <w:rPr>
            <w:webHidden/>
          </w:rPr>
          <w:t>72</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2" w:history="1">
        <w:r w:rsidR="00F12231" w:rsidRPr="00FC1684">
          <w:rPr>
            <w:rStyle w:val="Hyperlink"/>
          </w:rPr>
          <w:t>48.</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WAIVER AND CUMULATIVE REMEDIES</w:t>
        </w:r>
        <w:r w:rsidR="00F12231">
          <w:rPr>
            <w:webHidden/>
          </w:rPr>
          <w:tab/>
        </w:r>
        <w:r w:rsidR="00F12231">
          <w:rPr>
            <w:webHidden/>
          </w:rPr>
          <w:fldChar w:fldCharType="begin"/>
        </w:r>
        <w:r w:rsidR="00F12231">
          <w:rPr>
            <w:webHidden/>
          </w:rPr>
          <w:instrText xml:space="preserve"> PAGEREF _Toc514339412 \h </w:instrText>
        </w:r>
        <w:r w:rsidR="00F12231">
          <w:rPr>
            <w:webHidden/>
          </w:rPr>
        </w:r>
        <w:r w:rsidR="00F12231">
          <w:rPr>
            <w:webHidden/>
          </w:rPr>
          <w:fldChar w:fldCharType="separate"/>
        </w:r>
        <w:r w:rsidR="00F12231">
          <w:rPr>
            <w:webHidden/>
          </w:rPr>
          <w:t>72</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3" w:history="1">
        <w:r w:rsidR="00F12231" w:rsidRPr="00FC1684">
          <w:rPr>
            <w:rStyle w:val="Hyperlink"/>
          </w:rPr>
          <w:t>49.</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RELATIONSHIP OF THE PARTIES</w:t>
        </w:r>
        <w:r w:rsidR="00F12231">
          <w:rPr>
            <w:webHidden/>
          </w:rPr>
          <w:tab/>
        </w:r>
        <w:r w:rsidR="00F12231">
          <w:rPr>
            <w:webHidden/>
          </w:rPr>
          <w:fldChar w:fldCharType="begin"/>
        </w:r>
        <w:r w:rsidR="00F12231">
          <w:rPr>
            <w:webHidden/>
          </w:rPr>
          <w:instrText xml:space="preserve"> PAGEREF _Toc514339413 \h </w:instrText>
        </w:r>
        <w:r w:rsidR="00F12231">
          <w:rPr>
            <w:webHidden/>
          </w:rPr>
        </w:r>
        <w:r w:rsidR="00F12231">
          <w:rPr>
            <w:webHidden/>
          </w:rPr>
          <w:fldChar w:fldCharType="separate"/>
        </w:r>
        <w:r w:rsidR="00F12231">
          <w:rPr>
            <w:webHidden/>
          </w:rPr>
          <w:t>73</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4" w:history="1">
        <w:r w:rsidR="00F12231" w:rsidRPr="00FC1684">
          <w:rPr>
            <w:rStyle w:val="Hyperlink"/>
          </w:rPr>
          <w:t>50.</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PREVENTION OF FRAUD AND BRIBERY</w:t>
        </w:r>
        <w:r w:rsidR="00F12231">
          <w:rPr>
            <w:webHidden/>
          </w:rPr>
          <w:tab/>
        </w:r>
        <w:r w:rsidR="00F12231">
          <w:rPr>
            <w:webHidden/>
          </w:rPr>
          <w:fldChar w:fldCharType="begin"/>
        </w:r>
        <w:r w:rsidR="00F12231">
          <w:rPr>
            <w:webHidden/>
          </w:rPr>
          <w:instrText xml:space="preserve"> PAGEREF _Toc514339414 \h </w:instrText>
        </w:r>
        <w:r w:rsidR="00F12231">
          <w:rPr>
            <w:webHidden/>
          </w:rPr>
        </w:r>
        <w:r w:rsidR="00F12231">
          <w:rPr>
            <w:webHidden/>
          </w:rPr>
          <w:fldChar w:fldCharType="separate"/>
        </w:r>
        <w:r w:rsidR="00F12231">
          <w:rPr>
            <w:webHidden/>
          </w:rPr>
          <w:t>73</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5" w:history="1">
        <w:r w:rsidR="00F12231" w:rsidRPr="00FC1684">
          <w:rPr>
            <w:rStyle w:val="Hyperlink"/>
          </w:rPr>
          <w:t>51.</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SEVERANCE</w:t>
        </w:r>
        <w:r w:rsidR="00F12231">
          <w:rPr>
            <w:webHidden/>
          </w:rPr>
          <w:tab/>
        </w:r>
        <w:r w:rsidR="00F12231">
          <w:rPr>
            <w:webHidden/>
          </w:rPr>
          <w:fldChar w:fldCharType="begin"/>
        </w:r>
        <w:r w:rsidR="00F12231">
          <w:rPr>
            <w:webHidden/>
          </w:rPr>
          <w:instrText xml:space="preserve"> PAGEREF _Toc514339415 \h </w:instrText>
        </w:r>
        <w:r w:rsidR="00F12231">
          <w:rPr>
            <w:webHidden/>
          </w:rPr>
        </w:r>
        <w:r w:rsidR="00F12231">
          <w:rPr>
            <w:webHidden/>
          </w:rPr>
          <w:fldChar w:fldCharType="separate"/>
        </w:r>
        <w:r w:rsidR="00F12231">
          <w:rPr>
            <w:webHidden/>
          </w:rPr>
          <w:t>74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6" w:history="1">
        <w:r w:rsidR="00F12231" w:rsidRPr="00FC1684">
          <w:rPr>
            <w:rStyle w:val="Hyperlink"/>
          </w:rPr>
          <w:t>52.</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FURTHER ASSURANCES</w:t>
        </w:r>
        <w:r w:rsidR="00F12231">
          <w:rPr>
            <w:webHidden/>
          </w:rPr>
          <w:tab/>
        </w:r>
        <w:r w:rsidR="00F12231">
          <w:rPr>
            <w:webHidden/>
          </w:rPr>
          <w:fldChar w:fldCharType="begin"/>
        </w:r>
        <w:r w:rsidR="00F12231">
          <w:rPr>
            <w:webHidden/>
          </w:rPr>
          <w:instrText xml:space="preserve"> PAGEREF _Toc514339416 \h </w:instrText>
        </w:r>
        <w:r w:rsidR="00F12231">
          <w:rPr>
            <w:webHidden/>
          </w:rPr>
        </w:r>
        <w:r w:rsidR="00F12231">
          <w:rPr>
            <w:webHidden/>
          </w:rPr>
          <w:fldChar w:fldCharType="separate"/>
        </w:r>
        <w:r w:rsidR="00F12231">
          <w:rPr>
            <w:webHidden/>
          </w:rPr>
          <w:t>74</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7" w:history="1">
        <w:r w:rsidR="00F12231" w:rsidRPr="00FC1684">
          <w:rPr>
            <w:rStyle w:val="Hyperlink"/>
          </w:rPr>
          <w:t>53.</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ENTIRE AGREEMENT</w:t>
        </w:r>
        <w:r w:rsidR="00F12231">
          <w:rPr>
            <w:webHidden/>
          </w:rPr>
          <w:tab/>
        </w:r>
        <w:r w:rsidR="00F12231">
          <w:rPr>
            <w:webHidden/>
          </w:rPr>
          <w:fldChar w:fldCharType="begin"/>
        </w:r>
        <w:r w:rsidR="00F12231">
          <w:rPr>
            <w:webHidden/>
          </w:rPr>
          <w:instrText xml:space="preserve"> PAGEREF _Toc514339417 \h </w:instrText>
        </w:r>
        <w:r w:rsidR="00F12231">
          <w:rPr>
            <w:webHidden/>
          </w:rPr>
        </w:r>
        <w:r w:rsidR="00F12231">
          <w:rPr>
            <w:webHidden/>
          </w:rPr>
          <w:fldChar w:fldCharType="separate"/>
        </w:r>
        <w:r w:rsidR="00F12231">
          <w:rPr>
            <w:webHidden/>
          </w:rPr>
          <w:t>75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8" w:history="1">
        <w:r w:rsidR="00F12231" w:rsidRPr="00FC1684">
          <w:rPr>
            <w:rStyle w:val="Hyperlink"/>
          </w:rPr>
          <w:t>54.</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THIRD PARTY RIGHTS</w:t>
        </w:r>
        <w:r w:rsidR="00F12231">
          <w:rPr>
            <w:webHidden/>
          </w:rPr>
          <w:tab/>
        </w:r>
        <w:r w:rsidR="00F12231">
          <w:rPr>
            <w:webHidden/>
          </w:rPr>
          <w:fldChar w:fldCharType="begin"/>
        </w:r>
        <w:r w:rsidR="00F12231">
          <w:rPr>
            <w:webHidden/>
          </w:rPr>
          <w:instrText xml:space="preserve"> PAGEREF _Toc514339418 \h </w:instrText>
        </w:r>
        <w:r w:rsidR="00F12231">
          <w:rPr>
            <w:webHidden/>
          </w:rPr>
        </w:r>
        <w:r w:rsidR="00F12231">
          <w:rPr>
            <w:webHidden/>
          </w:rPr>
          <w:fldChar w:fldCharType="separate"/>
        </w:r>
        <w:r w:rsidR="00F12231">
          <w:rPr>
            <w:webHidden/>
          </w:rPr>
          <w:t>75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19" w:history="1">
        <w:r w:rsidR="00F12231" w:rsidRPr="00FC1684">
          <w:rPr>
            <w:rStyle w:val="Hyperlink"/>
          </w:rPr>
          <w:t>55.</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NOTICES</w:t>
        </w:r>
        <w:r w:rsidR="00F12231">
          <w:rPr>
            <w:webHidden/>
          </w:rPr>
          <w:tab/>
        </w:r>
        <w:r w:rsidR="00F12231">
          <w:rPr>
            <w:webHidden/>
          </w:rPr>
          <w:fldChar w:fldCharType="begin"/>
        </w:r>
        <w:r w:rsidR="00F12231">
          <w:rPr>
            <w:webHidden/>
          </w:rPr>
          <w:instrText xml:space="preserve"> PAGEREF _Toc514339419 \h </w:instrText>
        </w:r>
        <w:r w:rsidR="00F12231">
          <w:rPr>
            <w:webHidden/>
          </w:rPr>
        </w:r>
        <w:r w:rsidR="00F12231">
          <w:rPr>
            <w:webHidden/>
          </w:rPr>
          <w:fldChar w:fldCharType="separate"/>
        </w:r>
        <w:r w:rsidR="00F12231">
          <w:rPr>
            <w:webHidden/>
          </w:rPr>
          <w:t>75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20" w:history="1">
        <w:r w:rsidR="00F12231" w:rsidRPr="00FC1684">
          <w:rPr>
            <w:rStyle w:val="Hyperlink"/>
          </w:rPr>
          <w:t>56.</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DISPUTE RESOLUTION</w:t>
        </w:r>
        <w:r w:rsidR="00F12231">
          <w:rPr>
            <w:webHidden/>
          </w:rPr>
          <w:tab/>
        </w:r>
        <w:r w:rsidR="00F12231">
          <w:rPr>
            <w:webHidden/>
          </w:rPr>
          <w:fldChar w:fldCharType="begin"/>
        </w:r>
        <w:r w:rsidR="00F12231">
          <w:rPr>
            <w:webHidden/>
          </w:rPr>
          <w:instrText xml:space="preserve"> PAGEREF _Toc514339420 \h </w:instrText>
        </w:r>
        <w:r w:rsidR="00F12231">
          <w:rPr>
            <w:webHidden/>
          </w:rPr>
        </w:r>
        <w:r w:rsidR="00F12231">
          <w:rPr>
            <w:webHidden/>
          </w:rPr>
          <w:fldChar w:fldCharType="separate"/>
        </w:r>
        <w:r w:rsidR="00F12231">
          <w:rPr>
            <w:webHidden/>
          </w:rPr>
          <w:t>76</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21" w:history="1">
        <w:r w:rsidR="00F12231" w:rsidRPr="00FC1684">
          <w:rPr>
            <w:rStyle w:val="Hyperlink"/>
          </w:rPr>
          <w:t>57.</w:t>
        </w:r>
        <w:r w:rsidR="00F12231">
          <w:rPr>
            <w:rFonts w:asciiTheme="minorHAnsi" w:eastAsiaTheme="minorEastAsia" w:hAnsiTheme="minorHAnsi" w:cstheme="minorBidi"/>
            <w:b w:val="0"/>
            <w:bCs w:val="0"/>
            <w:caps w:val="0"/>
            <w:smallCaps w:val="0"/>
            <w:szCs w:val="22"/>
            <w:lang w:eastAsia="en-GB"/>
          </w:rPr>
          <w:tab/>
        </w:r>
        <w:r w:rsidR="00F12231" w:rsidRPr="00FC1684">
          <w:rPr>
            <w:rStyle w:val="Hyperlink"/>
          </w:rPr>
          <w:t>GOVERNING LAW AND JURISDICTION</w:t>
        </w:r>
        <w:r w:rsidR="00F12231">
          <w:rPr>
            <w:webHidden/>
          </w:rPr>
          <w:tab/>
        </w:r>
        <w:r w:rsidR="00F12231">
          <w:rPr>
            <w:webHidden/>
          </w:rPr>
          <w:fldChar w:fldCharType="begin"/>
        </w:r>
        <w:r w:rsidR="00F12231">
          <w:rPr>
            <w:webHidden/>
          </w:rPr>
          <w:instrText xml:space="preserve"> PAGEREF _Toc514339421 \h </w:instrText>
        </w:r>
        <w:r w:rsidR="00F12231">
          <w:rPr>
            <w:webHidden/>
          </w:rPr>
        </w:r>
        <w:r w:rsidR="00F12231">
          <w:rPr>
            <w:webHidden/>
          </w:rPr>
          <w:fldChar w:fldCharType="separate"/>
        </w:r>
        <w:r w:rsidR="00F12231">
          <w:rPr>
            <w:webHidden/>
          </w:rPr>
          <w:t>77</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22" w:history="1">
        <w:r w:rsidR="00F12231" w:rsidRPr="00FC1684">
          <w:rPr>
            <w:rStyle w:val="Hyperlink"/>
          </w:rPr>
          <w:t>CALL OFF SCHEDULE 1: DEFINITIONS</w:t>
        </w:r>
        <w:r w:rsidR="00F12231">
          <w:rPr>
            <w:webHidden/>
          </w:rPr>
          <w:tab/>
        </w:r>
        <w:r w:rsidR="00F12231">
          <w:rPr>
            <w:webHidden/>
          </w:rPr>
          <w:fldChar w:fldCharType="begin"/>
        </w:r>
        <w:r w:rsidR="00F12231">
          <w:rPr>
            <w:webHidden/>
          </w:rPr>
          <w:instrText xml:space="preserve"> PAGEREF _Toc514339422 \h </w:instrText>
        </w:r>
        <w:r w:rsidR="00F12231">
          <w:rPr>
            <w:webHidden/>
          </w:rPr>
        </w:r>
        <w:r w:rsidR="00F12231">
          <w:rPr>
            <w:webHidden/>
          </w:rPr>
          <w:fldChar w:fldCharType="separate"/>
        </w:r>
        <w:r w:rsidR="00F12231">
          <w:rPr>
            <w:webHidden/>
          </w:rPr>
          <w:t>77</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23" w:history="1">
        <w:r w:rsidR="00F12231" w:rsidRPr="00FC1684">
          <w:rPr>
            <w:rStyle w:val="Hyperlink"/>
          </w:rPr>
          <w:t>CALL OFF SCHEDULE 2: GOODS AND SERVICES</w:t>
        </w:r>
        <w:r w:rsidR="00F12231">
          <w:rPr>
            <w:webHidden/>
          </w:rPr>
          <w:tab/>
        </w:r>
        <w:r w:rsidR="00F12231">
          <w:rPr>
            <w:webHidden/>
          </w:rPr>
          <w:fldChar w:fldCharType="begin"/>
        </w:r>
        <w:r w:rsidR="00F12231">
          <w:rPr>
            <w:webHidden/>
          </w:rPr>
          <w:instrText xml:space="preserve"> PAGEREF _Toc514339423 \h </w:instrText>
        </w:r>
        <w:r w:rsidR="00F12231">
          <w:rPr>
            <w:webHidden/>
          </w:rPr>
        </w:r>
        <w:r w:rsidR="00F12231">
          <w:rPr>
            <w:webHidden/>
          </w:rPr>
          <w:fldChar w:fldCharType="separate"/>
        </w:r>
        <w:r w:rsidR="00F12231">
          <w:rPr>
            <w:webHidden/>
          </w:rPr>
          <w:t>106</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24" w:history="1">
        <w:r w:rsidR="00F12231" w:rsidRPr="00FC1684">
          <w:rPr>
            <w:rStyle w:val="Hyperlink"/>
          </w:rPr>
          <w:t>CALL OFF SCHEDULE 4: IMPLEMENTATION PLAN, CUSTOMER RESPONSIBILITIES AND KEY PERSONNEL</w:t>
        </w:r>
        <w:r w:rsidR="00F12231">
          <w:rPr>
            <w:webHidden/>
          </w:rPr>
          <w:tab/>
        </w:r>
        <w:r w:rsidR="00F12231">
          <w:rPr>
            <w:webHidden/>
          </w:rPr>
          <w:fldChar w:fldCharType="begin"/>
        </w:r>
        <w:r w:rsidR="00F12231">
          <w:rPr>
            <w:webHidden/>
          </w:rPr>
          <w:instrText xml:space="preserve"> PAGEREF _Toc514339424 \h </w:instrText>
        </w:r>
        <w:r w:rsidR="00F12231">
          <w:rPr>
            <w:webHidden/>
          </w:rPr>
        </w:r>
        <w:r w:rsidR="00F12231">
          <w:rPr>
            <w:webHidden/>
          </w:rPr>
          <w:fldChar w:fldCharType="separate"/>
        </w:r>
        <w:r w:rsidR="00F12231">
          <w:rPr>
            <w:webHidden/>
          </w:rPr>
          <w:t>115</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25" w:history="1">
        <w:r w:rsidR="00F12231" w:rsidRPr="00FC1684">
          <w:rPr>
            <w:rStyle w:val="Hyperlink"/>
          </w:rPr>
          <w:t>CALL OFF SCHEDULE 5: IMPLEMENTATION TESTING</w:t>
        </w:r>
        <w:r w:rsidR="00F12231">
          <w:rPr>
            <w:webHidden/>
          </w:rPr>
          <w:tab/>
        </w:r>
        <w:r w:rsidR="00F12231">
          <w:rPr>
            <w:webHidden/>
          </w:rPr>
          <w:fldChar w:fldCharType="begin"/>
        </w:r>
        <w:r w:rsidR="00F12231">
          <w:rPr>
            <w:webHidden/>
          </w:rPr>
          <w:instrText xml:space="preserve"> PAGEREF _Toc514339425 \h </w:instrText>
        </w:r>
        <w:r w:rsidR="00F12231">
          <w:rPr>
            <w:webHidden/>
          </w:rPr>
        </w:r>
        <w:r w:rsidR="00F12231">
          <w:rPr>
            <w:webHidden/>
          </w:rPr>
          <w:fldChar w:fldCharType="separate"/>
        </w:r>
        <w:r w:rsidR="00F12231">
          <w:rPr>
            <w:webHidden/>
          </w:rPr>
          <w:t>119</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26" w:history="1">
        <w:r w:rsidR="00F12231" w:rsidRPr="00FC1684">
          <w:rPr>
            <w:rStyle w:val="Hyperlink"/>
          </w:rPr>
          <w:t>CALL OFF SCHEDULE 6: SERVICE LEVELS, SERVICE CREDITS AND PERFORMANCE MONITORING</w:t>
        </w:r>
        <w:r w:rsidR="00F12231">
          <w:rPr>
            <w:webHidden/>
          </w:rPr>
          <w:tab/>
        </w:r>
        <w:r w:rsidR="00F12231">
          <w:rPr>
            <w:webHidden/>
          </w:rPr>
          <w:fldChar w:fldCharType="begin"/>
        </w:r>
        <w:r w:rsidR="00F12231">
          <w:rPr>
            <w:webHidden/>
          </w:rPr>
          <w:instrText xml:space="preserve"> PAGEREF _Toc514339426 \h </w:instrText>
        </w:r>
        <w:r w:rsidR="00F12231">
          <w:rPr>
            <w:webHidden/>
          </w:rPr>
        </w:r>
        <w:r w:rsidR="00F12231">
          <w:rPr>
            <w:webHidden/>
          </w:rPr>
          <w:fldChar w:fldCharType="separate"/>
        </w:r>
        <w:r w:rsidR="00F12231">
          <w:rPr>
            <w:webHidden/>
          </w:rPr>
          <w:t>131</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27" w:history="1">
        <w:r w:rsidR="00F12231" w:rsidRPr="00FC1684">
          <w:rPr>
            <w:rStyle w:val="Hyperlink"/>
          </w:rPr>
          <w:t>CALL OFF SCHEDULE 7: STANDARDS</w:t>
        </w:r>
        <w:r w:rsidR="00F12231">
          <w:rPr>
            <w:webHidden/>
          </w:rPr>
          <w:tab/>
        </w:r>
        <w:r w:rsidR="00F12231">
          <w:rPr>
            <w:webHidden/>
          </w:rPr>
          <w:fldChar w:fldCharType="begin"/>
        </w:r>
        <w:r w:rsidR="00F12231">
          <w:rPr>
            <w:webHidden/>
          </w:rPr>
          <w:instrText xml:space="preserve"> PAGEREF _Toc514339427 \h </w:instrText>
        </w:r>
        <w:r w:rsidR="00F12231">
          <w:rPr>
            <w:webHidden/>
          </w:rPr>
        </w:r>
        <w:r w:rsidR="00F12231">
          <w:rPr>
            <w:webHidden/>
          </w:rPr>
          <w:fldChar w:fldCharType="separate"/>
        </w:r>
        <w:r w:rsidR="00F12231">
          <w:rPr>
            <w:webHidden/>
          </w:rPr>
          <w:t>141</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28" w:history="1">
        <w:r w:rsidR="00F12231" w:rsidRPr="00FC1684">
          <w:rPr>
            <w:rStyle w:val="Hyperlink"/>
          </w:rPr>
          <w:t>CALL OFF SCHEDULE 8: SECURITY</w:t>
        </w:r>
        <w:r w:rsidR="00F12231">
          <w:rPr>
            <w:webHidden/>
          </w:rPr>
          <w:tab/>
        </w:r>
        <w:r w:rsidR="00F12231">
          <w:rPr>
            <w:webHidden/>
          </w:rPr>
          <w:fldChar w:fldCharType="begin"/>
        </w:r>
        <w:r w:rsidR="00F12231">
          <w:rPr>
            <w:webHidden/>
          </w:rPr>
          <w:instrText xml:space="preserve"> PAGEREF _Toc514339428 \h </w:instrText>
        </w:r>
        <w:r w:rsidR="00F12231">
          <w:rPr>
            <w:webHidden/>
          </w:rPr>
        </w:r>
        <w:r w:rsidR="00F12231">
          <w:rPr>
            <w:webHidden/>
          </w:rPr>
          <w:fldChar w:fldCharType="separate"/>
        </w:r>
        <w:r w:rsidR="00F12231">
          <w:rPr>
            <w:webHidden/>
          </w:rPr>
          <w:t>142</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29" w:history="1">
        <w:r w:rsidR="00F12231" w:rsidRPr="00FC1684">
          <w:rPr>
            <w:rStyle w:val="Hyperlink"/>
            <w:highlight w:val="yellow"/>
          </w:rPr>
          <w:t>[                ]</w:t>
        </w:r>
        <w:r w:rsidR="00F12231" w:rsidRPr="00FC1684">
          <w:rPr>
            <w:rStyle w:val="Hyperlink"/>
          </w:rPr>
          <w:t>CALL OFF SCHEDULE 9: SUPPLIER SOFTWARE, CUSTOMER SOFTWARE AND THIRD PARTY SOFTWARE</w:t>
        </w:r>
        <w:r w:rsidR="00F12231">
          <w:rPr>
            <w:webHidden/>
          </w:rPr>
          <w:tab/>
        </w:r>
        <w:r w:rsidR="00F12231">
          <w:rPr>
            <w:webHidden/>
          </w:rPr>
          <w:fldChar w:fldCharType="begin"/>
        </w:r>
        <w:r w:rsidR="00F12231">
          <w:rPr>
            <w:webHidden/>
          </w:rPr>
          <w:instrText xml:space="preserve"> PAGEREF _Toc514339429 \h </w:instrText>
        </w:r>
        <w:r w:rsidR="00F12231">
          <w:rPr>
            <w:webHidden/>
          </w:rPr>
        </w:r>
        <w:r w:rsidR="00F12231">
          <w:rPr>
            <w:webHidden/>
          </w:rPr>
          <w:fldChar w:fldCharType="separate"/>
        </w:r>
        <w:r w:rsidR="00F12231">
          <w:rPr>
            <w:webHidden/>
          </w:rPr>
          <w:t>149</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30" w:history="1">
        <w:r w:rsidR="00F12231" w:rsidRPr="00FC1684">
          <w:rPr>
            <w:rStyle w:val="Hyperlink"/>
            <w:highlight w:val="yellow"/>
          </w:rPr>
          <w:t>[CALL OFF SCHEDULE 10: BUSINESS CONTINUITY AND DISASTER RECOVERY]</w:t>
        </w:r>
        <w:r w:rsidR="00F12231">
          <w:rPr>
            <w:webHidden/>
          </w:rPr>
          <w:tab/>
        </w:r>
        <w:r w:rsidR="00F12231">
          <w:rPr>
            <w:webHidden/>
          </w:rPr>
          <w:fldChar w:fldCharType="begin"/>
        </w:r>
        <w:r w:rsidR="00F12231">
          <w:rPr>
            <w:webHidden/>
          </w:rPr>
          <w:instrText xml:space="preserve"> PAGEREF _Toc514339430 \h </w:instrText>
        </w:r>
        <w:r w:rsidR="00F12231">
          <w:rPr>
            <w:webHidden/>
          </w:rPr>
        </w:r>
        <w:r w:rsidR="00F12231">
          <w:rPr>
            <w:webHidden/>
          </w:rPr>
          <w:fldChar w:fldCharType="separate"/>
        </w:r>
        <w:r w:rsidR="00F12231">
          <w:rPr>
            <w:webHidden/>
          </w:rPr>
          <w:t>151</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31" w:history="1">
        <w:r w:rsidR="00F12231" w:rsidRPr="00FC1684">
          <w:rPr>
            <w:rStyle w:val="Hyperlink"/>
          </w:rPr>
          <w:t>CALL OFF SCHEDULE 11: EXIT MANAGEMENT</w:t>
        </w:r>
        <w:r w:rsidR="00F12231">
          <w:rPr>
            <w:webHidden/>
          </w:rPr>
          <w:tab/>
        </w:r>
        <w:r w:rsidR="00F12231">
          <w:rPr>
            <w:webHidden/>
          </w:rPr>
          <w:fldChar w:fldCharType="begin"/>
        </w:r>
        <w:r w:rsidR="00F12231">
          <w:rPr>
            <w:webHidden/>
          </w:rPr>
          <w:instrText xml:space="preserve"> PAGEREF _Toc514339431 \h </w:instrText>
        </w:r>
        <w:r w:rsidR="00F12231">
          <w:rPr>
            <w:webHidden/>
          </w:rPr>
        </w:r>
        <w:r w:rsidR="00F12231">
          <w:rPr>
            <w:webHidden/>
          </w:rPr>
          <w:fldChar w:fldCharType="separate"/>
        </w:r>
        <w:r w:rsidR="00F12231">
          <w:rPr>
            <w:webHidden/>
          </w:rPr>
          <w:t>159</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32" w:history="1">
        <w:r w:rsidR="00F12231" w:rsidRPr="00FC1684">
          <w:rPr>
            <w:rStyle w:val="Hyperlink"/>
          </w:rPr>
          <w:t>CALL OFF SCHEDULE 12: STAFF TRANSFER</w:t>
        </w:r>
        <w:r w:rsidR="00F12231">
          <w:rPr>
            <w:webHidden/>
          </w:rPr>
          <w:tab/>
        </w:r>
        <w:r w:rsidR="00F12231">
          <w:rPr>
            <w:webHidden/>
          </w:rPr>
          <w:fldChar w:fldCharType="begin"/>
        </w:r>
        <w:r w:rsidR="00F12231">
          <w:rPr>
            <w:webHidden/>
          </w:rPr>
          <w:instrText xml:space="preserve"> PAGEREF _Toc514339432 \h </w:instrText>
        </w:r>
        <w:r w:rsidR="00F12231">
          <w:rPr>
            <w:webHidden/>
          </w:rPr>
        </w:r>
        <w:r w:rsidR="00F12231">
          <w:rPr>
            <w:webHidden/>
          </w:rPr>
          <w:fldChar w:fldCharType="separate"/>
        </w:r>
        <w:r w:rsidR="00F12231">
          <w:rPr>
            <w:webHidden/>
          </w:rPr>
          <w:t>170</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33" w:history="1">
        <w:r w:rsidR="00F12231" w:rsidRPr="00FC1684">
          <w:rPr>
            <w:rStyle w:val="Hyperlink"/>
          </w:rPr>
          <w:t>ANNEX 1: PENSIONS</w:t>
        </w:r>
        <w:r w:rsidR="00F12231">
          <w:rPr>
            <w:webHidden/>
          </w:rPr>
          <w:tab/>
        </w:r>
        <w:r w:rsidR="00F12231">
          <w:rPr>
            <w:webHidden/>
          </w:rPr>
          <w:fldChar w:fldCharType="begin"/>
        </w:r>
        <w:r w:rsidR="00F12231">
          <w:rPr>
            <w:webHidden/>
          </w:rPr>
          <w:instrText xml:space="preserve"> PAGEREF _Toc514339433 \h </w:instrText>
        </w:r>
        <w:r w:rsidR="00F12231">
          <w:rPr>
            <w:webHidden/>
          </w:rPr>
        </w:r>
        <w:r w:rsidR="00F12231">
          <w:rPr>
            <w:webHidden/>
          </w:rPr>
          <w:fldChar w:fldCharType="separate"/>
        </w:r>
        <w:r w:rsidR="00F12231">
          <w:rPr>
            <w:webHidden/>
          </w:rPr>
          <w:t>195</w:t>
        </w:r>
        <w:r w:rsidR="00F12231">
          <w:rPr>
            <w:webHidden/>
          </w:rPr>
          <w:fldChar w:fldCharType="end"/>
        </w:r>
      </w:hyperlink>
    </w:p>
    <w:p w:rsidR="00F12231" w:rsidRDefault="00806B03">
      <w:pPr>
        <w:pStyle w:val="TOC2"/>
        <w:rPr>
          <w:rFonts w:asciiTheme="minorHAnsi" w:eastAsiaTheme="minorEastAsia" w:hAnsiTheme="minorHAnsi" w:cstheme="minorBidi"/>
          <w:b w:val="0"/>
          <w:bCs w:val="0"/>
          <w:caps w:val="0"/>
          <w:smallCaps w:val="0"/>
          <w:szCs w:val="22"/>
          <w:lang w:eastAsia="en-GB"/>
        </w:rPr>
      </w:pPr>
      <w:hyperlink w:anchor="_Toc514339434" w:history="1">
        <w:r w:rsidR="00F12231" w:rsidRPr="00FC1684">
          <w:rPr>
            <w:rStyle w:val="Hyperlink"/>
          </w:rPr>
          <w:t>ANNEX 2: LIST OF NOTIFIED SUB-CONTRACTORS</w:t>
        </w:r>
        <w:r w:rsidR="00F12231">
          <w:rPr>
            <w:webHidden/>
          </w:rPr>
          <w:tab/>
        </w:r>
        <w:r w:rsidR="00F12231">
          <w:rPr>
            <w:webHidden/>
          </w:rPr>
          <w:fldChar w:fldCharType="begin"/>
        </w:r>
        <w:r w:rsidR="00F12231">
          <w:rPr>
            <w:webHidden/>
          </w:rPr>
          <w:instrText xml:space="preserve"> PAGEREF _Toc514339434 \h </w:instrText>
        </w:r>
        <w:r w:rsidR="00F12231">
          <w:rPr>
            <w:webHidden/>
          </w:rPr>
        </w:r>
        <w:r w:rsidR="00F12231">
          <w:rPr>
            <w:webHidden/>
          </w:rPr>
          <w:fldChar w:fldCharType="separate"/>
        </w:r>
        <w:r w:rsidR="00F12231">
          <w:rPr>
            <w:webHidden/>
          </w:rPr>
          <w:t>198</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35" w:history="1">
        <w:r w:rsidR="00F12231" w:rsidRPr="00FC1684">
          <w:rPr>
            <w:rStyle w:val="Hyperlink"/>
          </w:rPr>
          <w:t>CALL OFF SCHEDULE 13: DISPUTE RESOLUTION PROCEDURE</w:t>
        </w:r>
        <w:r w:rsidR="00F12231">
          <w:rPr>
            <w:webHidden/>
          </w:rPr>
          <w:tab/>
        </w:r>
        <w:r w:rsidR="00F12231">
          <w:rPr>
            <w:webHidden/>
          </w:rPr>
          <w:fldChar w:fldCharType="begin"/>
        </w:r>
        <w:r w:rsidR="00F12231">
          <w:rPr>
            <w:webHidden/>
          </w:rPr>
          <w:instrText xml:space="preserve"> PAGEREF _Toc514339435 \h </w:instrText>
        </w:r>
        <w:r w:rsidR="00F12231">
          <w:rPr>
            <w:webHidden/>
          </w:rPr>
        </w:r>
        <w:r w:rsidR="00F12231">
          <w:rPr>
            <w:webHidden/>
          </w:rPr>
          <w:fldChar w:fldCharType="separate"/>
        </w:r>
        <w:r w:rsidR="00F12231">
          <w:rPr>
            <w:webHidden/>
          </w:rPr>
          <w:t>199</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36" w:history="1">
        <w:r w:rsidR="00F12231" w:rsidRPr="00FC1684">
          <w:rPr>
            <w:rStyle w:val="Hyperlink"/>
          </w:rPr>
          <w:t>CALL OFF SCHEDULE 14: VARIATION FORM</w:t>
        </w:r>
        <w:r w:rsidR="00F12231">
          <w:rPr>
            <w:webHidden/>
          </w:rPr>
          <w:tab/>
        </w:r>
        <w:r w:rsidR="00F12231">
          <w:rPr>
            <w:webHidden/>
          </w:rPr>
          <w:fldChar w:fldCharType="begin"/>
        </w:r>
        <w:r w:rsidR="00F12231">
          <w:rPr>
            <w:webHidden/>
          </w:rPr>
          <w:instrText xml:space="preserve"> PAGEREF _Toc514339436 \h </w:instrText>
        </w:r>
        <w:r w:rsidR="00F12231">
          <w:rPr>
            <w:webHidden/>
          </w:rPr>
        </w:r>
        <w:r w:rsidR="00F12231">
          <w:rPr>
            <w:webHidden/>
          </w:rPr>
          <w:fldChar w:fldCharType="separate"/>
        </w:r>
        <w:r w:rsidR="00F12231">
          <w:rPr>
            <w:webHidden/>
          </w:rPr>
          <w:t>204</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37" w:history="1">
        <w:r w:rsidR="00F12231" w:rsidRPr="00FC1684">
          <w:rPr>
            <w:rStyle w:val="Hyperlink"/>
          </w:rPr>
          <w:t>CALL OFF SCHEDULE 15: ALTERNATIVE AND/OR ADDITIONAL CLAUSES</w:t>
        </w:r>
        <w:r w:rsidR="00F12231">
          <w:rPr>
            <w:webHidden/>
          </w:rPr>
          <w:tab/>
        </w:r>
        <w:r w:rsidR="00F12231">
          <w:rPr>
            <w:webHidden/>
          </w:rPr>
          <w:fldChar w:fldCharType="begin"/>
        </w:r>
        <w:r w:rsidR="00F12231">
          <w:rPr>
            <w:webHidden/>
          </w:rPr>
          <w:instrText xml:space="preserve"> PAGEREF _Toc514339437 \h </w:instrText>
        </w:r>
        <w:r w:rsidR="00F12231">
          <w:rPr>
            <w:webHidden/>
          </w:rPr>
        </w:r>
        <w:r w:rsidR="00F12231">
          <w:rPr>
            <w:webHidden/>
          </w:rPr>
          <w:fldChar w:fldCharType="separate"/>
        </w:r>
        <w:r w:rsidR="00F12231">
          <w:rPr>
            <w:webHidden/>
          </w:rPr>
          <w:t>206</w:t>
        </w:r>
        <w:r w:rsidR="00F12231">
          <w:rPr>
            <w:webHidden/>
          </w:rPr>
          <w:fldChar w:fldCharType="end"/>
        </w:r>
      </w:hyperlink>
    </w:p>
    <w:p w:rsidR="00F12231" w:rsidRDefault="00806B03">
      <w:pPr>
        <w:pStyle w:val="TOC1"/>
        <w:rPr>
          <w:rFonts w:asciiTheme="minorHAnsi" w:eastAsiaTheme="minorEastAsia" w:hAnsiTheme="minorHAnsi" w:cstheme="minorBidi"/>
          <w:b w:val="0"/>
        </w:rPr>
      </w:pPr>
      <w:hyperlink w:anchor="_Toc514339438" w:history="1">
        <w:r w:rsidR="00F12231" w:rsidRPr="00FC1684">
          <w:rPr>
            <w:rStyle w:val="Hyperlink"/>
          </w:rPr>
          <w:t>CALL OFF SCHEDULE 16: SCHEDULE OF PROCESSING, PERSONAL DATA AND DATA SUBJECTS</w:t>
        </w:r>
        <w:r w:rsidR="00F12231">
          <w:rPr>
            <w:webHidden/>
          </w:rPr>
          <w:tab/>
        </w:r>
        <w:r w:rsidR="00F12231">
          <w:rPr>
            <w:webHidden/>
          </w:rPr>
          <w:fldChar w:fldCharType="begin"/>
        </w:r>
        <w:r w:rsidR="00F12231">
          <w:rPr>
            <w:webHidden/>
          </w:rPr>
          <w:instrText xml:space="preserve"> PAGEREF _Toc514339438 \h </w:instrText>
        </w:r>
        <w:r w:rsidR="00F12231">
          <w:rPr>
            <w:webHidden/>
          </w:rPr>
        </w:r>
        <w:r w:rsidR="00F12231">
          <w:rPr>
            <w:webHidden/>
          </w:rPr>
          <w:fldChar w:fldCharType="separate"/>
        </w:r>
        <w:r w:rsidR="00F12231">
          <w:rPr>
            <w:webHidden/>
          </w:rPr>
          <w:t>208</w:t>
        </w:r>
        <w:r w:rsidR="00F12231">
          <w:rPr>
            <w:webHidden/>
          </w:rPr>
          <w:fldChar w:fldCharType="end"/>
        </w:r>
      </w:hyperlink>
    </w:p>
    <w:p w:rsidR="00892649" w:rsidRPr="00D03934" w:rsidRDefault="004909D7" w:rsidP="00AF0ED9">
      <w:pPr>
        <w:pStyle w:val="GPSTITLES"/>
      </w:pPr>
      <w:r w:rsidRPr="00D03934">
        <w:fldChar w:fldCharType="end"/>
      </w:r>
      <w:r w:rsidR="009C60AD" w:rsidRPr="00D03934">
        <w:br w:type="page"/>
      </w:r>
      <w:r w:rsidR="00AF0ED9" w:rsidRPr="00D03934">
        <w:lastRenderedPageBreak/>
        <w:t>PART 2 –</w:t>
      </w:r>
      <w:r w:rsidR="00AE1ACD">
        <w:t xml:space="preserve"> RM1050 ICT Services for education </w:t>
      </w:r>
      <w:r w:rsidR="00AF0ED9" w:rsidRPr="00A96182">
        <w:t>TEMPLATE</w:t>
      </w:r>
      <w:r w:rsidR="00AF0ED9" w:rsidRPr="00D03934">
        <w:t xml:space="preserve"> CALL OFF TERMS</w:t>
      </w:r>
    </w:p>
    <w:p w:rsidR="00CF6866" w:rsidRPr="00D03934" w:rsidRDefault="00AF0ED9" w:rsidP="00AF0ED9">
      <w:pPr>
        <w:pStyle w:val="GPSTITLES"/>
      </w:pPr>
      <w:r w:rsidRPr="00D03934">
        <w:t>TERMS AND CONDITIONS</w:t>
      </w:r>
    </w:p>
    <w:p w:rsidR="000F74F2" w:rsidRPr="00D03934" w:rsidRDefault="00521169" w:rsidP="0055201C">
      <w:pPr>
        <w:pStyle w:val="GPSSectionHeading"/>
      </w:pPr>
      <w:bookmarkStart w:id="3" w:name="_Toc349229821"/>
      <w:bookmarkStart w:id="4" w:name="_Toc349229984"/>
      <w:bookmarkStart w:id="5" w:name="_Toc349230384"/>
      <w:bookmarkStart w:id="6" w:name="_Toc349231266"/>
      <w:bookmarkStart w:id="7" w:name="_Toc349231992"/>
      <w:bookmarkStart w:id="8" w:name="_Toc349232373"/>
      <w:bookmarkStart w:id="9" w:name="_Toc349233109"/>
      <w:bookmarkStart w:id="10" w:name="_Toc349233244"/>
      <w:bookmarkStart w:id="11" w:name="_Toc349233378"/>
      <w:bookmarkStart w:id="12" w:name="_Toc350502967"/>
      <w:bookmarkStart w:id="13" w:name="_Toc350503957"/>
      <w:bookmarkStart w:id="14" w:name="_Toc350502968"/>
      <w:bookmarkStart w:id="15" w:name="_Toc350503958"/>
      <w:bookmarkStart w:id="16" w:name="_Toc351710852"/>
      <w:bookmarkStart w:id="17" w:name="_Ref313372403"/>
      <w:bookmarkStart w:id="18" w:name="_Toc314810794"/>
      <w:bookmarkStart w:id="19" w:name="_Toc358671711"/>
      <w:bookmarkStart w:id="20" w:name="_Toc514339354"/>
      <w:bookmarkEnd w:id="3"/>
      <w:bookmarkEnd w:id="4"/>
      <w:bookmarkEnd w:id="5"/>
      <w:bookmarkEnd w:id="6"/>
      <w:bookmarkEnd w:id="7"/>
      <w:bookmarkEnd w:id="8"/>
      <w:bookmarkEnd w:id="9"/>
      <w:bookmarkEnd w:id="10"/>
      <w:bookmarkEnd w:id="11"/>
      <w:bookmarkEnd w:id="12"/>
      <w:bookmarkEnd w:id="13"/>
      <w:r w:rsidRPr="00D03934">
        <w:t>PRELIMINARIES</w:t>
      </w:r>
      <w:bookmarkStart w:id="21" w:name="_Toc349229823"/>
      <w:bookmarkStart w:id="22" w:name="_Toc349229986"/>
      <w:bookmarkStart w:id="23" w:name="_Toc349230386"/>
      <w:bookmarkStart w:id="24" w:name="_Toc349231268"/>
      <w:bookmarkStart w:id="25" w:name="_Toc349231994"/>
      <w:bookmarkStart w:id="26" w:name="_Toc349232375"/>
      <w:bookmarkStart w:id="27" w:name="_Toc349233111"/>
      <w:bookmarkStart w:id="28" w:name="_Toc349233246"/>
      <w:bookmarkStart w:id="29" w:name="_Toc349233380"/>
      <w:bookmarkStart w:id="30" w:name="_Toc350502969"/>
      <w:bookmarkStart w:id="31" w:name="_Toc350503959"/>
      <w:bookmarkStart w:id="32" w:name="_Toc350506249"/>
      <w:bookmarkStart w:id="33" w:name="_Toc350506487"/>
      <w:bookmarkStart w:id="34" w:name="_Toc350506617"/>
      <w:bookmarkStart w:id="35" w:name="_Toc350506747"/>
      <w:bookmarkStart w:id="36" w:name="_Toc350506879"/>
      <w:bookmarkStart w:id="37" w:name="_Toc350507340"/>
      <w:bookmarkStart w:id="38" w:name="_Toc350507874"/>
      <w:bookmarkStart w:id="39" w:name="_Toc348712376"/>
      <w:bookmarkStart w:id="40" w:name="_Toc350502970"/>
      <w:bookmarkStart w:id="41" w:name="_Toc350503960"/>
      <w:bookmarkStart w:id="42" w:name="_Toc351710853"/>
      <w:bookmarkStart w:id="43" w:name="_Ref358212953"/>
      <w:bookmarkStart w:id="44" w:name="_Toc3586717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F34394" w:rsidRPr="00D03934" w:rsidRDefault="00C83EE6" w:rsidP="0055201C">
      <w:pPr>
        <w:pStyle w:val="GPSL1CLAUSEHEADING"/>
      </w:pPr>
      <w:bookmarkStart w:id="45" w:name="_Toc514339355"/>
      <w:r w:rsidRPr="00D03934">
        <w:t>DEFINITIONS AND INTERPRETATION</w:t>
      </w:r>
      <w:bookmarkStart w:id="46" w:name="_Ref362969514"/>
      <w:bookmarkEnd w:id="39"/>
      <w:bookmarkEnd w:id="40"/>
      <w:bookmarkEnd w:id="41"/>
      <w:bookmarkEnd w:id="42"/>
      <w:bookmarkEnd w:id="43"/>
      <w:bookmarkEnd w:id="44"/>
      <w:bookmarkEnd w:id="45"/>
      <w:r w:rsidR="00F34394" w:rsidRPr="00D03934">
        <w:t xml:space="preserve"> </w:t>
      </w:r>
    </w:p>
    <w:p w:rsidR="0063707B" w:rsidRPr="005A09FF" w:rsidRDefault="005A09FF" w:rsidP="005A09FF">
      <w:pPr>
        <w:pStyle w:val="GPSL2numberedclause"/>
      </w:pPr>
      <w:r w:rsidRPr="005A09FF">
        <w:t xml:space="preserve">1.1 </w:t>
      </w:r>
      <w:r w:rsidR="00F34394" w:rsidRPr="005A09FF">
        <w:t xml:space="preserve">In this Call Off Contract, unless the context otherwise requires, capitalised expressions shall have the meanings set out in </w:t>
      </w:r>
      <w:r w:rsidR="00E42E48" w:rsidRPr="005A09FF">
        <w:t>Call Off Schedule 1 (</w:t>
      </w:r>
      <w:r w:rsidR="00896770" w:rsidRPr="005A09FF">
        <w:t>Definitions</w:t>
      </w:r>
      <w:r w:rsidR="00E42E48" w:rsidRPr="005A09FF">
        <w:t>)</w:t>
      </w:r>
      <w:r w:rsidR="00F34394" w:rsidRPr="005A09FF">
        <w:t>.</w:t>
      </w:r>
      <w:bookmarkEnd w:id="46"/>
    </w:p>
    <w:p w:rsidR="0002023B" w:rsidRPr="00D03934" w:rsidRDefault="005A09FF" w:rsidP="005A09FF">
      <w:pPr>
        <w:pStyle w:val="GPSL2numberedclause"/>
      </w:pPr>
      <w:r>
        <w:t xml:space="preserve">1.2 </w:t>
      </w:r>
      <w:r w:rsidR="0002023B" w:rsidRPr="00D03934">
        <w:t>I</w:t>
      </w:r>
      <w:r w:rsidR="00B5448C" w:rsidRPr="00D03934">
        <w:t>f</w:t>
      </w:r>
      <w:r w:rsidR="0002023B" w:rsidRPr="00D03934">
        <w:t xml:space="preserve"> a capitalised expression does not have an interpretation in </w:t>
      </w:r>
      <w:r w:rsidR="00E42E48" w:rsidRPr="00D03934">
        <w:t>Call Off Schedule 1 (</w:t>
      </w:r>
      <w:r w:rsidR="00896770">
        <w:t>Definitions</w:t>
      </w:r>
      <w:r w:rsidR="00E42E48" w:rsidRPr="00D03934">
        <w:t>)</w:t>
      </w:r>
      <w:r w:rsidR="0002023B" w:rsidRPr="00D03934">
        <w:t xml:space="preserve"> </w:t>
      </w:r>
      <w:r w:rsidR="00B5448C" w:rsidRPr="00D03934">
        <w:t>or relevant Call Off Schedule,</w:t>
      </w:r>
      <w:r w:rsidR="0002023B"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0002023B" w:rsidRPr="00D03934">
        <w:t xml:space="preserve"> shall be interpreted in accordance with the dictionary meaning</w:t>
      </w:r>
      <w:r w:rsidR="00B5448C" w:rsidRPr="00D03934">
        <w:t>.</w:t>
      </w:r>
    </w:p>
    <w:p w:rsidR="005A09FF" w:rsidRPr="005A09FF" w:rsidRDefault="00521169" w:rsidP="0052744B">
      <w:pPr>
        <w:pStyle w:val="GPSL2numberedclause"/>
        <w:numPr>
          <w:ilvl w:val="1"/>
          <w:numId w:val="64"/>
        </w:numPr>
        <w:ind w:leftChars="125" w:left="631" w:hangingChars="162" w:hanging="356"/>
        <w:rPr>
          <w:rFonts w:ascii="Arial Bold" w:eastAsia="STZhongsong" w:hAnsi="Arial Bold"/>
          <w:b/>
          <w:caps/>
          <w:vanish/>
        </w:rPr>
      </w:pPr>
      <w:r w:rsidRPr="00D03934">
        <w:t xml:space="preserve">In this </w:t>
      </w:r>
      <w:r w:rsidR="00527375" w:rsidRPr="00D03934">
        <w:t>Call Off Contract</w:t>
      </w:r>
      <w:r w:rsidRPr="00D03934">
        <w:t>, unless the context otherwise requires</w:t>
      </w:r>
      <w:r w:rsidR="00C83EE6" w:rsidRPr="00D03934">
        <w:t>:</w:t>
      </w:r>
      <w:bookmarkStart w:id="47" w:name="_Toc401671441"/>
      <w:bookmarkStart w:id="48" w:name="_Toc401671442"/>
      <w:bookmarkStart w:id="49" w:name="_Toc401671443"/>
      <w:bookmarkEnd w:id="47"/>
      <w:bookmarkEnd w:id="48"/>
      <w:bookmarkEnd w:id="49"/>
    </w:p>
    <w:p w:rsidR="00F92CF4" w:rsidRDefault="00F9573B" w:rsidP="006916CA">
      <w:pPr>
        <w:pStyle w:val="GPSL3numberedclause"/>
        <w:ind w:leftChars="125" w:left="994" w:hangingChars="327" w:hanging="719"/>
      </w:pPr>
      <w:r w:rsidRPr="00D03934">
        <w:t>the singular incl</w:t>
      </w:r>
      <w:r w:rsidR="00D40D78" w:rsidRPr="00D03934">
        <w:t>udes the plural and vice versa;</w:t>
      </w:r>
    </w:p>
    <w:p w:rsidR="00F9573B" w:rsidRPr="00D03934" w:rsidRDefault="00D40D78" w:rsidP="006916CA">
      <w:pPr>
        <w:pStyle w:val="GPSL3numberedclause"/>
        <w:ind w:leftChars="125" w:left="994" w:hangingChars="327" w:hanging="719"/>
      </w:pPr>
      <w:r w:rsidRPr="00D03934">
        <w:t>r</w:t>
      </w:r>
      <w:r w:rsidR="00F9573B" w:rsidRPr="00D03934">
        <w:t>eference to a gender includes the other gender and the neuter;</w:t>
      </w:r>
    </w:p>
    <w:p w:rsidR="00F9573B" w:rsidRPr="00D03934" w:rsidRDefault="006916CA" w:rsidP="006916CA">
      <w:pPr>
        <w:pStyle w:val="GPSL3numberedclause"/>
        <w:numPr>
          <w:ilvl w:val="0"/>
          <w:numId w:val="0"/>
        </w:numPr>
        <w:ind w:leftChars="125" w:left="275"/>
      </w:pPr>
      <w:r>
        <w:t xml:space="preserve">1.3.3 </w:t>
      </w:r>
      <w:r w:rsidR="00F9573B" w:rsidRPr="00D03934">
        <w:t>references to a person include an individual, company, body corporate, corporation, unincorporated association, firm, partnership or other legal entity or Crown Body;</w:t>
      </w:r>
    </w:p>
    <w:p w:rsidR="00F9573B" w:rsidRPr="00D03934" w:rsidRDefault="00F9573B" w:rsidP="0052744B">
      <w:pPr>
        <w:pStyle w:val="GPSL3numberedclause"/>
        <w:numPr>
          <w:ilvl w:val="2"/>
          <w:numId w:val="65"/>
        </w:numPr>
        <w:ind w:leftChars="125" w:left="554" w:hangingChars="127" w:hanging="279"/>
      </w:pPr>
      <w:r w:rsidRPr="00D03934">
        <w:t>a reference to any Law includes a reference to that Law as amended, extended, consolidated or re-enacted from time to time;</w:t>
      </w:r>
    </w:p>
    <w:p w:rsidR="00F9573B" w:rsidRPr="00D03934" w:rsidRDefault="00F9573B" w:rsidP="00A96182">
      <w:pPr>
        <w:pStyle w:val="GPSL3numberedclause"/>
        <w:ind w:left="1429"/>
      </w:pPr>
      <w:r w:rsidRPr="00D03934">
        <w:t>the words "</w:t>
      </w:r>
      <w:r w:rsidRPr="00D03934">
        <w:rPr>
          <w:b/>
        </w:rPr>
        <w:t>including</w:t>
      </w:r>
      <w:r w:rsidRPr="00D03934">
        <w:t>", "</w:t>
      </w:r>
      <w:r w:rsidRPr="00D03934">
        <w:rPr>
          <w:b/>
        </w:rPr>
        <w:t>other</w:t>
      </w:r>
      <w:r w:rsidRPr="00D03934">
        <w:t>", "</w:t>
      </w:r>
      <w:r w:rsidRPr="00D03934">
        <w:rPr>
          <w:b/>
        </w:rPr>
        <w:t>in particular</w:t>
      </w:r>
      <w:r w:rsidRPr="00D03934">
        <w:t>", "</w:t>
      </w:r>
      <w:r w:rsidRPr="00D03934">
        <w:rPr>
          <w:b/>
        </w:rPr>
        <w:t>for example</w:t>
      </w:r>
      <w:r w:rsidRPr="00D03934">
        <w:t>" and similar words shall not limit the generality of the preceding words and shall be construed as if they were immediately followed by the words "</w:t>
      </w:r>
      <w:r w:rsidRPr="00D03934">
        <w:rPr>
          <w:b/>
        </w:rPr>
        <w:t>without limitation</w:t>
      </w:r>
      <w:r w:rsidRPr="00D03934">
        <w:t>";</w:t>
      </w:r>
    </w:p>
    <w:p w:rsidR="00375CB5" w:rsidRPr="00D03934" w:rsidRDefault="009B54C7" w:rsidP="00A96182">
      <w:pPr>
        <w:pStyle w:val="GPSL3numberedclause"/>
        <w:ind w:left="1429"/>
      </w:pPr>
      <w:r w:rsidRPr="00D03934">
        <w:t>references to “</w:t>
      </w:r>
      <w:r w:rsidRPr="00D03934">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rsidR="00F56DEB" w:rsidRPr="00D03934" w:rsidRDefault="008D3F59" w:rsidP="00A96182">
      <w:pPr>
        <w:pStyle w:val="GPSL3numberedclause"/>
        <w:ind w:left="1429"/>
      </w:pPr>
      <w:r w:rsidRPr="00D03934">
        <w:t>references to “</w:t>
      </w:r>
      <w:r w:rsidRPr="00D03934">
        <w:rPr>
          <w:b/>
        </w:rPr>
        <w:t>representations</w:t>
      </w:r>
      <w:r w:rsidRPr="00D03934">
        <w:t>” shall be construed as references to present facts, to “</w:t>
      </w:r>
      <w:r w:rsidRPr="00D03934">
        <w:rPr>
          <w:b/>
        </w:rPr>
        <w:t>warranties</w:t>
      </w:r>
      <w:r w:rsidRPr="00D03934">
        <w:t>” as references to present and future facts and to “</w:t>
      </w:r>
      <w:r w:rsidRPr="00D03934">
        <w:rPr>
          <w:b/>
        </w:rPr>
        <w:t>undertakings</w:t>
      </w:r>
      <w:r w:rsidR="00F56DEB" w:rsidRPr="00D03934">
        <w:rPr>
          <w:b/>
        </w:rPr>
        <w:t>”</w:t>
      </w:r>
      <w:r w:rsidRPr="00D03934">
        <w:t xml:space="preserve"> as references to obligations under this Call Off Contract; </w:t>
      </w:r>
    </w:p>
    <w:p w:rsidR="00F56DEB" w:rsidRPr="00D03934" w:rsidRDefault="00F56DEB" w:rsidP="00A96182">
      <w:pPr>
        <w:pStyle w:val="GPSL3numberedclause"/>
        <w:ind w:left="1429"/>
      </w:pPr>
      <w:r w:rsidRPr="00D03934">
        <w:t>references to “</w:t>
      </w:r>
      <w:r w:rsidRPr="00D03934">
        <w:rPr>
          <w:b/>
        </w:rPr>
        <w:t>Clauses</w:t>
      </w:r>
      <w:r w:rsidRPr="00D03934">
        <w:t>” and “</w:t>
      </w:r>
      <w:r w:rsidRPr="00D03934">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rsidR="00F56DEB" w:rsidRPr="00D03934" w:rsidRDefault="00F56DEB" w:rsidP="00A96182">
      <w:pPr>
        <w:pStyle w:val="GPSL3numberedclause"/>
        <w:ind w:left="1429"/>
      </w:pPr>
      <w:r w:rsidRPr="00D03934">
        <w:t>the headings in this Call Off Contract are for ease of reference only and shall not affect the interpretation or construction of this Call Off Contract.</w:t>
      </w:r>
    </w:p>
    <w:p w:rsidR="00567F1F" w:rsidRPr="00D03934" w:rsidRDefault="005A09FF" w:rsidP="00A96182">
      <w:pPr>
        <w:pStyle w:val="GPSL2numberedclause"/>
      </w:pPr>
      <w:bookmarkStart w:id="50" w:name="_Ref363723973"/>
      <w:r>
        <w:t xml:space="preserve">1.4 </w:t>
      </w:r>
      <w:r w:rsidR="00F9573B" w:rsidRPr="00D03934">
        <w:t>Subject to Clause</w:t>
      </w:r>
      <w:r w:rsidR="00D35F5C" w:rsidRPr="00D03934">
        <w:t>s</w:t>
      </w:r>
      <w:r w:rsidR="0054341A">
        <w:t>1.5</w:t>
      </w:r>
      <w:r w:rsidR="00D35F5C" w:rsidRPr="00D03934">
        <w:t xml:space="preserve"> and </w:t>
      </w:r>
      <w:r w:rsidR="0054341A">
        <w:t>1.6</w:t>
      </w:r>
      <w:r w:rsidR="00A365F7" w:rsidRPr="00D03934">
        <w:t xml:space="preserve"> (Definitions and Interpretation)</w:t>
      </w:r>
      <w:r w:rsidR="00F9573B" w:rsidRPr="00D03934">
        <w:t>, in the event of and only to the extent of any conflict between the Order Form, the Call Off Terms and the provisions of the Framework Agreement, the conflict shall be resolved in accordance with the following order of precedence:</w:t>
      </w:r>
      <w:bookmarkStart w:id="51" w:name="_Ref313364118"/>
      <w:bookmarkStart w:id="52" w:name="_Toc314810795"/>
      <w:bookmarkStart w:id="53" w:name="_Toc348712377"/>
      <w:bookmarkStart w:id="54" w:name="_Toc350502971"/>
      <w:bookmarkStart w:id="55" w:name="_Toc350503961"/>
      <w:bookmarkEnd w:id="50"/>
    </w:p>
    <w:p w:rsidR="005A09FF" w:rsidRPr="006916CA" w:rsidRDefault="005A09FF" w:rsidP="00B82D73">
      <w:pPr>
        <w:rPr>
          <w:rFonts w:ascii="Arial Bold" w:eastAsia="STZhongsong" w:hAnsi="Arial Bold"/>
          <w:b/>
          <w:caps/>
          <w:vanish/>
          <w:lang w:eastAsia="zh-CN"/>
        </w:rPr>
      </w:pPr>
      <w:bookmarkStart w:id="56" w:name="_Toc401671444"/>
      <w:bookmarkEnd w:id="56"/>
    </w:p>
    <w:p w:rsidR="006916CA" w:rsidRPr="006916CA" w:rsidRDefault="006916CA" w:rsidP="00B82D73">
      <w:pPr>
        <w:rPr>
          <w:rFonts w:ascii="Arial Bold" w:eastAsia="STZhongsong" w:hAnsi="Arial Bold"/>
          <w:b/>
          <w:caps/>
          <w:vanish/>
          <w:lang w:eastAsia="zh-CN"/>
        </w:rPr>
      </w:pPr>
      <w:r w:rsidRPr="006916CA">
        <w:rPr>
          <w:rFonts w:ascii="Arial Bold" w:eastAsia="STZhongsong" w:hAnsi="Arial Bold"/>
          <w:caps/>
          <w:vanish/>
          <w:lang w:eastAsia="zh-CN"/>
        </w:rPr>
        <w:t>1.4.1 t</w:t>
      </w:r>
      <w:r w:rsidRPr="006916CA">
        <w:t>he</w:t>
      </w:r>
      <w:r w:rsidRPr="00D03934">
        <w:t xml:space="preserve"> Framework Agreement, except Framework Schedule </w:t>
      </w:r>
      <w:r>
        <w:t>20</w:t>
      </w:r>
      <w:r w:rsidRPr="00D03934">
        <w:t xml:space="preserve"> (Tender);</w:t>
      </w:r>
    </w:p>
    <w:p w:rsidR="00D86E50" w:rsidRDefault="006916CA" w:rsidP="00B82D73">
      <w:r>
        <w:t>1.4.2 t</w:t>
      </w:r>
      <w:r w:rsidRPr="00D03934">
        <w:t>he Order Form;</w:t>
      </w:r>
    </w:p>
    <w:p w:rsidR="006916CA" w:rsidRDefault="006916CA" w:rsidP="006916CA">
      <w:pPr>
        <w:pStyle w:val="GPSL3numberedclause"/>
        <w:numPr>
          <w:ilvl w:val="0"/>
          <w:numId w:val="0"/>
        </w:numPr>
        <w:ind w:left="2847"/>
      </w:pPr>
      <w:r>
        <w:lastRenderedPageBreak/>
        <w:t>1.4.3 t</w:t>
      </w:r>
      <w:r w:rsidRPr="00D03934">
        <w:t>he Call Off Terms;</w:t>
      </w:r>
    </w:p>
    <w:p w:rsidR="006916CA" w:rsidRPr="00D03934" w:rsidRDefault="006916CA" w:rsidP="006916CA">
      <w:pPr>
        <w:pStyle w:val="GPSL3numberedclause"/>
        <w:numPr>
          <w:ilvl w:val="0"/>
          <w:numId w:val="0"/>
        </w:numPr>
        <w:ind w:left="2847"/>
      </w:pPr>
      <w:r>
        <w:t>1.4.4 F</w:t>
      </w:r>
      <w:r w:rsidRPr="00D03934">
        <w:t xml:space="preserve">ramework Schedule </w:t>
      </w:r>
      <w:r>
        <w:t>20</w:t>
      </w:r>
      <w:r w:rsidRPr="00D03934">
        <w:t xml:space="preserve"> (Tender).</w:t>
      </w:r>
    </w:p>
    <w:p w:rsidR="00567F1F" w:rsidRPr="00D03934" w:rsidRDefault="005A09FF" w:rsidP="00A96182">
      <w:pPr>
        <w:pStyle w:val="GPSL2numberedclause"/>
      </w:pPr>
      <w:bookmarkStart w:id="57" w:name="_Ref349211259"/>
      <w:r>
        <w:t xml:space="preserve">1.5 </w:t>
      </w:r>
      <w:r w:rsidR="00567F1F" w:rsidRPr="00D03934">
        <w:t xml:space="preserve">Any permitted changes by the Customer to the Template Call Off Terms and the Template Call Off Form under Clause 4 </w:t>
      </w:r>
      <w:r w:rsidR="00795C86" w:rsidRPr="00D03934">
        <w:t xml:space="preserve">(Call Off Procedure) </w:t>
      </w:r>
      <w:r w:rsidR="00567F1F" w:rsidRPr="00D03934">
        <w:t>of the Framework Agreement and Framework Schedule 5 (Call Off Procedure) prior</w:t>
      </w:r>
      <w:r w:rsidR="00D35F5C" w:rsidRPr="00D03934">
        <w:t xml:space="preserve"> to</w:t>
      </w:r>
      <w:r w:rsidR="00567F1F" w:rsidRPr="00D03934">
        <w:t xml:space="preserve"> t</w:t>
      </w:r>
      <w:r w:rsidR="00D35F5C" w:rsidRPr="00D03934">
        <w:t>hem becoming the Call Off Terms and the Call Off Form and</w:t>
      </w:r>
      <w:r w:rsidR="00567F1F" w:rsidRPr="00D03934">
        <w:t xml:space="preserve"> the Parties entering this Call Off Contract shall prevail over the Framework Agreement.</w:t>
      </w:r>
      <w:bookmarkEnd w:id="57"/>
    </w:p>
    <w:p w:rsidR="00567F1F" w:rsidRPr="00D03934" w:rsidRDefault="005A09FF">
      <w:pPr>
        <w:pStyle w:val="GPSL2numberedclause"/>
      </w:pPr>
      <w:bookmarkStart w:id="58" w:name="_Ref358970590"/>
      <w:r>
        <w:t xml:space="preserve">1.6 </w:t>
      </w:r>
      <w:r w:rsidR="00567F1F" w:rsidRPr="00D03934">
        <w:t xml:space="preserve">Where </w:t>
      </w:r>
      <w:r w:rsidR="008D3F59" w:rsidRPr="00D03934">
        <w:t xml:space="preserve">Framework Schedule </w:t>
      </w:r>
      <w:r w:rsidR="0054341A">
        <w:t>20</w:t>
      </w:r>
      <w:r w:rsidR="00567F1F" w:rsidRPr="00D03934">
        <w:t xml:space="preserve"> </w:t>
      </w:r>
      <w:r w:rsidR="008D3F59" w:rsidRPr="00D03934">
        <w:t>(</w:t>
      </w:r>
      <w:r w:rsidR="00567F1F" w:rsidRPr="00D03934">
        <w:t>Tender</w:t>
      </w:r>
      <w:r w:rsidR="008D3F59" w:rsidRPr="00D03934">
        <w:t>)</w:t>
      </w:r>
      <w:r w:rsidR="00567F1F" w:rsidRPr="00D03934">
        <w:t xml:space="preserve"> contains provisions which are more favourable to the Customer in relation to </w:t>
      </w:r>
      <w:r w:rsidR="006640D6" w:rsidRPr="00D03934">
        <w:t>this Call Off Contract</w:t>
      </w:r>
      <w:r w:rsidR="00567F1F" w:rsidRPr="00D03934">
        <w:t>, such provisions of the Tender</w:t>
      </w:r>
      <w:r w:rsidR="00923265" w:rsidRPr="00D03934">
        <w:t xml:space="preserve"> </w:t>
      </w:r>
      <w:r w:rsidR="00567F1F" w:rsidRPr="00D03934">
        <w:t xml:space="preserve">shall prevail. The Customer shall in its absolute and sole discretion determine whether any provision in the Tender is more favourable </w:t>
      </w:r>
      <w:r w:rsidR="001F70E0" w:rsidRPr="00D03934">
        <w:t>to it in this context</w:t>
      </w:r>
      <w:r w:rsidR="00567F1F" w:rsidRPr="00D03934">
        <w:t>.</w:t>
      </w:r>
      <w:bookmarkEnd w:id="58"/>
    </w:p>
    <w:p w:rsidR="00375CB5" w:rsidRPr="00D03934" w:rsidRDefault="007355E9" w:rsidP="0055201C">
      <w:pPr>
        <w:pStyle w:val="GPSL1CLAUSEHEADING"/>
      </w:pPr>
      <w:bookmarkStart w:id="59" w:name="_Toc351710854"/>
      <w:bookmarkStart w:id="60" w:name="_Ref351710931"/>
      <w:bookmarkStart w:id="61" w:name="_Ref358026613"/>
      <w:bookmarkStart w:id="62" w:name="_Ref358645150"/>
      <w:bookmarkStart w:id="63" w:name="_Toc358671713"/>
      <w:bookmarkStart w:id="64" w:name="_Ref365646169"/>
      <w:bookmarkStart w:id="65" w:name="_Toc514339356"/>
      <w:r w:rsidRPr="00D03934">
        <w:t>DUE DILIGENCE</w:t>
      </w:r>
      <w:bookmarkEnd w:id="51"/>
      <w:bookmarkEnd w:id="52"/>
      <w:bookmarkEnd w:id="53"/>
      <w:bookmarkEnd w:id="54"/>
      <w:bookmarkEnd w:id="55"/>
      <w:bookmarkEnd w:id="59"/>
      <w:bookmarkEnd w:id="60"/>
      <w:bookmarkEnd w:id="61"/>
      <w:bookmarkEnd w:id="62"/>
      <w:bookmarkEnd w:id="63"/>
      <w:bookmarkEnd w:id="64"/>
      <w:bookmarkEnd w:id="65"/>
    </w:p>
    <w:p w:rsidR="00D86E50" w:rsidRPr="00D03934" w:rsidRDefault="005A09FF" w:rsidP="005A09FF">
      <w:pPr>
        <w:pStyle w:val="GPSL2numberedclause"/>
      </w:pPr>
      <w:r>
        <w:t xml:space="preserve">2.1 </w:t>
      </w:r>
      <w:r w:rsidR="007355E9" w:rsidRPr="00D03934">
        <w:t>The Supplier acknowledges that:</w:t>
      </w:r>
    </w:p>
    <w:p w:rsidR="00093306" w:rsidRPr="00D03934" w:rsidRDefault="004E6F06" w:rsidP="00A96182">
      <w:pPr>
        <w:pStyle w:val="GPSL3numberedclause"/>
        <w:ind w:left="1429"/>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rsidR="00093306" w:rsidRPr="00D03934" w:rsidRDefault="00093306" w:rsidP="00A96182">
      <w:pPr>
        <w:pStyle w:val="GPSL3numberedclause"/>
        <w:ind w:left="1429"/>
      </w:pPr>
      <w:r w:rsidRPr="00D03934">
        <w:t xml:space="preserve">it has made its own enquiries to satisfy itself as to the accuracy and adequacy of the Due Diligence Information; </w:t>
      </w:r>
    </w:p>
    <w:p w:rsidR="00093306" w:rsidRPr="00D03934" w:rsidRDefault="00093306" w:rsidP="00A96182">
      <w:pPr>
        <w:pStyle w:val="GPSL3numberedclause"/>
        <w:ind w:left="1429"/>
      </w:pPr>
      <w:r w:rsidRPr="00D03934">
        <w:t>it has satisfied itself (whether by inspection or having raised all relevant due diligence questions with the Customer before the Call Off Commencement Date) of all relevant details relating to</w:t>
      </w:r>
      <w:r w:rsidR="00543976">
        <w:t xml:space="preserve"> the</w:t>
      </w:r>
      <w:r w:rsidRPr="00D03934">
        <w:t>:</w:t>
      </w:r>
    </w:p>
    <w:p w:rsidR="002B055B" w:rsidRPr="00D03934" w:rsidRDefault="002B055B" w:rsidP="00A96182">
      <w:pPr>
        <w:pStyle w:val="GPSL4numberedclause"/>
      </w:pPr>
      <w:bookmarkStart w:id="66" w:name="_Ref361842380"/>
      <w:r w:rsidRPr="00D03934">
        <w:t xml:space="preserve">suitability of the existing and (to the extent that it is defined or reasonably foreseeable at the Call Off Commencement Date) future </w:t>
      </w:r>
      <w:r w:rsidR="00DB3459" w:rsidRPr="00D03934">
        <w:t>Operating Environment</w:t>
      </w:r>
      <w:r w:rsidRPr="00D03934">
        <w:t>;</w:t>
      </w:r>
      <w:bookmarkEnd w:id="66"/>
      <w:r w:rsidRPr="00D03934">
        <w:t xml:space="preserve"> </w:t>
      </w:r>
    </w:p>
    <w:p w:rsidR="002B055B" w:rsidRPr="00D03934" w:rsidRDefault="002B055B" w:rsidP="00A96182">
      <w:pPr>
        <w:pStyle w:val="GPSL4numberedclause"/>
      </w:pPr>
      <w:r w:rsidRPr="00D03934">
        <w:t xml:space="preserve">operating processes and procedures and the working methods of the Customer; </w:t>
      </w:r>
    </w:p>
    <w:p w:rsidR="00093306" w:rsidRPr="00D03934" w:rsidRDefault="002B055B" w:rsidP="00A96182">
      <w:pPr>
        <w:pStyle w:val="GPSL4numberedclause"/>
      </w:pPr>
      <w:r w:rsidRPr="00D03934">
        <w:t>ownership, functionality, capacity, condition and suitability for use in the</w:t>
      </w:r>
      <w:r w:rsidR="004C7C39" w:rsidRPr="00D03934">
        <w:t xml:space="preserve"> provision of the</w:t>
      </w:r>
      <w:r w:rsidRPr="00D03934">
        <w:t xml:space="preserve"> </w:t>
      </w:r>
      <w:r w:rsidR="00BD4CA2" w:rsidRPr="00D03934">
        <w:t>Goods and/or Services</w:t>
      </w:r>
      <w:r w:rsidR="004E6F06" w:rsidRPr="00D03934">
        <w:t xml:space="preserve"> </w:t>
      </w:r>
      <w:r w:rsidRPr="00D03934">
        <w:t xml:space="preserve">of the </w:t>
      </w:r>
      <w:r w:rsidR="004C7C39" w:rsidRPr="00D03934">
        <w:t>Customer</w:t>
      </w:r>
      <w:r w:rsidRPr="00D03934">
        <w:t xml:space="preserve"> Assets; and</w:t>
      </w:r>
    </w:p>
    <w:p w:rsidR="0018796F" w:rsidRPr="00D03934" w:rsidRDefault="0018796F" w:rsidP="00A96182">
      <w:pPr>
        <w:pStyle w:val="GPSL4numberedclause"/>
      </w:pPr>
      <w:r w:rsidRPr="00D03934">
        <w:t>existing contracts (including any licences, support, maintenance and other agreements relating to the</w:t>
      </w:r>
      <w:r w:rsidR="00DB3459" w:rsidRPr="00D03934">
        <w:t xml:space="preserve"> Operating Environment</w:t>
      </w:r>
      <w:r w:rsidRPr="00D03934">
        <w:t xml:space="preserve">) referred to in the Due Diligence Information which may be novated to, assigned to or managed by the Supplier under this Call Off Contract and/or which the Supplier will require the benefit of for the provision of the </w:t>
      </w:r>
      <w:r w:rsidR="004E4CF4" w:rsidRPr="00D03934">
        <w:t xml:space="preserve">Goods and/or </w:t>
      </w:r>
      <w:r w:rsidR="00653715" w:rsidRPr="00D03934">
        <w:t>Services</w:t>
      </w:r>
      <w:r w:rsidRPr="00D03934">
        <w:t>; and</w:t>
      </w:r>
    </w:p>
    <w:p w:rsidR="00093306" w:rsidRPr="00D03934" w:rsidRDefault="0018796F" w:rsidP="00A96182">
      <w:pPr>
        <w:pStyle w:val="GPSL3numberedclause"/>
        <w:ind w:left="1429"/>
      </w:pPr>
      <w:r w:rsidRPr="00D03934">
        <w:t xml:space="preserve">it has advised the </w:t>
      </w:r>
      <w:r w:rsidR="00503C69" w:rsidRPr="00D03934">
        <w:t>Customer</w:t>
      </w:r>
      <w:r w:rsidRPr="00D03934">
        <w:t xml:space="preserve"> in writing of:</w:t>
      </w:r>
    </w:p>
    <w:p w:rsidR="0018796F" w:rsidRPr="00D03934" w:rsidRDefault="0018796F" w:rsidP="00A96182">
      <w:pPr>
        <w:pStyle w:val="GPSL4numberedclause"/>
        <w:ind w:left="1843"/>
      </w:pPr>
      <w:r w:rsidRPr="00D03934">
        <w:t xml:space="preserve">each aspect, if any, of the </w:t>
      </w:r>
      <w:r w:rsidR="00DB3459" w:rsidRPr="00D03934">
        <w:t>Operating Environment</w:t>
      </w:r>
      <w:r w:rsidR="00DB3459" w:rsidRPr="00D03934" w:rsidDel="00DB3459">
        <w:t xml:space="preserve"> </w:t>
      </w:r>
      <w:r w:rsidRPr="00D03934">
        <w:t xml:space="preserve">that is not suitable for the provision of the </w:t>
      </w:r>
      <w:r w:rsidR="004E4CF4" w:rsidRPr="00D03934">
        <w:t xml:space="preserve">Goods and/or </w:t>
      </w:r>
      <w:r w:rsidR="00653715" w:rsidRPr="00D03934">
        <w:t>Services</w:t>
      </w:r>
      <w:r w:rsidRPr="00D03934">
        <w:t>;</w:t>
      </w:r>
    </w:p>
    <w:p w:rsidR="0018796F" w:rsidRPr="00D03934" w:rsidRDefault="0018796F" w:rsidP="00447A01">
      <w:pPr>
        <w:pStyle w:val="GPSL4numberedclause"/>
        <w:ind w:left="1843"/>
      </w:pPr>
      <w:r w:rsidRPr="00D03934">
        <w:t>the actions needed to remedy each such unsuitable aspect; and</w:t>
      </w:r>
    </w:p>
    <w:p w:rsidR="0018796F" w:rsidRPr="00D03934" w:rsidRDefault="0018796F" w:rsidP="00447A01">
      <w:pPr>
        <w:pStyle w:val="GPSL4numberedclause"/>
        <w:ind w:left="1843"/>
      </w:pPr>
      <w:r w:rsidRPr="00D03934">
        <w:t>a timetable for and the costs of those actions.</w:t>
      </w:r>
    </w:p>
    <w:p w:rsidR="004C6770" w:rsidRPr="00D03934" w:rsidRDefault="00716B9E" w:rsidP="00A96182">
      <w:pPr>
        <w:pStyle w:val="GPSL3numberedclause"/>
        <w:ind w:left="1429"/>
      </w:pPr>
      <w:r w:rsidRPr="00D03934">
        <w:t>t</w:t>
      </w:r>
      <w:r w:rsidR="004C6770" w:rsidRPr="00D03934">
        <w:t>he Supplier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rsidR="004C6770" w:rsidRPr="00D03934" w:rsidRDefault="004C6770" w:rsidP="00A96182">
      <w:pPr>
        <w:pStyle w:val="GPSL4numberedclause"/>
      </w:pPr>
      <w:r w:rsidRPr="00D03934">
        <w:t>unsuitable aspects of the</w:t>
      </w:r>
      <w:r w:rsidR="00DB3459" w:rsidRPr="00D03934">
        <w:t xml:space="preserve"> Operating Environment</w:t>
      </w:r>
      <w:r w:rsidRPr="00D03934">
        <w:t>;</w:t>
      </w:r>
    </w:p>
    <w:p w:rsidR="002A1574" w:rsidRPr="00D03934" w:rsidRDefault="002A1574">
      <w:pPr>
        <w:pStyle w:val="GPSL4numberedclause"/>
      </w:pPr>
      <w:r w:rsidRPr="00D03934">
        <w:t>misinterpretation of the requirements of the Customer in the Order Form or elsewhere in this Call Off Contract; and/o</w:t>
      </w:r>
      <w:r w:rsidR="00902125" w:rsidRPr="00D03934">
        <w:t>r</w:t>
      </w:r>
    </w:p>
    <w:p w:rsidR="00375CB5" w:rsidRPr="00D03934" w:rsidRDefault="004C6770">
      <w:pPr>
        <w:pStyle w:val="GPSL4numberedclause"/>
      </w:pPr>
      <w:r w:rsidRPr="00D03934">
        <w:lastRenderedPageBreak/>
        <w:t>failure by the Supplier to satisfy itself as to the accuracy and/or adequacy of the Due Diligence Information.</w:t>
      </w:r>
    </w:p>
    <w:p w:rsidR="002A1574" w:rsidRPr="00D03934" w:rsidRDefault="00A657C3" w:rsidP="0055201C">
      <w:pPr>
        <w:pStyle w:val="GPSL1CLAUSEHEADING"/>
      </w:pPr>
      <w:bookmarkStart w:id="67" w:name="_Toc514339357"/>
      <w:r w:rsidRPr="00D03934">
        <w:t>REPRESENTATIONS AND WARRANTIES</w:t>
      </w:r>
      <w:bookmarkEnd w:id="67"/>
      <w:r w:rsidRPr="00D03934">
        <w:t xml:space="preserve"> </w:t>
      </w:r>
    </w:p>
    <w:p w:rsidR="002A1574" w:rsidRPr="00D03934" w:rsidRDefault="00787B0F" w:rsidP="005A09FF">
      <w:pPr>
        <w:pStyle w:val="GPSL2numberedclause"/>
      </w:pPr>
      <w:bookmarkStart w:id="68" w:name="_Ref358210076"/>
      <w:r>
        <w:t xml:space="preserve">3.1 </w:t>
      </w:r>
      <w:r w:rsidR="002A1574" w:rsidRPr="00D03934">
        <w:t>Each Party represents and warranties that:</w:t>
      </w:r>
      <w:bookmarkEnd w:id="68"/>
    </w:p>
    <w:p w:rsidR="002A1574" w:rsidRPr="00D03934" w:rsidRDefault="002A1574" w:rsidP="00A96182">
      <w:pPr>
        <w:pStyle w:val="GPSL3numberedclause"/>
        <w:ind w:left="1429"/>
      </w:pPr>
      <w:r w:rsidRPr="00D03934">
        <w:t xml:space="preserve">it has full capacity and authority to enter into and to perform this Call Off Contract; </w:t>
      </w:r>
    </w:p>
    <w:p w:rsidR="002A1574" w:rsidRPr="00D03934" w:rsidRDefault="002A1574" w:rsidP="00A96182">
      <w:pPr>
        <w:pStyle w:val="GPSL3numberedclause"/>
        <w:ind w:left="1429"/>
      </w:pPr>
      <w:r w:rsidRPr="00D03934">
        <w:t>this Call Off Contract is executed by its duly authorised representative;</w:t>
      </w:r>
    </w:p>
    <w:p w:rsidR="002A1574" w:rsidRPr="00D03934" w:rsidRDefault="002A1574" w:rsidP="00A96182">
      <w:pPr>
        <w:pStyle w:val="GPSL3numberedclause"/>
        <w:ind w:left="1429"/>
      </w:pPr>
      <w:r w:rsidRPr="00D03934">
        <w:t>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2A1574" w:rsidRPr="00D03934" w:rsidRDefault="002A1574" w:rsidP="00A96182">
      <w:pPr>
        <w:pStyle w:val="GPSL3numberedclause"/>
        <w:ind w:left="1429"/>
      </w:pPr>
      <w:r w:rsidRPr="00D03934">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rsidR="002A1574" w:rsidRPr="00D03934" w:rsidRDefault="002A1574" w:rsidP="00A96182">
      <w:pPr>
        <w:pStyle w:val="GPSL2numberedclause"/>
        <w:numPr>
          <w:ilvl w:val="1"/>
          <w:numId w:val="5"/>
        </w:numPr>
        <w:ind w:hanging="1778"/>
      </w:pPr>
      <w:bookmarkStart w:id="69" w:name="_Ref358969714"/>
      <w:r w:rsidRPr="00D03934">
        <w:t>The Supplier represents and warrants that:</w:t>
      </w:r>
      <w:bookmarkEnd w:id="69"/>
    </w:p>
    <w:p w:rsidR="002A1574" w:rsidRPr="00D03934" w:rsidRDefault="002A1574" w:rsidP="00A96182">
      <w:pPr>
        <w:pStyle w:val="GPSL3numberedclause"/>
        <w:ind w:left="1429"/>
      </w:pPr>
      <w:r w:rsidRPr="00D03934">
        <w:t xml:space="preserve">it is validly incorporated, organised and subsisting in accordance with the Laws of its place of incorporation; </w:t>
      </w:r>
    </w:p>
    <w:p w:rsidR="002A1574" w:rsidRPr="00D03934" w:rsidRDefault="002A1574" w:rsidP="00A96182">
      <w:pPr>
        <w:pStyle w:val="GPSL3numberedclause"/>
        <w:ind w:left="1429"/>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rsidR="002A1574" w:rsidRPr="00D03934" w:rsidRDefault="0061748A" w:rsidP="00A96182">
      <w:pPr>
        <w:pStyle w:val="GPSL3numberedclause"/>
        <w:ind w:left="1429"/>
      </w:pPr>
      <w:r>
        <w:t xml:space="preserve"> </w:t>
      </w:r>
      <w:r w:rsidR="002A1574"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2A1574" w:rsidRPr="00D03934" w:rsidRDefault="0061748A" w:rsidP="00A96182">
      <w:pPr>
        <w:pStyle w:val="GPSL3numberedclause"/>
        <w:ind w:left="1429"/>
      </w:pPr>
      <w:r>
        <w:t xml:space="preserve"> </w:t>
      </w:r>
      <w:r w:rsidR="002A1574" w:rsidRPr="00D03934">
        <w:t>as at the Call Off Commencement Date, all written statements and representations in any written submissions made by the Supplier as part of the procurement process, including without limitation to the PQQ (if applicable), its Tender</w:t>
      </w:r>
      <w:r w:rsidR="00F127B4">
        <w:t xml:space="preserve"> </w:t>
      </w:r>
      <w:r w:rsidR="002A1574" w:rsidRPr="00D03934">
        <w:t>and any other documents submitted remain true and accurate except to the extent that such statements and representations have been superseded or varied by this Call Off Contract;</w:t>
      </w:r>
    </w:p>
    <w:p w:rsidR="002A1574" w:rsidRPr="00D03934" w:rsidRDefault="0061748A" w:rsidP="00A96182">
      <w:pPr>
        <w:pStyle w:val="GPSL3numberedclause"/>
        <w:ind w:left="1429"/>
      </w:pPr>
      <w:bookmarkStart w:id="70" w:name="_Ref364759373"/>
      <w:r>
        <w:t xml:space="preserve"> </w:t>
      </w:r>
      <w:r w:rsidR="002A1574" w:rsidRPr="00D03934">
        <w:t xml:space="preserve">as at the </w:t>
      </w:r>
      <w:r w:rsidR="00BC386B" w:rsidRPr="00D03934">
        <w:t>Call Off Commencement Date</w:t>
      </w:r>
      <w:r w:rsidR="002A1574" w:rsidRPr="00D03934">
        <w:t xml:space="preserve">, it has notified the </w:t>
      </w:r>
      <w:r w:rsidR="00BC386B" w:rsidRPr="00D03934">
        <w:t>Customer</w:t>
      </w:r>
      <w:r w:rsidR="002A1574" w:rsidRPr="00D03934">
        <w:t xml:space="preserve"> in writing of any Occasions of Tax Non-Compliance</w:t>
      </w:r>
      <w:r w:rsidR="005247AE" w:rsidRPr="00D03934">
        <w:rPr>
          <w:bCs/>
        </w:rPr>
        <w:t xml:space="preserve"> or any litigation that it is involved in connection with any Occasions of Tax Non Compliance</w:t>
      </w:r>
      <w:r w:rsidR="002A1574" w:rsidRPr="00D03934">
        <w:t>;</w:t>
      </w:r>
      <w:bookmarkEnd w:id="70"/>
    </w:p>
    <w:p w:rsidR="002A1574" w:rsidRPr="00D03934" w:rsidRDefault="0061748A" w:rsidP="00A96182">
      <w:pPr>
        <w:pStyle w:val="GPSL3numberedclause"/>
        <w:ind w:left="1429"/>
      </w:pPr>
      <w:r>
        <w:rPr>
          <w:szCs w:val="20"/>
        </w:rPr>
        <w:t xml:space="preserve"> </w:t>
      </w:r>
      <w:r w:rsidR="002A1574" w:rsidRPr="00D03934">
        <w:rPr>
          <w:szCs w:val="20"/>
        </w:rPr>
        <w:t xml:space="preserve">it has and shall continue to have all necessary rights in and to the Licensed </w:t>
      </w:r>
      <w:r w:rsidR="002A1574" w:rsidRPr="00D03934">
        <w:t>Software, the Third Party IPR, the Supplier Background IPRs and any other materials made available by the Supplier (and/or any Sub-Contractor) to the Customer which are necessary</w:t>
      </w:r>
      <w:r w:rsidR="002A1574" w:rsidRPr="00D03934">
        <w:rPr>
          <w:b/>
          <w:i/>
        </w:rPr>
        <w:t xml:space="preserve"> </w:t>
      </w:r>
      <w:r w:rsidR="002A1574" w:rsidRPr="00D03934">
        <w:t xml:space="preserve">for the performance of the Supplier’s obligations under this Call Off Contract including the receipt of the </w:t>
      </w:r>
      <w:r w:rsidR="00BD4CA2" w:rsidRPr="00D03934">
        <w:t>Goods and/or Services</w:t>
      </w:r>
      <w:r w:rsidR="00D72735" w:rsidRPr="00D03934">
        <w:t xml:space="preserve"> </w:t>
      </w:r>
      <w:r w:rsidR="002A1574" w:rsidRPr="00D03934">
        <w:t>by the Customer;</w:t>
      </w:r>
    </w:p>
    <w:p w:rsidR="002A1574" w:rsidRPr="00D03934" w:rsidRDefault="0061748A" w:rsidP="00A96182">
      <w:pPr>
        <w:pStyle w:val="GPSL3numberedclause"/>
        <w:ind w:left="1429"/>
      </w:pPr>
      <w:r>
        <w:t xml:space="preserve"> </w:t>
      </w:r>
      <w:r w:rsidR="002A1574" w:rsidRPr="00D03934">
        <w:t>it is not subject to any contractual obligation, compliance with which is likely to have a material adverse effect on its ability to perform its obligations under this Call Off Contract; and</w:t>
      </w:r>
    </w:p>
    <w:p w:rsidR="002A1574" w:rsidRPr="00D03934" w:rsidRDefault="0061748A" w:rsidP="00A96182">
      <w:pPr>
        <w:pStyle w:val="GPSL3numberedclause"/>
        <w:ind w:left="1429"/>
      </w:pPr>
      <w:r>
        <w:lastRenderedPageBreak/>
        <w:t xml:space="preserve"> </w:t>
      </w:r>
      <w:r w:rsidR="002A1574" w:rsidRPr="00D03934">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w:t>
      </w:r>
    </w:p>
    <w:p w:rsidR="002A1574" w:rsidRPr="00D03934" w:rsidRDefault="0061748A" w:rsidP="00A96182">
      <w:pPr>
        <w:pStyle w:val="GPSL2numberedclause"/>
      </w:pPr>
      <w:r>
        <w:t xml:space="preserve">3.3 </w:t>
      </w:r>
      <w:r w:rsidR="009626BF">
        <w:t xml:space="preserve">    </w:t>
      </w:r>
      <w:r w:rsidR="002A1574" w:rsidRPr="00D03934">
        <w:t>Each of the representations and warranties set out in Clauses</w:t>
      </w:r>
      <w:r w:rsidR="00902125" w:rsidRPr="00D03934">
        <w:t xml:space="preserve"> </w:t>
      </w:r>
      <w:r w:rsidR="0054341A">
        <w:t>3.1</w:t>
      </w:r>
      <w:r w:rsidR="002A1574" w:rsidRPr="00D03934">
        <w:t xml:space="preserve"> and </w:t>
      </w:r>
      <w:r w:rsidR="0054341A">
        <w:t xml:space="preserve"> 3.2</w:t>
      </w:r>
      <w:r w:rsidR="002A1574" w:rsidRPr="00D03934">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D03934" w:rsidDel="00705F23" w:rsidRDefault="0061748A">
      <w:pPr>
        <w:pStyle w:val="GPSL2numberedclause"/>
      </w:pPr>
      <w:r>
        <w:t xml:space="preserve">3.4 </w:t>
      </w:r>
      <w:r w:rsidR="009626BF">
        <w:t xml:space="preserve">    </w:t>
      </w:r>
      <w:r w:rsidR="002A1574" w:rsidRPr="00D03934">
        <w:t>If at any time a Party becomes aware that a representation or warranty given by it under Clauses</w:t>
      </w:r>
      <w:r w:rsidR="00374ABE" w:rsidRPr="00D03934">
        <w:t xml:space="preserve"> </w:t>
      </w:r>
      <w:r w:rsidR="0054341A">
        <w:t>3.1</w:t>
      </w:r>
      <w:r w:rsidR="002A1574" w:rsidRPr="00D03934">
        <w:t xml:space="preserve"> and </w:t>
      </w:r>
      <w:r w:rsidR="0054341A">
        <w:t>3.2</w:t>
      </w:r>
      <w:r w:rsidR="002A1574" w:rsidRPr="00D03934">
        <w:t xml:space="preserve"> has been breached, is untrue or is misleading, it shall immediately notify the other Party of the relevant occurrence in sufficient detail to enable the other Party to make an accurate assessment of the situation.</w:t>
      </w:r>
    </w:p>
    <w:p w:rsidR="00172ECB" w:rsidRPr="00D03934" w:rsidRDefault="0061748A">
      <w:pPr>
        <w:pStyle w:val="GPSL2numberedclause"/>
      </w:pPr>
      <w:r>
        <w:t xml:space="preserve">3.5 </w:t>
      </w:r>
      <w:r w:rsidR="009626BF">
        <w:t xml:space="preserve">   </w:t>
      </w:r>
      <w:r w:rsidR="002A1574" w:rsidRPr="005A14D5">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5A14D5">
        <w:t>m</w:t>
      </w:r>
      <w:r w:rsidR="001D7A06" w:rsidRPr="005A14D5">
        <w:t>aterial Default</w:t>
      </w:r>
      <w:r w:rsidR="002A1574" w:rsidRPr="005A14D5">
        <w:t>.</w:t>
      </w:r>
    </w:p>
    <w:p w:rsidR="00172ECB" w:rsidRPr="00A96182" w:rsidRDefault="00172ECB" w:rsidP="0055201C">
      <w:pPr>
        <w:pStyle w:val="GPSL1CLAUSEHEADING"/>
      </w:pPr>
      <w:bookmarkStart w:id="71" w:name="_Toc349229827"/>
      <w:bookmarkStart w:id="72" w:name="_Toc349229990"/>
      <w:bookmarkStart w:id="73" w:name="_Toc349230390"/>
      <w:bookmarkStart w:id="74" w:name="_Toc349231272"/>
      <w:bookmarkStart w:id="75" w:name="_Toc349231998"/>
      <w:bookmarkStart w:id="76" w:name="_Toc349232379"/>
      <w:bookmarkStart w:id="77" w:name="_Toc349233115"/>
      <w:bookmarkStart w:id="78" w:name="_Toc349233250"/>
      <w:bookmarkStart w:id="79" w:name="_Toc349233384"/>
      <w:bookmarkStart w:id="80" w:name="_Toc350502973"/>
      <w:bookmarkStart w:id="81" w:name="_Toc350503963"/>
      <w:bookmarkStart w:id="82" w:name="_Toc350506253"/>
      <w:bookmarkStart w:id="83" w:name="_Toc350506491"/>
      <w:bookmarkStart w:id="84" w:name="_Toc350506621"/>
      <w:bookmarkStart w:id="85" w:name="_Toc350506751"/>
      <w:bookmarkStart w:id="86" w:name="_Toc350506883"/>
      <w:bookmarkStart w:id="87" w:name="_Toc350507344"/>
      <w:bookmarkStart w:id="88" w:name="_Toc350507878"/>
      <w:bookmarkStart w:id="89" w:name="_Ref359400160"/>
      <w:bookmarkStart w:id="90" w:name="_Toc514339358"/>
      <w:bookmarkStart w:id="91" w:name="_Toc314810797"/>
      <w:bookmarkStart w:id="92" w:name="_Toc348712379"/>
      <w:bookmarkStart w:id="93" w:name="_Ref349133499"/>
      <w:bookmarkStart w:id="94" w:name="_Ref349210259"/>
      <w:bookmarkStart w:id="95" w:name="_Toc350502974"/>
      <w:bookmarkStart w:id="96" w:name="_Toc350503964"/>
      <w:bookmarkStart w:id="97" w:name="_Toc351710856"/>
      <w:bookmarkStart w:id="98" w:name="_Ref358212969"/>
      <w:bookmarkStart w:id="99" w:name="_Toc35867171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A96182">
        <w:t>CALL OFF GUARANTEe</w:t>
      </w:r>
      <w:bookmarkEnd w:id="89"/>
      <w:bookmarkEnd w:id="90"/>
    </w:p>
    <w:p w:rsidR="00172ECB" w:rsidRPr="00A96182" w:rsidRDefault="005A14D5" w:rsidP="005A09FF">
      <w:pPr>
        <w:pStyle w:val="GPSL2numberedclause"/>
      </w:pPr>
      <w:bookmarkStart w:id="100" w:name="_Ref358971011"/>
      <w:r w:rsidRPr="005A14D5">
        <w:t>4.1</w:t>
      </w:r>
      <w:r w:rsidRPr="00F212C5">
        <w:t xml:space="preserve"> </w:t>
      </w:r>
      <w:r w:rsidR="00172ECB" w:rsidRPr="00A96182">
        <w:t>Where the Customer has s</w:t>
      </w:r>
      <w:r w:rsidR="002221AC" w:rsidRPr="00A96182">
        <w:t>tipulated</w:t>
      </w:r>
      <w:r w:rsidR="00172ECB" w:rsidRPr="00A96182">
        <w:t xml:space="preserve"> during a Further Competition Procedure that the award of this Call Off Contract shall be conditional upon receipt of a Call Off Guarantee, then, on or prior to the Call Off Commencement Date, the Supplier shall deliver to the Customer:</w:t>
      </w:r>
      <w:bookmarkEnd w:id="100"/>
    </w:p>
    <w:p w:rsidR="00172ECB" w:rsidRPr="00A96182" w:rsidRDefault="00172ECB" w:rsidP="00A96182">
      <w:pPr>
        <w:pStyle w:val="GPSL3numberedclause"/>
        <w:ind w:left="1429"/>
      </w:pPr>
      <w:r w:rsidRPr="00A96182">
        <w:t>an executed Call Off Guarantee from a Call Off Guarantor; and</w:t>
      </w:r>
    </w:p>
    <w:p w:rsidR="00B70F6E" w:rsidRPr="00A96182" w:rsidRDefault="00172ECB" w:rsidP="00A96182">
      <w:pPr>
        <w:pStyle w:val="GPSL3numberedclause"/>
        <w:ind w:left="1429"/>
      </w:pPr>
      <w:r w:rsidRPr="00A96182">
        <w:t xml:space="preserve">a certified copy extract of the board minutes and/or resolution of the Call Off Guarantor approving the execution of the Call Off Guarantee. </w:t>
      </w:r>
    </w:p>
    <w:p w:rsidR="008D3F59" w:rsidRPr="00A96182" w:rsidRDefault="00F212C5" w:rsidP="005A09FF">
      <w:pPr>
        <w:pStyle w:val="GPSL2numberedclause"/>
      </w:pPr>
      <w:r>
        <w:t xml:space="preserve">4.2 </w:t>
      </w:r>
      <w:r w:rsidR="00B70F6E" w:rsidRPr="00A96182">
        <w:t>The Customer may in its sole discretion at any time agree to waive compliance</w:t>
      </w:r>
      <w:r w:rsidR="00512387">
        <w:t xml:space="preserve"> with the requirement in Clause 4.1 </w:t>
      </w:r>
      <w:r w:rsidR="00B70F6E" w:rsidRPr="00A96182">
        <w:t>by giving the Supplier notice in writing.</w:t>
      </w:r>
      <w:bookmarkEnd w:id="91"/>
      <w:bookmarkEnd w:id="92"/>
      <w:bookmarkEnd w:id="93"/>
      <w:bookmarkEnd w:id="94"/>
      <w:bookmarkEnd w:id="95"/>
      <w:bookmarkEnd w:id="96"/>
      <w:bookmarkEnd w:id="97"/>
      <w:bookmarkEnd w:id="98"/>
      <w:bookmarkEnd w:id="99"/>
    </w:p>
    <w:p w:rsidR="00172ECB" w:rsidRPr="00D03934" w:rsidRDefault="00172ECB" w:rsidP="0055201C">
      <w:pPr>
        <w:pStyle w:val="GPSSectionHeading"/>
      </w:pPr>
      <w:bookmarkStart w:id="101" w:name="_Toc514339359"/>
      <w:bookmarkStart w:id="102" w:name="_Toc348712380"/>
      <w:bookmarkStart w:id="103" w:name="_Ref349210397"/>
      <w:bookmarkStart w:id="104" w:name="_Toc350502975"/>
      <w:bookmarkStart w:id="105" w:name="_Toc350503965"/>
      <w:bookmarkStart w:id="106" w:name="_Toc351710857"/>
      <w:bookmarkStart w:id="107" w:name="_Toc358671716"/>
      <w:r w:rsidRPr="00D03934">
        <w:t>DURATION OF CALL OFF CONTRACT</w:t>
      </w:r>
      <w:bookmarkEnd w:id="101"/>
      <w:r w:rsidRPr="00D03934">
        <w:t xml:space="preserve"> </w:t>
      </w:r>
      <w:bookmarkEnd w:id="102"/>
      <w:bookmarkEnd w:id="103"/>
      <w:bookmarkEnd w:id="104"/>
      <w:bookmarkEnd w:id="105"/>
      <w:bookmarkEnd w:id="106"/>
      <w:bookmarkEnd w:id="107"/>
    </w:p>
    <w:p w:rsidR="00172ECB" w:rsidRDefault="00172ECB" w:rsidP="0055201C">
      <w:pPr>
        <w:pStyle w:val="GPSL1CLAUSEHEADING"/>
      </w:pPr>
      <w:bookmarkStart w:id="108" w:name="_Ref359362744"/>
      <w:bookmarkStart w:id="109" w:name="_Toc514339360"/>
      <w:r w:rsidRPr="00D03934">
        <w:t>CALL OFF CONTRACT PERIOD</w:t>
      </w:r>
      <w:bookmarkEnd w:id="108"/>
      <w:bookmarkEnd w:id="109"/>
    </w:p>
    <w:p w:rsidR="00F92CF4" w:rsidRDefault="005A09FF" w:rsidP="00A96182">
      <w:pPr>
        <w:ind w:left="709"/>
      </w:pPr>
      <w:r>
        <w:rPr>
          <w:b/>
          <w:lang w:eastAsia="zh-CN"/>
        </w:rPr>
        <w:t xml:space="preserve">5.1 </w:t>
      </w:r>
      <w:r w:rsidR="004909D7" w:rsidRPr="00B40B20">
        <w:rPr>
          <w:b/>
          <w:lang w:eastAsia="zh-CN"/>
        </w:rPr>
        <w:t xml:space="preserve">Call Off </w:t>
      </w:r>
      <w:r w:rsidR="009E6464">
        <w:rPr>
          <w:b/>
          <w:lang w:eastAsia="zh-CN"/>
        </w:rPr>
        <w:t xml:space="preserve">Initial </w:t>
      </w:r>
      <w:r w:rsidR="004909D7" w:rsidRPr="00B40B20">
        <w:rPr>
          <w:b/>
          <w:lang w:eastAsia="zh-CN"/>
        </w:rPr>
        <w:t>Period</w:t>
      </w:r>
    </w:p>
    <w:p w:rsidR="00F92CF4" w:rsidRDefault="005A09FF" w:rsidP="00B40B20">
      <w:r>
        <w:t xml:space="preserve">5.1.1 </w:t>
      </w:r>
      <w:r w:rsidR="000246E7" w:rsidRPr="00D03934">
        <w:t>Th</w:t>
      </w:r>
      <w:r w:rsidR="000246E7">
        <w:t xml:space="preserve">is Call Off Contract shall commence on the Call Off Commencement Date and </w:t>
      </w:r>
      <w:r w:rsidR="009E6464">
        <w:t xml:space="preserve">end on the </w:t>
      </w:r>
      <w:r w:rsidR="0098260A">
        <w:t xml:space="preserve">Call Off Expiry Date and </w:t>
      </w:r>
      <w:r w:rsidR="000246E7">
        <w:t>the</w:t>
      </w:r>
      <w:r w:rsidR="000246E7" w:rsidRPr="00D03934">
        <w:t xml:space="preserve"> term of this Call Off Contract shall be the Call Off Contract Period. </w:t>
      </w:r>
    </w:p>
    <w:p w:rsidR="00F92CF4" w:rsidRDefault="005A09FF" w:rsidP="00A96182">
      <w:pPr>
        <w:ind w:left="709"/>
      </w:pPr>
      <w:r>
        <w:rPr>
          <w:b/>
          <w:lang w:eastAsia="zh-CN"/>
        </w:rPr>
        <w:t xml:space="preserve">5.2 </w:t>
      </w:r>
      <w:r w:rsidR="004909D7" w:rsidRPr="00B40B20">
        <w:rPr>
          <w:b/>
          <w:lang w:eastAsia="zh-CN"/>
        </w:rPr>
        <w:t xml:space="preserve">Extension of Call Off </w:t>
      </w:r>
      <w:r w:rsidR="0098260A">
        <w:rPr>
          <w:b/>
          <w:lang w:eastAsia="zh-CN"/>
        </w:rPr>
        <w:t xml:space="preserve">Initial </w:t>
      </w:r>
      <w:r w:rsidR="004909D7" w:rsidRPr="00B40B20">
        <w:rPr>
          <w:b/>
          <w:lang w:eastAsia="zh-CN"/>
        </w:rPr>
        <w:t>Period</w:t>
      </w:r>
    </w:p>
    <w:p w:rsidR="00172ECB" w:rsidRPr="00D03934" w:rsidRDefault="005A09FF" w:rsidP="005A09FF">
      <w:pPr>
        <w:pStyle w:val="GPSL2numberedclause"/>
      </w:pPr>
      <w:r>
        <w:t xml:space="preserve">5.2.1 </w:t>
      </w:r>
      <w:r w:rsidR="000246E7">
        <w:t xml:space="preserve">Subject to satisfactory performance of its obligations under the </w:t>
      </w:r>
      <w:r w:rsidR="004E7224">
        <w:t xml:space="preserve">Call Off </w:t>
      </w:r>
      <w:r w:rsidR="000246E7">
        <w:t xml:space="preserve">Contract by the </w:t>
      </w:r>
      <w:r w:rsidR="004E7224">
        <w:t>Supplier</w:t>
      </w:r>
      <w:r w:rsidR="000246E7">
        <w:t xml:space="preserve"> during the </w:t>
      </w:r>
      <w:r w:rsidR="004E7224">
        <w:t xml:space="preserve">Call Off </w:t>
      </w:r>
      <w:r w:rsidR="000246E7">
        <w:t>Initial Period, the Customer may, by giving written notice to the S</w:t>
      </w:r>
      <w:r w:rsidR="004E7224">
        <w:t>uppli</w:t>
      </w:r>
      <w:r w:rsidR="000246E7">
        <w:t xml:space="preserve">er not less than </w:t>
      </w:r>
      <w:r w:rsidR="000246E7">
        <w:rPr>
          <w:highlight w:val="yellow"/>
        </w:rPr>
        <w:t>[                    ]</w:t>
      </w:r>
      <w:r w:rsidR="000246E7">
        <w:t xml:space="preserve">  prior to the last day of the </w:t>
      </w:r>
      <w:r w:rsidR="004E7224">
        <w:t xml:space="preserve">Call Off </w:t>
      </w:r>
      <w:r w:rsidR="000246E7">
        <w:t xml:space="preserve">Initial  Period, extend the </w:t>
      </w:r>
      <w:r w:rsidR="004E7224">
        <w:t xml:space="preserve">Call Off </w:t>
      </w:r>
      <w:r w:rsidR="000246E7">
        <w:t xml:space="preserve">Contract [for any further period specified in the Order Form]. The provisions of the </w:t>
      </w:r>
      <w:r w:rsidR="004E7224">
        <w:t xml:space="preserve">Call Off </w:t>
      </w:r>
      <w:r w:rsidR="000246E7">
        <w:t xml:space="preserve">Contract will apply throughout any such </w:t>
      </w:r>
      <w:r w:rsidR="004E7224">
        <w:t>Call Off Extensio</w:t>
      </w:r>
      <w:r w:rsidR="00FF743B">
        <w:t>n</w:t>
      </w:r>
      <w:r w:rsidR="000246E7">
        <w:t xml:space="preserve"> </w:t>
      </w:r>
      <w:r w:rsidR="00FF743B">
        <w:t>P</w:t>
      </w:r>
      <w:r w:rsidR="000246E7">
        <w:t>eriod.</w:t>
      </w:r>
    </w:p>
    <w:p w:rsidR="00AF63B8" w:rsidRPr="00D03934" w:rsidRDefault="00AF63B8" w:rsidP="0055201C">
      <w:pPr>
        <w:pStyle w:val="GPSL1CLAUSEHEADING"/>
      </w:pPr>
      <w:bookmarkStart w:id="110" w:name="_Ref359229752"/>
      <w:bookmarkStart w:id="111" w:name="_Ref359312482"/>
      <w:bookmarkStart w:id="112" w:name="_Toc514339361"/>
      <w:bookmarkStart w:id="113" w:name="_Toc348712381"/>
      <w:bookmarkStart w:id="114" w:name="_Ref349133554"/>
      <w:bookmarkStart w:id="115" w:name="_Ref349135159"/>
      <w:bookmarkStart w:id="116" w:name="_Toc350502976"/>
      <w:bookmarkStart w:id="117" w:name="_Toc350503966"/>
      <w:bookmarkStart w:id="118" w:name="_Toc351710858"/>
      <w:r w:rsidRPr="00D03934">
        <w:t>IMPLEMENTATION PLAN</w:t>
      </w:r>
      <w:bookmarkEnd w:id="110"/>
      <w:bookmarkEnd w:id="111"/>
      <w:bookmarkEnd w:id="112"/>
    </w:p>
    <w:p w:rsidR="00FC635E" w:rsidRPr="00D03934" w:rsidRDefault="005A09FF" w:rsidP="005A09FF">
      <w:pPr>
        <w:pStyle w:val="GPSL2NumberedBoldHeading"/>
      </w:pPr>
      <w:bookmarkStart w:id="119" w:name="_Ref365563534"/>
      <w:r>
        <w:lastRenderedPageBreak/>
        <w:t xml:space="preserve">6.1 </w:t>
      </w:r>
      <w:r w:rsidR="00FC635E" w:rsidRPr="00D03934">
        <w:t>Formation of Implementation Plan</w:t>
      </w:r>
      <w:bookmarkEnd w:id="119"/>
    </w:p>
    <w:p w:rsidR="00AF63B8" w:rsidRPr="00D03934" w:rsidRDefault="00AF63B8" w:rsidP="00A96182">
      <w:pPr>
        <w:pStyle w:val="GPSL3numberedclause"/>
        <w:ind w:left="1429"/>
      </w:pPr>
      <w:r w:rsidRPr="00D03934">
        <w:t xml:space="preserve">Where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4E4CF4" w:rsidRPr="00D03934">
        <w:t xml:space="preserve">Goods and/or </w:t>
      </w:r>
      <w:r w:rsidR="00653715" w:rsidRPr="00D03934">
        <w:t>Services</w:t>
      </w:r>
      <w:r w:rsidRPr="00D03934">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rsidR="00AF63B8" w:rsidRPr="00D03934" w:rsidRDefault="00AF63B8" w:rsidP="00A96182">
      <w:pPr>
        <w:pStyle w:val="GPSL3numberedclause"/>
        <w:ind w:left="1429"/>
      </w:pPr>
      <w:r w:rsidRPr="00D03934">
        <w:t>The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rsidR="00B667C2" w:rsidRPr="00D03934" w:rsidRDefault="00B667C2" w:rsidP="00A96182">
      <w:pPr>
        <w:pStyle w:val="GPSL3numberedclause"/>
        <w:ind w:left="1429"/>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Achieved on or before its</w:t>
      </w:r>
      <w:r w:rsidR="00567A93" w:rsidRPr="00D03934">
        <w:t xml:space="preserve"> Milestone Date.</w:t>
      </w:r>
    </w:p>
    <w:p w:rsidR="00B667C2" w:rsidRPr="00D03934" w:rsidRDefault="00B667C2" w:rsidP="00A96182">
      <w:pPr>
        <w:pStyle w:val="GPSL3numberedclause"/>
        <w:ind w:left="1429"/>
      </w:pPr>
      <w:r w:rsidRPr="00D03934">
        <w:t>The Supplier shall monitor its performance against the Implementation Plan and Milestones (if any) and any other requirements of the Customer as set out in this Call Off Contract and report to the Customer on such performance.</w:t>
      </w:r>
    </w:p>
    <w:p w:rsidR="00FC635E" w:rsidRPr="00D03934" w:rsidRDefault="005A09FF" w:rsidP="00A96182">
      <w:pPr>
        <w:pStyle w:val="GPSL2NumberedBoldHeading"/>
        <w:tabs>
          <w:tab w:val="clear" w:pos="1418"/>
        </w:tabs>
        <w:ind w:left="709" w:firstLine="0"/>
      </w:pPr>
      <w:r>
        <w:t xml:space="preserve">6.2 </w:t>
      </w:r>
      <w:r w:rsidR="00FC635E" w:rsidRPr="00D03934">
        <w:t>Control of Implementation Plan</w:t>
      </w:r>
    </w:p>
    <w:p w:rsidR="005A09FF" w:rsidRPr="005A09FF" w:rsidRDefault="005A09FF" w:rsidP="00A8408B">
      <w:pPr>
        <w:pStyle w:val="ListParagraph"/>
        <w:tabs>
          <w:tab w:val="left" w:pos="709"/>
        </w:tabs>
        <w:overflowPunct/>
        <w:autoSpaceDE/>
        <w:autoSpaceDN/>
        <w:spacing w:before="120"/>
        <w:ind w:left="2628"/>
        <w:textAlignment w:val="auto"/>
        <w:outlineLvl w:val="1"/>
        <w:rPr>
          <w:rFonts w:ascii="Arial Bold" w:eastAsia="STZhongsong" w:hAnsi="Arial Bold"/>
          <w:b/>
          <w:caps/>
          <w:vanish/>
          <w:lang w:eastAsia="zh-CN"/>
        </w:rPr>
      </w:pPr>
      <w:bookmarkStart w:id="120" w:name="_Toc401671451"/>
      <w:bookmarkEnd w:id="120"/>
    </w:p>
    <w:p w:rsidR="005A09FF" w:rsidRPr="005A09FF" w:rsidRDefault="005A09FF" w:rsidP="00A8408B">
      <w:pPr>
        <w:pStyle w:val="ListParagraph"/>
        <w:tabs>
          <w:tab w:val="left" w:pos="709"/>
        </w:tabs>
        <w:overflowPunct/>
        <w:autoSpaceDE/>
        <w:autoSpaceDN/>
        <w:spacing w:before="120"/>
        <w:ind w:left="2628"/>
        <w:textAlignment w:val="auto"/>
        <w:outlineLvl w:val="1"/>
        <w:rPr>
          <w:rFonts w:ascii="Arial Bold" w:eastAsia="STZhongsong" w:hAnsi="Arial Bold"/>
          <w:b/>
          <w:caps/>
          <w:vanish/>
          <w:lang w:eastAsia="zh-CN"/>
        </w:rPr>
      </w:pPr>
      <w:bookmarkStart w:id="121" w:name="_Toc401671452"/>
      <w:bookmarkEnd w:id="121"/>
    </w:p>
    <w:p w:rsidR="00AF63B8" w:rsidRPr="00D03934" w:rsidRDefault="005A09FF" w:rsidP="00A96182">
      <w:pPr>
        <w:pStyle w:val="GPSL3numberedclause"/>
        <w:numPr>
          <w:ilvl w:val="0"/>
          <w:numId w:val="0"/>
        </w:numPr>
        <w:ind w:left="1418" w:hanging="709"/>
      </w:pPr>
      <w:r>
        <w:t xml:space="preserve">6.2.1 </w:t>
      </w:r>
      <w:r w:rsidR="009626BF">
        <w:t xml:space="preserve"> </w:t>
      </w:r>
      <w:r w:rsidR="00B667C2" w:rsidRPr="00D03934">
        <w:t xml:space="preserve">Subject to Clause </w:t>
      </w:r>
      <w:r w:rsidR="00A8408B">
        <w:t>6.2.</w:t>
      </w:r>
      <w:r w:rsidR="0054341A">
        <w:t>2</w:t>
      </w:r>
      <w:r w:rsidR="00B667C2"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4E4CF4" w:rsidRPr="00D03934">
        <w:t xml:space="preserve">Goods and/or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rsidR="009F7567" w:rsidRPr="00D03934" w:rsidRDefault="005A09FF" w:rsidP="00A96182">
      <w:pPr>
        <w:pStyle w:val="GPSL3numberedclause"/>
        <w:numPr>
          <w:ilvl w:val="0"/>
          <w:numId w:val="0"/>
        </w:numPr>
        <w:tabs>
          <w:tab w:val="clear" w:pos="2127"/>
          <w:tab w:val="left" w:pos="1418"/>
        </w:tabs>
        <w:ind w:left="1418" w:hanging="709"/>
      </w:pPr>
      <w:bookmarkStart w:id="122" w:name="_Ref363726838"/>
      <w:r>
        <w:t xml:space="preserve">6.2.2 </w:t>
      </w:r>
      <w:r w:rsidR="009626BF">
        <w:t xml:space="preserve"> </w:t>
      </w:r>
      <w:r w:rsidR="009F7567" w:rsidRPr="00D03934">
        <w:t>Changes to the Milestones</w:t>
      </w:r>
      <w:r w:rsidR="00292B6F" w:rsidRPr="00D03934">
        <w:t xml:space="preserve"> (if any)</w:t>
      </w:r>
      <w:r w:rsidR="00B667C2" w:rsidRPr="00D03934">
        <w:t>, Milestone Payments (if any) and Delay Payments (if any)</w:t>
      </w:r>
      <w:r w:rsidR="009F7567"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2"/>
    </w:p>
    <w:p w:rsidR="00B667C2" w:rsidRPr="00D03934" w:rsidRDefault="005A09FF" w:rsidP="00A96182">
      <w:pPr>
        <w:pStyle w:val="GPSL3numberedclause"/>
        <w:numPr>
          <w:ilvl w:val="0"/>
          <w:numId w:val="0"/>
        </w:numPr>
        <w:tabs>
          <w:tab w:val="clear" w:pos="2127"/>
          <w:tab w:val="left" w:pos="1418"/>
        </w:tabs>
        <w:ind w:left="1418" w:hanging="709"/>
      </w:pPr>
      <w:r>
        <w:t xml:space="preserve">6.2.3 </w:t>
      </w:r>
      <w:r w:rsidR="009626BF">
        <w:t xml:space="preserve"> </w:t>
      </w:r>
      <w:r w:rsidR="00B667C2" w:rsidRPr="00D03934">
        <w:t xml:space="preserve">Where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00B667C2" w:rsidRPr="00D03934">
        <w:t xml:space="preserve"> unless the Parties expressly agree otherwise.</w:t>
      </w:r>
      <w:bookmarkStart w:id="123" w:name="_Ref364753189"/>
    </w:p>
    <w:bookmarkEnd w:id="123"/>
    <w:p w:rsidR="00201A8C" w:rsidRDefault="00356FF7" w:rsidP="00A96182">
      <w:pPr>
        <w:pStyle w:val="GPSL2NumberedBoldHeading"/>
      </w:pPr>
      <w:r>
        <w:t xml:space="preserve">6.3 </w:t>
      </w:r>
      <w:r w:rsidR="00FC635E" w:rsidRPr="00D03934">
        <w:t>Rectification of Delay</w:t>
      </w:r>
      <w:r w:rsidR="00201A8C" w:rsidRPr="00D03934">
        <w:t xml:space="preserve"> in </w:t>
      </w:r>
      <w:r w:rsidR="00FC635E" w:rsidRPr="00D03934">
        <w:t>I</w:t>
      </w:r>
      <w:r w:rsidR="00201A8C" w:rsidRPr="00D03934">
        <w:t>mplementation</w:t>
      </w:r>
    </w:p>
    <w:p w:rsidR="009F4277" w:rsidRPr="00D03934" w:rsidRDefault="009F4277" w:rsidP="009F4277">
      <w:pPr>
        <w:pStyle w:val="GPSL3numberedclause"/>
        <w:numPr>
          <w:ilvl w:val="0"/>
          <w:numId w:val="0"/>
        </w:numPr>
        <w:ind w:left="1429"/>
      </w:pPr>
      <w:r>
        <w:rPr>
          <w:b/>
        </w:rPr>
        <w:t xml:space="preserve">6.3.1 </w:t>
      </w:r>
      <w:r w:rsidRPr="00D03934">
        <w:t>the Supplier becomes aware that there is, or there is reasonably likely to be, a Delay under this Call Off Contract:</w:t>
      </w:r>
    </w:p>
    <w:p w:rsidR="009F4277" w:rsidRPr="00D03934" w:rsidRDefault="009F4277" w:rsidP="009F4277">
      <w:pPr>
        <w:pStyle w:val="GPSL4numberedclause"/>
        <w:ind w:left="1701"/>
      </w:pPr>
      <w:r w:rsidRPr="00D03934">
        <w:t xml:space="preserve">it shall: </w:t>
      </w:r>
    </w:p>
    <w:p w:rsidR="009F4277" w:rsidRPr="00D03934" w:rsidRDefault="009F4277" w:rsidP="009F4277">
      <w:pPr>
        <w:pStyle w:val="GPSL5numberedclause"/>
        <w:ind w:left="2126"/>
      </w:pPr>
      <w:r w:rsidRPr="00D03934">
        <w:t>notify the Customer as soon as practically possible and no later than within two (2) Working Days from becoming aware of the Delay or anticipated Delay; and</w:t>
      </w:r>
    </w:p>
    <w:p w:rsidR="009F4277" w:rsidRPr="00D03934" w:rsidRDefault="009F4277" w:rsidP="009F4277">
      <w:pPr>
        <w:pStyle w:val="GPSL5numberedclause"/>
        <w:ind w:left="2126"/>
      </w:pPr>
      <w:r w:rsidRPr="00D03934">
        <w:t>include in its notification an explanation of the actual or anticipated impact of the Delay; and</w:t>
      </w:r>
    </w:p>
    <w:p w:rsidR="009F4277" w:rsidRPr="00D03934" w:rsidRDefault="009F4277" w:rsidP="009F4277">
      <w:pPr>
        <w:pStyle w:val="GPSL5numberedclause"/>
        <w:ind w:left="2126"/>
      </w:pPr>
      <w:r w:rsidRPr="00D03934">
        <w:t>comply with the Customer’s instructions in order to address the impact of the Delay or anticipated Delay; and</w:t>
      </w:r>
    </w:p>
    <w:p w:rsidR="009F4277" w:rsidRPr="00D03934" w:rsidRDefault="009F4277" w:rsidP="009F4277">
      <w:pPr>
        <w:pStyle w:val="GPSL5numberedclause"/>
        <w:ind w:left="2126"/>
      </w:pPr>
      <w:r w:rsidRPr="00D03934">
        <w:lastRenderedPageBreak/>
        <w:t>use all reasonable endeavours to eliminate or mitigate the consequences of any Delay or anticipated Delay; and</w:t>
      </w:r>
    </w:p>
    <w:p w:rsidR="009F4277" w:rsidRPr="00D03934" w:rsidRDefault="009F4277" w:rsidP="009F4277">
      <w:pPr>
        <w:pStyle w:val="GPSL4numberedclause"/>
        <w:ind w:left="1701"/>
      </w:pPr>
      <w:r w:rsidRPr="00D03934">
        <w:t>if the Delay or anticipated Delay relates to a Milestone in respect which a Delay Payment has been specified in the Implementation Plan,</w:t>
      </w:r>
      <w:r w:rsidR="00512387">
        <w:t xml:space="preserve"> Clause 6.4</w:t>
      </w:r>
      <w:r w:rsidRPr="00D03934">
        <w:fldChar w:fldCharType="begin"/>
      </w:r>
      <w:r w:rsidRPr="00D03934">
        <w:instrText xml:space="preserve"> REF _Ref364169663 \r \h </w:instrText>
      </w:r>
      <w:r w:rsidRPr="00D03934">
        <w:fldChar w:fldCharType="separate"/>
      </w:r>
      <w:r>
        <w:t>0</w:t>
      </w:r>
      <w:r w:rsidRPr="00D03934">
        <w:fldChar w:fldCharType="end"/>
      </w:r>
      <w:r w:rsidRPr="00D03934">
        <w:t xml:space="preserve"> (Delay Payments) shall apply. </w:t>
      </w:r>
    </w:p>
    <w:p w:rsidR="009F4277" w:rsidRPr="009F4277" w:rsidRDefault="009F4277" w:rsidP="00A96182">
      <w:pPr>
        <w:pStyle w:val="GPSL2NumberedBoldHeading"/>
        <w:rPr>
          <w:b w:val="0"/>
        </w:rPr>
      </w:pPr>
    </w:p>
    <w:p w:rsidR="003F1745" w:rsidRPr="00D03934" w:rsidRDefault="00FD1DA2" w:rsidP="00FD1DA2">
      <w:pPr>
        <w:pStyle w:val="GPSL2NumberedBoldHeading"/>
      </w:pPr>
      <w:bookmarkStart w:id="124" w:name="_Ref364169663"/>
      <w:r>
        <w:t xml:space="preserve">6.4 </w:t>
      </w:r>
      <w:r w:rsidR="003F1745" w:rsidRPr="00FD1DA2">
        <w:t>Delay Payments</w:t>
      </w:r>
      <w:bookmarkEnd w:id="124"/>
    </w:p>
    <w:p w:rsidR="00356FF7" w:rsidRPr="00356FF7" w:rsidRDefault="00356FF7" w:rsidP="00FD1DA2">
      <w:pPr>
        <w:pStyle w:val="ListParagraph"/>
        <w:tabs>
          <w:tab w:val="left" w:pos="709"/>
        </w:tabs>
        <w:overflowPunct/>
        <w:autoSpaceDE/>
        <w:autoSpaceDN/>
        <w:spacing w:before="120"/>
        <w:ind w:left="2628"/>
        <w:textAlignment w:val="auto"/>
        <w:outlineLvl w:val="1"/>
        <w:rPr>
          <w:rFonts w:ascii="Arial Bold" w:eastAsia="STZhongsong" w:hAnsi="Arial Bold"/>
          <w:b/>
          <w:caps/>
          <w:vanish/>
          <w:lang w:eastAsia="zh-CN"/>
        </w:rPr>
      </w:pPr>
      <w:bookmarkStart w:id="125" w:name="_Toc401671453"/>
      <w:bookmarkStart w:id="126" w:name="_Ref365621680"/>
      <w:bookmarkEnd w:id="125"/>
    </w:p>
    <w:p w:rsidR="003F1745" w:rsidRPr="00D03934" w:rsidRDefault="00FD1DA2" w:rsidP="00FD1DA2">
      <w:pPr>
        <w:pStyle w:val="GPSL3numberedclause"/>
        <w:numPr>
          <w:ilvl w:val="0"/>
          <w:numId w:val="0"/>
        </w:numPr>
        <w:ind w:left="1418"/>
      </w:pPr>
      <w:r>
        <w:t xml:space="preserve">6.4.1 </w:t>
      </w:r>
      <w:r w:rsidR="003F1745" w:rsidRPr="00D03934">
        <w:t xml:space="preserve">If Delay Payments have been included in the Implementation Plan </w:t>
      </w:r>
      <w:r w:rsidR="00F91CAD" w:rsidRPr="00D03934">
        <w:t xml:space="preserve">and </w:t>
      </w:r>
      <w:r w:rsidR="003F1745" w:rsidRPr="00D03934">
        <w:t>a Milestone has not been achieved by the relevant Milestone Date</w:t>
      </w:r>
      <w:r w:rsidR="00F91CAD" w:rsidRPr="00D03934">
        <w:t>,</w:t>
      </w:r>
      <w:r w:rsidR="003F1745" w:rsidRPr="00D03934">
        <w:t xml:space="preserve"> the Supplier shall pay to the Customer such Delay Payments (calculated as set out by the Customer in the Implementation Plan) and the following provisions shall apply:</w:t>
      </w:r>
      <w:bookmarkEnd w:id="126"/>
    </w:p>
    <w:p w:rsidR="003F1745" w:rsidRPr="00D03934" w:rsidRDefault="00F91CAD" w:rsidP="00A96182">
      <w:pPr>
        <w:pStyle w:val="GPSL4numberedclause"/>
        <w:ind w:left="1701"/>
      </w:pPr>
      <w:r w:rsidRPr="00D03934">
        <w:t>t</w:t>
      </w:r>
      <w:r w:rsidR="003F1745" w:rsidRPr="00D03934">
        <w:t>he Supplier acknowledges and agrees that any Delay Payment is a price adjustment and not an estimate of the Loss that may be suffered by the Customer as a result of the Supplier’s failure to Achieve the corresponding Milestone;</w:t>
      </w:r>
    </w:p>
    <w:p w:rsidR="003F1745" w:rsidRPr="00D03934" w:rsidRDefault="003F1745" w:rsidP="00A96182">
      <w:pPr>
        <w:pStyle w:val="GPSL4numberedclause"/>
        <w:ind w:left="1701"/>
      </w:pPr>
      <w:bookmarkStart w:id="127" w:name="_Ref364171593"/>
      <w:r w:rsidRPr="00D03934">
        <w:t>Delay Payments shall be the Customer's exclusive financial remedy for the Supplier’s failure to Achieve a corresponding Milestone by its Milestone Date except where:</w:t>
      </w:r>
      <w:bookmarkEnd w:id="127"/>
    </w:p>
    <w:p w:rsidR="003F1745" w:rsidRPr="00D03934" w:rsidRDefault="003F1745" w:rsidP="00447A01">
      <w:pPr>
        <w:pStyle w:val="GPSL5numberedclause"/>
        <w:ind w:left="2126"/>
      </w:pPr>
      <w:r w:rsidRPr="00D03934">
        <w:t xml:space="preserve">the Customer is otherwise entitled to or does terminate this Call Off Contract pursuant to Clause </w:t>
      </w:r>
      <w:r w:rsidR="00105392">
        <w:fldChar w:fldCharType="begin"/>
      </w:r>
      <w:r w:rsidR="00105392">
        <w:instrText xml:space="preserve"> REF _Ref360201395 \r \h  \* MERGEFORMAT </w:instrText>
      </w:r>
      <w:r w:rsidR="00105392">
        <w:fldChar w:fldCharType="separate"/>
      </w:r>
      <w:r w:rsidR="00834110">
        <w:t>41</w:t>
      </w:r>
      <w:r w:rsidR="00105392">
        <w:fldChar w:fldCharType="end"/>
      </w:r>
      <w:r w:rsidRPr="00D03934">
        <w:t xml:space="preserve"> (Customer Termination Rights) except Clause </w:t>
      </w:r>
      <w:r w:rsidR="00105392">
        <w:fldChar w:fldCharType="begin"/>
      </w:r>
      <w:r w:rsidR="00105392">
        <w:instrText xml:space="preserve"> REF _Ref313369604 \r \h  \* MERGEFORMAT </w:instrText>
      </w:r>
      <w:r w:rsidR="00105392">
        <w:fldChar w:fldCharType="separate"/>
      </w:r>
      <w:r w:rsidR="00834110">
        <w:t>41.6</w:t>
      </w:r>
      <w:r w:rsidR="00105392">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rsidR="003F1745" w:rsidRPr="00D03934" w:rsidRDefault="003F1745" w:rsidP="00A96182">
      <w:pPr>
        <w:pStyle w:val="GPSL5numberedclause"/>
        <w:ind w:left="2126"/>
      </w:pPr>
      <w:bookmarkStart w:id="128" w:name="_Ref364753291"/>
      <w:r w:rsidRPr="00D03934">
        <w:t xml:space="preserve">the delay exceeds the period of </w:t>
      </w:r>
      <w:r w:rsidRPr="00D03934">
        <w:rPr>
          <w:highlight w:val="yellow"/>
        </w:rPr>
        <w:t>[one hundred (100)]</w:t>
      </w:r>
      <w:r w:rsidRPr="00D03934">
        <w:t xml:space="preserve"> days commencing on the relevant Milestone Date;</w:t>
      </w:r>
      <w:bookmarkEnd w:id="128"/>
    </w:p>
    <w:p w:rsidR="003F1745" w:rsidRPr="00D03934" w:rsidRDefault="003F1745" w:rsidP="00A96182">
      <w:pPr>
        <w:pStyle w:val="GPSL4numberedclause"/>
        <w:ind w:left="1701"/>
      </w:pPr>
      <w:r w:rsidRPr="00D03934">
        <w:t>the Delay Payments will accrue on a daily basis from the relevant Milestone Date and shall continue to accrue until the date when the Milestone is Achieved (unless otherwise specified by the Customer in the Implementation Plan);</w:t>
      </w:r>
    </w:p>
    <w:p w:rsidR="003F1745" w:rsidRPr="00D03934" w:rsidRDefault="003F1745" w:rsidP="00447A01">
      <w:pPr>
        <w:pStyle w:val="GPSL4numberedclause"/>
        <w:ind w:left="1701"/>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105392">
        <w:fldChar w:fldCharType="begin"/>
      </w:r>
      <w:r w:rsidR="00105392">
        <w:instrText xml:space="preserve"> REF _Ref349135702 \n \h  \* MERGEFORMAT </w:instrText>
      </w:r>
      <w:r w:rsidR="00105392">
        <w:fldChar w:fldCharType="separate"/>
      </w:r>
      <w:r w:rsidR="00834110">
        <w:t>48</w:t>
      </w:r>
      <w:r w:rsidR="00105392">
        <w:fldChar w:fldCharType="end"/>
      </w:r>
      <w:r w:rsidRPr="00D03934">
        <w:t xml:space="preserve"> (Waiver and Cumulative Remedies) and refers specifically to a waiver of the Customer’s rights to claim Delay Payments; and</w:t>
      </w:r>
    </w:p>
    <w:p w:rsidR="003F1745" w:rsidRPr="00D03934" w:rsidRDefault="003F1745" w:rsidP="00447A01">
      <w:pPr>
        <w:pStyle w:val="GPSL4numberedclause"/>
        <w:ind w:left="1701"/>
      </w:pPr>
      <w:r w:rsidRPr="00D03934">
        <w:t xml:space="preserve">the Supplier waives absolutely any entitlement to challenge the enforceability in whole or in part of this Clause </w:t>
      </w:r>
      <w:r w:rsidR="004909D7" w:rsidRPr="00D03934">
        <w:fldChar w:fldCharType="begin"/>
      </w:r>
      <w:r w:rsidR="00F91CAD" w:rsidRPr="00D03934">
        <w:instrText xml:space="preserve"> REF _Ref365621680 \r \h </w:instrText>
      </w:r>
      <w:r w:rsidR="004909D7" w:rsidRPr="00D03934">
        <w:fldChar w:fldCharType="separate"/>
      </w:r>
      <w:r w:rsidR="00834110">
        <w:t>6.4</w:t>
      </w:r>
      <w:r w:rsidR="004909D7" w:rsidRPr="00D03934">
        <w:fldChar w:fldCharType="end"/>
      </w:r>
      <w:r w:rsidRPr="00D03934">
        <w:t xml:space="preserve">and Delay Payments shall not be subject to or count towards any limitation on liability set out in Clause </w:t>
      </w:r>
      <w:r w:rsidR="00105392">
        <w:fldChar w:fldCharType="begin"/>
      </w:r>
      <w:r w:rsidR="00105392">
        <w:instrText xml:space="preserve"> REF _Ref358019456 \n \h  \* MERGEFORMAT </w:instrText>
      </w:r>
      <w:r w:rsidR="00105392">
        <w:fldChar w:fldCharType="separate"/>
      </w:r>
      <w:r w:rsidR="00834110">
        <w:t>36</w:t>
      </w:r>
      <w:r w:rsidR="00105392">
        <w:fldChar w:fldCharType="end"/>
      </w:r>
      <w:r w:rsidR="00F91CAD" w:rsidRPr="00D03934">
        <w:t xml:space="preserve"> (Liability)</w:t>
      </w:r>
      <w:r w:rsidRPr="00D03934">
        <w:t>.</w:t>
      </w:r>
    </w:p>
    <w:p w:rsidR="00375CB5" w:rsidRPr="00D03934" w:rsidRDefault="00D02E75" w:rsidP="0055201C">
      <w:pPr>
        <w:pStyle w:val="GPSL1CLAUSEHEADING"/>
      </w:pPr>
      <w:bookmarkStart w:id="129" w:name="_Toc358671717"/>
      <w:bookmarkStart w:id="130" w:name="_Ref358992044"/>
      <w:bookmarkStart w:id="131" w:name="_Ref359425750"/>
      <w:bookmarkStart w:id="132" w:name="_Toc514339362"/>
      <w:r w:rsidRPr="00D03934">
        <w:t>SERVICES</w:t>
      </w:r>
      <w:bookmarkEnd w:id="113"/>
      <w:bookmarkEnd w:id="114"/>
      <w:bookmarkEnd w:id="115"/>
      <w:bookmarkEnd w:id="116"/>
      <w:bookmarkEnd w:id="117"/>
      <w:bookmarkEnd w:id="118"/>
      <w:bookmarkEnd w:id="129"/>
      <w:bookmarkEnd w:id="130"/>
      <w:bookmarkEnd w:id="131"/>
      <w:bookmarkEnd w:id="132"/>
    </w:p>
    <w:p w:rsidR="00375CB5" w:rsidRPr="00D03934" w:rsidRDefault="00356FF7" w:rsidP="005A09FF">
      <w:pPr>
        <w:pStyle w:val="GPSL2NumberedBoldHeading"/>
      </w:pPr>
      <w:bookmarkStart w:id="133" w:name="_Ref349135184"/>
      <w:r>
        <w:t xml:space="preserve">7.1 </w:t>
      </w:r>
      <w:r w:rsidR="00BA3830" w:rsidRPr="00D03934">
        <w:t>Provision</w:t>
      </w:r>
      <w:r w:rsidR="00B92315" w:rsidRPr="00D03934">
        <w:t xml:space="preserve"> of the Services</w:t>
      </w:r>
      <w:bookmarkEnd w:id="133"/>
    </w:p>
    <w:p w:rsidR="004F5004" w:rsidRPr="00D03934" w:rsidRDefault="004F5004" w:rsidP="00A96182">
      <w:pPr>
        <w:pStyle w:val="GPSL3numberedclause"/>
        <w:ind w:left="1429"/>
      </w:pPr>
      <w:bookmarkStart w:id="134" w:name="_Ref358986286"/>
      <w:r w:rsidRPr="00D03934">
        <w:t>The Supplier acknowledges and agrees that the Customer relies on the skill and judgment of the Supplier in the provision of the Services and the performance of its obligations under this Call Off Contract.</w:t>
      </w:r>
      <w:bookmarkEnd w:id="134"/>
    </w:p>
    <w:p w:rsidR="008A251D" w:rsidRPr="00D03934" w:rsidRDefault="008A251D" w:rsidP="00A96182">
      <w:pPr>
        <w:pStyle w:val="GPSL3numberedclause"/>
        <w:ind w:left="1429"/>
      </w:pPr>
      <w:bookmarkStart w:id="135" w:name="_Ref313372456"/>
      <w:bookmarkStart w:id="136" w:name="_Ref359399349"/>
      <w:r w:rsidRPr="00D03934">
        <w:t xml:space="preserve">The Supplier </w:t>
      </w:r>
      <w:r w:rsidR="004D59A3" w:rsidRPr="00D03934">
        <w:t>shall ensure that the Services:</w:t>
      </w:r>
    </w:p>
    <w:p w:rsidR="008A251D" w:rsidRPr="00D03934" w:rsidRDefault="008A251D" w:rsidP="00A96182">
      <w:pPr>
        <w:pStyle w:val="GPSL4numberedclause"/>
        <w:ind w:left="1701"/>
      </w:pPr>
      <w:bookmarkStart w:id="137" w:name="_Ref362269517"/>
      <w:r w:rsidRPr="00D03934">
        <w:t xml:space="preserve">comply in all respects with the Customer’s description of the Services in </w:t>
      </w:r>
      <w:r w:rsidR="00667883" w:rsidRPr="00D03934">
        <w:t>Call Off Schedule 2 (Goods and Services)</w:t>
      </w:r>
      <w:r w:rsidR="00EB0A16" w:rsidRPr="00D03934">
        <w:t xml:space="preserve"> (or elsewhere in this Call Off Contract)</w:t>
      </w:r>
      <w:r w:rsidRPr="00D03934">
        <w:t>; and</w:t>
      </w:r>
      <w:bookmarkEnd w:id="137"/>
    </w:p>
    <w:p w:rsidR="008A251D" w:rsidRPr="00D03934" w:rsidRDefault="008A251D" w:rsidP="00A96182">
      <w:pPr>
        <w:pStyle w:val="GPSL4numberedclause"/>
        <w:ind w:left="1701"/>
      </w:pPr>
      <w:r w:rsidRPr="00D03934">
        <w:lastRenderedPageBreak/>
        <w:t>are supplied in accordance with the provisions of this Call Off Contract or the Tender.</w:t>
      </w:r>
    </w:p>
    <w:p w:rsidR="009E0C07" w:rsidRPr="00D03934" w:rsidRDefault="008A251D" w:rsidP="00A96182">
      <w:pPr>
        <w:pStyle w:val="GPSL3numberedclause"/>
        <w:ind w:left="1429"/>
      </w:pPr>
      <w:r w:rsidRPr="00D03934">
        <w:t>The Supplier shall perform its obligations under this Call Off Contract in accordance with</w:t>
      </w:r>
      <w:r w:rsidR="009E0C07" w:rsidRPr="00D03934">
        <w:t>:</w:t>
      </w:r>
    </w:p>
    <w:p w:rsidR="008A251D" w:rsidRPr="00D03934" w:rsidRDefault="00F91CAD" w:rsidP="00A96182">
      <w:pPr>
        <w:pStyle w:val="GPSL4numberedclause"/>
        <w:ind w:left="1701"/>
      </w:pPr>
      <w:bookmarkStart w:id="138" w:name="_Ref362269481"/>
      <w:r w:rsidRPr="00D03934">
        <w:t>a</w:t>
      </w:r>
      <w:r w:rsidR="008A251D" w:rsidRPr="00D03934">
        <w:t>ll applicable Law;</w:t>
      </w:r>
      <w:bookmarkEnd w:id="138"/>
      <w:r w:rsidR="008A251D" w:rsidRPr="00D03934">
        <w:t xml:space="preserve"> </w:t>
      </w:r>
    </w:p>
    <w:p w:rsidR="008A251D" w:rsidRPr="00D03934" w:rsidRDefault="00F91CAD" w:rsidP="00A96182">
      <w:pPr>
        <w:pStyle w:val="GPSL4numberedclause"/>
        <w:ind w:left="1701"/>
      </w:pPr>
      <w:r w:rsidRPr="00D03934">
        <w:t>G</w:t>
      </w:r>
      <w:r w:rsidR="008A251D" w:rsidRPr="00D03934">
        <w:t xml:space="preserve">ood Industry Practice; </w:t>
      </w:r>
    </w:p>
    <w:p w:rsidR="008A251D" w:rsidRPr="00D03934" w:rsidRDefault="00F91CAD" w:rsidP="00A96182">
      <w:pPr>
        <w:pStyle w:val="GPSL4numberedclause"/>
        <w:ind w:left="1701"/>
      </w:pPr>
      <w:r w:rsidRPr="00D03934">
        <w:t>t</w:t>
      </w:r>
      <w:r w:rsidR="008A251D" w:rsidRPr="00D03934">
        <w:t xml:space="preserve">he Standards; </w:t>
      </w:r>
    </w:p>
    <w:p w:rsidR="008A251D" w:rsidRPr="00D03934" w:rsidRDefault="00F91CAD" w:rsidP="00A96182">
      <w:pPr>
        <w:pStyle w:val="GPSL4numberedclause"/>
        <w:ind w:left="1701"/>
      </w:pPr>
      <w:bookmarkStart w:id="139" w:name="_Ref363736159"/>
      <w:r w:rsidRPr="00D03934">
        <w:t>t</w:t>
      </w:r>
      <w:r w:rsidR="008A251D" w:rsidRPr="00D03934">
        <w:t>he Security Policy;</w:t>
      </w:r>
      <w:bookmarkEnd w:id="139"/>
      <w:r w:rsidR="008A251D" w:rsidRPr="00D03934">
        <w:t xml:space="preserve"> </w:t>
      </w:r>
    </w:p>
    <w:p w:rsidR="008A251D" w:rsidRPr="00D03934" w:rsidRDefault="00F91CAD" w:rsidP="00A96182">
      <w:pPr>
        <w:pStyle w:val="GPSL4numberedclause"/>
        <w:ind w:left="1701"/>
      </w:pPr>
      <w:r w:rsidRPr="00D03934">
        <w:t>t</w:t>
      </w:r>
      <w:r w:rsidR="008A251D" w:rsidRPr="00D03934">
        <w:t xml:space="preserve">he Quality Plans; </w:t>
      </w:r>
    </w:p>
    <w:p w:rsidR="008A251D" w:rsidRPr="00D03934" w:rsidRDefault="00F91CAD" w:rsidP="00A96182">
      <w:pPr>
        <w:pStyle w:val="GPSL4numberedclause"/>
        <w:ind w:left="1701"/>
      </w:pPr>
      <w:bookmarkStart w:id="140" w:name="_Ref362269498"/>
      <w:r w:rsidRPr="00D03934">
        <w:t>t</w:t>
      </w:r>
      <w:r w:rsidR="008A251D" w:rsidRPr="00D03934">
        <w:t>he ICT Policy</w:t>
      </w:r>
      <w:r w:rsidR="00EB0A16" w:rsidRPr="00D03934">
        <w:t xml:space="preserve"> (if so required by the Customer)</w:t>
      </w:r>
      <w:r w:rsidR="008A251D" w:rsidRPr="00D03934">
        <w:t>; and</w:t>
      </w:r>
      <w:bookmarkEnd w:id="140"/>
      <w:r w:rsidR="008A251D" w:rsidRPr="00D03934">
        <w:t xml:space="preserve"> </w:t>
      </w:r>
    </w:p>
    <w:bookmarkEnd w:id="135"/>
    <w:bookmarkEnd w:id="136"/>
    <w:p w:rsidR="00FE3AEE" w:rsidRPr="00D03934" w:rsidRDefault="00FE3AEE" w:rsidP="00447A01">
      <w:pPr>
        <w:pStyle w:val="GPSL4numberedclause"/>
        <w:ind w:left="1701"/>
      </w:pPr>
      <w:r w:rsidRPr="00D03934">
        <w:t>the Supplier's own established procedures and practices to the extent the same do not conflict with the requirements of Clauses</w:t>
      </w:r>
      <w:r w:rsidR="00BD0E1D" w:rsidRPr="00D03934">
        <w:t xml:space="preserve"> </w:t>
      </w:r>
      <w:r w:rsidR="004909D7" w:rsidRPr="00D03934">
        <w:fldChar w:fldCharType="begin"/>
      </w:r>
      <w:r w:rsidR="003243C9" w:rsidRPr="00D03934">
        <w:instrText xml:space="preserve"> REF _Ref362269481 \w \h </w:instrText>
      </w:r>
      <w:r w:rsidR="004909D7" w:rsidRPr="00D03934">
        <w:fldChar w:fldCharType="separate"/>
      </w:r>
      <w:r w:rsidR="00834110">
        <w:t>7.1.3(a)</w:t>
      </w:r>
      <w:r w:rsidR="004909D7" w:rsidRPr="00D03934">
        <w:fldChar w:fldCharType="end"/>
      </w:r>
      <w:r w:rsidR="003243C9" w:rsidRPr="00D03934">
        <w:t xml:space="preserve"> </w:t>
      </w:r>
      <w:r w:rsidRPr="00D03934">
        <w:t>to</w:t>
      </w:r>
      <w:r w:rsidR="003243C9" w:rsidRPr="00D03934">
        <w:t xml:space="preserve"> </w:t>
      </w:r>
      <w:r w:rsidR="004909D7" w:rsidRPr="00D03934">
        <w:fldChar w:fldCharType="begin"/>
      </w:r>
      <w:r w:rsidR="003243C9" w:rsidRPr="00D03934">
        <w:instrText xml:space="preserve"> REF _Ref362269498 \w \h </w:instrText>
      </w:r>
      <w:r w:rsidR="004909D7" w:rsidRPr="00D03934">
        <w:fldChar w:fldCharType="separate"/>
      </w:r>
      <w:r w:rsidR="00834110">
        <w:t>7.1.3(f)</w:t>
      </w:r>
      <w:r w:rsidR="004909D7" w:rsidRPr="00D03934">
        <w:fldChar w:fldCharType="end"/>
      </w:r>
      <w:r w:rsidR="00F91CAD" w:rsidRPr="00D03934">
        <w:t>.</w:t>
      </w:r>
    </w:p>
    <w:p w:rsidR="00BE5B51" w:rsidRPr="00D03934" w:rsidRDefault="00BE5B51" w:rsidP="00A96182">
      <w:pPr>
        <w:pStyle w:val="GPSL3numberedclause"/>
        <w:ind w:left="1429"/>
      </w:pPr>
      <w:bookmarkStart w:id="141" w:name="_Ref358977643"/>
      <w:r w:rsidRPr="00D03934">
        <w:t>The Supplier shall:</w:t>
      </w:r>
      <w:bookmarkEnd w:id="141"/>
    </w:p>
    <w:p w:rsidR="00BE5B51" w:rsidRPr="00D03934" w:rsidRDefault="00BE5B51" w:rsidP="00A96182">
      <w:pPr>
        <w:pStyle w:val="GPSL4numberedclause"/>
        <w:ind w:left="1701"/>
      </w:pPr>
      <w:bookmarkStart w:id="142" w:name="_Ref358986218"/>
      <w:r w:rsidRPr="00D03934">
        <w:t>at all times allocate sufficient resources with the appropriate technical expertise to supply the Deliverables and to provide the Services in accordance with this Call Off Contract;</w:t>
      </w:r>
      <w:bookmarkEnd w:id="142"/>
      <w:r w:rsidRPr="00D03934">
        <w:t xml:space="preserve"> </w:t>
      </w:r>
    </w:p>
    <w:p w:rsidR="00BF191D" w:rsidRPr="00D03934" w:rsidRDefault="00BE5B51" w:rsidP="00A96182">
      <w:pPr>
        <w:pStyle w:val="GPSL4numberedclause"/>
        <w:ind w:left="1701"/>
      </w:pPr>
      <w:r w:rsidRPr="00D03934">
        <w:t>subject to</w:t>
      </w:r>
      <w:r w:rsidR="00512387">
        <w:t xml:space="preserve"> Clause 21.1 </w:t>
      </w:r>
      <w:r w:rsidRPr="00D03934">
        <w:t>(Variation</w:t>
      </w:r>
      <w:r w:rsidR="001C176D" w:rsidRPr="00D03934">
        <w:t xml:space="preserve"> Procedure</w:t>
      </w:r>
      <w:r w:rsidRPr="00D03934">
        <w:t>), obtain, and maintain throughout the duration of this Call Off Contract, all the consents, approvals, licences and permissions (statutory, regulatory contractual or otherwise) it may require and which are necessary for the provision of the Services;</w:t>
      </w:r>
      <w:bookmarkStart w:id="143" w:name="_Ref358986225"/>
    </w:p>
    <w:p w:rsidR="00BE5B51" w:rsidRPr="00D03934" w:rsidRDefault="007355E9" w:rsidP="00A96182">
      <w:pPr>
        <w:pStyle w:val="GPSL4numberedclause"/>
        <w:ind w:left="1701"/>
      </w:pPr>
      <w:bookmarkStart w:id="144" w:name="_Ref349133767"/>
      <w:bookmarkEnd w:id="143"/>
      <w:r w:rsidRPr="00D03934">
        <w:t xml:space="preserve">ensure </w:t>
      </w:r>
      <w:r w:rsidR="00BE5B51" w:rsidRPr="00D03934">
        <w:t>that:</w:t>
      </w:r>
    </w:p>
    <w:p w:rsidR="00BE5B51" w:rsidRPr="00D03934" w:rsidRDefault="00BE5B51" w:rsidP="00A96182">
      <w:pPr>
        <w:pStyle w:val="GPSL5numberedclause"/>
        <w:ind w:left="2126"/>
      </w:pPr>
      <w:bookmarkStart w:id="145" w:name="_Ref358988284"/>
      <w:r w:rsidRPr="00D03934">
        <w:t xml:space="preserve">the release of any new </w:t>
      </w:r>
      <w:r w:rsidR="002527C9">
        <w:t xml:space="preserve">Supplier </w:t>
      </w:r>
      <w:r w:rsidRPr="00D03934">
        <w:t xml:space="preserve">Software or upgrade to any </w:t>
      </w:r>
      <w:r w:rsidR="002527C9">
        <w:t xml:space="preserve">Supplier </w:t>
      </w:r>
      <w:r w:rsidRPr="00D03934">
        <w:t>Software complies with the interface requirem</w:t>
      </w:r>
      <w:r w:rsidR="00EE5782" w:rsidRPr="00D03934">
        <w:t>ents of the Customer</w:t>
      </w:r>
      <w:r w:rsidRPr="00D03934">
        <w:t xml:space="preserve"> and (except in relation to new Software or upgrades which are released to address Malicious Software) shall notify the </w:t>
      </w:r>
      <w:r w:rsidR="00EE5782" w:rsidRPr="00D03934">
        <w:t>Customer three</w:t>
      </w:r>
      <w:r w:rsidRPr="00D03934">
        <w:t xml:space="preserve"> </w:t>
      </w:r>
      <w:r w:rsidR="00EE5782" w:rsidRPr="00D03934">
        <w:t>(</w:t>
      </w:r>
      <w:r w:rsidRPr="00D03934">
        <w:t>3</w:t>
      </w:r>
      <w:r w:rsidR="00EE5782" w:rsidRPr="00D03934">
        <w:t>)</w:t>
      </w:r>
      <w:r w:rsidRPr="00D03934">
        <w:t xml:space="preserve"> </w:t>
      </w:r>
      <w:r w:rsidR="00D72735" w:rsidRPr="00D03934">
        <w:t>Months</w:t>
      </w:r>
      <w:r w:rsidRPr="00D03934">
        <w:t xml:space="preserve"> before the release of any new </w:t>
      </w:r>
      <w:r w:rsidR="002527C9">
        <w:t xml:space="preserve">Supplier </w:t>
      </w:r>
      <w:r w:rsidRPr="00D03934">
        <w:t>Software</w:t>
      </w:r>
      <w:r w:rsidR="002527C9">
        <w:t xml:space="preserve"> </w:t>
      </w:r>
      <w:r w:rsidRPr="00D03934">
        <w:t>or Upgrade;</w:t>
      </w:r>
      <w:bookmarkEnd w:id="145"/>
    </w:p>
    <w:p w:rsidR="00BE5B51" w:rsidRPr="00D03934" w:rsidRDefault="00EE5782" w:rsidP="00A96182">
      <w:pPr>
        <w:pStyle w:val="GPSL5numberedclause"/>
        <w:ind w:left="2126"/>
      </w:pPr>
      <w:bookmarkStart w:id="146" w:name="_Ref358986513"/>
      <w:r w:rsidRPr="00D03934">
        <w:t>all Software including Upgrades, Updates and New Releases used by or on behalf of the Supplier are currently supported versions of that Software and perform in all material respects in accordance with the relevant specification;</w:t>
      </w:r>
      <w:bookmarkEnd w:id="146"/>
    </w:p>
    <w:p w:rsidR="00BF191D" w:rsidRPr="00D03934" w:rsidRDefault="00BF191D" w:rsidP="00A96182">
      <w:pPr>
        <w:pStyle w:val="GPSL5numberedclause"/>
        <w:ind w:left="2126"/>
      </w:pPr>
      <w:bookmarkStart w:id="147" w:name="_Ref358986237"/>
      <w:r w:rsidRPr="00D03934">
        <w:t xml:space="preserve">any products or services recommended or otherwise specified by the Supplier for use by the Customer in conjunction with the Deliverables and/or the Services shall enable the Deliverables and/or Services to meet the </w:t>
      </w:r>
      <w:r w:rsidR="00D72735" w:rsidRPr="00D03934">
        <w:t>requirements</w:t>
      </w:r>
      <w:r w:rsidRPr="00D03934">
        <w:t xml:space="preserve"> of the Customer; </w:t>
      </w:r>
      <w:bookmarkEnd w:id="147"/>
    </w:p>
    <w:p w:rsidR="00BF191D" w:rsidRPr="00D03934" w:rsidRDefault="00BF191D" w:rsidP="00A96182">
      <w:pPr>
        <w:pStyle w:val="GPSL5numberedclause"/>
        <w:ind w:left="2126"/>
      </w:pPr>
      <w:bookmarkStart w:id="148" w:name="_Ref358986255"/>
      <w:r w:rsidRPr="00D03934">
        <w:t>the Supplier System and Supplier Assets will be free of all encumbrances (except as agreed in writing with the Customer) and will be Euro Compliant;</w:t>
      </w:r>
      <w:bookmarkEnd w:id="148"/>
      <w:r w:rsidR="00BB6EA3" w:rsidRPr="00D03934">
        <w:t xml:space="preserve"> and</w:t>
      </w:r>
    </w:p>
    <w:p w:rsidR="00002307" w:rsidRPr="00D03934" w:rsidRDefault="00002307" w:rsidP="00A96182">
      <w:pPr>
        <w:pStyle w:val="GPSL5numberedclause"/>
        <w:ind w:left="2126"/>
      </w:pPr>
      <w:bookmarkStart w:id="149" w:name="_Ref358986257"/>
      <w:r w:rsidRPr="00D03934">
        <w:t xml:space="preserve">the Services are fully compatible with any Customer Software, Customer System, </w:t>
      </w:r>
      <w:r w:rsidR="005476C0" w:rsidRPr="00D03934">
        <w:t>Customer Property</w:t>
      </w:r>
      <w:r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Pr="00D03934">
        <w:t xml:space="preserve"> </w:t>
      </w:r>
      <w:r w:rsidR="00EB0A16" w:rsidRPr="00D03934">
        <w:t xml:space="preserve">(or elsewhere in this Call Off Contract) </w:t>
      </w:r>
      <w:r w:rsidRPr="00D03934">
        <w:t>or otherwise used by the Supplier in connection with this Call Off Contract</w:t>
      </w:r>
      <w:bookmarkEnd w:id="149"/>
      <w:r w:rsidR="00003FE7" w:rsidRPr="00D03934">
        <w:t>;</w:t>
      </w:r>
    </w:p>
    <w:p w:rsidR="00BF191D" w:rsidRPr="00D03934" w:rsidRDefault="00366DB9" w:rsidP="00A96182">
      <w:pPr>
        <w:pStyle w:val="GPSL4numberedclause"/>
        <w:ind w:left="1701"/>
      </w:pPr>
      <w:bookmarkStart w:id="150" w:name="_Ref358986260"/>
      <w:r w:rsidRPr="00D03934">
        <w:t>minimise any disruption to the Services, the ICT Environment and/or the Customer's operations when providing the Services;</w:t>
      </w:r>
      <w:bookmarkEnd w:id="150"/>
    </w:p>
    <w:p w:rsidR="00366DB9" w:rsidRPr="00D03934" w:rsidRDefault="00366DB9" w:rsidP="00A96182">
      <w:pPr>
        <w:pStyle w:val="GPSL4numberedclause"/>
        <w:ind w:left="1701"/>
      </w:pPr>
      <w:bookmarkStart w:id="151" w:name="_Ref358986261"/>
      <w:r w:rsidRPr="00D03934">
        <w:rPr>
          <w:rFonts w:eastAsia="Arial Unicode MS"/>
        </w:rPr>
        <w:lastRenderedPageBreak/>
        <w:t>ensure that any Documentation and training provided by the Supplier to the Customer are comprehensive, accurate and prepared in accordance with Good Industry Practice;</w:t>
      </w:r>
      <w:bookmarkEnd w:id="151"/>
    </w:p>
    <w:p w:rsidR="00366DB9" w:rsidRPr="00D03934" w:rsidRDefault="00366DB9" w:rsidP="00A96182">
      <w:pPr>
        <w:pStyle w:val="GPSL4numberedclause"/>
        <w:ind w:left="1701"/>
      </w:pPr>
      <w:bookmarkStart w:id="152" w:name="_Ref358986266"/>
      <w:r w:rsidRPr="00D03934">
        <w:t>co-operate with the Other Suppliers and provide reasonable information (including any Documentation), advice and assistance in connection with the to any Other Supplier to enable such Other Supplier to create and maintain technical or organisational interfaces with the Services and, on the Call Off Expiry Date for any reason, to enable the timely transition of the Services (or any of them) to the Customer and/or to any Replacement Supplier;</w:t>
      </w:r>
      <w:bookmarkEnd w:id="152"/>
      <w:r w:rsidRPr="00D03934">
        <w:t xml:space="preserve"> </w:t>
      </w:r>
    </w:p>
    <w:p w:rsidR="00366DB9" w:rsidRPr="00D03934" w:rsidRDefault="00366DB9" w:rsidP="00A96182">
      <w:pPr>
        <w:pStyle w:val="GPSL4numberedclause"/>
        <w:ind w:left="1701"/>
      </w:pPr>
      <w:bookmarkStart w:id="153" w:name="_Ref358986268"/>
      <w:r w:rsidRPr="00D03934">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tractor in respect of any Deliverables and/or the Services. Where any such warranties are held on trust, the Supplier shall enforce such warranties in accordance with any reasonable directions that the Customer may notify from time to time to the Supplier;</w:t>
      </w:r>
      <w:bookmarkEnd w:id="153"/>
    </w:p>
    <w:p w:rsidR="00366DB9" w:rsidRPr="00D03934" w:rsidRDefault="00366DB9" w:rsidP="00A96182">
      <w:pPr>
        <w:pStyle w:val="GPSL4numberedclause"/>
        <w:ind w:left="1701"/>
      </w:pPr>
      <w:bookmarkStart w:id="154" w:name="_Ref358986269"/>
      <w:r w:rsidRPr="00D03934">
        <w:t>provide the Customer with such assistance as the Customer may reasonably require during the Call Off Contract Period in respect of the supply of the Services;</w:t>
      </w:r>
      <w:bookmarkEnd w:id="154"/>
    </w:p>
    <w:p w:rsidR="00047A3F" w:rsidRPr="00D03934" w:rsidRDefault="00047A3F" w:rsidP="00A96182">
      <w:pPr>
        <w:pStyle w:val="GPSL4numberedclause"/>
        <w:ind w:left="1701"/>
      </w:pPr>
      <w:bookmarkStart w:id="155" w:name="_Ref358986271"/>
      <w:r w:rsidRPr="00D03934">
        <w:t xml:space="preserve">deliver the Services in a proportionate and efficient manner; </w:t>
      </w:r>
    </w:p>
    <w:p w:rsidR="00366DB9" w:rsidRPr="00D03934" w:rsidRDefault="00366DB9" w:rsidP="00A96182">
      <w:pPr>
        <w:pStyle w:val="GPSL4numberedclause"/>
        <w:ind w:left="1701"/>
      </w:pPr>
      <w:bookmarkStart w:id="156"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5"/>
      <w:bookmarkEnd w:id="156"/>
    </w:p>
    <w:p w:rsidR="00366DB9" w:rsidRPr="00D03934" w:rsidRDefault="00366DB9" w:rsidP="00A96182">
      <w:pPr>
        <w:pStyle w:val="GPSL4numberedclause"/>
        <w:ind w:left="1701"/>
      </w:pPr>
      <w:bookmarkStart w:id="157" w:name="_Ref358986272"/>
      <w:r w:rsidRPr="00D03934">
        <w:t>gather, collate and provide such information and co-operation as the Customer may reasonably request for the purposes of ascertaining the Supplier’s compliance with its obligations under this Call Off Contract.</w:t>
      </w:r>
      <w:bookmarkEnd w:id="157"/>
      <w:r w:rsidRPr="00D03934">
        <w:t xml:space="preserve"> </w:t>
      </w:r>
    </w:p>
    <w:p w:rsidR="00002307" w:rsidRPr="00D03934" w:rsidRDefault="00F22DC6" w:rsidP="00A96182">
      <w:pPr>
        <w:pStyle w:val="GPSL3numberedclause"/>
        <w:ind w:left="1429"/>
      </w:pPr>
      <w:bookmarkStart w:id="158"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8"/>
    </w:p>
    <w:p w:rsidR="003D1438" w:rsidRPr="00D03934" w:rsidRDefault="00356FF7" w:rsidP="00A96182">
      <w:pPr>
        <w:pStyle w:val="GPSL2NumberedBoldHeading"/>
      </w:pPr>
      <w:bookmarkStart w:id="159" w:name="_Ref362521638"/>
      <w:r>
        <w:t xml:space="preserve">7.2 </w:t>
      </w:r>
      <w:r w:rsidR="003D1438" w:rsidRPr="00D03934">
        <w:t>Time of Delivery of the Services</w:t>
      </w:r>
      <w:bookmarkEnd w:id="159"/>
    </w:p>
    <w:p w:rsidR="00356FF7" w:rsidRPr="00356FF7" w:rsidRDefault="00356FF7" w:rsidP="0052744B">
      <w:pPr>
        <w:pStyle w:val="ListParagraph"/>
        <w:tabs>
          <w:tab w:val="left" w:pos="709"/>
        </w:tabs>
        <w:overflowPunct/>
        <w:autoSpaceDE/>
        <w:autoSpaceDN/>
        <w:spacing w:before="120"/>
        <w:ind w:left="2912"/>
        <w:textAlignment w:val="auto"/>
        <w:outlineLvl w:val="1"/>
        <w:rPr>
          <w:rFonts w:ascii="Arial Bold" w:eastAsia="STZhongsong" w:hAnsi="Arial Bold"/>
          <w:b/>
          <w:caps/>
          <w:vanish/>
          <w:lang w:eastAsia="zh-CN"/>
        </w:rPr>
      </w:pPr>
      <w:bookmarkStart w:id="160" w:name="_Toc401671455"/>
      <w:bookmarkEnd w:id="160"/>
    </w:p>
    <w:p w:rsidR="00356FF7" w:rsidRPr="00356FF7" w:rsidRDefault="00356FF7" w:rsidP="0052744B">
      <w:pPr>
        <w:pStyle w:val="ListParagraph"/>
        <w:tabs>
          <w:tab w:val="left" w:pos="709"/>
        </w:tabs>
        <w:overflowPunct/>
        <w:autoSpaceDE/>
        <w:autoSpaceDN/>
        <w:spacing w:before="120"/>
        <w:ind w:left="2912"/>
        <w:textAlignment w:val="auto"/>
        <w:outlineLvl w:val="1"/>
        <w:rPr>
          <w:rFonts w:ascii="Arial Bold" w:eastAsia="STZhongsong" w:hAnsi="Arial Bold"/>
          <w:b/>
          <w:caps/>
          <w:vanish/>
          <w:lang w:eastAsia="zh-CN"/>
        </w:rPr>
      </w:pPr>
      <w:bookmarkStart w:id="161" w:name="_Toc401671456"/>
      <w:bookmarkEnd w:id="161"/>
    </w:p>
    <w:p w:rsidR="003D1438" w:rsidRPr="00D03934" w:rsidRDefault="00356FF7" w:rsidP="00447A01">
      <w:pPr>
        <w:pStyle w:val="GPSL3numberedclause"/>
        <w:numPr>
          <w:ilvl w:val="0"/>
          <w:numId w:val="0"/>
        </w:numPr>
        <w:ind w:left="709"/>
      </w:pPr>
      <w:r>
        <w:t xml:space="preserve">7.2.1 </w:t>
      </w:r>
      <w:r w:rsidR="003D1438" w:rsidRPr="00D03934">
        <w:t>The Supplier shall provide the Services on the date(s) specified in the Order Form</w:t>
      </w:r>
      <w:r w:rsidR="00EB0A16" w:rsidRPr="00D03934">
        <w:t xml:space="preserve"> (or elsewhere in this Call Off Contract)</w:t>
      </w:r>
      <w:r w:rsidR="003D1438"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4909D7" w:rsidRPr="00D03934">
        <w:fldChar w:fldCharType="begin"/>
      </w:r>
      <w:r w:rsidR="005F7060" w:rsidRPr="00D03934">
        <w:instrText xml:space="preserve"> REF _Ref359229752 \r \h </w:instrText>
      </w:r>
      <w:r w:rsidR="004909D7" w:rsidRPr="00D03934">
        <w:fldChar w:fldCharType="separate"/>
      </w:r>
      <w:r w:rsidR="00834110">
        <w:t>6</w:t>
      </w:r>
      <w:r w:rsidR="004909D7" w:rsidRPr="00D03934">
        <w:fldChar w:fldCharType="end"/>
      </w:r>
      <w:r w:rsidR="005F7060" w:rsidRPr="00D03934">
        <w:t xml:space="preserve"> </w:t>
      </w:r>
      <w:r w:rsidR="004D59A3" w:rsidRPr="00D03934">
        <w:t>(Implementation Plan).</w:t>
      </w:r>
    </w:p>
    <w:p w:rsidR="00F22DC6" w:rsidRPr="00D03934" w:rsidRDefault="0052744B" w:rsidP="0052744B">
      <w:pPr>
        <w:pStyle w:val="GPSL2NumberedBoldHeading"/>
      </w:pPr>
      <w:bookmarkStart w:id="162" w:name="_Ref358993231"/>
      <w:r>
        <w:t xml:space="preserve">7.3 </w:t>
      </w:r>
      <w:r w:rsidR="00ED4023" w:rsidRPr="00D03934">
        <w:t xml:space="preserve">Location </w:t>
      </w:r>
      <w:r w:rsidR="003D1438" w:rsidRPr="00D03934">
        <w:t xml:space="preserve">and Manner </w:t>
      </w:r>
      <w:r w:rsidR="00ED4023" w:rsidRPr="00D03934">
        <w:t>of Delivery of the Services</w:t>
      </w:r>
      <w:bookmarkEnd w:id="162"/>
    </w:p>
    <w:p w:rsidR="00375CB5" w:rsidRPr="00D03934" w:rsidRDefault="0052744B" w:rsidP="0052744B">
      <w:pPr>
        <w:pStyle w:val="GPSL3numberedclause"/>
        <w:numPr>
          <w:ilvl w:val="0"/>
          <w:numId w:val="0"/>
        </w:numPr>
        <w:ind w:left="709"/>
      </w:pPr>
      <w:bookmarkStart w:id="163" w:name="_Ref358987796"/>
      <w:bookmarkEnd w:id="144"/>
      <w:r>
        <w:t xml:space="preserve">7.3.1 </w:t>
      </w:r>
      <w:r w:rsidR="007355E9" w:rsidRPr="00D03934">
        <w:t>Except where otherwise provided in th</w:t>
      </w:r>
      <w:r w:rsidR="00E24750" w:rsidRPr="00D03934">
        <w:t>is</w:t>
      </w:r>
      <w:r w:rsidR="007355E9" w:rsidRPr="00D03934">
        <w:t xml:space="preserve"> Call Off Contract, the </w:t>
      </w:r>
      <w:r w:rsidR="004F5004" w:rsidRPr="00D03934">
        <w:t xml:space="preserve">Supplier shall provide the </w:t>
      </w:r>
      <w:r w:rsidR="007355E9" w:rsidRPr="00D03934">
        <w:t xml:space="preserve">Services </w:t>
      </w:r>
      <w:r w:rsidR="003D1438" w:rsidRPr="00D03934">
        <w:t xml:space="preserve">to the Customer </w:t>
      </w:r>
      <w:r w:rsidR="004F5004" w:rsidRPr="00D03934">
        <w:t>through the</w:t>
      </w:r>
      <w:r w:rsidR="007355E9" w:rsidRPr="00D03934">
        <w:t xml:space="preserve"> </w:t>
      </w:r>
      <w:r w:rsidR="005E2482" w:rsidRPr="00D03934">
        <w:t>Supplier Personnel</w:t>
      </w:r>
      <w:r w:rsidR="007355E9" w:rsidRPr="00D03934">
        <w:t xml:space="preserve"> at the </w:t>
      </w:r>
      <w:r w:rsidR="00FF1AB2" w:rsidRPr="00D03934">
        <w:t>Sites</w:t>
      </w:r>
      <w:r w:rsidR="007355E9" w:rsidRPr="00D03934">
        <w:t>.</w:t>
      </w:r>
      <w:bookmarkEnd w:id="163"/>
    </w:p>
    <w:p w:rsidR="00375CB5" w:rsidRPr="00D03934" w:rsidRDefault="0052744B" w:rsidP="0052744B">
      <w:pPr>
        <w:pStyle w:val="GPSL3numberedclause"/>
        <w:numPr>
          <w:ilvl w:val="0"/>
          <w:numId w:val="0"/>
        </w:numPr>
        <w:ind w:left="709"/>
      </w:pPr>
      <w:r>
        <w:t xml:space="preserve">7.3.2 </w:t>
      </w:r>
      <w:r w:rsidR="007355E9" w:rsidRPr="00D03934">
        <w:t xml:space="preserve">The Customer may inspect and examine the manner in which the Supplier provides the Services at the </w:t>
      </w:r>
      <w:r w:rsidR="00FF1AB2" w:rsidRPr="00D03934">
        <w:t>Sites</w:t>
      </w:r>
      <w:r w:rsidR="007355E9" w:rsidRPr="00D03934">
        <w:t xml:space="preserve"> and, if the </w:t>
      </w:r>
      <w:r w:rsidR="00FF1AB2" w:rsidRPr="00D03934">
        <w:t>Sites</w:t>
      </w:r>
      <w:r w:rsidR="007355E9" w:rsidRPr="00D03934">
        <w:t xml:space="preserve"> are not the </w:t>
      </w:r>
      <w:r w:rsidR="00693312" w:rsidRPr="00D03934">
        <w:t>Customer Premises</w:t>
      </w:r>
      <w:r w:rsidR="00E23133" w:rsidRPr="00D03934">
        <w:t>, the Customer may carry out</w:t>
      </w:r>
      <w:r w:rsidR="007355E9" w:rsidRPr="00D03934">
        <w:t xml:space="preserve"> such inspection and examination during normal business hours and on reasonable notice.</w:t>
      </w:r>
    </w:p>
    <w:p w:rsidR="00375CB5" w:rsidRPr="00D03934" w:rsidRDefault="00B92315" w:rsidP="0052744B">
      <w:pPr>
        <w:pStyle w:val="GPSL2NumberedBoldHeading"/>
        <w:numPr>
          <w:ilvl w:val="1"/>
          <w:numId w:val="66"/>
        </w:numPr>
        <w:ind w:left="1066" w:hanging="357"/>
      </w:pPr>
      <w:bookmarkStart w:id="164" w:name="_Ref349210884"/>
      <w:r w:rsidRPr="00D03934">
        <w:t>Undelivered Services</w:t>
      </w:r>
      <w:bookmarkEnd w:id="164"/>
    </w:p>
    <w:p w:rsidR="00356FF7" w:rsidRPr="00356FF7" w:rsidRDefault="00356FF7" w:rsidP="0052744B">
      <w:pPr>
        <w:pStyle w:val="ListParagraph"/>
        <w:tabs>
          <w:tab w:val="left" w:pos="709"/>
        </w:tabs>
        <w:overflowPunct/>
        <w:autoSpaceDE/>
        <w:autoSpaceDN/>
        <w:spacing w:before="120"/>
        <w:ind w:left="2912"/>
        <w:textAlignment w:val="auto"/>
        <w:outlineLvl w:val="1"/>
        <w:rPr>
          <w:rFonts w:ascii="Arial Bold" w:eastAsia="STZhongsong" w:hAnsi="Arial Bold"/>
          <w:b/>
          <w:caps/>
          <w:vanish/>
          <w:lang w:eastAsia="zh-CN"/>
        </w:rPr>
      </w:pPr>
      <w:bookmarkStart w:id="165" w:name="_Toc401671457"/>
      <w:bookmarkStart w:id="166" w:name="_Ref358992854"/>
      <w:bookmarkStart w:id="167" w:name="_Ref357595076"/>
      <w:bookmarkEnd w:id="165"/>
    </w:p>
    <w:p w:rsidR="007A61FE" w:rsidRPr="00D03934" w:rsidRDefault="0052744B" w:rsidP="0052744B">
      <w:pPr>
        <w:pStyle w:val="GPSL3numberedclause"/>
        <w:numPr>
          <w:ilvl w:val="0"/>
          <w:numId w:val="0"/>
        </w:numPr>
        <w:ind w:left="709"/>
      </w:pPr>
      <w:r>
        <w:t xml:space="preserve">7.4.1 </w:t>
      </w:r>
      <w:r w:rsidR="007355E9" w:rsidRPr="00D03934">
        <w:t xml:space="preserve">In the event that </w:t>
      </w:r>
      <w:r w:rsidR="007A61FE" w:rsidRPr="00D03934">
        <w:t>any</w:t>
      </w:r>
      <w:r w:rsidR="007355E9" w:rsidRPr="00D03934">
        <w:t xml:space="preserve"> of the Services </w:t>
      </w:r>
      <w:r w:rsidR="007A61FE" w:rsidRPr="00D03934">
        <w:t>are not</w:t>
      </w:r>
      <w:r w:rsidR="007355E9" w:rsidRPr="00D03934">
        <w:t xml:space="preserve"> Delivered in accordance with Clause</w:t>
      </w:r>
      <w:r w:rsidR="001D56E2" w:rsidRPr="00D03934">
        <w:t>s</w:t>
      </w:r>
      <w:r w:rsidR="007355E9" w:rsidRPr="00D03934">
        <w:t xml:space="preserve"> </w:t>
      </w:r>
      <w:r w:rsidR="0054341A">
        <w:t>7.1</w:t>
      </w:r>
      <w:r w:rsidR="00453E23" w:rsidRPr="00D03934">
        <w:t xml:space="preserve"> (Provision of the Services), </w:t>
      </w:r>
      <w:r w:rsidR="0054341A">
        <w:t xml:space="preserve">7.2 </w:t>
      </w:r>
      <w:r w:rsidR="00453E23" w:rsidRPr="00D03934">
        <w:t>(Time of Delivery of the Services) and</w:t>
      </w:r>
      <w:r w:rsidR="001D56E2" w:rsidRPr="00D03934">
        <w:t xml:space="preserve"> </w:t>
      </w:r>
      <w:r w:rsidR="0054341A">
        <w:t>7.3</w:t>
      </w:r>
      <w:r w:rsidR="00453E23" w:rsidRPr="00D03934">
        <w:t xml:space="preserve"> (Location and Manner of Delivery of the Services)</w:t>
      </w:r>
      <w:r w:rsidR="0039536C" w:rsidRPr="00D03934">
        <w:t xml:space="preserve"> </w:t>
      </w:r>
      <w:r w:rsidR="007355E9" w:rsidRPr="00D03934">
        <w:t>("</w:t>
      </w:r>
      <w:r w:rsidR="007355E9" w:rsidRPr="0052744B">
        <w:t>Undelivered Services</w:t>
      </w:r>
      <w:r w:rsidR="007355E9" w:rsidRPr="00D03934">
        <w:t>")</w:t>
      </w:r>
      <w:r w:rsidR="007A61FE" w:rsidRPr="00D03934">
        <w:t xml:space="preserve">, </w:t>
      </w:r>
      <w:r w:rsidR="007355E9" w:rsidRPr="00D03934">
        <w:t>the Customer</w:t>
      </w:r>
      <w:r w:rsidR="007A61FE" w:rsidRPr="00D03934">
        <w:t>, without prejudice to any other rights and remedies of the Customer howsoever arising,</w:t>
      </w:r>
      <w:r w:rsidR="007355E9" w:rsidRPr="00D03934">
        <w:t xml:space="preserve"> </w:t>
      </w:r>
      <w:r w:rsidR="007355E9" w:rsidRPr="00D03934">
        <w:lastRenderedPageBreak/>
        <w:t xml:space="preserve">shall be entitled to withhold payment </w:t>
      </w:r>
      <w:r w:rsidR="00FC7F7D" w:rsidRPr="00D03934">
        <w:t>o</w:t>
      </w:r>
      <w:r w:rsidR="007355E9" w:rsidRPr="00D03934">
        <w:t xml:space="preserve">f the applicable Call Off Contract Charges for </w:t>
      </w:r>
      <w:r w:rsidR="007A61FE" w:rsidRPr="00D03934">
        <w:t>the</w:t>
      </w:r>
      <w:r w:rsidR="007355E9" w:rsidRPr="00D03934">
        <w:t xml:space="preserve"> Services that were not so Delivered until such time as the Undelivered Services are Delivered.</w:t>
      </w:r>
      <w:bookmarkEnd w:id="166"/>
    </w:p>
    <w:p w:rsidR="00D44005" w:rsidRPr="00D03934" w:rsidRDefault="0052744B" w:rsidP="0052744B">
      <w:pPr>
        <w:pStyle w:val="GPSL3numberedclause"/>
        <w:numPr>
          <w:ilvl w:val="0"/>
          <w:numId w:val="0"/>
        </w:numPr>
        <w:ind w:leftChars="709" w:left="1560"/>
      </w:pPr>
      <w:bookmarkStart w:id="168" w:name="_Ref358994553"/>
      <w:r>
        <w:t xml:space="preserve">7.4.2 </w:t>
      </w:r>
      <w:r w:rsidR="00D44005" w:rsidRPr="00D03934">
        <w:t>The Customer</w:t>
      </w:r>
      <w:r w:rsidR="00047A3F" w:rsidRPr="00D03934">
        <w:t xml:space="preserve"> may</w:t>
      </w:r>
      <w:r w:rsidR="00D44005" w:rsidRPr="00D03934">
        <w:t>, at its discretion and without prejudice to any other rights and remedies of the Customer howsoever arising</w:t>
      </w:r>
      <w:r w:rsidR="00047A3F" w:rsidRPr="00D03934">
        <w:t>,</w:t>
      </w:r>
      <w:r w:rsidR="00003FE7" w:rsidRPr="00D03934">
        <w:t xml:space="preserve"> </w:t>
      </w:r>
      <w:r w:rsidR="00D44005" w:rsidRPr="00D03934">
        <w:t xml:space="preserve">deem the failure to comply with </w:t>
      </w:r>
      <w:r w:rsidR="00453E23" w:rsidRPr="00D03934">
        <w:t>Clauses</w:t>
      </w:r>
      <w:r w:rsidR="0054341A">
        <w:t xml:space="preserve"> 7.1</w:t>
      </w:r>
      <w:r w:rsidR="00453E23" w:rsidRPr="00D03934">
        <w:t xml:space="preserve">, (Provision of the Services), </w:t>
      </w:r>
      <w:r w:rsidR="0054341A">
        <w:t xml:space="preserve">7.2 </w:t>
      </w:r>
      <w:r w:rsidR="00453E23" w:rsidRPr="00D03934">
        <w:t xml:space="preserve">(Time of Delivery of the Services) and </w:t>
      </w:r>
      <w:r w:rsidR="0054341A">
        <w:t>7.3</w:t>
      </w:r>
      <w:r w:rsidR="00453E23" w:rsidRPr="00D03934">
        <w:t xml:space="preserve"> (Location and Manner of Delivery of the Services)</w:t>
      </w:r>
      <w:r w:rsidR="00D44005" w:rsidRPr="00D03934">
        <w:t xml:space="preserve"> and meet the relevant Milestone Date (if any) to be a </w:t>
      </w:r>
      <w:r w:rsidR="003551D0">
        <w:t>m</w:t>
      </w:r>
      <w:r w:rsidR="001D7A06" w:rsidRPr="00D03934">
        <w:t>aterial Default</w:t>
      </w:r>
      <w:r w:rsidR="004419E6" w:rsidRPr="00D03934">
        <w:t>.</w:t>
      </w:r>
      <w:bookmarkEnd w:id="168"/>
    </w:p>
    <w:p w:rsidR="00047A3F" w:rsidRPr="00D03934" w:rsidRDefault="00356FF7" w:rsidP="00A96182">
      <w:pPr>
        <w:pStyle w:val="GPSL2NumberedBoldHeading"/>
      </w:pPr>
      <w:r>
        <w:t xml:space="preserve">7.5 </w:t>
      </w:r>
      <w:r w:rsidR="00330F50" w:rsidRPr="00D03934">
        <w:t>Specially Written Software warranty</w:t>
      </w:r>
    </w:p>
    <w:p w:rsidR="00330F50" w:rsidRPr="00D03934" w:rsidRDefault="001F6E40" w:rsidP="00A96182">
      <w:pPr>
        <w:pStyle w:val="GPSL3numberedclause"/>
        <w:numPr>
          <w:ilvl w:val="0"/>
          <w:numId w:val="0"/>
        </w:numPr>
        <w:ind w:left="709"/>
      </w:pPr>
      <w:r>
        <w:t xml:space="preserve">7.5.1 </w:t>
      </w:r>
      <w:r w:rsidR="00AB1D0F" w:rsidRPr="00D03934">
        <w:t>T</w:t>
      </w:r>
      <w:r w:rsidR="00330F50" w:rsidRPr="00D03934">
        <w:t>he Supplier</w:t>
      </w:r>
      <w:r w:rsidR="00AB1D0F" w:rsidRPr="00D03934">
        <w:t xml:space="preserve"> warrants to the Customer</w:t>
      </w:r>
      <w:r w:rsidR="00330F50" w:rsidRPr="00D03934">
        <w:t xml:space="preserve"> that all components of the Specially Written Software shall:</w:t>
      </w:r>
    </w:p>
    <w:p w:rsidR="00330F50" w:rsidRPr="00D03934" w:rsidRDefault="00330F50" w:rsidP="00A96182">
      <w:pPr>
        <w:pStyle w:val="GPSL4numberedclause"/>
        <w:ind w:left="1701"/>
      </w:pPr>
      <w:r w:rsidRPr="00D03934">
        <w:t>be free from material design and programming errors;</w:t>
      </w:r>
    </w:p>
    <w:p w:rsidR="00330F50" w:rsidRPr="00D03934" w:rsidRDefault="00330F50" w:rsidP="00A96182">
      <w:pPr>
        <w:pStyle w:val="GPSL4numberedclause"/>
        <w:ind w:left="1701"/>
      </w:pPr>
      <w:r w:rsidRPr="00D03934">
        <w:t xml:space="preserve">perform in all material respects in accordance with the relevant specifications contained in </w:t>
      </w:r>
      <w:r w:rsidR="004F0197">
        <w:t>Call Off Schedule 2 (Goods and Services)</w:t>
      </w:r>
      <w:r w:rsidRPr="00D03934">
        <w:t xml:space="preserve"> and Documentation; and</w:t>
      </w:r>
    </w:p>
    <w:p w:rsidR="00330F50" w:rsidRPr="00D03934" w:rsidRDefault="00330F50" w:rsidP="00A96182">
      <w:pPr>
        <w:pStyle w:val="GPSL4numberedclause"/>
        <w:ind w:left="1701"/>
      </w:pPr>
      <w:r w:rsidRPr="00D03934">
        <w:t>not infringe any Intellectual Property Rights.</w:t>
      </w:r>
    </w:p>
    <w:p w:rsidR="00375CB5" w:rsidRPr="00D03934" w:rsidRDefault="001F6E40" w:rsidP="00A96182">
      <w:pPr>
        <w:pStyle w:val="GPSL2NumberedBoldHeading"/>
      </w:pPr>
      <w:bookmarkStart w:id="169" w:name="_Ref361848619"/>
      <w:r>
        <w:t xml:space="preserve">7.6 </w:t>
      </w:r>
      <w:r w:rsidR="006335B8"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7"/>
      <w:bookmarkEnd w:id="169"/>
    </w:p>
    <w:p w:rsidR="004F5004" w:rsidRPr="00D03934" w:rsidRDefault="001F6E40" w:rsidP="00447A01">
      <w:pPr>
        <w:pStyle w:val="GPSL3numberedclause"/>
        <w:numPr>
          <w:ilvl w:val="0"/>
          <w:numId w:val="0"/>
        </w:numPr>
        <w:ind w:left="709"/>
      </w:pPr>
      <w:r>
        <w:t xml:space="preserve">7.6.1 </w:t>
      </w:r>
      <w:r w:rsidR="004F5004" w:rsidRPr="00D03934">
        <w:t>Subject to Clauses</w:t>
      </w:r>
      <w:r w:rsidR="00453E23" w:rsidRPr="00D03934">
        <w:t xml:space="preserve"> </w:t>
      </w:r>
      <w:r w:rsidR="004909D7" w:rsidRPr="00D03934">
        <w:fldChar w:fldCharType="begin"/>
      </w:r>
      <w:r w:rsidR="004F5004" w:rsidRPr="00D03934">
        <w:instrText xml:space="preserve"> REF _Ref358977546 \w \h </w:instrText>
      </w:r>
      <w:r w:rsidR="004909D7" w:rsidRPr="00D03934">
        <w:fldChar w:fldCharType="separate"/>
      </w:r>
      <w:r w:rsidR="00834110">
        <w:t>33.9.2</w:t>
      </w:r>
      <w:r w:rsidR="004909D7" w:rsidRPr="00D03934">
        <w:fldChar w:fldCharType="end"/>
      </w:r>
      <w:r w:rsidR="004F5004" w:rsidRPr="00D03934">
        <w:t xml:space="preserve"> and </w:t>
      </w:r>
      <w:r w:rsidR="004909D7" w:rsidRPr="00D03934">
        <w:fldChar w:fldCharType="begin"/>
      </w:r>
      <w:r w:rsidR="004F5004" w:rsidRPr="00D03934">
        <w:instrText xml:space="preserve"> REF _Ref358124861 \w \h </w:instrText>
      </w:r>
      <w:r w:rsidR="004909D7" w:rsidRPr="00D03934">
        <w:fldChar w:fldCharType="separate"/>
      </w:r>
      <w:r w:rsidR="00834110">
        <w:t>33.9.5</w:t>
      </w:r>
      <w:r w:rsidR="004909D7" w:rsidRPr="00D03934">
        <w:fldChar w:fldCharType="end"/>
      </w:r>
      <w:r w:rsidR="004F5004" w:rsidRPr="00D03934">
        <w:t xml:space="preserve"> (IPR Indemnity) and without prejudice to any other rights and remedies of the Customer howsoever arising (including under Clause</w:t>
      </w:r>
      <w:r w:rsidR="00003FE7" w:rsidRPr="00D03934">
        <w:t xml:space="preserve">s </w:t>
      </w:r>
      <w:r w:rsidR="004909D7" w:rsidRPr="00D03934">
        <w:fldChar w:fldCharType="begin"/>
      </w:r>
      <w:r w:rsidR="00003FE7" w:rsidRPr="00D03934">
        <w:instrText xml:space="preserve"> REF _Ref358994553 \w \h </w:instrText>
      </w:r>
      <w:r w:rsidR="004909D7" w:rsidRPr="00D03934">
        <w:fldChar w:fldCharType="separate"/>
      </w:r>
      <w:r w:rsidR="00834110">
        <w:t>7.4.2</w:t>
      </w:r>
      <w:r w:rsidR="004909D7" w:rsidRPr="00D03934">
        <w:fldChar w:fldCharType="end"/>
      </w:r>
      <w:r w:rsidR="002A44A4" w:rsidRPr="00D03934">
        <w:t xml:space="preserve"> (Undelivered Services)</w:t>
      </w:r>
      <w:r w:rsidR="00003FE7" w:rsidRPr="00D03934">
        <w:t xml:space="preserve"> and</w:t>
      </w:r>
      <w:r w:rsidR="002A44A4" w:rsidRPr="00D03934">
        <w:t xml:space="preserve"> </w:t>
      </w:r>
      <w:r w:rsidR="004909D7" w:rsidRPr="00D03934">
        <w:fldChar w:fldCharType="begin"/>
      </w:r>
      <w:r w:rsidR="002A44A4" w:rsidRPr="00D03934">
        <w:instrText xml:space="preserve"> REF _Ref360651541 \r \h </w:instrText>
      </w:r>
      <w:r w:rsidR="004909D7" w:rsidRPr="00D03934">
        <w:fldChar w:fldCharType="separate"/>
      </w:r>
      <w:r w:rsidR="00834110">
        <w:t>38</w:t>
      </w:r>
      <w:r w:rsidR="004909D7" w:rsidRPr="00D03934">
        <w:fldChar w:fldCharType="end"/>
      </w:r>
      <w:r w:rsidR="002A44A4" w:rsidRPr="00D03934">
        <w:t xml:space="preserve"> (</w:t>
      </w:r>
      <w:r w:rsidR="00453E23" w:rsidRPr="00D03934">
        <w:t>Customer Remedies for Default</w:t>
      </w:r>
      <w:r w:rsidR="002A44A4" w:rsidRPr="00D03934">
        <w:t>)</w:t>
      </w:r>
      <w:r w:rsidR="007A61FE" w:rsidRPr="00D03934">
        <w:t>)</w:t>
      </w:r>
      <w:r w:rsidR="004F5004" w:rsidRPr="00D03934">
        <w:t>, the Supplier shall:</w:t>
      </w:r>
    </w:p>
    <w:p w:rsidR="004F5004" w:rsidRPr="00D03934" w:rsidRDefault="001F6E40" w:rsidP="00447A01">
      <w:pPr>
        <w:pStyle w:val="GPSL4numberedclause"/>
        <w:numPr>
          <w:ilvl w:val="0"/>
          <w:numId w:val="0"/>
        </w:numPr>
        <w:ind w:left="1134"/>
      </w:pPr>
      <w:r>
        <w:t xml:space="preserve">(a) </w:t>
      </w:r>
      <w:r w:rsidR="004F5004" w:rsidRPr="00D03934">
        <w:t xml:space="preserve">remedy any breach of its obligations in </w:t>
      </w:r>
      <w:r w:rsidR="00C5696B" w:rsidRPr="00D03934">
        <w:t xml:space="preserve">this </w:t>
      </w:r>
      <w:r w:rsidR="004F5004" w:rsidRPr="00D03934">
        <w:t>Clause</w:t>
      </w:r>
      <w:r w:rsidR="00C5696B" w:rsidRPr="00D03934">
        <w:t xml:space="preserve"> </w:t>
      </w:r>
      <w:r w:rsidR="004909D7" w:rsidRPr="00D03934">
        <w:fldChar w:fldCharType="begin"/>
      </w:r>
      <w:r w:rsidR="00C5696B" w:rsidRPr="00D03934">
        <w:instrText xml:space="preserve"> REF _Ref358992044 \w \h </w:instrText>
      </w:r>
      <w:r w:rsidR="004909D7" w:rsidRPr="00D03934">
        <w:fldChar w:fldCharType="separate"/>
      </w:r>
      <w:r w:rsidR="00834110">
        <w:t>7</w:t>
      </w:r>
      <w:r w:rsidR="004909D7" w:rsidRPr="00D03934">
        <w:fldChar w:fldCharType="end"/>
      </w:r>
      <w:r w:rsidR="00BD0E1D" w:rsidRPr="00D03934">
        <w:t xml:space="preserve"> </w:t>
      </w:r>
      <w:r w:rsidR="004F5004" w:rsidRPr="00D03934">
        <w:t xml:space="preserve">within three (3) Working Days of becoming aware of the </w:t>
      </w:r>
      <w:r w:rsidR="007A61FE" w:rsidRPr="00D03934">
        <w:t>relevant Default</w:t>
      </w:r>
      <w:r w:rsidR="004F5004" w:rsidRPr="00D03934">
        <w:t xml:space="preserve"> or being notifie</w:t>
      </w:r>
      <w:r w:rsidR="007A61FE" w:rsidRPr="00D03934">
        <w:t>d of the Default</w:t>
      </w:r>
      <w:r w:rsidR="004F5004" w:rsidRPr="00D03934">
        <w:t xml:space="preserve"> by the Customer or within such other time period as may be agreed with the Customer (taking into account the nature of the breach that has occurred); and</w:t>
      </w:r>
    </w:p>
    <w:p w:rsidR="004F5004" w:rsidRDefault="001F6E40" w:rsidP="00A96182">
      <w:pPr>
        <w:pStyle w:val="GPSL4numberedclause"/>
        <w:numPr>
          <w:ilvl w:val="0"/>
          <w:numId w:val="0"/>
        </w:numPr>
        <w:ind w:left="1134"/>
      </w:pPr>
      <w:r>
        <w:t xml:space="preserve">(b) </w:t>
      </w:r>
      <w:r w:rsidR="004F5004" w:rsidRPr="00D03934">
        <w:t>meet all the costs of, and incidental to, the performance of such remedial work.</w:t>
      </w:r>
    </w:p>
    <w:p w:rsidR="00454CE0" w:rsidRDefault="00454CE0" w:rsidP="00A96182">
      <w:pPr>
        <w:pStyle w:val="GPSL4numberedclause"/>
        <w:numPr>
          <w:ilvl w:val="0"/>
          <w:numId w:val="0"/>
        </w:numPr>
        <w:ind w:left="1134"/>
      </w:pPr>
    </w:p>
    <w:p w:rsidR="00454CE0" w:rsidRPr="00D03934" w:rsidRDefault="00454CE0" w:rsidP="00A96182">
      <w:pPr>
        <w:pStyle w:val="GPSL4numberedclause"/>
        <w:numPr>
          <w:ilvl w:val="0"/>
          <w:numId w:val="0"/>
        </w:numPr>
        <w:ind w:left="1134"/>
      </w:pPr>
    </w:p>
    <w:p w:rsidR="007B54AE" w:rsidRPr="00D03934" w:rsidRDefault="001F6E40" w:rsidP="00A96182">
      <w:pPr>
        <w:pStyle w:val="GPSL2NumberedBoldHeading"/>
      </w:pPr>
      <w:bookmarkStart w:id="170" w:name="_Ref360524601"/>
      <w:r>
        <w:t xml:space="preserve">7.7 </w:t>
      </w:r>
      <w:r w:rsidR="008318CE" w:rsidRPr="00D03934">
        <w:t>Continuing O</w:t>
      </w:r>
      <w:r w:rsidR="007B54AE" w:rsidRPr="00D03934">
        <w:t xml:space="preserve">bligation </w:t>
      </w:r>
      <w:r w:rsidR="008318CE" w:rsidRPr="00D03934">
        <w:t>to P</w:t>
      </w:r>
      <w:r w:rsidR="007B54AE" w:rsidRPr="00D03934">
        <w:t>rovide the Services</w:t>
      </w:r>
      <w:bookmarkEnd w:id="170"/>
    </w:p>
    <w:p w:rsidR="007B54AE" w:rsidRPr="00D03934" w:rsidRDefault="001F6E40" w:rsidP="00A96182">
      <w:pPr>
        <w:pStyle w:val="GPSL3numberedclause"/>
        <w:numPr>
          <w:ilvl w:val="0"/>
          <w:numId w:val="0"/>
        </w:numPr>
        <w:ind w:left="709"/>
      </w:pPr>
      <w:r>
        <w:t xml:space="preserve">7.7.1 </w:t>
      </w:r>
      <w:r w:rsidR="007B54AE" w:rsidRPr="00D03934">
        <w:t>The Supplier shall continue to perform all of its obligations under this Call Off Contract and shall not suspend the provision of the Services, notwithstanding:</w:t>
      </w:r>
    </w:p>
    <w:p w:rsidR="007B54AE" w:rsidRPr="00D03934" w:rsidRDefault="001F6E40" w:rsidP="00A96182">
      <w:pPr>
        <w:pStyle w:val="GPSL4numberedclause"/>
        <w:numPr>
          <w:ilvl w:val="0"/>
          <w:numId w:val="0"/>
        </w:numPr>
        <w:ind w:left="1134"/>
      </w:pPr>
      <w:r>
        <w:t xml:space="preserve">(a) </w:t>
      </w:r>
      <w:r w:rsidR="007B54AE" w:rsidRPr="00D03934">
        <w:t xml:space="preserve">any withholding </w:t>
      </w:r>
      <w:r w:rsidR="00003FE7" w:rsidRPr="00D03934">
        <w:t>or deduction by the C</w:t>
      </w:r>
      <w:r w:rsidR="001D56E2" w:rsidRPr="00D03934">
        <w:t xml:space="preserve">ustomer of any sum due to the Supplier </w:t>
      </w:r>
      <w:r w:rsidR="007B54AE" w:rsidRPr="00D03934">
        <w:t>pursuant to</w:t>
      </w:r>
      <w:r w:rsidR="00003FE7" w:rsidRPr="00D03934">
        <w:t xml:space="preserve"> the exercise of a right of the Customer to such withholding or deduction under this Call Off Contract</w:t>
      </w:r>
      <w:r w:rsidR="007B54AE" w:rsidRPr="00D03934">
        <w:rPr>
          <w:i/>
        </w:rPr>
        <w:t>;</w:t>
      </w:r>
    </w:p>
    <w:p w:rsidR="007B54AE" w:rsidRPr="00D03934" w:rsidRDefault="001F6E40" w:rsidP="00A96182">
      <w:pPr>
        <w:pStyle w:val="GPSL4numberedclause"/>
        <w:numPr>
          <w:ilvl w:val="0"/>
          <w:numId w:val="0"/>
        </w:numPr>
        <w:ind w:left="1134"/>
      </w:pPr>
      <w:r>
        <w:t xml:space="preserve">(b) </w:t>
      </w:r>
      <w:r w:rsidR="007B54AE" w:rsidRPr="00D03934">
        <w:t xml:space="preserve">the existence of an unresolved </w:t>
      </w:r>
      <w:r w:rsidR="002209BA" w:rsidRPr="00D03934">
        <w:t>D</w:t>
      </w:r>
      <w:r w:rsidR="007B54AE" w:rsidRPr="00D03934">
        <w:t>ispute; and/or</w:t>
      </w:r>
    </w:p>
    <w:p w:rsidR="007B54AE" w:rsidRPr="00D03934" w:rsidRDefault="001F6E40" w:rsidP="00A96182">
      <w:pPr>
        <w:pStyle w:val="GPSL4numberedclause"/>
        <w:numPr>
          <w:ilvl w:val="0"/>
          <w:numId w:val="0"/>
        </w:numPr>
        <w:ind w:left="1134"/>
      </w:pPr>
      <w:r>
        <w:t xml:space="preserve">(c) </w:t>
      </w:r>
      <w:r w:rsidR="00003FE7" w:rsidRPr="00D03934">
        <w:t xml:space="preserve">any failure by the </w:t>
      </w:r>
      <w:r w:rsidR="004A1C76" w:rsidRPr="00D03934">
        <w:t xml:space="preserve">Customer </w:t>
      </w:r>
      <w:r w:rsidR="00003FE7" w:rsidRPr="00D03934">
        <w:t>to pay any Call Off Contract Charges</w:t>
      </w:r>
      <w:r w:rsidR="007B54AE" w:rsidRPr="00D03934">
        <w:t>,</w:t>
      </w:r>
    </w:p>
    <w:p w:rsidR="004F5004" w:rsidRPr="00D03934" w:rsidRDefault="0054341A" w:rsidP="00A96182">
      <w:pPr>
        <w:pStyle w:val="GPSL4numberedclause"/>
        <w:ind w:left="1418" w:hanging="284"/>
      </w:pPr>
      <w:r>
        <w:t xml:space="preserve"> </w:t>
      </w:r>
      <w:r w:rsidR="007B54AE" w:rsidRPr="00D03934">
        <w:t>unless the Supplier is enti</w:t>
      </w:r>
      <w:r w:rsidR="00003FE7" w:rsidRPr="00D03934">
        <w:t>tled to terminate this Call Off Contract</w:t>
      </w:r>
      <w:r w:rsidR="007B54AE" w:rsidRPr="00D03934">
        <w:t xml:space="preserve"> under</w:t>
      </w:r>
      <w:r w:rsidR="00512387">
        <w:t xml:space="preserve"> Clause 42.1 </w:t>
      </w:r>
      <w:r w:rsidR="007B54AE" w:rsidRPr="00D03934">
        <w:t>(Termination</w:t>
      </w:r>
      <w:r w:rsidR="00501DBA" w:rsidRPr="00D03934">
        <w:t xml:space="preserve"> on Customer Cause</w:t>
      </w:r>
      <w:r w:rsidR="00453E23" w:rsidRPr="00D03934">
        <w:t xml:space="preserve"> for Failure to Pay</w:t>
      </w:r>
      <w:r w:rsidR="007B54AE" w:rsidRPr="00D03934">
        <w:t xml:space="preserve">) for failure </w:t>
      </w:r>
      <w:r w:rsidR="004A1C76" w:rsidRPr="00D03934">
        <w:t xml:space="preserve">by the Customer </w:t>
      </w:r>
      <w:r w:rsidR="007B54AE" w:rsidRPr="00D03934">
        <w:t>to pay undisputed</w:t>
      </w:r>
      <w:r w:rsidR="008D7F3F">
        <w:t xml:space="preserve"> Call Off Contract </w:t>
      </w:r>
      <w:r w:rsidR="007B54AE" w:rsidRPr="00D03934">
        <w:t>Charges.</w:t>
      </w:r>
    </w:p>
    <w:p w:rsidR="00375CB5" w:rsidRPr="00E51F90" w:rsidRDefault="004909D7" w:rsidP="0055201C">
      <w:pPr>
        <w:pStyle w:val="GPSL1CLAUSEHEADING"/>
      </w:pPr>
      <w:bookmarkStart w:id="171" w:name="_Toc349229831"/>
      <w:bookmarkStart w:id="172" w:name="_Toc349229994"/>
      <w:bookmarkStart w:id="173" w:name="_Toc349230394"/>
      <w:bookmarkStart w:id="174" w:name="_Toc349231276"/>
      <w:bookmarkStart w:id="175" w:name="_Toc349232002"/>
      <w:bookmarkStart w:id="176" w:name="_Toc349232383"/>
      <w:bookmarkStart w:id="177" w:name="_Toc349233119"/>
      <w:bookmarkStart w:id="178" w:name="_Toc349233254"/>
      <w:bookmarkStart w:id="179" w:name="_Toc349233388"/>
      <w:bookmarkStart w:id="180" w:name="_Toc350502977"/>
      <w:bookmarkStart w:id="181" w:name="_Toc350503967"/>
      <w:bookmarkStart w:id="182" w:name="_Toc350506257"/>
      <w:bookmarkStart w:id="183" w:name="_Toc350506495"/>
      <w:bookmarkStart w:id="184" w:name="_Toc350506625"/>
      <w:bookmarkStart w:id="185" w:name="_Toc350506755"/>
      <w:bookmarkStart w:id="186" w:name="_Toc350506887"/>
      <w:bookmarkStart w:id="187" w:name="_Toc350507348"/>
      <w:bookmarkStart w:id="188" w:name="_Toc350507882"/>
      <w:bookmarkStart w:id="189" w:name="_Toc348712382"/>
      <w:bookmarkStart w:id="190" w:name="_Ref349135230"/>
      <w:bookmarkStart w:id="191" w:name="_Toc350502978"/>
      <w:bookmarkStart w:id="192" w:name="_Toc350503968"/>
      <w:bookmarkStart w:id="193" w:name="_Toc351710859"/>
      <w:bookmarkStart w:id="194" w:name="_Toc358671718"/>
      <w:bookmarkStart w:id="195" w:name="_Ref358991982"/>
      <w:bookmarkStart w:id="196" w:name="_Toc514339363"/>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51F90">
        <w:t>GOODS</w:t>
      </w:r>
      <w:bookmarkEnd w:id="189"/>
      <w:bookmarkEnd w:id="190"/>
      <w:bookmarkEnd w:id="191"/>
      <w:bookmarkEnd w:id="192"/>
      <w:bookmarkEnd w:id="193"/>
      <w:bookmarkEnd w:id="194"/>
      <w:bookmarkEnd w:id="195"/>
      <w:bookmarkEnd w:id="196"/>
    </w:p>
    <w:p w:rsidR="00375CB5" w:rsidRPr="00D03934" w:rsidRDefault="001F6E40" w:rsidP="00B82D73">
      <w:pPr>
        <w:pStyle w:val="GPSL2NumberedBoldHeading"/>
      </w:pPr>
      <w:bookmarkStart w:id="197" w:name="_Ref349133566"/>
      <w:bookmarkStart w:id="198" w:name="_Ref311725895"/>
      <w:r>
        <w:t xml:space="preserve">8.1 </w:t>
      </w:r>
      <w:r w:rsidR="00C22228" w:rsidRPr="00D03934">
        <w:t>Provision of the Goods</w:t>
      </w:r>
      <w:bookmarkEnd w:id="197"/>
    </w:p>
    <w:p w:rsidR="00375CB5" w:rsidRPr="00D03934" w:rsidRDefault="00BD4CA2" w:rsidP="00B82D73">
      <w:pPr>
        <w:pStyle w:val="GPSL3numberedclause"/>
        <w:ind w:left="1429"/>
      </w:pPr>
      <w:bookmarkStart w:id="199" w:name="_Ref362521682"/>
      <w:bookmarkStart w:id="200" w:name="_Ref358991804"/>
      <w:r w:rsidRPr="00D03934">
        <w:t>T</w:t>
      </w:r>
      <w:r w:rsidR="00B63D0E" w:rsidRPr="00D03934">
        <w:t xml:space="preserve">he provisions </w:t>
      </w:r>
      <w:r w:rsidR="002A44A4" w:rsidRPr="00D03934">
        <w:t>in</w:t>
      </w:r>
      <w:r w:rsidR="00512387">
        <w:t xml:space="preserve"> Clause 7.1 </w:t>
      </w:r>
      <w:r w:rsidR="009838F1" w:rsidRPr="00D03934">
        <w:t>(</w:t>
      </w:r>
      <w:r w:rsidR="0014433D" w:rsidRPr="00D03934">
        <w:t xml:space="preserve">Provision of </w:t>
      </w:r>
      <w:r w:rsidR="009838F1" w:rsidRPr="00D03934">
        <w:t xml:space="preserve">Services) </w:t>
      </w:r>
      <w:r w:rsidR="006E5176" w:rsidRPr="00D03934">
        <w:t xml:space="preserve">shall apply </w:t>
      </w:r>
      <w:r w:rsidR="00325501" w:rsidRPr="00D03934">
        <w:t>equally</w:t>
      </w:r>
      <w:r w:rsidR="006E5176" w:rsidRPr="00D03934">
        <w:t xml:space="preserve"> </w:t>
      </w:r>
      <w:r w:rsidR="002E3474" w:rsidRPr="00D03934">
        <w:t>in connection with the provision</w:t>
      </w:r>
      <w:r w:rsidR="00B63D0E" w:rsidRPr="00D03934">
        <w:t xml:space="preserve"> of the Goods</w:t>
      </w:r>
      <w:r w:rsidR="003D1438" w:rsidRPr="00D03934">
        <w:t xml:space="preserve"> (as if the use of the term</w:t>
      </w:r>
      <w:r w:rsidR="002E3474" w:rsidRPr="00D03934">
        <w:t xml:space="preserve"> “Services”</w:t>
      </w:r>
      <w:r w:rsidR="003D1438" w:rsidRPr="00D03934">
        <w:t xml:space="preserve"> where used</w:t>
      </w:r>
      <w:r w:rsidR="002E3474" w:rsidRPr="00D03934">
        <w:t xml:space="preserve"> in th</w:t>
      </w:r>
      <w:r w:rsidR="002A44A4" w:rsidRPr="00D03934">
        <w:t>e aforementioned</w:t>
      </w:r>
      <w:r w:rsidR="002E3474" w:rsidRPr="00D03934">
        <w:t xml:space="preserve"> Clauses</w:t>
      </w:r>
      <w:r w:rsidR="003D1438" w:rsidRPr="00D03934">
        <w:t xml:space="preserve"> is substituted by the term</w:t>
      </w:r>
      <w:r w:rsidR="002E3474" w:rsidRPr="00D03934">
        <w:t xml:space="preserve"> “Goods”)</w:t>
      </w:r>
      <w:r w:rsidR="00B63D0E" w:rsidRPr="00D03934">
        <w:t>.</w:t>
      </w:r>
      <w:bookmarkEnd w:id="199"/>
      <w:bookmarkEnd w:id="200"/>
      <w:r w:rsidR="00B63D0E" w:rsidRPr="00D03934">
        <w:t xml:space="preserve"> </w:t>
      </w:r>
      <w:bookmarkEnd w:id="198"/>
    </w:p>
    <w:p w:rsidR="00375CB5" w:rsidRPr="00D03934" w:rsidRDefault="00C22228" w:rsidP="00B82D73">
      <w:pPr>
        <w:pStyle w:val="GPSL2NumberedBoldHeading"/>
        <w:numPr>
          <w:ilvl w:val="1"/>
          <w:numId w:val="37"/>
        </w:numPr>
        <w:ind w:left="1069"/>
      </w:pPr>
      <w:bookmarkStart w:id="201" w:name="_Ref349210429"/>
      <w:r w:rsidRPr="00D03934">
        <w:lastRenderedPageBreak/>
        <w:t>Time of Delivery of the Goods</w:t>
      </w:r>
      <w:bookmarkEnd w:id="201"/>
    </w:p>
    <w:p w:rsidR="00375CB5" w:rsidRPr="00D03934" w:rsidRDefault="004A3E70" w:rsidP="00B82D73">
      <w:pPr>
        <w:pStyle w:val="GPSL3numberedclause"/>
        <w:numPr>
          <w:ilvl w:val="0"/>
          <w:numId w:val="0"/>
        </w:numPr>
        <w:ind w:left="709"/>
      </w:pPr>
      <w:bookmarkStart w:id="202" w:name="_Ref349135263"/>
      <w:r>
        <w:t xml:space="preserve">8.2.1 </w:t>
      </w:r>
      <w:r w:rsidR="007355E9" w:rsidRPr="00D03934">
        <w:t xml:space="preserve">The Supplier shall provide the Goods </w:t>
      </w:r>
      <w:r w:rsidR="00BA3830" w:rsidRPr="00D03934">
        <w:t>on the date(s) specified in the Order Form</w:t>
      </w:r>
      <w:r w:rsidR="00EB0A16" w:rsidRPr="00D03934">
        <w:t xml:space="preserve"> (or elsewhere in this Call Off Contract)</w:t>
      </w:r>
      <w:r w:rsidR="00BA3830" w:rsidRPr="00D03934">
        <w:t xml:space="preserve"> </w:t>
      </w:r>
      <w:r w:rsidR="007355E9" w:rsidRPr="00D03934">
        <w:t>and the Milestone Dates (if any).</w:t>
      </w:r>
      <w:bookmarkEnd w:id="202"/>
      <w:r w:rsidR="00EF29CA" w:rsidRPr="00D03934">
        <w:t xml:space="preserve"> Such provision shall include compliance with the obligation on the Supplier set out in Clause </w:t>
      </w:r>
      <w:r w:rsidR="004909D7" w:rsidRPr="00D03934">
        <w:fldChar w:fldCharType="begin"/>
      </w:r>
      <w:r w:rsidR="005F7060" w:rsidRPr="00D03934">
        <w:instrText xml:space="preserve"> REF _Ref359229752 \r \h </w:instrText>
      </w:r>
      <w:r w:rsidR="004909D7" w:rsidRPr="00D03934">
        <w:fldChar w:fldCharType="separate"/>
      </w:r>
      <w:r w:rsidR="00834110">
        <w:t>6</w:t>
      </w:r>
      <w:r w:rsidR="004909D7" w:rsidRPr="00D03934">
        <w:fldChar w:fldCharType="end"/>
      </w:r>
      <w:r w:rsidR="005F7060" w:rsidRPr="00D03934">
        <w:t xml:space="preserve"> </w:t>
      </w:r>
      <w:r w:rsidR="00EF29CA" w:rsidRPr="00D03934">
        <w:t>(Implementation Plan).</w:t>
      </w:r>
    </w:p>
    <w:p w:rsidR="00375CB5" w:rsidRPr="00D03934" w:rsidRDefault="004A3E70" w:rsidP="00B82D73">
      <w:pPr>
        <w:pStyle w:val="GPSL3numberedclause"/>
        <w:numPr>
          <w:ilvl w:val="0"/>
          <w:numId w:val="0"/>
        </w:numPr>
        <w:ind w:left="709"/>
      </w:pPr>
      <w:r>
        <w:t xml:space="preserve">8.2.2 </w:t>
      </w:r>
      <w:r w:rsidR="007355E9" w:rsidRPr="00D03934">
        <w:t>Subject to Clause</w:t>
      </w:r>
      <w:r w:rsidR="003D1438" w:rsidRPr="00D03934">
        <w:t xml:space="preserve"> </w:t>
      </w:r>
      <w:r w:rsidR="0054341A">
        <w:t>8.2.3</w:t>
      </w:r>
      <w:r w:rsidR="009447F4" w:rsidRPr="00D03934">
        <w:t xml:space="preserve"> (Time of Delivery of the Goods)</w:t>
      </w:r>
      <w:r w:rsidR="003D1438" w:rsidRPr="00D03934">
        <w:t>,</w:t>
      </w:r>
      <w:r w:rsidR="0039536C" w:rsidRPr="00D03934">
        <w:t xml:space="preserve"> </w:t>
      </w:r>
      <w:r w:rsidR="007355E9" w:rsidRPr="00D03934">
        <w:t xml:space="preserve">where the Goods are delivered by the Supplier, the point of </w:t>
      </w:r>
      <w:r w:rsidR="003F134C" w:rsidRPr="00D03934">
        <w:t>d</w:t>
      </w:r>
      <w:r w:rsidR="007355E9" w:rsidRPr="00D03934">
        <w:t xml:space="preserve">elivery shall be when the Goods are removed from the transporting vehicle </w:t>
      </w:r>
      <w:r w:rsidR="00AC2095" w:rsidRPr="00D03934">
        <w:t xml:space="preserve">and transferred </w:t>
      </w:r>
      <w:r w:rsidR="007355E9" w:rsidRPr="00D03934">
        <w:t xml:space="preserve">at the </w:t>
      </w:r>
      <w:r w:rsidR="00FF1AB2" w:rsidRPr="00D03934">
        <w:t>Sites</w:t>
      </w:r>
      <w:r w:rsidR="002055F0" w:rsidRPr="00D03934">
        <w:t xml:space="preserve">. </w:t>
      </w:r>
      <w:r w:rsidR="007355E9" w:rsidRPr="00D03934">
        <w:t xml:space="preserve">Where the Goods are collected by the Customer, the point of </w:t>
      </w:r>
      <w:r w:rsidR="003F134C" w:rsidRPr="00D03934">
        <w:t>d</w:t>
      </w:r>
      <w:r w:rsidR="007355E9" w:rsidRPr="00D03934">
        <w:t>elivery shall be when the Goods are loaded on the Customer's vehicle.</w:t>
      </w:r>
    </w:p>
    <w:p w:rsidR="003D1438" w:rsidRPr="00D03934" w:rsidRDefault="004A3E70" w:rsidP="00B82D73">
      <w:pPr>
        <w:pStyle w:val="GPSL3numberedclause"/>
        <w:numPr>
          <w:ilvl w:val="0"/>
          <w:numId w:val="0"/>
        </w:numPr>
        <w:ind w:left="709"/>
      </w:pPr>
      <w:bookmarkStart w:id="203" w:name="_Ref358990248"/>
      <w:r>
        <w:t xml:space="preserve">8.2.3 </w:t>
      </w:r>
      <w:r w:rsidR="00AC2095" w:rsidRPr="00D03934">
        <w:t xml:space="preserve">Where </w:t>
      </w:r>
      <w:r w:rsidR="003D1438" w:rsidRPr="00D03934">
        <w:t>the Customer</w:t>
      </w:r>
      <w:r w:rsidR="00AC2095" w:rsidRPr="00D03934">
        <w:t xml:space="preserve"> has specified any Installation Works</w:t>
      </w:r>
      <w:r w:rsidR="003D1438" w:rsidRPr="00D03934">
        <w:t xml:space="preserve"> in the Order Form </w:t>
      </w:r>
      <w:r w:rsidR="00EB0A16" w:rsidRPr="00D03934">
        <w:t>(</w:t>
      </w:r>
      <w:r w:rsidR="003D1438" w:rsidRPr="00D03934">
        <w:t>or elsewhere in this Call Off Contract</w:t>
      </w:r>
      <w:r w:rsidR="00EB0A16" w:rsidRPr="00D03934">
        <w:t>)</w:t>
      </w:r>
      <w:r w:rsidR="003D1438" w:rsidRPr="00D03934">
        <w:t xml:space="preserve">, </w:t>
      </w:r>
      <w:r w:rsidR="00AC2095" w:rsidRPr="00D03934">
        <w:t>Delivery shall</w:t>
      </w:r>
      <w:r w:rsidR="003D1438" w:rsidRPr="00D03934">
        <w:t xml:space="preserve"> includ</w:t>
      </w:r>
      <w:r w:rsidR="00AC2095" w:rsidRPr="00D03934">
        <w:t>e</w:t>
      </w:r>
      <w:r w:rsidR="003D1438" w:rsidRPr="00D03934">
        <w:t xml:space="preserve"> installation of the Goods by the </w:t>
      </w:r>
      <w:r w:rsidR="005E2482" w:rsidRPr="00D03934">
        <w:t>Supplier Personnel</w:t>
      </w:r>
      <w:r w:rsidR="003D1438" w:rsidRPr="00D03934">
        <w:t xml:space="preserve"> at the </w:t>
      </w:r>
      <w:r w:rsidR="00FF1AB2" w:rsidRPr="00D03934">
        <w:t>Sites</w:t>
      </w:r>
      <w:r w:rsidR="003D1438" w:rsidRPr="00D03934">
        <w:t xml:space="preserve"> or a</w:t>
      </w:r>
      <w:r w:rsidR="00AC2095" w:rsidRPr="00D03934">
        <w:t>t such place as the Customer</w:t>
      </w:r>
      <w:r w:rsidR="003D1438" w:rsidRPr="00D03934">
        <w:t xml:space="preserve"> shall reasonably direct</w:t>
      </w:r>
      <w:bookmarkEnd w:id="203"/>
      <w:r w:rsidR="00AC2095" w:rsidRPr="00D03934">
        <w:t>.</w:t>
      </w:r>
    </w:p>
    <w:p w:rsidR="00375CB5" w:rsidRPr="00D03934" w:rsidRDefault="004A3E70" w:rsidP="00B82D73">
      <w:pPr>
        <w:pStyle w:val="GPSL2NumberedBoldHeading"/>
      </w:pPr>
      <w:bookmarkStart w:id="204" w:name="_Ref349135280"/>
      <w:r>
        <w:t xml:space="preserve">8.3 </w:t>
      </w:r>
      <w:r w:rsidR="003D1438" w:rsidRPr="00D03934">
        <w:t>Location and Manner</w:t>
      </w:r>
      <w:r w:rsidR="006C5E0D" w:rsidRPr="00D03934">
        <w:t xml:space="preserve"> of Delivery of the Goods</w:t>
      </w:r>
      <w:bookmarkEnd w:id="204"/>
    </w:p>
    <w:p w:rsidR="004A3E70" w:rsidRPr="004A3E70" w:rsidRDefault="004A3E70"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205" w:name="_Toc401671459"/>
      <w:bookmarkEnd w:id="205"/>
    </w:p>
    <w:p w:rsidR="00375CB5" w:rsidRPr="00D03934" w:rsidRDefault="007355E9" w:rsidP="00B82D73">
      <w:pPr>
        <w:pStyle w:val="GPSL3numberedclause"/>
        <w:ind w:left="1429"/>
      </w:pPr>
      <w:r w:rsidRPr="00D03934">
        <w:t xml:space="preserve">Except where otherwise provided in this Call Off Contract, the </w:t>
      </w:r>
      <w:r w:rsidR="003D1438" w:rsidRPr="00D03934">
        <w:t xml:space="preserve">Supplier shall deliver the </w:t>
      </w:r>
      <w:r w:rsidRPr="00D03934">
        <w:t xml:space="preserve">Goods </w:t>
      </w:r>
      <w:r w:rsidR="00AC2095" w:rsidRPr="00D03934">
        <w:t xml:space="preserve">to the Customer </w:t>
      </w:r>
      <w:r w:rsidR="003D1438" w:rsidRPr="00D03934">
        <w:t>through</w:t>
      </w:r>
      <w:r w:rsidRPr="00D03934">
        <w:t xml:space="preserve"> the </w:t>
      </w:r>
      <w:r w:rsidR="005E2482" w:rsidRPr="00D03934">
        <w:t>Supplier Personnel</w:t>
      </w:r>
      <w:r w:rsidRPr="00D03934">
        <w:t xml:space="preserve"> at the </w:t>
      </w:r>
      <w:r w:rsidR="00FF1AB2" w:rsidRPr="00D03934">
        <w:t>Sites</w:t>
      </w:r>
      <w:r w:rsidRPr="00D03934">
        <w:t>.</w:t>
      </w:r>
    </w:p>
    <w:p w:rsidR="009838F1" w:rsidRPr="00D03934" w:rsidRDefault="009838F1" w:rsidP="00B82D73">
      <w:pPr>
        <w:pStyle w:val="GPSL3numberedclause"/>
        <w:ind w:left="1429"/>
      </w:pPr>
      <w:r w:rsidRPr="00D03934">
        <w:t>If requested by the Customer prior to Delivery, the Supplier shall provide the Customer with a sample or samples of Goods for evaluation and Approval, at the Supplier’s cost and expense.</w:t>
      </w:r>
    </w:p>
    <w:p w:rsidR="00375CB5" w:rsidRPr="00D03934" w:rsidRDefault="007355E9" w:rsidP="00B82D73">
      <w:pPr>
        <w:pStyle w:val="GPSL3numberedclause"/>
        <w:ind w:left="1429"/>
      </w:pPr>
      <w:bookmarkStart w:id="206" w:name="_Ref349133468"/>
      <w:r w:rsidRPr="00D03934">
        <w:t>The Goods shall be</w:t>
      </w:r>
      <w:r w:rsidR="00BA3830" w:rsidRPr="00D03934">
        <w:t xml:space="preserve"> </w:t>
      </w:r>
      <w:r w:rsidRPr="00D03934">
        <w:t>marked</w:t>
      </w:r>
      <w:r w:rsidR="00BA3830" w:rsidRPr="00D03934">
        <w:t>, stored, handled and delivered</w:t>
      </w:r>
      <w:r w:rsidRPr="00D03934">
        <w:t xml:space="preserve"> in a proper manner and in accordance </w:t>
      </w:r>
      <w:r w:rsidR="00BA3830" w:rsidRPr="00D03934">
        <w:t>the Customer’s instructions as set out in the Order Form</w:t>
      </w:r>
      <w:r w:rsidR="00EB0A16" w:rsidRPr="00D03934">
        <w:t xml:space="preserve"> (or elsewhere in this Call Off Contract)</w:t>
      </w:r>
      <w:r w:rsidR="00BA3830" w:rsidRPr="00D03934">
        <w:t xml:space="preserve">, Good Industry Practice, any applicable Standards and </w:t>
      </w:r>
      <w:r w:rsidRPr="00D03934">
        <w:t xml:space="preserve">any Law. In particular, the Goods shall be marked with the Order </w:t>
      </w:r>
      <w:r w:rsidR="00490CF1" w:rsidRPr="00D03934">
        <w:t>n</w:t>
      </w:r>
      <w:r w:rsidRPr="00D03934">
        <w:t>umber and the net, gross and tare weights, the name of the contents shall be clearly marked on each container and all containers of hazardous Goods (and all documents relating thereto) shall bear prominent and adequate warnings.</w:t>
      </w:r>
      <w:bookmarkEnd w:id="206"/>
    </w:p>
    <w:p w:rsidR="00375CB5" w:rsidRPr="00D03934" w:rsidRDefault="007355E9" w:rsidP="00B82D73">
      <w:pPr>
        <w:pStyle w:val="GPSL3numberedclause"/>
        <w:ind w:left="1429"/>
      </w:pPr>
      <w:r w:rsidRPr="00D03934">
        <w:t>On dispatch of any consignment of the Goods the Supplier shall send the Customer an advice note specifying the means of transport, the place and date of dispatch, the number of packages, their weight and volume</w:t>
      </w:r>
      <w:r w:rsidR="00BA3830" w:rsidRPr="00D03934">
        <w:t xml:space="preserve"> together with the all other relevant documentation and information required to be provided under any Laws</w:t>
      </w:r>
      <w:r w:rsidRPr="00D03934">
        <w:t>.</w:t>
      </w:r>
    </w:p>
    <w:p w:rsidR="00375CB5" w:rsidRPr="00D03934" w:rsidRDefault="007355E9" w:rsidP="00B82D73">
      <w:pPr>
        <w:pStyle w:val="GPSL3numberedclause"/>
        <w:ind w:left="1429"/>
      </w:pPr>
      <w:r w:rsidRPr="00D03934">
        <w:t xml:space="preserve">The Customer may inspect and examine the manner in which the Supplier supplies the Goods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Pr="00D03934">
        <w:t>, the Customer may carry out such inspection and examination during normal business hours and on reasonable notice.</w:t>
      </w:r>
    </w:p>
    <w:p w:rsidR="00375CB5" w:rsidRPr="00D03934" w:rsidRDefault="004A3E70" w:rsidP="00B82D73">
      <w:pPr>
        <w:pStyle w:val="GPSL2NumberedBoldHeading"/>
      </w:pPr>
      <w:bookmarkStart w:id="207" w:name="_Ref349210439"/>
      <w:r>
        <w:t xml:space="preserve">8.4 </w:t>
      </w:r>
      <w:r w:rsidR="006C5E0D" w:rsidRPr="00D03934">
        <w:t>Undelivered Goods</w:t>
      </w:r>
      <w:bookmarkEnd w:id="207"/>
    </w:p>
    <w:p w:rsidR="004A3E70" w:rsidRPr="004A3E70" w:rsidRDefault="004A3E70"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208" w:name="_Toc401671460"/>
      <w:bookmarkStart w:id="209" w:name="_Ref365638066"/>
      <w:bookmarkStart w:id="210" w:name="_Ref349135325"/>
      <w:bookmarkStart w:id="211" w:name="_Ref311725524"/>
      <w:bookmarkEnd w:id="208"/>
    </w:p>
    <w:p w:rsidR="001D56E2" w:rsidRPr="00D03934" w:rsidRDefault="001D56E2" w:rsidP="00B82D73">
      <w:pPr>
        <w:pStyle w:val="GPSL3numberedclause"/>
        <w:ind w:left="1429"/>
      </w:pPr>
      <w:r w:rsidRPr="00D03934">
        <w:t>In the event that not all of the Goods are Delivered in accordance with Clause</w:t>
      </w:r>
      <w:r w:rsidR="009447F4" w:rsidRPr="00D03934">
        <w:t>s</w:t>
      </w:r>
      <w:r w:rsidRPr="00D03934">
        <w:t xml:space="preserve"> </w:t>
      </w:r>
      <w:r w:rsidR="00FC2817">
        <w:t>8.1</w:t>
      </w:r>
      <w:r w:rsidR="009447F4" w:rsidRPr="00D03934">
        <w:t xml:space="preserve"> (Provision of the Goods), </w:t>
      </w:r>
      <w:r w:rsidR="004909D7" w:rsidRPr="00D03934">
        <w:fldChar w:fldCharType="begin"/>
      </w:r>
      <w:r w:rsidR="009447F4" w:rsidRPr="00D03934">
        <w:instrText xml:space="preserve"> REF _Ref349210429 \r \h </w:instrText>
      </w:r>
      <w:r w:rsidR="004909D7" w:rsidRPr="00D03934">
        <w:fldChar w:fldCharType="separate"/>
      </w:r>
      <w:r w:rsidR="00834110">
        <w:t>8.2</w:t>
      </w:r>
      <w:r w:rsidR="004909D7" w:rsidRPr="00D03934">
        <w:fldChar w:fldCharType="end"/>
      </w:r>
      <w:r w:rsidR="009447F4" w:rsidRPr="00D03934">
        <w:t xml:space="preserve"> (Time of Delivery of the Goods) and</w:t>
      </w:r>
      <w:r w:rsidR="00D44005" w:rsidRPr="00D03934">
        <w:t xml:space="preserve"> </w:t>
      </w:r>
      <w:r w:rsidR="00FC2817">
        <w:t>8.3</w:t>
      </w:r>
      <w:r w:rsidR="009447F4" w:rsidRPr="00D03934">
        <w:t xml:space="preserve"> (Location and Manner of Delivery of the Goods)</w:t>
      </w:r>
      <w:r w:rsidRPr="00D03934">
        <w:t xml:space="preserve"> ("</w:t>
      </w:r>
      <w:r w:rsidRPr="00D03934">
        <w:rPr>
          <w:b/>
        </w:rPr>
        <w:t>Undelivered Goods</w:t>
      </w:r>
      <w:r w:rsidRPr="00D03934">
        <w:t xml:space="preserve">"), the Customer, without prejudice to any other rights and remedies of the Customer howsoever arising, shall be entitled to withhold payment of the applicable Call Off Contract Charges for the Goods that were not so Delivered until such time as the Undelivered </w:t>
      </w:r>
      <w:r w:rsidR="009447F4" w:rsidRPr="00D03934">
        <w:t>Goods</w:t>
      </w:r>
      <w:r w:rsidRPr="00D03934">
        <w:t xml:space="preserve"> are Delivered.</w:t>
      </w:r>
      <w:bookmarkEnd w:id="209"/>
    </w:p>
    <w:p w:rsidR="00375CB5" w:rsidRPr="00D03934" w:rsidRDefault="00D44005" w:rsidP="00B82D73">
      <w:pPr>
        <w:pStyle w:val="GPSL3numberedclause"/>
        <w:ind w:left="1429"/>
      </w:pPr>
      <w:bookmarkStart w:id="212" w:name="_Ref365635734"/>
      <w:r w:rsidRPr="00D03934">
        <w:t>T</w:t>
      </w:r>
      <w:r w:rsidR="00AC2095" w:rsidRPr="00D03934">
        <w:t xml:space="preserve">he Customer, </w:t>
      </w:r>
      <w:r w:rsidR="007355E9" w:rsidRPr="00D03934">
        <w:t>at its discretion</w:t>
      </w:r>
      <w:r w:rsidR="00AC2095" w:rsidRPr="00D03934">
        <w:t xml:space="preserve"> and without prejudice to any other rights and remedies of the Customer howsoever arising</w:t>
      </w:r>
      <w:r w:rsidR="00003FE7" w:rsidRPr="00D03934">
        <w:t xml:space="preserve"> </w:t>
      </w:r>
      <w:bookmarkStart w:id="213" w:name="_Ref358994648"/>
      <w:bookmarkEnd w:id="210"/>
      <w:r w:rsidR="007355E9" w:rsidRPr="00D03934">
        <w:t xml:space="preserve">deem the failure to comply with </w:t>
      </w:r>
      <w:r w:rsidR="009447F4" w:rsidRPr="00D03934">
        <w:t xml:space="preserve">Clauses </w:t>
      </w:r>
      <w:r w:rsidR="0004127B">
        <w:t>8.1</w:t>
      </w:r>
      <w:r w:rsidR="009447F4" w:rsidRPr="00D03934">
        <w:t xml:space="preserve"> (Provision of the Goods), </w:t>
      </w:r>
      <w:r w:rsidR="004909D7" w:rsidRPr="00D03934">
        <w:fldChar w:fldCharType="begin"/>
      </w:r>
      <w:r w:rsidR="009447F4" w:rsidRPr="00D03934">
        <w:instrText xml:space="preserve"> REF _Ref349210429 \r \h </w:instrText>
      </w:r>
      <w:r w:rsidR="004909D7" w:rsidRPr="00D03934">
        <w:fldChar w:fldCharType="separate"/>
      </w:r>
      <w:r w:rsidR="00834110">
        <w:t>8.2</w:t>
      </w:r>
      <w:r w:rsidR="004909D7" w:rsidRPr="00D03934">
        <w:fldChar w:fldCharType="end"/>
      </w:r>
      <w:r w:rsidR="009447F4" w:rsidRPr="00D03934">
        <w:t xml:space="preserve"> (Time of Delivery of the Goods) and </w:t>
      </w:r>
      <w:r w:rsidR="004909D7" w:rsidRPr="00D03934">
        <w:fldChar w:fldCharType="begin"/>
      </w:r>
      <w:r w:rsidR="009447F4" w:rsidRPr="00D03934">
        <w:instrText xml:space="preserve"> REF _Ref349135280 \w \h </w:instrText>
      </w:r>
      <w:r w:rsidR="004909D7" w:rsidRPr="00D03934">
        <w:fldChar w:fldCharType="separate"/>
      </w:r>
      <w:r w:rsidR="00834110">
        <w:t>0</w:t>
      </w:r>
      <w:r w:rsidR="004909D7" w:rsidRPr="00D03934">
        <w:fldChar w:fldCharType="end"/>
      </w:r>
      <w:r w:rsidR="009447F4" w:rsidRPr="00D03934">
        <w:t xml:space="preserve"> (Location and Manner of Delivery of the Goods)</w:t>
      </w:r>
      <w:r w:rsidRPr="00D03934">
        <w:t xml:space="preserve"> </w:t>
      </w:r>
      <w:r w:rsidR="007355E9" w:rsidRPr="00D03934">
        <w:t xml:space="preserve">and meet the relevant Milestone Date (if any) to be a </w:t>
      </w:r>
      <w:r w:rsidR="003551D0">
        <w:t>m</w:t>
      </w:r>
      <w:r w:rsidR="001D7A06" w:rsidRPr="00D03934">
        <w:t>aterial Default</w:t>
      </w:r>
      <w:r w:rsidR="007355E9" w:rsidRPr="00D03934">
        <w:t>.</w:t>
      </w:r>
      <w:bookmarkEnd w:id="212"/>
      <w:bookmarkEnd w:id="213"/>
      <w:r w:rsidR="007355E9" w:rsidRPr="00D03934">
        <w:t xml:space="preserve"> </w:t>
      </w:r>
    </w:p>
    <w:bookmarkEnd w:id="211"/>
    <w:p w:rsidR="00375CB5" w:rsidRPr="00D03934" w:rsidRDefault="004A3E70" w:rsidP="00B82D73">
      <w:pPr>
        <w:pStyle w:val="GPSL2NumberedBoldHeading"/>
      </w:pPr>
      <w:r>
        <w:lastRenderedPageBreak/>
        <w:t xml:space="preserve">8.5 </w:t>
      </w:r>
      <w:r w:rsidR="006C5E0D" w:rsidRPr="00D03934">
        <w:t>Over-Delivered Goods</w:t>
      </w:r>
    </w:p>
    <w:p w:rsidR="004A3E70" w:rsidRPr="004A3E70" w:rsidRDefault="004A3E70"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214" w:name="_Toc401671461"/>
      <w:bookmarkStart w:id="215" w:name="_Ref361849685"/>
      <w:bookmarkStart w:id="216" w:name="_Ref349135348"/>
      <w:bookmarkEnd w:id="214"/>
    </w:p>
    <w:p w:rsidR="00061372" w:rsidRPr="00D03934" w:rsidRDefault="007355E9" w:rsidP="00B82D73">
      <w:pPr>
        <w:pStyle w:val="GPSL3numberedclause"/>
        <w:ind w:left="1429"/>
      </w:pPr>
      <w:r w:rsidRPr="00D03934">
        <w:t>The Customer shall be under no obligation to accept or pay for any Goods delivered in excess of the quantity specified in the Order Form</w:t>
      </w:r>
      <w:r w:rsidR="00EB0A16" w:rsidRPr="00D03934">
        <w:t xml:space="preserve"> (or elsewhere in this Call Off Contract)</w:t>
      </w:r>
      <w:r w:rsidRPr="00D03934">
        <w:t xml:space="preserve"> (“</w:t>
      </w:r>
      <w:r w:rsidRPr="00D03934">
        <w:rPr>
          <w:b/>
        </w:rPr>
        <w:t>Over-</w:t>
      </w:r>
      <w:r w:rsidR="009447F4" w:rsidRPr="00D03934">
        <w:rPr>
          <w:b/>
        </w:rPr>
        <w:t>D</w:t>
      </w:r>
      <w:r w:rsidRPr="00D03934">
        <w:rPr>
          <w:b/>
        </w:rPr>
        <w:t>elivered Goods</w:t>
      </w:r>
      <w:r w:rsidRPr="00D03934">
        <w:t>”).</w:t>
      </w:r>
      <w:bookmarkEnd w:id="215"/>
      <w:r w:rsidRPr="00D03934">
        <w:t xml:space="preserve"> </w:t>
      </w:r>
    </w:p>
    <w:p w:rsidR="00061372" w:rsidRPr="00D03934" w:rsidRDefault="007355E9" w:rsidP="00B82D73">
      <w:pPr>
        <w:pStyle w:val="GPSL3numberedclause"/>
        <w:ind w:left="1429"/>
      </w:pPr>
      <w:bookmarkStart w:id="217" w:name="_Ref358991010"/>
      <w:r w:rsidRPr="00D03934">
        <w:t xml:space="preserve">If the Customer elects not to accept </w:t>
      </w:r>
      <w:r w:rsidR="009447F4" w:rsidRPr="00D03934">
        <w:t>such Over-D</w:t>
      </w:r>
      <w:r w:rsidRPr="00D03934">
        <w:t>elivered Goods it</w:t>
      </w:r>
      <w:r w:rsidR="00061372" w:rsidRPr="00D03934">
        <w:t xml:space="preserve"> may</w:t>
      </w:r>
      <w:r w:rsidR="00AC2095" w:rsidRPr="00D03934">
        <w:t>, without prejudice to any other rights and remedies of the Customer howsoever arising,</w:t>
      </w:r>
      <w:r w:rsidRPr="00D03934">
        <w:t xml:space="preserve"> give notice in writing to the Supplier to remove them within five (5) Working Days and to refund to the Customer any expenses incurred by the Customer as a result of such </w:t>
      </w:r>
      <w:r w:rsidR="009447F4" w:rsidRPr="00D03934">
        <w:t xml:space="preserve">Over-Delivered Goods </w:t>
      </w:r>
      <w:r w:rsidRPr="00D03934">
        <w:t xml:space="preserve">(including but not limited to the costs of moving and storing the </w:t>
      </w:r>
      <w:r w:rsidR="009447F4" w:rsidRPr="00D03934">
        <w:t>Over-Delivered Goods</w:t>
      </w:r>
      <w:r w:rsidRPr="00D03934">
        <w:t>)</w:t>
      </w:r>
      <w:r w:rsidR="00061372" w:rsidRPr="00D03934">
        <w:t>.</w:t>
      </w:r>
      <w:bookmarkEnd w:id="217"/>
    </w:p>
    <w:p w:rsidR="00375CB5" w:rsidRPr="00D03934" w:rsidRDefault="00061372" w:rsidP="00B82D73">
      <w:pPr>
        <w:pStyle w:val="GPSL3numberedclause"/>
        <w:ind w:left="1429"/>
      </w:pPr>
      <w:r w:rsidRPr="00D03934">
        <w:t>If the Supplier</w:t>
      </w:r>
      <w:r w:rsidR="007355E9" w:rsidRPr="00D03934">
        <w:t xml:space="preserve"> fail</w:t>
      </w:r>
      <w:r w:rsidRPr="00D03934">
        <w:t xml:space="preserve">s to comply with the Customer’s notice under Clause </w:t>
      </w:r>
      <w:r w:rsidR="004909D7" w:rsidRPr="00D03934">
        <w:fldChar w:fldCharType="begin"/>
      </w:r>
      <w:r w:rsidRPr="00D03934">
        <w:instrText xml:space="preserve"> REF _Ref358991010 \w \h </w:instrText>
      </w:r>
      <w:r w:rsidR="004909D7" w:rsidRPr="00D03934">
        <w:fldChar w:fldCharType="separate"/>
      </w:r>
      <w:r w:rsidR="00834110">
        <w:t>8.5.2</w:t>
      </w:r>
      <w:r w:rsidR="004909D7" w:rsidRPr="00D03934">
        <w:fldChar w:fldCharType="end"/>
      </w:r>
      <w:r w:rsidRPr="00D03934">
        <w:t xml:space="preserve">, </w:t>
      </w:r>
      <w:r w:rsidR="007355E9" w:rsidRPr="00D03934">
        <w:t xml:space="preserve">the Customer may dispose of such </w:t>
      </w:r>
      <w:r w:rsidR="009447F4" w:rsidRPr="00D03934">
        <w:t xml:space="preserve">Over-Delivered Goods </w:t>
      </w:r>
      <w:r w:rsidR="007355E9" w:rsidRPr="00D03934">
        <w:t xml:space="preserve">and charge the Supplier </w:t>
      </w:r>
      <w:r w:rsidR="009447F4" w:rsidRPr="00D03934">
        <w:t>for the costs of such disposal.</w:t>
      </w:r>
      <w:r w:rsidR="007355E9" w:rsidRPr="00D03934">
        <w:t xml:space="preserve"> The risk in any </w:t>
      </w:r>
      <w:r w:rsidR="009447F4" w:rsidRPr="00D03934">
        <w:t xml:space="preserve">Over-Delivered Goods </w:t>
      </w:r>
      <w:r w:rsidR="007355E9" w:rsidRPr="00D03934">
        <w:t>shall remain with the Supplier.</w:t>
      </w:r>
      <w:bookmarkEnd w:id="216"/>
    </w:p>
    <w:p w:rsidR="00375CB5" w:rsidRPr="00D03934" w:rsidRDefault="004A3E70" w:rsidP="00B82D73">
      <w:pPr>
        <w:pStyle w:val="GPSL2NumberedBoldHeading"/>
      </w:pPr>
      <w:bookmarkStart w:id="218" w:name="_Ref349210447"/>
      <w:r>
        <w:t xml:space="preserve">8.6 </w:t>
      </w:r>
      <w:r w:rsidR="00DF2BBD" w:rsidRPr="00D03934">
        <w:t>Delivery of the Goods by Instalments</w:t>
      </w:r>
      <w:bookmarkEnd w:id="218"/>
    </w:p>
    <w:p w:rsidR="00375CB5" w:rsidRPr="00D03934" w:rsidRDefault="004A3E70" w:rsidP="00B82D73">
      <w:pPr>
        <w:pStyle w:val="GPSL3numberedclause"/>
        <w:numPr>
          <w:ilvl w:val="0"/>
          <w:numId w:val="0"/>
        </w:numPr>
        <w:ind w:left="709"/>
      </w:pPr>
      <w:bookmarkStart w:id="219" w:name="_Ref365635742"/>
      <w:r>
        <w:t xml:space="preserve">8.6.1 </w:t>
      </w:r>
      <w:r w:rsidR="007355E9" w:rsidRPr="00D03934">
        <w:t>Unless expressly agreed to the contrary, the Customer shall not be obliged to accept delivery of the Goods by instalments. If, however, the Customer does specify or agree to delivery by instalments, delivery of any instalment later than the date specified or agreed for its Delivery shall, without prejudice to any other rights or remedies of the Customer</w:t>
      </w:r>
      <w:r w:rsidR="00325501" w:rsidRPr="00D03934">
        <w:t xml:space="preserve"> howsoever arising</w:t>
      </w:r>
      <w:r w:rsidR="007355E9" w:rsidRPr="00D03934">
        <w:t xml:space="preserve">, entitle the Customer to terminate the whole or any unfulfilled part of this Call Off Contract for </w:t>
      </w:r>
      <w:r w:rsidR="003551D0">
        <w:t>m</w:t>
      </w:r>
      <w:r w:rsidR="001D7A06" w:rsidRPr="00D03934">
        <w:t>aterial Default</w:t>
      </w:r>
      <w:r w:rsidR="007355E9" w:rsidRPr="00D03934">
        <w:t xml:space="preserve"> without further </w:t>
      </w:r>
      <w:r w:rsidR="003B58A2" w:rsidRPr="00D03934">
        <w:t>l</w:t>
      </w:r>
      <w:r w:rsidR="00857B95" w:rsidRPr="00D03934">
        <w:t>iability</w:t>
      </w:r>
      <w:r w:rsidR="007355E9" w:rsidRPr="00D03934">
        <w:t xml:space="preserve"> to the Customer.</w:t>
      </w:r>
      <w:bookmarkEnd w:id="219"/>
    </w:p>
    <w:p w:rsidR="00375CB5" w:rsidRPr="00D03934" w:rsidRDefault="004A3E70" w:rsidP="00B82D73">
      <w:pPr>
        <w:pStyle w:val="GPSL2NumberedBoldHeading"/>
      </w:pPr>
      <w:r>
        <w:t xml:space="preserve">8.7 </w:t>
      </w:r>
      <w:r w:rsidR="00DF2BBD" w:rsidRPr="00D03934">
        <w:t>Risk</w:t>
      </w:r>
      <w:r w:rsidR="00061372" w:rsidRPr="00D03934">
        <w:t xml:space="preserve"> and Ownership</w:t>
      </w:r>
      <w:r w:rsidR="00DF2BBD" w:rsidRPr="00D03934">
        <w:t xml:space="preserve"> in </w:t>
      </w:r>
      <w:r w:rsidR="00061372" w:rsidRPr="00D03934">
        <w:t>R</w:t>
      </w:r>
      <w:r w:rsidR="00DF2BBD" w:rsidRPr="00D03934">
        <w:t>elation to the Goods</w:t>
      </w:r>
    </w:p>
    <w:p w:rsidR="00061372" w:rsidRPr="00D03934" w:rsidRDefault="004A3E70" w:rsidP="00B82D73">
      <w:pPr>
        <w:pStyle w:val="GPSL3numberedclause"/>
        <w:numPr>
          <w:ilvl w:val="0"/>
          <w:numId w:val="0"/>
        </w:numPr>
        <w:ind w:left="709"/>
      </w:pPr>
      <w:bookmarkStart w:id="220" w:name="_Ref311722468"/>
      <w:r>
        <w:t xml:space="preserve">8.7.1 </w:t>
      </w:r>
      <w:r w:rsidR="00061372" w:rsidRPr="00D03934">
        <w:t>Without prejudice to any other rights or remedies of the Customer howsoever arising:</w:t>
      </w:r>
    </w:p>
    <w:p w:rsidR="00061372" w:rsidRPr="00D03934" w:rsidRDefault="00061372" w:rsidP="00B82D73">
      <w:pPr>
        <w:pStyle w:val="GPSL4numberedclause"/>
        <w:ind w:left="2410"/>
      </w:pPr>
      <w:r w:rsidRPr="00D03934">
        <w:t>risk in the Goods shall pass to the Customer at the time of Delivery; and</w:t>
      </w:r>
    </w:p>
    <w:p w:rsidR="00375CB5" w:rsidRPr="00D03934" w:rsidRDefault="00061372" w:rsidP="00B82D73">
      <w:pPr>
        <w:pStyle w:val="GPSL4numberedclause"/>
        <w:ind w:left="1701" w:firstLine="0"/>
      </w:pPr>
      <w:r w:rsidRPr="00D03934">
        <w:t>ownership of</w:t>
      </w:r>
      <w:r w:rsidR="000673A2" w:rsidRPr="00D03934">
        <w:t xml:space="preserve"> to</w:t>
      </w:r>
      <w:r w:rsidR="007355E9" w:rsidRPr="00D03934">
        <w:t xml:space="preserve"> the Goods shall</w:t>
      </w:r>
      <w:r w:rsidRPr="00D03934">
        <w:t xml:space="preserve"> </w:t>
      </w:r>
      <w:r w:rsidR="007355E9" w:rsidRPr="00D03934">
        <w:t xml:space="preserve">pass to the Customer </w:t>
      </w:r>
      <w:r w:rsidR="00A157E9" w:rsidRPr="00D03934">
        <w:t>on the earlier of Delivery of the Goods or payment by the Customer of the Call Off Contract Charges</w:t>
      </w:r>
      <w:r w:rsidRPr="00D03934">
        <w:t>;</w:t>
      </w:r>
      <w:bookmarkEnd w:id="220"/>
    </w:p>
    <w:p w:rsidR="00375CB5" w:rsidRPr="00D03934" w:rsidRDefault="00DF2BBD" w:rsidP="00B82D73">
      <w:pPr>
        <w:pStyle w:val="GPSL2NumberedBoldHeading"/>
        <w:numPr>
          <w:ilvl w:val="1"/>
          <w:numId w:val="41"/>
        </w:numPr>
        <w:tabs>
          <w:tab w:val="clear" w:pos="1418"/>
        </w:tabs>
        <w:ind w:left="709" w:firstLine="0"/>
      </w:pPr>
      <w:r w:rsidRPr="00D03934">
        <w:t>Responsibility for Damage to or Loss of the Goods</w:t>
      </w:r>
    </w:p>
    <w:p w:rsidR="00375CB5" w:rsidRPr="00D03934" w:rsidRDefault="007355E9" w:rsidP="00B82D73">
      <w:pPr>
        <w:pStyle w:val="GPSL3numberedclause"/>
        <w:ind w:left="1429"/>
      </w:pPr>
      <w:bookmarkStart w:id="221" w:name="_Ref311725821"/>
      <w:r w:rsidRPr="00D03934">
        <w:t>Without prejudice to the Supplier’s other obligations to provide the Goods in accordance with th</w:t>
      </w:r>
      <w:r w:rsidR="00E24750" w:rsidRPr="00D03934">
        <w:t>is</w:t>
      </w:r>
      <w:r w:rsidRPr="00D03934">
        <w:t xml:space="preserve"> Call Off Contract, the Supplier accepts responsibility for all damage to or loss of the Goods if</w:t>
      </w:r>
      <w:r w:rsidR="009447F4" w:rsidRPr="00D03934">
        <w:t xml:space="preserve"> the</w:t>
      </w:r>
      <w:r w:rsidRPr="00D03934">
        <w:t>:</w:t>
      </w:r>
      <w:bookmarkEnd w:id="221"/>
    </w:p>
    <w:p w:rsidR="00375CB5" w:rsidRPr="00D03934" w:rsidRDefault="007355E9" w:rsidP="00B82D73">
      <w:pPr>
        <w:pStyle w:val="GPSL4numberedclause"/>
        <w:ind w:left="2410"/>
      </w:pPr>
      <w:r w:rsidRPr="00D03934">
        <w:t xml:space="preserve">same is notified in writing to the Supplier within </w:t>
      </w:r>
      <w:r w:rsidR="00C83EE6" w:rsidRPr="00D03934">
        <w:t>three</w:t>
      </w:r>
      <w:r w:rsidRPr="00D03934">
        <w:t xml:space="preserve"> (3) Working Days of receipt and inspection of the Goods by the Customer; and</w:t>
      </w:r>
    </w:p>
    <w:p w:rsidR="00375CB5" w:rsidRPr="00D03934" w:rsidRDefault="007355E9" w:rsidP="00B82D73">
      <w:pPr>
        <w:pStyle w:val="GPSL4numberedclause"/>
        <w:ind w:left="2410"/>
      </w:pPr>
      <w:r w:rsidRPr="00D03934">
        <w:t>Goods have been handled by the Customer in accordance with the Supplier's instructions.</w:t>
      </w:r>
    </w:p>
    <w:p w:rsidR="00375CB5" w:rsidRPr="00D03934" w:rsidRDefault="007355E9" w:rsidP="00B82D73">
      <w:pPr>
        <w:pStyle w:val="GPSL3numberedclause"/>
        <w:ind w:left="1429"/>
      </w:pPr>
      <w:r w:rsidRPr="00D03934">
        <w:t>Where the Supplier accepts responsibility under Clause</w:t>
      </w:r>
      <w:r w:rsidR="002E64A4" w:rsidRPr="00D03934">
        <w:t xml:space="preserve"> </w:t>
      </w:r>
      <w:r w:rsidR="00105392">
        <w:fldChar w:fldCharType="begin"/>
      </w:r>
      <w:r w:rsidR="00105392">
        <w:instrText xml:space="preserve"> REF _Ref311725821 \n \h  \* MERGEFORMAT </w:instrText>
      </w:r>
      <w:r w:rsidR="00105392">
        <w:fldChar w:fldCharType="separate"/>
      </w:r>
      <w:r w:rsidR="00834110">
        <w:t>8.8.1</w:t>
      </w:r>
      <w:r w:rsidR="00105392">
        <w:fldChar w:fldCharType="end"/>
      </w:r>
      <w:r w:rsidR="007B54AE" w:rsidRPr="00D03934">
        <w:t>,</w:t>
      </w:r>
      <w:r w:rsidR="0039536C" w:rsidRPr="00D03934">
        <w:t xml:space="preserve"> </w:t>
      </w:r>
      <w:r w:rsidRPr="00D03934">
        <w:t>it shall, at its sole option, replace or repair the Goods (or part thereof) within such time as is reasonable having regard to the circumstances and as agreed with the Customer.</w:t>
      </w:r>
    </w:p>
    <w:p w:rsidR="00375CB5" w:rsidRPr="00D03934" w:rsidRDefault="00DF2BBD" w:rsidP="00B82D73">
      <w:pPr>
        <w:pStyle w:val="GPSL2NumberedBoldHeading"/>
        <w:numPr>
          <w:ilvl w:val="1"/>
          <w:numId w:val="37"/>
        </w:numPr>
        <w:ind w:left="1418" w:hanging="709"/>
      </w:pPr>
      <w:bookmarkStart w:id="222" w:name="_Ref349133479"/>
      <w:r w:rsidRPr="00D03934">
        <w:t>Warranty of the Goods</w:t>
      </w:r>
      <w:bookmarkEnd w:id="222"/>
    </w:p>
    <w:p w:rsidR="00375CB5" w:rsidRPr="00D03934" w:rsidRDefault="00D341F5" w:rsidP="00B82D73">
      <w:pPr>
        <w:pStyle w:val="GPSL3numberedclause"/>
        <w:numPr>
          <w:ilvl w:val="0"/>
          <w:numId w:val="0"/>
        </w:numPr>
        <w:tabs>
          <w:tab w:val="left" w:pos="1418"/>
        </w:tabs>
        <w:ind w:left="1418" w:hanging="709"/>
      </w:pPr>
      <w:r>
        <w:t xml:space="preserve">8.9.1 </w:t>
      </w:r>
      <w:r w:rsidR="00FF21D9">
        <w:t xml:space="preserve"> </w:t>
      </w:r>
      <w:r w:rsidR="007355E9" w:rsidRPr="00D03934">
        <w:t>The Supplier hereby guarantees the Goods for the Warranty Period against</w:t>
      </w:r>
      <w:r w:rsidR="00FC2817">
        <w:t xml:space="preserve"> </w:t>
      </w:r>
      <w:r w:rsidR="007355E9" w:rsidRPr="00D03934">
        <w:t xml:space="preserve">faulty materials and workmanship. </w:t>
      </w:r>
    </w:p>
    <w:p w:rsidR="00375CB5" w:rsidRPr="00D03934" w:rsidRDefault="007355E9" w:rsidP="00B82D73">
      <w:pPr>
        <w:pStyle w:val="GPSL3numberedclause"/>
        <w:numPr>
          <w:ilvl w:val="2"/>
          <w:numId w:val="42"/>
        </w:numPr>
        <w:ind w:left="1418" w:hanging="709"/>
      </w:pPr>
      <w:r w:rsidRPr="00D03934">
        <w:lastRenderedPageBreak/>
        <w:t xml:space="preserve">If the Customer shall within such Warranty Period or within twenty five (25) Working Days thereafter give notice in writing to the Supplier of any defect in any of the Goods as may have arisen during such Warranty Period under proper and normal use, the Supplier shall (without prejudice to any other rights and remedies </w:t>
      </w:r>
      <w:r w:rsidR="00325501" w:rsidRPr="00D03934">
        <w:t xml:space="preserve">of the </w:t>
      </w:r>
      <w:r w:rsidRPr="00D03934">
        <w:t xml:space="preserve">Customer </w:t>
      </w:r>
      <w:r w:rsidR="00325501" w:rsidRPr="00D03934">
        <w:t>howsoever arising)</w:t>
      </w:r>
      <w:r w:rsidRPr="00D03934">
        <w:t xml:space="preserve"> promptly remedy such faults or defects (whether by repair or replacement as the Customer shall elect) free of charge.</w:t>
      </w:r>
    </w:p>
    <w:p w:rsidR="00C5696B" w:rsidRPr="00D03934" w:rsidRDefault="006335B8" w:rsidP="00B82D73">
      <w:pPr>
        <w:pStyle w:val="GPSL2NumberedBoldHeading"/>
        <w:numPr>
          <w:ilvl w:val="1"/>
          <w:numId w:val="42"/>
        </w:numPr>
        <w:ind w:left="1418" w:hanging="709"/>
      </w:pPr>
      <w:r w:rsidRPr="00D03934">
        <w:t xml:space="preserve">Obligation to </w:t>
      </w:r>
      <w:r w:rsidR="00C5696B" w:rsidRPr="00D03934">
        <w:t>Remedy Default in the Supply of the Goods</w:t>
      </w:r>
    </w:p>
    <w:p w:rsidR="00C5696B" w:rsidRPr="00D03934" w:rsidRDefault="00C5696B" w:rsidP="00B82D73">
      <w:pPr>
        <w:pStyle w:val="GPSL3numberedclause"/>
        <w:tabs>
          <w:tab w:val="clear" w:pos="2127"/>
          <w:tab w:val="left" w:pos="1418"/>
        </w:tabs>
        <w:ind w:left="1418" w:hanging="709"/>
      </w:pPr>
      <w:r w:rsidRPr="00D03934">
        <w:t>Subject to Clauses</w:t>
      </w:r>
      <w:r w:rsidR="002E368A" w:rsidRPr="00D03934">
        <w:t xml:space="preserve"> </w:t>
      </w:r>
      <w:r w:rsidR="004909D7" w:rsidRPr="00D03934">
        <w:fldChar w:fldCharType="begin"/>
      </w:r>
      <w:r w:rsidRPr="00D03934">
        <w:instrText xml:space="preserve"> REF _Ref358977546 \w \h </w:instrText>
      </w:r>
      <w:r w:rsidR="004909D7" w:rsidRPr="00D03934">
        <w:fldChar w:fldCharType="separate"/>
      </w:r>
      <w:r w:rsidR="00834110">
        <w:t>33.9.2</w:t>
      </w:r>
      <w:r w:rsidR="004909D7" w:rsidRPr="00D03934">
        <w:fldChar w:fldCharType="end"/>
      </w:r>
      <w:r w:rsidRPr="00D03934">
        <w:t xml:space="preserve"> and </w:t>
      </w:r>
      <w:r w:rsidR="004909D7" w:rsidRPr="00D03934">
        <w:fldChar w:fldCharType="begin"/>
      </w:r>
      <w:r w:rsidRPr="00D03934">
        <w:instrText xml:space="preserve"> REF _Ref358124861 \w \h </w:instrText>
      </w:r>
      <w:r w:rsidR="004909D7" w:rsidRPr="00D03934">
        <w:fldChar w:fldCharType="separate"/>
      </w:r>
      <w:r w:rsidR="00834110">
        <w:t>33.9.5</w:t>
      </w:r>
      <w:r w:rsidR="004909D7"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4909D7" w:rsidRPr="00D03934">
        <w:fldChar w:fldCharType="begin"/>
      </w:r>
      <w:r w:rsidR="00003FE7" w:rsidRPr="00D03934">
        <w:instrText xml:space="preserve"> REF _Ref358994648 \w \h </w:instrText>
      </w:r>
      <w:r w:rsidR="004909D7" w:rsidRPr="00D03934">
        <w:fldChar w:fldCharType="separate"/>
      </w:r>
      <w:r w:rsidR="00834110">
        <w:t>8.4.2</w:t>
      </w:r>
      <w:r w:rsidR="004909D7" w:rsidRPr="00D03934">
        <w:fldChar w:fldCharType="end"/>
      </w:r>
      <w:r w:rsidR="002A44A4" w:rsidRPr="00D03934">
        <w:t xml:space="preserve"> (Undelivered Goods)</w:t>
      </w:r>
      <w:r w:rsidR="00003FE7" w:rsidRPr="00D03934">
        <w:t xml:space="preserve"> and</w:t>
      </w:r>
      <w:r w:rsidR="002A44A4" w:rsidRPr="00D03934">
        <w:t xml:space="preserve"> </w:t>
      </w:r>
      <w:r w:rsidR="004909D7" w:rsidRPr="00D03934">
        <w:fldChar w:fldCharType="begin"/>
      </w:r>
      <w:r w:rsidR="002A44A4" w:rsidRPr="00D03934">
        <w:instrText xml:space="preserve"> REF _Ref360651541 \r \h </w:instrText>
      </w:r>
      <w:r w:rsidR="004909D7" w:rsidRPr="00D03934">
        <w:fldChar w:fldCharType="separate"/>
      </w:r>
      <w:r w:rsidR="00834110">
        <w:t>38</w:t>
      </w:r>
      <w:r w:rsidR="004909D7" w:rsidRPr="00D03934">
        <w:fldChar w:fldCharType="end"/>
      </w:r>
      <w:r w:rsidR="002A44A4" w:rsidRPr="00D03934">
        <w:t xml:space="preserve"> (</w:t>
      </w:r>
      <w:r w:rsidR="00453E23" w:rsidRPr="00D03934">
        <w:t>Customer Remedies for Default</w:t>
      </w:r>
      <w:r w:rsidR="002A44A4" w:rsidRPr="00D03934">
        <w:t>)</w:t>
      </w:r>
      <w:r w:rsidRPr="00D03934">
        <w:t>), the Supplier shall, where practicable:</w:t>
      </w:r>
    </w:p>
    <w:p w:rsidR="00C5696B" w:rsidRPr="00D03934" w:rsidRDefault="00C5696B" w:rsidP="00B82D73">
      <w:pPr>
        <w:pStyle w:val="GPSL4numberedclause"/>
      </w:pPr>
      <w:r w:rsidRPr="00D03934">
        <w:t xml:space="preserve">remedy any breach of its obligations in this Clause </w:t>
      </w:r>
      <w:r w:rsidR="004909D7" w:rsidRPr="00D03934">
        <w:fldChar w:fldCharType="begin"/>
      </w:r>
      <w:r w:rsidRPr="00D03934">
        <w:instrText xml:space="preserve"> REF _Ref358991982 \w \h </w:instrText>
      </w:r>
      <w:r w:rsidR="004909D7" w:rsidRPr="00D03934">
        <w:fldChar w:fldCharType="separate"/>
      </w:r>
      <w:r w:rsidR="00834110">
        <w:t>8</w:t>
      </w:r>
      <w:r w:rsidR="004909D7" w:rsidRPr="00D03934">
        <w:fldChar w:fldCharType="end"/>
      </w:r>
      <w:r w:rsidRPr="00D03934">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C5696B" w:rsidRPr="00D03934" w:rsidRDefault="00C5696B" w:rsidP="00B82D73">
      <w:pPr>
        <w:pStyle w:val="GPSL4numberedclause"/>
      </w:pPr>
      <w:r w:rsidRPr="00D03934">
        <w:t>meet all the costs of, and incidental to, the performance of such remedial work.</w:t>
      </w:r>
    </w:p>
    <w:p w:rsidR="00D6106E" w:rsidRPr="00D03934" w:rsidRDefault="008318CE" w:rsidP="00B82D73">
      <w:pPr>
        <w:pStyle w:val="GPSL2NumberedBoldHeading"/>
        <w:numPr>
          <w:ilvl w:val="1"/>
          <w:numId w:val="37"/>
        </w:numPr>
        <w:ind w:hanging="644"/>
      </w:pPr>
      <w:bookmarkStart w:id="223" w:name="_Ref360524614"/>
      <w:r w:rsidRPr="00D03934">
        <w:t>Continuing Obligation to P</w:t>
      </w:r>
      <w:r w:rsidR="00D6106E" w:rsidRPr="00D03934">
        <w:t xml:space="preserve">rovide the </w:t>
      </w:r>
      <w:r w:rsidR="00CE26D5" w:rsidRPr="00D03934">
        <w:t>Goods</w:t>
      </w:r>
      <w:bookmarkEnd w:id="223"/>
    </w:p>
    <w:p w:rsidR="00D6106E" w:rsidRPr="00D03934" w:rsidRDefault="00D6106E" w:rsidP="00B82D73">
      <w:pPr>
        <w:pStyle w:val="GPSL3numberedclause"/>
        <w:numPr>
          <w:ilvl w:val="2"/>
          <w:numId w:val="42"/>
        </w:numPr>
        <w:ind w:left="1418" w:hanging="709"/>
      </w:pPr>
      <w:r w:rsidRPr="00D03934">
        <w:t>The Supplier shall continue to perform all of its obligations under this Call Off Contract and shall not suspend the provision of the Goods, notwithstanding:</w:t>
      </w:r>
    </w:p>
    <w:p w:rsidR="00D6106E" w:rsidRPr="00D03934" w:rsidRDefault="00D6106E" w:rsidP="00B82D73">
      <w:pPr>
        <w:pStyle w:val="GPSL4numberedclause"/>
        <w:ind w:left="1701" w:hanging="567"/>
      </w:pPr>
      <w:r w:rsidRPr="00D03934">
        <w:t>any withholding or deduction by the Customer of any sum due to the Supplier pursuant to the exercise of a right of the Customer to such withholding or deduction under this Call Off Contract</w:t>
      </w:r>
      <w:r w:rsidRPr="00A96182">
        <w:t>;</w:t>
      </w:r>
    </w:p>
    <w:p w:rsidR="00D6106E" w:rsidRPr="00D03934" w:rsidRDefault="00D6106E" w:rsidP="00B82D73">
      <w:pPr>
        <w:pStyle w:val="GPSL4numberedclause"/>
        <w:ind w:left="1701" w:hanging="567"/>
      </w:pPr>
      <w:r w:rsidRPr="00D03934">
        <w:t xml:space="preserve">the existence of an unresolved </w:t>
      </w:r>
      <w:r w:rsidR="002209BA" w:rsidRPr="00D03934">
        <w:t>D</w:t>
      </w:r>
      <w:r w:rsidRPr="00D03934">
        <w:t>ispute; and/or</w:t>
      </w:r>
    </w:p>
    <w:p w:rsidR="00D6106E" w:rsidRPr="00D03934" w:rsidRDefault="00D6106E" w:rsidP="00B82D73">
      <w:pPr>
        <w:pStyle w:val="GPSL4numberedclause"/>
        <w:ind w:left="1701" w:hanging="567"/>
      </w:pPr>
      <w:r w:rsidRPr="00D03934">
        <w:t xml:space="preserve">any failure by the </w:t>
      </w:r>
      <w:r w:rsidR="004A1C76" w:rsidRPr="00D03934">
        <w:t xml:space="preserve">Customer </w:t>
      </w:r>
      <w:r w:rsidRPr="00D03934">
        <w:t>to pay any Call Off Contract Charges,</w:t>
      </w:r>
    </w:p>
    <w:p w:rsidR="00C5696B" w:rsidRPr="00D03934" w:rsidRDefault="00D6106E" w:rsidP="00B82D73">
      <w:pPr>
        <w:pStyle w:val="GPSL4numberedclause"/>
        <w:ind w:left="1701" w:hanging="567"/>
      </w:pPr>
      <w:r w:rsidRPr="00D03934">
        <w:t>unless the Supplier is entitled to terminate this Call Off Contract under Clause</w:t>
      </w:r>
      <w:r w:rsidR="002E368A" w:rsidRPr="00D03934">
        <w:t xml:space="preserve"> </w:t>
      </w:r>
      <w:r w:rsidR="00FF21D9">
        <w:t>42.1</w:t>
      </w:r>
      <w:r w:rsidR="00CE26D5" w:rsidRPr="00D03934">
        <w:t xml:space="preserve"> </w:t>
      </w:r>
      <w:r w:rsidR="000A4171" w:rsidRPr="00D03934">
        <w:t>(Termination on Customer Cause</w:t>
      </w:r>
      <w:r w:rsidR="00ED2F9B" w:rsidRPr="00D03934">
        <w:t xml:space="preserve"> for Failure to Pay</w:t>
      </w:r>
      <w:r w:rsidR="00CE26D5" w:rsidRPr="00D03934">
        <w:t xml:space="preserve">) </w:t>
      </w:r>
      <w:r w:rsidRPr="00D03934">
        <w:t xml:space="preserve">for failure to pay undisputed </w:t>
      </w:r>
      <w:r w:rsidR="008D7F3F">
        <w:t xml:space="preserve">Call Off Contract </w:t>
      </w:r>
      <w:r w:rsidRPr="00D03934">
        <w:t>Charges.</w:t>
      </w:r>
    </w:p>
    <w:p w:rsidR="00375CB5" w:rsidRPr="00E92113" w:rsidRDefault="004909D7" w:rsidP="0055201C">
      <w:pPr>
        <w:pStyle w:val="GPSL1CLAUSEHEADING"/>
        <w:keepNext/>
        <w:keepLines/>
      </w:pPr>
      <w:bookmarkStart w:id="224" w:name="_Toc349229833"/>
      <w:bookmarkStart w:id="225" w:name="_Toc349229996"/>
      <w:bookmarkStart w:id="226" w:name="_Toc349230396"/>
      <w:bookmarkStart w:id="227" w:name="_Toc349231278"/>
      <w:bookmarkStart w:id="228" w:name="_Toc349232004"/>
      <w:bookmarkStart w:id="229" w:name="_Toc349232385"/>
      <w:bookmarkStart w:id="230" w:name="_Toc349233121"/>
      <w:bookmarkStart w:id="231" w:name="_Toc349233256"/>
      <w:bookmarkStart w:id="232" w:name="_Toc349233390"/>
      <w:bookmarkStart w:id="233" w:name="_Toc350502979"/>
      <w:bookmarkStart w:id="234" w:name="_Toc350503969"/>
      <w:bookmarkStart w:id="235" w:name="_Toc350506259"/>
      <w:bookmarkStart w:id="236" w:name="_Toc350506497"/>
      <w:bookmarkStart w:id="237" w:name="_Toc350506627"/>
      <w:bookmarkStart w:id="238" w:name="_Toc350506757"/>
      <w:bookmarkStart w:id="239" w:name="_Toc350506889"/>
      <w:bookmarkStart w:id="240" w:name="_Toc350507350"/>
      <w:bookmarkStart w:id="241" w:name="_Toc350507884"/>
      <w:bookmarkStart w:id="242" w:name="_Toc315265006"/>
      <w:bookmarkStart w:id="243" w:name="_Ref349133455"/>
      <w:bookmarkStart w:id="244" w:name="_Ref349135371"/>
      <w:bookmarkStart w:id="245" w:name="_Toc350502980"/>
      <w:bookmarkStart w:id="246" w:name="_Toc350503970"/>
      <w:bookmarkStart w:id="247" w:name="_Toc351710860"/>
      <w:bookmarkStart w:id="248" w:name="_Toc358671719"/>
      <w:bookmarkStart w:id="249" w:name="_Toc514339364"/>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E92113">
        <w:t>INSTALLATION WORK</w:t>
      </w:r>
      <w:bookmarkEnd w:id="242"/>
      <w:r w:rsidRPr="00E92113">
        <w:t>S</w:t>
      </w:r>
      <w:bookmarkEnd w:id="243"/>
      <w:bookmarkEnd w:id="244"/>
      <w:bookmarkEnd w:id="245"/>
      <w:bookmarkEnd w:id="246"/>
      <w:bookmarkEnd w:id="247"/>
      <w:bookmarkEnd w:id="248"/>
      <w:bookmarkEnd w:id="249"/>
    </w:p>
    <w:p w:rsidR="00375CB5" w:rsidRPr="00D03934" w:rsidRDefault="007355E9" w:rsidP="0052744B">
      <w:pPr>
        <w:pStyle w:val="GPSL2numberedclause"/>
        <w:numPr>
          <w:ilvl w:val="1"/>
          <w:numId w:val="13"/>
        </w:numPr>
        <w:ind w:left="1418" w:hanging="709"/>
      </w:pPr>
      <w:bookmarkStart w:id="250" w:name="_Ref349135381"/>
      <w:r w:rsidRPr="00D03934">
        <w:t xml:space="preserve">Where the Customer has specified Installation Works in the Order Form </w:t>
      </w:r>
      <w:r w:rsidR="00EB0A16" w:rsidRPr="00D03934">
        <w:t xml:space="preserve">(or elsewhere in this Call Off Contract) </w:t>
      </w:r>
      <w:r w:rsidRPr="00D03934">
        <w:t xml:space="preserve">and the Supplier reasonably believes it has completed the Installation Works it shall notify the Customer in writing. Following receipt of such notice, the Customer shall inspect the Installation Works and shall, by giving written notice to the </w:t>
      </w:r>
      <w:r w:rsidR="000F0975" w:rsidRPr="00D03934">
        <w:t>Supplier</w:t>
      </w:r>
      <w:r w:rsidRPr="00D03934">
        <w:t>:</w:t>
      </w:r>
      <w:bookmarkEnd w:id="250"/>
      <w:r w:rsidRPr="00D03934">
        <w:t xml:space="preserve"> </w:t>
      </w:r>
    </w:p>
    <w:p w:rsidR="00375CB5" w:rsidRPr="00D03934" w:rsidRDefault="007355E9" w:rsidP="00A96182">
      <w:pPr>
        <w:pStyle w:val="GPSL3numberedclause"/>
        <w:ind w:left="1429"/>
      </w:pPr>
      <w:bookmarkStart w:id="251" w:name="_Ref304990538"/>
      <w:r w:rsidRPr="00D03934">
        <w:t>accept the Installation Works, or</w:t>
      </w:r>
      <w:bookmarkEnd w:id="251"/>
      <w:r w:rsidRPr="00D03934">
        <w:t xml:space="preserve"> </w:t>
      </w:r>
    </w:p>
    <w:p w:rsidR="00375CB5" w:rsidRPr="00D03934" w:rsidRDefault="007355E9" w:rsidP="00A96182">
      <w:pPr>
        <w:pStyle w:val="GPSL3numberedclause"/>
        <w:ind w:left="1429"/>
      </w:pPr>
      <w:bookmarkStart w:id="252" w:name="_Ref304990481"/>
      <w:r w:rsidRPr="00D03934">
        <w:t>reject the Installation Works and provide reasons to the Supplier if, in the Customer’s reasonable opinion, the Installation Works do not meet the requirements set out in the Order Form</w:t>
      </w:r>
      <w:r w:rsidR="00EB0A16" w:rsidRPr="00D03934">
        <w:t xml:space="preserve"> (or elsewhere in this Call Off Contract)</w:t>
      </w:r>
      <w:r w:rsidRPr="00D03934">
        <w:t>.</w:t>
      </w:r>
      <w:bookmarkEnd w:id="252"/>
    </w:p>
    <w:p w:rsidR="00375CB5" w:rsidRPr="00D03934" w:rsidRDefault="007355E9" w:rsidP="0052744B">
      <w:pPr>
        <w:pStyle w:val="GPSL2numberedclause"/>
        <w:numPr>
          <w:ilvl w:val="1"/>
          <w:numId w:val="13"/>
        </w:numPr>
        <w:ind w:left="1418" w:hanging="709"/>
      </w:pPr>
      <w:bookmarkStart w:id="253" w:name="_Ref365635779"/>
      <w:r w:rsidRPr="00D03934">
        <w:t>If the Customer rejects the Installation Works in accordance with Clause</w:t>
      </w:r>
      <w:r w:rsidR="002E64A4" w:rsidRPr="00D03934">
        <w:t xml:space="preserve"> </w:t>
      </w:r>
      <w:r w:rsidR="00105392">
        <w:fldChar w:fldCharType="begin"/>
      </w:r>
      <w:r w:rsidR="00105392">
        <w:instrText xml:space="preserve"> REF _Ref349135381 \n \h  \* MERGEFORMAT </w:instrText>
      </w:r>
      <w:r w:rsidR="00105392">
        <w:fldChar w:fldCharType="separate"/>
      </w:r>
      <w:r w:rsidR="00834110">
        <w:t>9.1</w:t>
      </w:r>
      <w:r w:rsidR="00105392">
        <w:fldChar w:fldCharType="end"/>
      </w:r>
      <w:r w:rsidRPr="00D03934">
        <w:t>, the Supplier shall immediately rectify or remedy any defects and if, in the Customer’s reasonable opinion, the Installation Works do not, within five (5) Working Days</w:t>
      </w:r>
      <w:r w:rsidR="00235C4B" w:rsidRPr="00D03934">
        <w:t xml:space="preserve"> of such rectification o</w:t>
      </w:r>
      <w:r w:rsidR="000673A2" w:rsidRPr="00D03934">
        <w:t>r</w:t>
      </w:r>
      <w:r w:rsidR="00235C4B" w:rsidRPr="00D03934">
        <w:t xml:space="preserve"> remedy</w:t>
      </w:r>
      <w:r w:rsidRPr="00D03934">
        <w:t>, meet the requirements set out in the Order Form</w:t>
      </w:r>
      <w:r w:rsidR="00EB0A16" w:rsidRPr="00D03934">
        <w:t xml:space="preserve"> (or elsewhere in this Call Off Contract)</w:t>
      </w:r>
      <w:r w:rsidRPr="00D03934">
        <w:t xml:space="preserve">, the Customer may terminate this Call Off Contract for </w:t>
      </w:r>
      <w:r w:rsidR="003551D0">
        <w:t>m</w:t>
      </w:r>
      <w:r w:rsidR="001D7A06" w:rsidRPr="00D03934">
        <w:t>aterial Default</w:t>
      </w:r>
      <w:r w:rsidRPr="00D03934">
        <w:t>.</w:t>
      </w:r>
      <w:bookmarkEnd w:id="253"/>
    </w:p>
    <w:p w:rsidR="00375CB5" w:rsidRPr="00D03934" w:rsidRDefault="007355E9" w:rsidP="0052744B">
      <w:pPr>
        <w:pStyle w:val="GPSL2numberedclause"/>
        <w:numPr>
          <w:ilvl w:val="1"/>
          <w:numId w:val="13"/>
        </w:numPr>
        <w:ind w:left="1418" w:hanging="709"/>
      </w:pPr>
      <w:r w:rsidRPr="00D03934">
        <w:lastRenderedPageBreak/>
        <w:t xml:space="preserve">The Installation Works shall be deemed to be completed when the Supplier receives a notice issued by the Customer in accordance with </w:t>
      </w:r>
      <w:r w:rsidR="0039536C" w:rsidRPr="00D03934">
        <w:t xml:space="preserve">Clause </w:t>
      </w:r>
      <w:r w:rsidR="00105392">
        <w:fldChar w:fldCharType="begin"/>
      </w:r>
      <w:r w:rsidR="00105392">
        <w:instrText xml:space="preserve"> REF _Ref349135381 \n \h  \* MERGEFORMAT </w:instrText>
      </w:r>
      <w:r w:rsidR="00105392">
        <w:fldChar w:fldCharType="separate"/>
      </w:r>
      <w:r w:rsidR="00834110">
        <w:t>9.1</w:t>
      </w:r>
      <w:r w:rsidR="00105392">
        <w:fldChar w:fldCharType="end"/>
      </w:r>
      <w:r w:rsidRPr="00D03934">
        <w:t xml:space="preserve">. Notwithstanding </w:t>
      </w:r>
      <w:r w:rsidR="00235C4B" w:rsidRPr="00D03934">
        <w:t xml:space="preserve">the </w:t>
      </w:r>
      <w:r w:rsidRPr="00D03934">
        <w:t xml:space="preserve">acceptance of any Installation Works in accordance with </w:t>
      </w:r>
      <w:r w:rsidR="0039536C" w:rsidRPr="00D03934">
        <w:t xml:space="preserve">Clause </w:t>
      </w:r>
      <w:r w:rsidR="00105392">
        <w:fldChar w:fldCharType="begin"/>
      </w:r>
      <w:r w:rsidR="00105392">
        <w:instrText xml:space="preserve"> REF _Ref349135381 \n \h  \* MERGEFORMAT </w:instrText>
      </w:r>
      <w:r w:rsidR="00105392">
        <w:fldChar w:fldCharType="separate"/>
      </w:r>
      <w:r w:rsidR="00834110">
        <w:t>9.1</w:t>
      </w:r>
      <w:r w:rsidR="00105392">
        <w:fldChar w:fldCharType="end"/>
      </w:r>
      <w:r w:rsidR="009447F4" w:rsidRPr="00D03934">
        <w:t xml:space="preserve"> (Installation Works)</w:t>
      </w:r>
      <w:r w:rsidRPr="00D03934">
        <w:t xml:space="preserve">, the Supplier shall remain solely responsible for ensuring that the Goods and the Installation Works conform to the </w:t>
      </w:r>
      <w:r w:rsidR="005C7826" w:rsidRPr="00D03934">
        <w:t xml:space="preserve">specification in the </w:t>
      </w:r>
      <w:r w:rsidRPr="00D03934">
        <w:t>Order Form</w:t>
      </w:r>
      <w:r w:rsidR="005C7826" w:rsidRPr="00D03934">
        <w:t xml:space="preserve"> (or elsewhere in this Call Off Contract)</w:t>
      </w:r>
      <w:r w:rsidRPr="00D03934">
        <w:t>. No rights of estoppel or waiver shall arise as a result of the acceptance by the Customer of the Installation Works.</w:t>
      </w:r>
    </w:p>
    <w:p w:rsidR="008D3F59" w:rsidRPr="00D03934" w:rsidRDefault="007355E9" w:rsidP="0052744B">
      <w:pPr>
        <w:pStyle w:val="GPSL2numberedclause"/>
        <w:numPr>
          <w:ilvl w:val="1"/>
          <w:numId w:val="13"/>
        </w:numPr>
        <w:ind w:left="1418" w:hanging="709"/>
      </w:pPr>
      <w:r w:rsidRPr="00D03934">
        <w:t>Throughout the Call Off Contract Period, the Supplier shall</w:t>
      </w:r>
      <w:r w:rsidR="002E64A4" w:rsidRPr="00D03934">
        <w:t xml:space="preserve"> have at all times all licences, approvals and consents necessary to enable the Supplier and </w:t>
      </w:r>
      <w:r w:rsidR="00C63616" w:rsidRPr="00D03934">
        <w:t>the</w:t>
      </w:r>
      <w:r w:rsidR="002E64A4" w:rsidRPr="00D03934">
        <w:t xml:space="preserve"> </w:t>
      </w:r>
      <w:r w:rsidR="005E2482" w:rsidRPr="00D03934">
        <w:t>Supplier Personnel</w:t>
      </w:r>
      <w:r w:rsidR="002E64A4" w:rsidRPr="00D03934">
        <w:t xml:space="preserve"> to carry out the Installation Works.</w:t>
      </w:r>
    </w:p>
    <w:p w:rsidR="00375CB5" w:rsidRPr="00D03934" w:rsidRDefault="007355E9" w:rsidP="00A96182">
      <w:pPr>
        <w:pStyle w:val="GPSL1CLAUSEHEADING"/>
        <w:ind w:hanging="361"/>
      </w:pPr>
      <w:bookmarkStart w:id="254" w:name="_Toc349229835"/>
      <w:bookmarkStart w:id="255" w:name="_Toc349229998"/>
      <w:bookmarkStart w:id="256" w:name="_Toc349230398"/>
      <w:bookmarkStart w:id="257" w:name="_Toc349231280"/>
      <w:bookmarkStart w:id="258" w:name="_Toc349232006"/>
      <w:bookmarkStart w:id="259" w:name="_Toc349232387"/>
      <w:bookmarkStart w:id="260" w:name="_Toc349233123"/>
      <w:bookmarkStart w:id="261" w:name="_Toc349233258"/>
      <w:bookmarkStart w:id="262" w:name="_Toc349233392"/>
      <w:bookmarkStart w:id="263" w:name="_Toc350502981"/>
      <w:bookmarkStart w:id="264" w:name="_Toc350503971"/>
      <w:bookmarkStart w:id="265" w:name="_Toc350506261"/>
      <w:bookmarkStart w:id="266" w:name="_Toc350506499"/>
      <w:bookmarkStart w:id="267" w:name="_Toc350506629"/>
      <w:bookmarkStart w:id="268" w:name="_Toc350506759"/>
      <w:bookmarkStart w:id="269" w:name="_Toc350506891"/>
      <w:bookmarkStart w:id="270" w:name="_Toc350507352"/>
      <w:bookmarkStart w:id="271" w:name="_Toc350507886"/>
      <w:bookmarkStart w:id="272" w:name="_Toc349229836"/>
      <w:bookmarkStart w:id="273" w:name="_Toc349229999"/>
      <w:bookmarkStart w:id="274" w:name="_Toc349230399"/>
      <w:bookmarkStart w:id="275" w:name="_Toc349231281"/>
      <w:bookmarkStart w:id="276" w:name="_Toc349232007"/>
      <w:bookmarkStart w:id="277" w:name="_Toc349232388"/>
      <w:bookmarkStart w:id="278" w:name="_Toc349233124"/>
      <w:bookmarkStart w:id="279" w:name="_Toc349233259"/>
      <w:bookmarkStart w:id="280" w:name="_Toc349233393"/>
      <w:bookmarkStart w:id="281" w:name="_Toc350502982"/>
      <w:bookmarkStart w:id="282" w:name="_Toc350503972"/>
      <w:bookmarkStart w:id="283" w:name="_Toc350506262"/>
      <w:bookmarkStart w:id="284" w:name="_Toc350506500"/>
      <w:bookmarkStart w:id="285" w:name="_Toc350506630"/>
      <w:bookmarkStart w:id="286" w:name="_Toc350506760"/>
      <w:bookmarkStart w:id="287" w:name="_Toc350506892"/>
      <w:bookmarkStart w:id="288" w:name="_Toc350507353"/>
      <w:bookmarkStart w:id="289" w:name="_Toc350507887"/>
      <w:bookmarkStart w:id="290" w:name="_Toc349229838"/>
      <w:bookmarkStart w:id="291" w:name="_Toc349230001"/>
      <w:bookmarkStart w:id="292" w:name="_Toc349230401"/>
      <w:bookmarkStart w:id="293" w:name="_Toc349231283"/>
      <w:bookmarkStart w:id="294" w:name="_Toc349232009"/>
      <w:bookmarkStart w:id="295" w:name="_Toc349232390"/>
      <w:bookmarkStart w:id="296" w:name="_Toc349233126"/>
      <w:bookmarkStart w:id="297" w:name="_Toc349233261"/>
      <w:bookmarkStart w:id="298" w:name="_Toc349233395"/>
      <w:bookmarkStart w:id="299" w:name="_Toc350502984"/>
      <w:bookmarkStart w:id="300" w:name="_Toc350503974"/>
      <w:bookmarkStart w:id="301" w:name="_Toc350506264"/>
      <w:bookmarkStart w:id="302" w:name="_Toc350506502"/>
      <w:bookmarkStart w:id="303" w:name="_Toc350506632"/>
      <w:bookmarkStart w:id="304" w:name="_Toc350506762"/>
      <w:bookmarkStart w:id="305" w:name="_Toc350506894"/>
      <w:bookmarkStart w:id="306" w:name="_Toc350507355"/>
      <w:bookmarkStart w:id="307" w:name="_Toc350507889"/>
      <w:bookmarkStart w:id="308" w:name="_Toc358671364"/>
      <w:bookmarkStart w:id="309" w:name="_Toc358671483"/>
      <w:bookmarkStart w:id="310" w:name="_Toc358671602"/>
      <w:bookmarkStart w:id="311" w:name="_Toc358671722"/>
      <w:bookmarkStart w:id="312" w:name="_Toc349229840"/>
      <w:bookmarkStart w:id="313" w:name="_Toc349230003"/>
      <w:bookmarkStart w:id="314" w:name="_Toc349230403"/>
      <w:bookmarkStart w:id="315" w:name="_Toc349231285"/>
      <w:bookmarkStart w:id="316" w:name="_Toc349232011"/>
      <w:bookmarkStart w:id="317" w:name="_Toc349232392"/>
      <w:bookmarkStart w:id="318" w:name="_Toc349233128"/>
      <w:bookmarkStart w:id="319" w:name="_Toc349233263"/>
      <w:bookmarkStart w:id="320" w:name="_Toc349233397"/>
      <w:bookmarkStart w:id="321" w:name="_Toc350502986"/>
      <w:bookmarkStart w:id="322" w:name="_Toc350503976"/>
      <w:bookmarkStart w:id="323" w:name="_Toc350506266"/>
      <w:bookmarkStart w:id="324" w:name="_Toc350506504"/>
      <w:bookmarkStart w:id="325" w:name="_Toc350506634"/>
      <w:bookmarkStart w:id="326" w:name="_Toc350506764"/>
      <w:bookmarkStart w:id="327" w:name="_Toc350506896"/>
      <w:bookmarkStart w:id="328" w:name="_Toc350507357"/>
      <w:bookmarkStart w:id="329" w:name="_Toc350507891"/>
      <w:bookmarkStart w:id="330" w:name="_Toc349229842"/>
      <w:bookmarkStart w:id="331" w:name="_Toc349230005"/>
      <w:bookmarkStart w:id="332" w:name="_Toc349230405"/>
      <w:bookmarkStart w:id="333" w:name="_Toc349231287"/>
      <w:bookmarkStart w:id="334" w:name="_Toc349232013"/>
      <w:bookmarkStart w:id="335" w:name="_Toc349232394"/>
      <w:bookmarkStart w:id="336" w:name="_Toc349233130"/>
      <w:bookmarkStart w:id="337" w:name="_Toc349233265"/>
      <w:bookmarkStart w:id="338" w:name="_Toc349233399"/>
      <w:bookmarkStart w:id="339" w:name="_Toc350502988"/>
      <w:bookmarkStart w:id="340" w:name="_Toc350503978"/>
      <w:bookmarkStart w:id="341" w:name="_Toc350506268"/>
      <w:bookmarkStart w:id="342" w:name="_Toc350506506"/>
      <w:bookmarkStart w:id="343" w:name="_Toc350506636"/>
      <w:bookmarkStart w:id="344" w:name="_Toc350506766"/>
      <w:bookmarkStart w:id="345" w:name="_Toc350506898"/>
      <w:bookmarkStart w:id="346" w:name="_Toc350507359"/>
      <w:bookmarkStart w:id="347" w:name="_Toc350507893"/>
      <w:bookmarkStart w:id="348" w:name="_Toc349229844"/>
      <w:bookmarkStart w:id="349" w:name="_Toc349230007"/>
      <w:bookmarkStart w:id="350" w:name="_Toc349230407"/>
      <w:bookmarkStart w:id="351" w:name="_Toc349231289"/>
      <w:bookmarkStart w:id="352" w:name="_Toc349232015"/>
      <w:bookmarkStart w:id="353" w:name="_Toc349232396"/>
      <w:bookmarkStart w:id="354" w:name="_Toc349233132"/>
      <w:bookmarkStart w:id="355" w:name="_Toc349233267"/>
      <w:bookmarkStart w:id="356" w:name="_Toc349233401"/>
      <w:bookmarkStart w:id="357" w:name="_Toc350502990"/>
      <w:bookmarkStart w:id="358" w:name="_Toc350503980"/>
      <w:bookmarkStart w:id="359" w:name="_Toc350506270"/>
      <w:bookmarkStart w:id="360" w:name="_Toc350506508"/>
      <w:bookmarkStart w:id="361" w:name="_Toc350506638"/>
      <w:bookmarkStart w:id="362" w:name="_Toc350506768"/>
      <w:bookmarkStart w:id="363" w:name="_Toc350506900"/>
      <w:bookmarkStart w:id="364" w:name="_Toc350507361"/>
      <w:bookmarkStart w:id="365" w:name="_Toc350507895"/>
      <w:bookmarkStart w:id="366" w:name="_Ref349134683"/>
      <w:bookmarkStart w:id="367" w:name="_Ref349135141"/>
      <w:bookmarkStart w:id="368" w:name="_Toc350502991"/>
      <w:bookmarkStart w:id="369" w:name="_Toc350503981"/>
      <w:bookmarkStart w:id="370" w:name="_Toc351710865"/>
      <w:bookmarkStart w:id="371" w:name="_Toc358671725"/>
      <w:bookmarkStart w:id="372" w:name="_Toc514339365"/>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D03934">
        <w:t>STANDARDS AND QUALITY</w:t>
      </w:r>
      <w:bookmarkEnd w:id="366"/>
      <w:bookmarkEnd w:id="367"/>
      <w:bookmarkEnd w:id="368"/>
      <w:bookmarkEnd w:id="369"/>
      <w:bookmarkEnd w:id="370"/>
      <w:bookmarkEnd w:id="371"/>
      <w:bookmarkEnd w:id="372"/>
    </w:p>
    <w:p w:rsidR="00375CB5" w:rsidRPr="00D03934" w:rsidRDefault="00EB69CC" w:rsidP="0052744B">
      <w:pPr>
        <w:pStyle w:val="GPSL2numberedclause"/>
        <w:numPr>
          <w:ilvl w:val="1"/>
          <w:numId w:val="13"/>
        </w:numPr>
        <w:ind w:left="1418" w:hanging="709"/>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rsidR="00067281" w:rsidRPr="00D03934" w:rsidRDefault="00067281" w:rsidP="0052744B">
      <w:pPr>
        <w:pStyle w:val="GPSL2numberedclause"/>
        <w:numPr>
          <w:ilvl w:val="1"/>
          <w:numId w:val="13"/>
        </w:numPr>
        <w:ind w:left="1418" w:hanging="709"/>
      </w:pPr>
      <w:bookmarkStart w:id="373" w:name="_Ref359402771"/>
      <w:r w:rsidRPr="00D03934">
        <w:t>If so required by the Customer</w:t>
      </w:r>
      <w:r w:rsidR="005C7826" w:rsidRPr="00D03934">
        <w:t xml:space="preserve"> in the Order Form or elsewhere in this Call Off Contract</w:t>
      </w:r>
      <w:r w:rsidRPr="00D03934">
        <w:t xml:space="preserve">, the Supplier shall develop, within </w:t>
      </w:r>
      <w:r w:rsidRPr="00D03934">
        <w:rPr>
          <w:b/>
          <w:highlight w:val="yellow"/>
        </w:rPr>
        <w:t>[</w:t>
      </w:r>
      <w:r w:rsidRPr="00D03934">
        <w:rPr>
          <w:b/>
          <w:bCs/>
          <w:iCs/>
          <w:highlight w:val="yellow"/>
        </w:rPr>
        <w:t>insert period</w:t>
      </w:r>
      <w:r w:rsidR="001665D9">
        <w:rPr>
          <w:b/>
          <w:bCs/>
          <w:iCs/>
          <w:highlight w:val="yellow"/>
        </w:rPr>
        <w:t xml:space="preserve"> in words</w:t>
      </w:r>
      <w:r w:rsidRPr="00D03934">
        <w:rPr>
          <w:b/>
          <w:highlight w:val="yellow"/>
        </w:rPr>
        <w:t>]</w:t>
      </w:r>
      <w:r w:rsidRPr="00D03934">
        <w:t xml:space="preserve"> </w:t>
      </w:r>
      <w:r w:rsidR="001665D9">
        <w:t>(</w:t>
      </w:r>
      <w:r w:rsidR="001665D9" w:rsidRPr="00D03934">
        <w:rPr>
          <w:b/>
          <w:highlight w:val="yellow"/>
        </w:rPr>
        <w:t>[</w:t>
      </w:r>
      <w:r w:rsidR="001665D9" w:rsidRPr="00D03934">
        <w:rPr>
          <w:b/>
          <w:bCs/>
          <w:iCs/>
          <w:highlight w:val="yellow"/>
        </w:rPr>
        <w:t>insert period</w:t>
      </w:r>
      <w:r w:rsidR="001665D9">
        <w:rPr>
          <w:b/>
          <w:bCs/>
          <w:iCs/>
          <w:highlight w:val="yellow"/>
        </w:rPr>
        <w:t xml:space="preserve"> in numbers</w:t>
      </w:r>
      <w:r w:rsidR="001665D9" w:rsidRPr="00D03934">
        <w:rPr>
          <w:b/>
          <w:highlight w:val="yellow"/>
        </w:rPr>
        <w:t>]</w:t>
      </w:r>
      <w:r w:rsidR="001665D9">
        <w:t>)</w:t>
      </w:r>
      <w:r w:rsidRPr="00D03934">
        <w:t xml:space="preserve">Working Days of the Call Off Commencement Date, quality plans that ensure that all aspects of the </w:t>
      </w:r>
      <w:r w:rsidR="00BD4CA2" w:rsidRPr="00D03934">
        <w:t xml:space="preserve">Goods and/or Services </w:t>
      </w:r>
      <w:r w:rsidRPr="00D03934">
        <w:t>are the subject of quality management systems and are consistent with BS EN ISO 9001 or any equivalent standard which is generally recognised as having replaced it (“</w:t>
      </w:r>
      <w:r w:rsidRPr="00D03934">
        <w:rPr>
          <w:b/>
        </w:rPr>
        <w:t>Quality Plans</w:t>
      </w:r>
      <w:r w:rsidRPr="00D03934">
        <w:t>”)</w:t>
      </w:r>
      <w:r w:rsidR="00067F1F" w:rsidRPr="00D03934">
        <w:t>.</w:t>
      </w:r>
      <w:bookmarkEnd w:id="373"/>
    </w:p>
    <w:p w:rsidR="00067281" w:rsidRPr="00D03934" w:rsidRDefault="00067281" w:rsidP="0052744B">
      <w:pPr>
        <w:pStyle w:val="GPSL2numberedclause"/>
        <w:numPr>
          <w:ilvl w:val="1"/>
          <w:numId w:val="13"/>
        </w:numPr>
        <w:ind w:left="1418" w:hanging="709"/>
      </w:pPr>
      <w:r w:rsidRPr="00D03934">
        <w:t xml:space="preserve">The Supplier shall seek Approval (the decision of the Customer to Approve or not shall not be unreasonably withheld or delayed) of the Quality Plans before implementing them. The Supplier acknowledges and accepts that Approval shall not act as an endorsement of the Quality Plans and shall not relieve the Supplier of its responsibility for ensuring that the </w:t>
      </w:r>
      <w:r w:rsidR="00BD4CA2" w:rsidRPr="00D03934">
        <w:t xml:space="preserve">Goods and/or Services </w:t>
      </w:r>
      <w:r w:rsidRPr="00D03934">
        <w:t xml:space="preserve">are provided to the standard required by this </w:t>
      </w:r>
      <w:r w:rsidR="004D59A3" w:rsidRPr="00D03934">
        <w:t>Call Off Contract.</w:t>
      </w:r>
    </w:p>
    <w:p w:rsidR="00067281" w:rsidRPr="00D03934" w:rsidRDefault="00067281" w:rsidP="0052744B">
      <w:pPr>
        <w:pStyle w:val="GPSL2numberedclause"/>
        <w:numPr>
          <w:ilvl w:val="1"/>
          <w:numId w:val="13"/>
        </w:numPr>
        <w:ind w:left="1069" w:hanging="643"/>
      </w:pPr>
      <w:r w:rsidRPr="00D03934">
        <w:t xml:space="preserve">Following the approval by the </w:t>
      </w:r>
      <w:r w:rsidR="00ED7210" w:rsidRPr="00D03934">
        <w:t>Customer</w:t>
      </w:r>
      <w:r w:rsidRPr="00D03934">
        <w:t xml:space="preserve"> of the Quality Plans:</w:t>
      </w:r>
    </w:p>
    <w:p w:rsidR="00067281" w:rsidRPr="00D03934" w:rsidRDefault="00067F1F" w:rsidP="00A96182">
      <w:pPr>
        <w:pStyle w:val="GPSL3numberedclause"/>
        <w:ind w:left="1429" w:hanging="1003"/>
      </w:pPr>
      <w:r w:rsidRPr="00D03934">
        <w:t xml:space="preserve">the Supplier shall implement </w:t>
      </w:r>
      <w:r w:rsidR="00067281" w:rsidRPr="00D03934">
        <w:t>all Deliverables in accordance with the Quality Plans; and</w:t>
      </w:r>
    </w:p>
    <w:p w:rsidR="00067281" w:rsidRPr="00D03934" w:rsidRDefault="00067281" w:rsidP="00A96182">
      <w:pPr>
        <w:pStyle w:val="GPSL3numberedclause"/>
        <w:ind w:left="1429" w:hanging="1003"/>
      </w:pPr>
      <w:r w:rsidRPr="00D03934">
        <w:t>any Variation to the Quality Plans shall be agreed in accordance with the Variation Procedure.</w:t>
      </w:r>
    </w:p>
    <w:p w:rsidR="00375CB5" w:rsidRPr="00D03934" w:rsidRDefault="007355E9" w:rsidP="0052744B">
      <w:pPr>
        <w:pStyle w:val="GPSL2numberedclause"/>
        <w:numPr>
          <w:ilvl w:val="1"/>
          <w:numId w:val="13"/>
        </w:numPr>
        <w:ind w:left="1418" w:hanging="992"/>
      </w:pPr>
      <w:bookmarkStart w:id="374" w:name="_Ref313371702"/>
      <w:r w:rsidRPr="00D03934">
        <w:t xml:space="preserve">The Supplier shall ensure that the </w:t>
      </w:r>
      <w:r w:rsidR="005E2482" w:rsidRPr="00D03934">
        <w:t>Supplier Personnel</w:t>
      </w:r>
      <w:r w:rsidRPr="00D03934">
        <w:t xml:space="preserve"> shall at all times during the Call Off Contract Period:</w:t>
      </w:r>
      <w:bookmarkEnd w:id="374"/>
    </w:p>
    <w:p w:rsidR="00406869" w:rsidRPr="00D03934" w:rsidRDefault="00406869" w:rsidP="00A96182">
      <w:pPr>
        <w:pStyle w:val="GPSL3numberedclause"/>
        <w:ind w:left="1429" w:hanging="1003"/>
      </w:pPr>
      <w:r w:rsidRPr="00D03934">
        <w:t xml:space="preserve">be appropriately experienced, qualified and trained to supply the </w:t>
      </w:r>
      <w:r w:rsidR="00515F63" w:rsidRPr="00D03934">
        <w:t xml:space="preserve"> </w:t>
      </w:r>
      <w:r w:rsidR="00BD4CA2" w:rsidRPr="00D03934">
        <w:t xml:space="preserve">Goods and/or Services </w:t>
      </w:r>
      <w:r w:rsidRPr="00D03934">
        <w:t>in accordance with this Call Off Contract;</w:t>
      </w:r>
    </w:p>
    <w:p w:rsidR="00375CB5" w:rsidRPr="00D03934" w:rsidRDefault="00406869" w:rsidP="00A96182">
      <w:pPr>
        <w:pStyle w:val="GPSL3numberedclause"/>
        <w:ind w:left="1429" w:hanging="1003"/>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rsidR="00375CB5" w:rsidRPr="00D03934" w:rsidRDefault="007355E9" w:rsidP="00A96182">
      <w:pPr>
        <w:pStyle w:val="GPSL3numberedclause"/>
        <w:ind w:left="1429" w:hanging="1003"/>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Goods and/or Services </w:t>
      </w:r>
      <w:r w:rsidRPr="00D03934">
        <w:t>to the reasonable satisfaction of the Customer</w:t>
      </w:r>
      <w:r w:rsidR="00406869" w:rsidRPr="00D03934">
        <w:t>.</w:t>
      </w:r>
    </w:p>
    <w:p w:rsidR="00D36F56" w:rsidRPr="00D03934" w:rsidRDefault="00D36F56" w:rsidP="00A96182">
      <w:pPr>
        <w:pStyle w:val="GPSL1CLAUSEHEADING"/>
        <w:ind w:left="1418" w:hanging="992"/>
      </w:pPr>
      <w:bookmarkStart w:id="375" w:name="_Toc358671726"/>
      <w:bookmarkStart w:id="376" w:name="_Ref359400813"/>
      <w:bookmarkStart w:id="377" w:name="_Ref360630342"/>
      <w:bookmarkStart w:id="378" w:name="_Toc514339366"/>
      <w:r w:rsidRPr="00D03934">
        <w:t>TESTING</w:t>
      </w:r>
      <w:bookmarkEnd w:id="375"/>
      <w:bookmarkEnd w:id="376"/>
      <w:bookmarkEnd w:id="377"/>
      <w:bookmarkEnd w:id="378"/>
    </w:p>
    <w:p w:rsidR="00D36F56" w:rsidRPr="00D03934" w:rsidRDefault="00D36F56" w:rsidP="0052744B">
      <w:pPr>
        <w:pStyle w:val="GPSL2numberedclause"/>
        <w:numPr>
          <w:ilvl w:val="1"/>
          <w:numId w:val="13"/>
        </w:numPr>
        <w:tabs>
          <w:tab w:val="clear" w:pos="1418"/>
        </w:tabs>
        <w:ind w:left="1418" w:hanging="992"/>
      </w:pPr>
      <w:r w:rsidRPr="00D03934">
        <w:t xml:space="preserve">The Parties shall comply </w:t>
      </w:r>
      <w:r w:rsidR="002643C6" w:rsidRPr="00D03934">
        <w:t>with</w:t>
      </w:r>
      <w:r w:rsidR="00EC1617" w:rsidRPr="00D03934">
        <w:t xml:space="preserve"> any provisions set out</w:t>
      </w:r>
      <w:r w:rsidR="002643C6" w:rsidRPr="00D03934">
        <w:t xml:space="preserve"> Call Off Schedule 5 (Testing)</w:t>
      </w:r>
      <w:r w:rsidRPr="00D03934">
        <w:t>.</w:t>
      </w:r>
    </w:p>
    <w:p w:rsidR="00375CB5" w:rsidRPr="00D03934" w:rsidRDefault="00A657C3" w:rsidP="00A96182">
      <w:pPr>
        <w:pStyle w:val="GPSL1CLAUSEHEADING"/>
        <w:keepNext/>
        <w:keepLines/>
        <w:ind w:left="1418" w:hanging="992"/>
      </w:pPr>
      <w:bookmarkStart w:id="379" w:name="_Toc349229846"/>
      <w:bookmarkStart w:id="380" w:name="_Toc349230009"/>
      <w:bookmarkStart w:id="381" w:name="_Toc349230409"/>
      <w:bookmarkStart w:id="382" w:name="_Toc349231291"/>
      <w:bookmarkStart w:id="383" w:name="_Toc349232017"/>
      <w:bookmarkStart w:id="384" w:name="_Toc349232398"/>
      <w:bookmarkStart w:id="385" w:name="_Toc349233134"/>
      <w:bookmarkStart w:id="386" w:name="_Toc349233269"/>
      <w:bookmarkStart w:id="387" w:name="_Toc349233403"/>
      <w:bookmarkStart w:id="388" w:name="_Toc350502992"/>
      <w:bookmarkStart w:id="389" w:name="_Toc350503982"/>
      <w:bookmarkStart w:id="390" w:name="_Toc350506272"/>
      <w:bookmarkStart w:id="391" w:name="_Toc350506510"/>
      <w:bookmarkStart w:id="392" w:name="_Toc350506640"/>
      <w:bookmarkStart w:id="393" w:name="_Toc350506770"/>
      <w:bookmarkStart w:id="394" w:name="_Toc350506902"/>
      <w:bookmarkStart w:id="395" w:name="_Toc350507363"/>
      <w:bookmarkStart w:id="396" w:name="_Toc350507897"/>
      <w:bookmarkStart w:id="397" w:name="_Toc349229848"/>
      <w:bookmarkStart w:id="398" w:name="_Toc349230011"/>
      <w:bookmarkStart w:id="399" w:name="_Toc349230411"/>
      <w:bookmarkStart w:id="400" w:name="_Toc349231293"/>
      <w:bookmarkStart w:id="401" w:name="_Toc349232019"/>
      <w:bookmarkStart w:id="402" w:name="_Toc349232400"/>
      <w:bookmarkStart w:id="403" w:name="_Toc349233136"/>
      <w:bookmarkStart w:id="404" w:name="_Toc349233271"/>
      <w:bookmarkStart w:id="405" w:name="_Toc349233405"/>
      <w:bookmarkStart w:id="406" w:name="_Toc350502994"/>
      <w:bookmarkStart w:id="407" w:name="_Toc350503984"/>
      <w:bookmarkStart w:id="408" w:name="_Toc350506274"/>
      <w:bookmarkStart w:id="409" w:name="_Toc350506512"/>
      <w:bookmarkStart w:id="410" w:name="_Toc350506642"/>
      <w:bookmarkStart w:id="411" w:name="_Toc350506772"/>
      <w:bookmarkStart w:id="412" w:name="_Toc350506904"/>
      <w:bookmarkStart w:id="413" w:name="_Toc350507365"/>
      <w:bookmarkStart w:id="414" w:name="_Toc350507899"/>
      <w:bookmarkStart w:id="415" w:name="_Toc350502995"/>
      <w:bookmarkStart w:id="416" w:name="_Toc350503985"/>
      <w:bookmarkStart w:id="417" w:name="_Toc351710867"/>
      <w:bookmarkStart w:id="418" w:name="_Toc358671727"/>
      <w:bookmarkStart w:id="419" w:name="_Ref359401013"/>
      <w:bookmarkStart w:id="420" w:name="_Ref360457568"/>
      <w:bookmarkStart w:id="421" w:name="_Ref360693581"/>
      <w:bookmarkStart w:id="422" w:name="_Ref364421482"/>
      <w:bookmarkStart w:id="423" w:name="_Toc514339367"/>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D03934">
        <w:lastRenderedPageBreak/>
        <w:t>SERVICE LEVELS AND SERVICE CREDITS</w:t>
      </w:r>
      <w:bookmarkEnd w:id="415"/>
      <w:bookmarkEnd w:id="416"/>
      <w:bookmarkEnd w:id="417"/>
      <w:bookmarkEnd w:id="418"/>
      <w:bookmarkEnd w:id="419"/>
      <w:bookmarkEnd w:id="420"/>
      <w:bookmarkEnd w:id="421"/>
      <w:bookmarkEnd w:id="422"/>
      <w:bookmarkEnd w:id="423"/>
      <w:r w:rsidRPr="00D03934">
        <w:t xml:space="preserve"> </w:t>
      </w:r>
    </w:p>
    <w:p w:rsidR="00861D4E" w:rsidRPr="00D03934" w:rsidRDefault="00861D4E" w:rsidP="0052744B">
      <w:pPr>
        <w:pStyle w:val="GPSL2numberedclause"/>
        <w:numPr>
          <w:ilvl w:val="1"/>
          <w:numId w:val="13"/>
        </w:numPr>
        <w:ind w:left="1418" w:hanging="992"/>
      </w:pPr>
      <w:r w:rsidRPr="00D03934">
        <w:t>The Parties shall comply with the provisions of Part A (Service Levels and Service Credits) of Call Off Schedule 6 (Service Levels, Service Credits and Performance Monitoring).</w:t>
      </w:r>
    </w:p>
    <w:p w:rsidR="00375CB5" w:rsidRPr="00D03934" w:rsidRDefault="00A37E55" w:rsidP="0052744B">
      <w:pPr>
        <w:pStyle w:val="GPSL2numberedclause"/>
        <w:numPr>
          <w:ilvl w:val="1"/>
          <w:numId w:val="13"/>
        </w:numPr>
        <w:ind w:left="1418" w:hanging="992"/>
      </w:pPr>
      <w:r w:rsidRPr="00D03934">
        <w:t xml:space="preserve">The Supplier shall at all times during the Call Off Contract Period provide the </w:t>
      </w:r>
      <w:r w:rsidR="00BD4CA2" w:rsidRPr="00D03934">
        <w:t xml:space="preserve">Goods and/or 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rsidR="00375CB5" w:rsidRPr="00D03934" w:rsidRDefault="00A37E55" w:rsidP="0052744B">
      <w:pPr>
        <w:pStyle w:val="GPSL2numberedclause"/>
        <w:numPr>
          <w:ilvl w:val="1"/>
          <w:numId w:val="13"/>
        </w:numPr>
        <w:ind w:left="1418" w:hanging="992"/>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rsidR="000D39BC" w:rsidRPr="00D03934" w:rsidRDefault="00A37E55" w:rsidP="0052744B">
      <w:pPr>
        <w:pStyle w:val="GPSL2numberedclause"/>
        <w:numPr>
          <w:ilvl w:val="1"/>
          <w:numId w:val="13"/>
        </w:numPr>
        <w:ind w:left="1418" w:hanging="992"/>
      </w:pPr>
      <w:bookmarkStart w:id="424"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rsidR="009A7CC5" w:rsidRPr="00D03934" w:rsidRDefault="000D39BC" w:rsidP="0052744B">
      <w:pPr>
        <w:pStyle w:val="GPSL2numberedclause"/>
        <w:numPr>
          <w:ilvl w:val="1"/>
          <w:numId w:val="13"/>
        </w:numPr>
        <w:ind w:left="1418" w:hanging="992"/>
      </w:pPr>
      <w:bookmarkStart w:id="425" w:name="_Ref359240863"/>
      <w:r w:rsidRPr="00D03934">
        <w:t>A Service Credit shall be the Customer’s exclusive financial remedy for a</w:t>
      </w:r>
      <w:r w:rsidR="009A7CC5" w:rsidRPr="00D03934">
        <w:t xml:space="preserve"> Service Level Failure</w:t>
      </w:r>
      <w:r w:rsidRPr="00D03934">
        <w:t xml:space="preserve"> except where:</w:t>
      </w:r>
      <w:bookmarkEnd w:id="425"/>
    </w:p>
    <w:p w:rsidR="009A7CC5" w:rsidRPr="00D03934" w:rsidRDefault="009A7CC5" w:rsidP="00A96182">
      <w:pPr>
        <w:pStyle w:val="GPSL3numberedclause"/>
        <w:ind w:left="1418" w:hanging="992"/>
      </w:pPr>
      <w:r w:rsidRPr="00D03934">
        <w:t xml:space="preserve">the Supplier has over the previous (twelve) 12 Month period accrued Service Credits in excess of the Service Credit Cap; </w:t>
      </w:r>
    </w:p>
    <w:p w:rsidR="009A7CC5" w:rsidRPr="00D03934" w:rsidRDefault="009A7CC5" w:rsidP="00A96182">
      <w:pPr>
        <w:pStyle w:val="GPSL3numberedclause"/>
        <w:ind w:left="1429" w:hanging="1003"/>
      </w:pPr>
      <w:r w:rsidRPr="00D03934">
        <w:t>the Service Level Failure:</w:t>
      </w:r>
    </w:p>
    <w:p w:rsidR="009A7CC5" w:rsidRPr="00D03934" w:rsidRDefault="009A7CC5" w:rsidP="00A96182">
      <w:pPr>
        <w:pStyle w:val="GPSL4numberedclause"/>
        <w:ind w:hanging="436"/>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rsidR="009A7CC5" w:rsidRPr="00D03934" w:rsidRDefault="00861D4E" w:rsidP="00A96182">
      <w:pPr>
        <w:pStyle w:val="GPSL4numberedclause"/>
        <w:ind w:hanging="436"/>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rsidR="009A7CC5" w:rsidRPr="00D03934" w:rsidRDefault="009A7CC5" w:rsidP="00A96182">
      <w:pPr>
        <w:pStyle w:val="GPSL4numberedclause"/>
        <w:ind w:hanging="436"/>
      </w:pPr>
      <w:r w:rsidRPr="00D03934">
        <w:t>results in:</w:t>
      </w:r>
    </w:p>
    <w:p w:rsidR="009A7CC5" w:rsidRPr="00D03934" w:rsidRDefault="009A7CC5" w:rsidP="00A96182">
      <w:pPr>
        <w:pStyle w:val="GPSL5numberedclause"/>
        <w:ind w:left="2127"/>
      </w:pPr>
      <w:r w:rsidRPr="00D03934">
        <w:t>the cor</w:t>
      </w:r>
      <w:r w:rsidR="00497812" w:rsidRPr="00D03934">
        <w:t>ruption or loss of any Customer</w:t>
      </w:r>
      <w:r w:rsidRPr="00D03934">
        <w:t xml:space="preserve"> Data (in which case the remedies under Clause</w:t>
      </w:r>
      <w:r w:rsidR="002E368A" w:rsidRPr="00D03934">
        <w:t xml:space="preserve"> </w:t>
      </w:r>
      <w:r w:rsidR="004909D7" w:rsidRPr="00D03934">
        <w:fldChar w:fldCharType="begin"/>
      </w:r>
      <w:r w:rsidR="00497812" w:rsidRPr="00D03934">
        <w:instrText xml:space="preserve"> REF _Ref359240385 \r \h </w:instrText>
      </w:r>
      <w:r w:rsidR="004909D7" w:rsidRPr="00D03934">
        <w:fldChar w:fldCharType="separate"/>
      </w:r>
      <w:r w:rsidR="00834110">
        <w:t>34.3.8</w:t>
      </w:r>
      <w:r w:rsidR="004909D7"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rsidR="009A7CC5" w:rsidRPr="00D03934" w:rsidRDefault="00497812" w:rsidP="00A96182">
      <w:pPr>
        <w:pStyle w:val="GPSL5numberedclause"/>
        <w:ind w:left="2127"/>
      </w:pPr>
      <w:r w:rsidRPr="00D03934">
        <w:t>the Customer</w:t>
      </w:r>
      <w:r w:rsidR="009A7CC5" w:rsidRPr="00D03934">
        <w:t xml:space="preserve"> being required to make a compensation payment to one or more third parties; and/or</w:t>
      </w:r>
    </w:p>
    <w:p w:rsidR="00557974" w:rsidRDefault="00497812" w:rsidP="00447A01">
      <w:pPr>
        <w:pStyle w:val="GPSL3numberedclause"/>
        <w:ind w:left="1429" w:hanging="1003"/>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4909D7" w:rsidRPr="00D03934">
        <w:fldChar w:fldCharType="begin"/>
      </w:r>
      <w:r w:rsidR="001D4919" w:rsidRPr="00D03934">
        <w:instrText xml:space="preserve"> REF _Ref360201395 \r \h </w:instrText>
      </w:r>
      <w:r w:rsidR="004909D7" w:rsidRPr="00D03934">
        <w:fldChar w:fldCharType="separate"/>
      </w:r>
      <w:r w:rsidR="00834110">
        <w:t>41</w:t>
      </w:r>
      <w:r w:rsidR="004909D7" w:rsidRPr="00D03934">
        <w:fldChar w:fldCharType="end"/>
      </w:r>
      <w:r w:rsidR="001D4919" w:rsidRPr="00D03934">
        <w:t xml:space="preserve"> (</w:t>
      </w:r>
      <w:r w:rsidR="00ED7210" w:rsidRPr="00D03934">
        <w:t>Customer Termination Rights</w:t>
      </w:r>
      <w:r w:rsidR="001D4919" w:rsidRPr="00D03934">
        <w:t xml:space="preserve">) except Clause </w:t>
      </w:r>
      <w:r w:rsidR="004909D7" w:rsidRPr="00D03934">
        <w:fldChar w:fldCharType="begin"/>
      </w:r>
      <w:r w:rsidR="001D4919" w:rsidRPr="00D03934">
        <w:instrText xml:space="preserve"> REF _Ref313369604 \r \h </w:instrText>
      </w:r>
      <w:r w:rsidR="004909D7" w:rsidRPr="00D03934">
        <w:fldChar w:fldCharType="separate"/>
      </w:r>
      <w:r w:rsidR="00834110">
        <w:t>41.6</w:t>
      </w:r>
      <w:r w:rsidR="004909D7"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rsidR="00557974" w:rsidRPr="00D03934" w:rsidRDefault="00557974" w:rsidP="0052744B">
      <w:pPr>
        <w:pStyle w:val="GPSL2numberedclause"/>
        <w:numPr>
          <w:ilvl w:val="1"/>
          <w:numId w:val="13"/>
        </w:numPr>
        <w:ind w:left="1418" w:hanging="992"/>
      </w:pPr>
      <w:r w:rsidRPr="00557974">
        <w:t xml:space="preserve"> </w:t>
      </w:r>
      <w:r w:rsidRPr="00D03934">
        <w:t xml:space="preserve">Not more than once in each Contract Year the Customer may, on giving the </w:t>
      </w:r>
      <w:r w:rsidR="00FE2F8D">
        <w:t xml:space="preserve"> </w:t>
      </w:r>
      <w:r w:rsidRPr="00D03934">
        <w:t>Supplier at least 3 Months’ notice, change the weighting of Service Level Performance Measure in respect of one or more Service Level Performance Criteria</w:t>
      </w:r>
      <w:r w:rsidRPr="00D03934">
        <w:rPr>
          <w:iCs/>
        </w:rPr>
        <w:t xml:space="preserve"> and the </w:t>
      </w:r>
      <w:r w:rsidRPr="00D03934">
        <w:t>Supplier shall not be entitled to</w:t>
      </w:r>
      <w:r w:rsidRPr="00D03934">
        <w:rPr>
          <w:iCs/>
        </w:rPr>
        <w:t xml:space="preserve"> object to, or increase the Call Off Contract Charges as a result of</w:t>
      </w:r>
      <w:r w:rsidRPr="00D03934">
        <w:t xml:space="preserve"> such </w:t>
      </w:r>
      <w:r w:rsidRPr="00D03934">
        <w:rPr>
          <w:iCs/>
        </w:rPr>
        <w:t>change</w:t>
      </w:r>
      <w:r w:rsidRPr="00D03934">
        <w:t>s, provided that:</w:t>
      </w:r>
    </w:p>
    <w:p w:rsidR="00557974" w:rsidRPr="00D03934" w:rsidRDefault="00557974" w:rsidP="00A96182">
      <w:pPr>
        <w:pStyle w:val="GPSL3numberedclause"/>
        <w:ind w:left="1429" w:hanging="1003"/>
      </w:pPr>
      <w:bookmarkStart w:id="426" w:name="_Ref363742547"/>
      <w:r w:rsidRPr="00D03934">
        <w:t xml:space="preserve">the total number of </w:t>
      </w:r>
      <w:r w:rsidRPr="00D03934">
        <w:rPr>
          <w:szCs w:val="20"/>
        </w:rPr>
        <w:t>Service Level Performance Criteria</w:t>
      </w:r>
      <w:r w:rsidRPr="00D03934">
        <w:t xml:space="preserve"> does not exceed </w:t>
      </w:r>
      <w:r w:rsidRPr="00D03934">
        <w:rPr>
          <w:highlight w:val="yellow"/>
        </w:rPr>
        <w:t>[ten (10)]</w:t>
      </w:r>
      <w:r w:rsidRPr="00D03934">
        <w:t>;</w:t>
      </w:r>
      <w:bookmarkEnd w:id="426"/>
      <w:r w:rsidRPr="00D03934">
        <w:t xml:space="preserve"> </w:t>
      </w:r>
    </w:p>
    <w:p w:rsidR="00557974" w:rsidRPr="00D03934" w:rsidRDefault="00557974" w:rsidP="00A96182">
      <w:pPr>
        <w:pStyle w:val="GPSL3numberedclause"/>
        <w:ind w:left="1429" w:hanging="1003"/>
      </w:pPr>
      <w:r w:rsidRPr="00D03934">
        <w:t>the principal purpose of the change is to reflect changes in the Customer’s business requirements and/or priorities or to reflect changing industry standards; and</w:t>
      </w:r>
    </w:p>
    <w:p w:rsidR="00557974" w:rsidRPr="00D03934" w:rsidRDefault="00557974" w:rsidP="00A96182">
      <w:pPr>
        <w:pStyle w:val="GPSL3numberedclause"/>
        <w:ind w:left="1429" w:hanging="1003"/>
      </w:pPr>
      <w:r w:rsidRPr="00D03934">
        <w:t>there is no change to the Service Credit Cap.</w:t>
      </w:r>
    </w:p>
    <w:p w:rsidR="00E92113" w:rsidRPr="00D03934" w:rsidRDefault="00E92113" w:rsidP="00A96182">
      <w:pPr>
        <w:pStyle w:val="GPSL3numberedclause"/>
        <w:numPr>
          <w:ilvl w:val="0"/>
          <w:numId w:val="0"/>
        </w:numPr>
        <w:ind w:left="4548"/>
      </w:pPr>
    </w:p>
    <w:p w:rsidR="004518D6" w:rsidRPr="00D03934" w:rsidRDefault="004518D6" w:rsidP="00A96182">
      <w:pPr>
        <w:pStyle w:val="GPSL1CLAUSEHEADING"/>
        <w:ind w:left="1418" w:hanging="992"/>
      </w:pPr>
      <w:bookmarkStart w:id="427" w:name="_Ref359401110"/>
      <w:bookmarkStart w:id="428" w:name="_Ref360202025"/>
      <w:bookmarkStart w:id="429" w:name="_Toc514339368"/>
      <w:bookmarkEnd w:id="424"/>
      <w:r w:rsidRPr="00D03934">
        <w:lastRenderedPageBreak/>
        <w:t>CRITICAL SERVICE LEVEL FAILURE</w:t>
      </w:r>
      <w:bookmarkEnd w:id="427"/>
      <w:bookmarkEnd w:id="428"/>
      <w:bookmarkEnd w:id="429"/>
    </w:p>
    <w:p w:rsidR="004518D6" w:rsidRPr="00D03934" w:rsidRDefault="004518D6" w:rsidP="0052744B">
      <w:pPr>
        <w:pStyle w:val="GPSL2numberedclause"/>
        <w:numPr>
          <w:ilvl w:val="1"/>
          <w:numId w:val="13"/>
        </w:numPr>
        <w:tabs>
          <w:tab w:val="clear" w:pos="1418"/>
          <w:tab w:val="left" w:pos="1560"/>
        </w:tabs>
        <w:ind w:left="1418" w:hanging="992"/>
      </w:pPr>
      <w:bookmarkStart w:id="430" w:name="_Ref359243603"/>
      <w:r w:rsidRPr="00D03934">
        <w:t>On the occurrence of a Critical Service Level Failure:</w:t>
      </w:r>
      <w:bookmarkEnd w:id="430"/>
    </w:p>
    <w:p w:rsidR="004518D6" w:rsidRPr="00D03934" w:rsidRDefault="004518D6" w:rsidP="00A96182">
      <w:pPr>
        <w:pStyle w:val="GPSL3numberedclause"/>
        <w:tabs>
          <w:tab w:val="clear" w:pos="2127"/>
          <w:tab w:val="left" w:pos="1560"/>
        </w:tabs>
        <w:ind w:left="1418" w:hanging="992"/>
      </w:pPr>
      <w:r w:rsidRPr="00D03934">
        <w:t xml:space="preserve">any Service Credits that </w:t>
      </w:r>
      <w:r w:rsidRPr="00D03934">
        <w:rPr>
          <w:szCs w:val="20"/>
        </w:rPr>
        <w:t>would otherwise have</w:t>
      </w:r>
      <w:r w:rsidRPr="00D03934">
        <w:t xml:space="preserve"> accrued during the relevant Service Period shall not accrue; and</w:t>
      </w:r>
    </w:p>
    <w:p w:rsidR="004518D6" w:rsidRPr="00D03934" w:rsidRDefault="004518D6" w:rsidP="00A96182">
      <w:pPr>
        <w:pStyle w:val="GPSL3numberedclause"/>
        <w:tabs>
          <w:tab w:val="clear" w:pos="2127"/>
          <w:tab w:val="left" w:pos="1560"/>
        </w:tabs>
        <w:ind w:left="1418" w:hanging="992"/>
      </w:pPr>
      <w:bookmarkStart w:id="431" w:name="_Ref361656595"/>
      <w:r w:rsidRPr="00D03934">
        <w:t>the Customer shall (subject to the Servi</w:t>
      </w:r>
      <w:r w:rsidR="00E87ACE" w:rsidRPr="00D03934">
        <w:t>ce Credit Cap set out in Clause</w:t>
      </w:r>
      <w:r w:rsidR="00FC635E" w:rsidRPr="00D03934">
        <w:t xml:space="preserve"> </w:t>
      </w:r>
      <w:r w:rsidR="004909D7" w:rsidRPr="00D03934">
        <w:fldChar w:fldCharType="begin"/>
      </w:r>
      <w:r w:rsidR="00FC635E" w:rsidRPr="00D03934">
        <w:instrText xml:space="preserve"> REF _Ref359346645 \r \h </w:instrText>
      </w:r>
      <w:r w:rsidR="004909D7" w:rsidRPr="00D03934">
        <w:fldChar w:fldCharType="separate"/>
      </w:r>
      <w:r w:rsidR="00834110">
        <w:t>36.3.1(b)</w:t>
      </w:r>
      <w:r w:rsidR="004909D7"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w:t>
      </w:r>
      <w:r w:rsidR="004909D7" w:rsidRPr="007A7E97">
        <w:t xml:space="preserve"> on written notice to the Supplier,</w:t>
      </w:r>
      <w:r w:rsidRPr="00EC040C">
        <w:t xml:space="preserve"> </w:t>
      </w:r>
      <w:r w:rsidRPr="00D03934">
        <w:t xml:space="preserve">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31"/>
    </w:p>
    <w:p w:rsidR="00845ABD" w:rsidRPr="00D03934" w:rsidRDefault="00845ABD" w:rsidP="00447A01">
      <w:pPr>
        <w:pStyle w:val="GPSL2Indent"/>
      </w:pPr>
      <w:r w:rsidRPr="00D03934">
        <w:t xml:space="preserve">provided that the operation of this </w:t>
      </w:r>
      <w:r w:rsidR="00EC1617" w:rsidRPr="00D03934">
        <w:t xml:space="preserve">Clause </w:t>
      </w:r>
      <w:r w:rsidR="004909D7" w:rsidRPr="00D03934">
        <w:fldChar w:fldCharType="begin"/>
      </w:r>
      <w:r w:rsidR="00ED2F9B" w:rsidRPr="00D03934">
        <w:instrText xml:space="preserve"> REF _Ref359243603 \w \h </w:instrText>
      </w:r>
      <w:r w:rsidR="004909D7" w:rsidRPr="00D03934">
        <w:fldChar w:fldCharType="separate"/>
      </w:r>
      <w:r w:rsidR="00834110">
        <w:t>13.1</w:t>
      </w:r>
      <w:r w:rsidR="004909D7"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rsidR="00845ABD" w:rsidRPr="00D03934" w:rsidRDefault="00845ABD" w:rsidP="0052744B">
      <w:pPr>
        <w:pStyle w:val="GPSL2numberedclause"/>
        <w:numPr>
          <w:ilvl w:val="1"/>
          <w:numId w:val="13"/>
        </w:numPr>
        <w:ind w:left="1418" w:hanging="992"/>
      </w:pPr>
      <w:r w:rsidRPr="00D03934">
        <w:t>The Supplier:</w:t>
      </w:r>
    </w:p>
    <w:p w:rsidR="00845ABD" w:rsidRPr="00D03934" w:rsidRDefault="00845ABD" w:rsidP="00447A01">
      <w:pPr>
        <w:pStyle w:val="GPSL3numberedclause"/>
        <w:ind w:left="1429" w:hanging="1003"/>
      </w:pPr>
      <w:r w:rsidRPr="00D03934">
        <w:t>agrees that the application of Clause</w:t>
      </w:r>
      <w:r w:rsidR="002E368A" w:rsidRPr="00D03934">
        <w:t xml:space="preserve"> </w:t>
      </w:r>
      <w:r w:rsidR="004909D7" w:rsidRPr="00D03934">
        <w:fldChar w:fldCharType="begin"/>
      </w:r>
      <w:r w:rsidR="004571B4" w:rsidRPr="00D03934">
        <w:instrText xml:space="preserve"> REF _Ref359243603 \r \h </w:instrText>
      </w:r>
      <w:r w:rsidR="004909D7" w:rsidRPr="00D03934">
        <w:fldChar w:fldCharType="separate"/>
      </w:r>
      <w:r w:rsidR="00834110">
        <w:t>13.1</w:t>
      </w:r>
      <w:r w:rsidR="004909D7" w:rsidRPr="00D03934">
        <w:fldChar w:fldCharType="end"/>
      </w:r>
      <w:r w:rsidRPr="00D03934">
        <w:t xml:space="preserve"> is commercially justifiable where a Critical Service Level Failure occurs; and</w:t>
      </w:r>
    </w:p>
    <w:p w:rsidR="00845ABD" w:rsidRPr="00D03934" w:rsidRDefault="00845ABD" w:rsidP="00447A01">
      <w:pPr>
        <w:pStyle w:val="GPSL3numberedclause"/>
        <w:ind w:left="1429" w:hanging="1003"/>
      </w:pPr>
      <w:r w:rsidRPr="00D03934">
        <w:t>acknowledges that it has taken legal advice on the application of Clause</w:t>
      </w:r>
      <w:r w:rsidR="002E368A" w:rsidRPr="00D03934">
        <w:t xml:space="preserve"> </w:t>
      </w:r>
      <w:r w:rsidR="004909D7" w:rsidRPr="00D03934">
        <w:fldChar w:fldCharType="begin"/>
      </w:r>
      <w:r w:rsidRPr="00D03934">
        <w:instrText xml:space="preserve"> REF _Ref359243603 \r \h </w:instrText>
      </w:r>
      <w:r w:rsidR="004909D7" w:rsidRPr="00D03934">
        <w:fldChar w:fldCharType="separate"/>
      </w:r>
      <w:r w:rsidR="00834110">
        <w:t>13.1</w:t>
      </w:r>
      <w:r w:rsidR="004909D7" w:rsidRPr="00D03934">
        <w:fldChar w:fldCharType="end"/>
      </w:r>
      <w:r w:rsidR="00EC1617" w:rsidRPr="00D03934">
        <w:t xml:space="preserve"> </w:t>
      </w:r>
      <w:r w:rsidRPr="00D03934">
        <w:t>and has had the opportunity to price for that risk when calculating the Call Off Contract Charges.</w:t>
      </w:r>
    </w:p>
    <w:p w:rsidR="00375CB5" w:rsidRPr="008D7F3F" w:rsidRDefault="00A57DEA" w:rsidP="00A96182">
      <w:pPr>
        <w:pStyle w:val="GPSL1CLAUSEHEADING"/>
        <w:ind w:left="1418" w:hanging="992"/>
      </w:pPr>
      <w:bookmarkStart w:id="432" w:name="_Toc349229850"/>
      <w:bookmarkStart w:id="433" w:name="_Toc349230013"/>
      <w:bookmarkStart w:id="434" w:name="_Toc349230413"/>
      <w:bookmarkStart w:id="435" w:name="_Toc349231295"/>
      <w:bookmarkStart w:id="436" w:name="_Toc349232021"/>
      <w:bookmarkStart w:id="437" w:name="_Toc349232402"/>
      <w:bookmarkStart w:id="438" w:name="_Toc349233138"/>
      <w:bookmarkStart w:id="439" w:name="_Toc349233273"/>
      <w:bookmarkStart w:id="440" w:name="_Toc349233407"/>
      <w:bookmarkStart w:id="441" w:name="_Toc350502996"/>
      <w:bookmarkStart w:id="442" w:name="_Toc350503986"/>
      <w:bookmarkStart w:id="443" w:name="_Toc350506276"/>
      <w:bookmarkStart w:id="444" w:name="_Toc350506514"/>
      <w:bookmarkStart w:id="445" w:name="_Toc350506644"/>
      <w:bookmarkStart w:id="446" w:name="_Toc350506774"/>
      <w:bookmarkStart w:id="447" w:name="_Toc350506906"/>
      <w:bookmarkStart w:id="448" w:name="_Toc350507367"/>
      <w:bookmarkStart w:id="449" w:name="_Toc350507901"/>
      <w:bookmarkStart w:id="450" w:name="_Toc349229852"/>
      <w:bookmarkStart w:id="451" w:name="_Toc349230015"/>
      <w:bookmarkStart w:id="452" w:name="_Toc349230415"/>
      <w:bookmarkStart w:id="453" w:name="_Toc349231297"/>
      <w:bookmarkStart w:id="454" w:name="_Toc349232023"/>
      <w:bookmarkStart w:id="455" w:name="_Toc349232404"/>
      <w:bookmarkStart w:id="456" w:name="_Toc349233140"/>
      <w:bookmarkStart w:id="457" w:name="_Toc349233275"/>
      <w:bookmarkStart w:id="458" w:name="_Toc349233409"/>
      <w:bookmarkStart w:id="459" w:name="_Toc350502998"/>
      <w:bookmarkStart w:id="460" w:name="_Toc350503988"/>
      <w:bookmarkStart w:id="461" w:name="_Toc350506278"/>
      <w:bookmarkStart w:id="462" w:name="_Toc350506516"/>
      <w:bookmarkStart w:id="463" w:name="_Toc350506646"/>
      <w:bookmarkStart w:id="464" w:name="_Toc350506776"/>
      <w:bookmarkStart w:id="465" w:name="_Toc350506908"/>
      <w:bookmarkStart w:id="466" w:name="_Toc350507369"/>
      <w:bookmarkStart w:id="467" w:name="_Toc350507903"/>
      <w:bookmarkStart w:id="468" w:name="_Toc349229854"/>
      <w:bookmarkStart w:id="469" w:name="_Toc349230017"/>
      <w:bookmarkStart w:id="470" w:name="_Toc349230417"/>
      <w:bookmarkStart w:id="471" w:name="_Toc349231299"/>
      <w:bookmarkStart w:id="472" w:name="_Toc349232025"/>
      <w:bookmarkStart w:id="473" w:name="_Toc349232406"/>
      <w:bookmarkStart w:id="474" w:name="_Toc349233142"/>
      <w:bookmarkStart w:id="475" w:name="_Toc349233277"/>
      <w:bookmarkStart w:id="476" w:name="_Toc349233411"/>
      <w:bookmarkStart w:id="477" w:name="_Toc350503000"/>
      <w:bookmarkStart w:id="478" w:name="_Toc350503990"/>
      <w:bookmarkStart w:id="479" w:name="_Toc350506280"/>
      <w:bookmarkStart w:id="480" w:name="_Toc350506518"/>
      <w:bookmarkStart w:id="481" w:name="_Toc350506648"/>
      <w:bookmarkStart w:id="482" w:name="_Toc350506778"/>
      <w:bookmarkStart w:id="483" w:name="_Toc350506910"/>
      <w:bookmarkStart w:id="484" w:name="_Toc350507371"/>
      <w:bookmarkStart w:id="485" w:name="_Toc350507905"/>
      <w:bookmarkStart w:id="486" w:name="_Toc349229856"/>
      <w:bookmarkStart w:id="487" w:name="_Toc349230019"/>
      <w:bookmarkStart w:id="488" w:name="_Toc349230419"/>
      <w:bookmarkStart w:id="489" w:name="_Toc349231301"/>
      <w:bookmarkStart w:id="490" w:name="_Toc349232027"/>
      <w:bookmarkStart w:id="491" w:name="_Toc349232408"/>
      <w:bookmarkStart w:id="492" w:name="_Toc349233144"/>
      <w:bookmarkStart w:id="493" w:name="_Toc349233279"/>
      <w:bookmarkStart w:id="494" w:name="_Toc349233413"/>
      <w:bookmarkStart w:id="495" w:name="_Toc350503002"/>
      <w:bookmarkStart w:id="496" w:name="_Toc350503992"/>
      <w:bookmarkStart w:id="497" w:name="_Toc350506282"/>
      <w:bookmarkStart w:id="498" w:name="_Toc350506520"/>
      <w:bookmarkStart w:id="499" w:name="_Toc350506650"/>
      <w:bookmarkStart w:id="500" w:name="_Toc350506780"/>
      <w:bookmarkStart w:id="501" w:name="_Toc350506912"/>
      <w:bookmarkStart w:id="502" w:name="_Toc350507373"/>
      <w:bookmarkStart w:id="503" w:name="_Toc350507907"/>
      <w:bookmarkStart w:id="504" w:name="_Ref349134769"/>
      <w:bookmarkStart w:id="505" w:name="_Toc350503003"/>
      <w:bookmarkStart w:id="506" w:name="_Toc350503993"/>
      <w:bookmarkStart w:id="507" w:name="_Toc351710871"/>
      <w:bookmarkStart w:id="508" w:name="_Toc358671731"/>
      <w:bookmarkStart w:id="509" w:name="_Toc514339369"/>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8D7F3F">
        <w:t>BUSINESS CONTINUITY</w:t>
      </w:r>
      <w:r w:rsidR="00123DE0" w:rsidRPr="008D7F3F">
        <w:t xml:space="preserve"> AND DISASTER RECOVERY</w:t>
      </w:r>
      <w:bookmarkEnd w:id="504"/>
      <w:bookmarkEnd w:id="505"/>
      <w:bookmarkEnd w:id="506"/>
      <w:bookmarkEnd w:id="507"/>
      <w:bookmarkEnd w:id="508"/>
      <w:bookmarkEnd w:id="509"/>
    </w:p>
    <w:p w:rsidR="00375CB5" w:rsidRPr="008D7F3F" w:rsidRDefault="005C0257" w:rsidP="0052744B">
      <w:pPr>
        <w:pStyle w:val="GPSL2numberedclause"/>
        <w:numPr>
          <w:ilvl w:val="1"/>
          <w:numId w:val="13"/>
        </w:numPr>
        <w:ind w:left="1418" w:hanging="992"/>
      </w:pPr>
      <w:bookmarkStart w:id="510" w:name="_Ref350846905"/>
      <w:r w:rsidRPr="008D7F3F">
        <w:t xml:space="preserve">The </w:t>
      </w:r>
      <w:r w:rsidR="004571B4" w:rsidRPr="008D7F3F">
        <w:t>Parties</w:t>
      </w:r>
      <w:r w:rsidRPr="008D7F3F">
        <w:t xml:space="preserve"> shall comply with the</w:t>
      </w:r>
      <w:bookmarkEnd w:id="510"/>
      <w:r w:rsidR="00A91EB5" w:rsidRPr="008D7F3F">
        <w:t xml:space="preserve"> provisions of </w:t>
      </w:r>
      <w:r w:rsidR="008C1985" w:rsidRPr="008D7F3F">
        <w:t>Call Off Schedule 10</w:t>
      </w:r>
      <w:r w:rsidR="00A91EB5" w:rsidRPr="008D7F3F">
        <w:t xml:space="preserve"> (Business Continuity and Disaster Recovery).</w:t>
      </w:r>
    </w:p>
    <w:p w:rsidR="00375CB5" w:rsidRPr="00D03934" w:rsidRDefault="007355E9" w:rsidP="00A96182">
      <w:pPr>
        <w:pStyle w:val="GPSL1CLAUSEHEADING"/>
        <w:keepNext/>
        <w:keepLines/>
        <w:ind w:left="1418" w:hanging="992"/>
      </w:pPr>
      <w:bookmarkStart w:id="511" w:name="_Ref313372671"/>
      <w:bookmarkStart w:id="512" w:name="_Toc314810803"/>
      <w:bookmarkStart w:id="513" w:name="_Toc350503004"/>
      <w:bookmarkStart w:id="514" w:name="_Toc350503994"/>
      <w:bookmarkStart w:id="515" w:name="_Toc351710872"/>
      <w:bookmarkStart w:id="516" w:name="_Toc358671732"/>
      <w:bookmarkStart w:id="517" w:name="_Toc514339370"/>
      <w:r w:rsidRPr="00D03934">
        <w:t>DISRUPTION</w:t>
      </w:r>
      <w:bookmarkEnd w:id="511"/>
      <w:bookmarkEnd w:id="512"/>
      <w:bookmarkEnd w:id="513"/>
      <w:bookmarkEnd w:id="514"/>
      <w:bookmarkEnd w:id="515"/>
      <w:bookmarkEnd w:id="516"/>
      <w:bookmarkEnd w:id="517"/>
    </w:p>
    <w:p w:rsidR="00375CB5" w:rsidRPr="00D03934" w:rsidRDefault="007355E9" w:rsidP="0052744B">
      <w:pPr>
        <w:pStyle w:val="GPSL2numberedclause"/>
        <w:numPr>
          <w:ilvl w:val="1"/>
          <w:numId w:val="13"/>
        </w:numPr>
        <w:ind w:left="1418" w:hanging="992"/>
      </w:pPr>
      <w:r w:rsidRPr="00D03934">
        <w:t>The Supplier shall take reasonable care to ensure that in the performance of its obligations under this Call Off Contract it does not disrupt the operations of the Customer, its employees or any other contractor employed by the Customer.</w:t>
      </w:r>
    </w:p>
    <w:p w:rsidR="00375CB5" w:rsidRPr="00D03934" w:rsidRDefault="007355E9" w:rsidP="0052744B">
      <w:pPr>
        <w:pStyle w:val="GPSL2numberedclause"/>
        <w:numPr>
          <w:ilvl w:val="1"/>
          <w:numId w:val="13"/>
        </w:numPr>
        <w:ind w:left="1418" w:hanging="992"/>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rsidR="00375CB5" w:rsidRPr="00D03934" w:rsidRDefault="007355E9" w:rsidP="0052744B">
      <w:pPr>
        <w:pStyle w:val="GPSL2numberedclause"/>
        <w:numPr>
          <w:ilvl w:val="1"/>
          <w:numId w:val="13"/>
        </w:numPr>
        <w:ind w:left="1418" w:hanging="992"/>
      </w:pPr>
      <w:bookmarkStart w:id="518"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Goods and/or Services </w:t>
      </w:r>
      <w:r w:rsidRPr="00D03934">
        <w:t>in accordance with its obligations under this Call Off Contract.</w:t>
      </w:r>
      <w:bookmarkEnd w:id="518"/>
    </w:p>
    <w:p w:rsidR="00375CB5" w:rsidRPr="00D03934" w:rsidRDefault="007355E9" w:rsidP="0052744B">
      <w:pPr>
        <w:pStyle w:val="GPSL2numberedclause"/>
        <w:numPr>
          <w:ilvl w:val="1"/>
          <w:numId w:val="13"/>
        </w:numPr>
        <w:ind w:left="1418" w:hanging="992"/>
      </w:pPr>
      <w:bookmarkStart w:id="519" w:name="_Ref365635801"/>
      <w:r w:rsidRPr="00D03934">
        <w:t>If the Supplier's proposals referred to in Clause</w:t>
      </w:r>
      <w:r w:rsidR="00CA7C9F" w:rsidRPr="00D03934">
        <w:t xml:space="preserve"> </w:t>
      </w:r>
      <w:r w:rsidR="00105392">
        <w:fldChar w:fldCharType="begin"/>
      </w:r>
      <w:r w:rsidR="00105392">
        <w:instrText xml:space="preserve"> REF _Ref313372616 \r \h  \* MERGEFORMAT </w:instrText>
      </w:r>
      <w:r w:rsidR="00105392">
        <w:fldChar w:fldCharType="separate"/>
      </w:r>
      <w:r w:rsidR="00834110">
        <w:t>15.3</w:t>
      </w:r>
      <w:r w:rsidR="00105392">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519"/>
    </w:p>
    <w:p w:rsidR="00375CB5" w:rsidRPr="00D03934" w:rsidRDefault="007355E9" w:rsidP="0052744B">
      <w:pPr>
        <w:pStyle w:val="GPSL2numberedclause"/>
        <w:numPr>
          <w:ilvl w:val="1"/>
          <w:numId w:val="13"/>
        </w:numPr>
        <w:ind w:left="1418" w:hanging="992"/>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rsidR="0078304C" w:rsidRPr="00D03934" w:rsidRDefault="00A657C3" w:rsidP="00A96182">
      <w:pPr>
        <w:pStyle w:val="GPSL1CLAUSEHEADING"/>
        <w:ind w:left="1418" w:hanging="992"/>
      </w:pPr>
      <w:bookmarkStart w:id="520" w:name="_Toc349229859"/>
      <w:bookmarkStart w:id="521" w:name="_Toc349230022"/>
      <w:bookmarkStart w:id="522" w:name="_Toc349230422"/>
      <w:bookmarkStart w:id="523" w:name="_Toc349231304"/>
      <w:bookmarkStart w:id="524" w:name="_Toc349232030"/>
      <w:bookmarkStart w:id="525" w:name="_Toc349232411"/>
      <w:bookmarkStart w:id="526" w:name="_Toc349233147"/>
      <w:bookmarkStart w:id="527" w:name="_Toc349233282"/>
      <w:bookmarkStart w:id="528" w:name="_Toc349233416"/>
      <w:bookmarkStart w:id="529" w:name="_Toc350503005"/>
      <w:bookmarkStart w:id="530" w:name="_Toc350503995"/>
      <w:bookmarkStart w:id="531" w:name="_Toc350506285"/>
      <w:bookmarkStart w:id="532" w:name="_Toc350506523"/>
      <w:bookmarkStart w:id="533" w:name="_Toc350506653"/>
      <w:bookmarkStart w:id="534" w:name="_Toc350506783"/>
      <w:bookmarkStart w:id="535" w:name="_Toc350506915"/>
      <w:bookmarkStart w:id="536" w:name="_Toc350507376"/>
      <w:bookmarkStart w:id="537" w:name="_Toc350507910"/>
      <w:bookmarkStart w:id="538" w:name="_Toc364670145"/>
      <w:bookmarkStart w:id="539" w:name="_Toc364672826"/>
      <w:bookmarkStart w:id="540" w:name="_Toc364686297"/>
      <w:bookmarkStart w:id="541" w:name="_Toc364686515"/>
      <w:bookmarkStart w:id="542" w:name="_Toc364686732"/>
      <w:bookmarkStart w:id="543" w:name="_Toc364693290"/>
      <w:bookmarkStart w:id="544" w:name="_Toc364693730"/>
      <w:bookmarkStart w:id="545" w:name="_Toc364693850"/>
      <w:bookmarkStart w:id="546" w:name="_Toc364693963"/>
      <w:bookmarkStart w:id="547" w:name="_Toc364694080"/>
      <w:bookmarkStart w:id="548" w:name="_Toc364695239"/>
      <w:bookmarkStart w:id="549" w:name="_Toc364695356"/>
      <w:bookmarkStart w:id="550" w:name="_Toc364696099"/>
      <w:bookmarkStart w:id="551" w:name="_Toc364754348"/>
      <w:bookmarkStart w:id="552" w:name="_Toc364760169"/>
      <w:bookmarkStart w:id="553" w:name="_Toc364760283"/>
      <w:bookmarkStart w:id="554" w:name="_Toc364763083"/>
      <w:bookmarkStart w:id="555" w:name="_Toc364763236"/>
      <w:bookmarkStart w:id="556" w:name="_Toc364763381"/>
      <w:bookmarkStart w:id="557" w:name="_Toc364763521"/>
      <w:bookmarkStart w:id="558" w:name="_Toc364763659"/>
      <w:bookmarkStart w:id="559" w:name="_Toc364763798"/>
      <w:bookmarkStart w:id="560" w:name="_Toc364763927"/>
      <w:bookmarkStart w:id="561" w:name="_Toc364764039"/>
      <w:bookmarkStart w:id="562" w:name="_Toc364768377"/>
      <w:bookmarkStart w:id="563" w:name="_Toc364769555"/>
      <w:bookmarkStart w:id="564" w:name="_Toc364856994"/>
      <w:bookmarkStart w:id="565" w:name="_Toc365557779"/>
      <w:bookmarkStart w:id="566" w:name="_Toc365649816"/>
      <w:bookmarkStart w:id="567" w:name="_Toc364670146"/>
      <w:bookmarkStart w:id="568" w:name="_Toc364672827"/>
      <w:bookmarkStart w:id="569" w:name="_Toc364686298"/>
      <w:bookmarkStart w:id="570" w:name="_Toc364686516"/>
      <w:bookmarkStart w:id="571" w:name="_Toc364686733"/>
      <w:bookmarkStart w:id="572" w:name="_Toc364693291"/>
      <w:bookmarkStart w:id="573" w:name="_Toc364693731"/>
      <w:bookmarkStart w:id="574" w:name="_Toc364693851"/>
      <w:bookmarkStart w:id="575" w:name="_Toc364693964"/>
      <w:bookmarkStart w:id="576" w:name="_Toc364694081"/>
      <w:bookmarkStart w:id="577" w:name="_Toc364695240"/>
      <w:bookmarkStart w:id="578" w:name="_Toc364695357"/>
      <w:bookmarkStart w:id="579" w:name="_Toc364696100"/>
      <w:bookmarkStart w:id="580" w:name="_Toc364754349"/>
      <w:bookmarkStart w:id="581" w:name="_Toc364760170"/>
      <w:bookmarkStart w:id="582" w:name="_Toc364760284"/>
      <w:bookmarkStart w:id="583" w:name="_Toc364763084"/>
      <w:bookmarkStart w:id="584" w:name="_Toc364763237"/>
      <w:bookmarkStart w:id="585" w:name="_Toc364763382"/>
      <w:bookmarkStart w:id="586" w:name="_Toc364763522"/>
      <w:bookmarkStart w:id="587" w:name="_Toc364763660"/>
      <w:bookmarkStart w:id="588" w:name="_Toc364763799"/>
      <w:bookmarkStart w:id="589" w:name="_Toc364763928"/>
      <w:bookmarkStart w:id="590" w:name="_Toc364764040"/>
      <w:bookmarkStart w:id="591" w:name="_Toc364768378"/>
      <w:bookmarkStart w:id="592" w:name="_Toc364769556"/>
      <w:bookmarkStart w:id="593" w:name="_Toc364856995"/>
      <w:bookmarkStart w:id="594" w:name="_Toc365557780"/>
      <w:bookmarkStart w:id="595" w:name="_Toc365649817"/>
      <w:bookmarkStart w:id="596" w:name="_Toc364670147"/>
      <w:bookmarkStart w:id="597" w:name="_Toc364672828"/>
      <w:bookmarkStart w:id="598" w:name="_Toc364686299"/>
      <w:bookmarkStart w:id="599" w:name="_Toc364686517"/>
      <w:bookmarkStart w:id="600" w:name="_Toc364686734"/>
      <w:bookmarkStart w:id="601" w:name="_Toc364693292"/>
      <w:bookmarkStart w:id="602" w:name="_Toc364693732"/>
      <w:bookmarkStart w:id="603" w:name="_Toc364693852"/>
      <w:bookmarkStart w:id="604" w:name="_Toc364693965"/>
      <w:bookmarkStart w:id="605" w:name="_Toc364694082"/>
      <w:bookmarkStart w:id="606" w:name="_Toc364695241"/>
      <w:bookmarkStart w:id="607" w:name="_Toc364695358"/>
      <w:bookmarkStart w:id="608" w:name="_Toc364696101"/>
      <w:bookmarkStart w:id="609" w:name="_Toc364754350"/>
      <w:bookmarkStart w:id="610" w:name="_Toc364760171"/>
      <w:bookmarkStart w:id="611" w:name="_Toc364760285"/>
      <w:bookmarkStart w:id="612" w:name="_Toc364763085"/>
      <w:bookmarkStart w:id="613" w:name="_Toc364763238"/>
      <w:bookmarkStart w:id="614" w:name="_Toc364763383"/>
      <w:bookmarkStart w:id="615" w:name="_Toc364763523"/>
      <w:bookmarkStart w:id="616" w:name="_Toc364763661"/>
      <w:bookmarkStart w:id="617" w:name="_Toc364763800"/>
      <w:bookmarkStart w:id="618" w:name="_Toc364763929"/>
      <w:bookmarkStart w:id="619" w:name="_Toc364764041"/>
      <w:bookmarkStart w:id="620" w:name="_Toc364768379"/>
      <w:bookmarkStart w:id="621" w:name="_Toc364769557"/>
      <w:bookmarkStart w:id="622" w:name="_Toc364856996"/>
      <w:bookmarkStart w:id="623" w:name="_Toc365557781"/>
      <w:bookmarkStart w:id="624" w:name="_Toc365649818"/>
      <w:bookmarkStart w:id="625" w:name="_Toc364670148"/>
      <w:bookmarkStart w:id="626" w:name="_Toc364672829"/>
      <w:bookmarkStart w:id="627" w:name="_Toc364686300"/>
      <w:bookmarkStart w:id="628" w:name="_Toc364686518"/>
      <w:bookmarkStart w:id="629" w:name="_Toc364686735"/>
      <w:bookmarkStart w:id="630" w:name="_Toc364693293"/>
      <w:bookmarkStart w:id="631" w:name="_Toc364693733"/>
      <w:bookmarkStart w:id="632" w:name="_Toc364693853"/>
      <w:bookmarkStart w:id="633" w:name="_Toc364693966"/>
      <w:bookmarkStart w:id="634" w:name="_Toc364694083"/>
      <w:bookmarkStart w:id="635" w:name="_Toc364695242"/>
      <w:bookmarkStart w:id="636" w:name="_Toc364695359"/>
      <w:bookmarkStart w:id="637" w:name="_Toc364696102"/>
      <w:bookmarkStart w:id="638" w:name="_Toc364754351"/>
      <w:bookmarkStart w:id="639" w:name="_Toc364760172"/>
      <w:bookmarkStart w:id="640" w:name="_Toc364760286"/>
      <w:bookmarkStart w:id="641" w:name="_Toc364763086"/>
      <w:bookmarkStart w:id="642" w:name="_Toc364763239"/>
      <w:bookmarkStart w:id="643" w:name="_Toc364763384"/>
      <w:bookmarkStart w:id="644" w:name="_Toc364763524"/>
      <w:bookmarkStart w:id="645" w:name="_Toc364763662"/>
      <w:bookmarkStart w:id="646" w:name="_Toc364763801"/>
      <w:bookmarkStart w:id="647" w:name="_Toc364763930"/>
      <w:bookmarkStart w:id="648" w:name="_Toc364764042"/>
      <w:bookmarkStart w:id="649" w:name="_Toc364768380"/>
      <w:bookmarkStart w:id="650" w:name="_Toc364769558"/>
      <w:bookmarkStart w:id="651" w:name="_Toc364856997"/>
      <w:bookmarkStart w:id="652" w:name="_Toc365557782"/>
      <w:bookmarkStart w:id="653" w:name="_Toc365649819"/>
      <w:bookmarkStart w:id="654" w:name="_Toc364670149"/>
      <w:bookmarkStart w:id="655" w:name="_Toc364672830"/>
      <w:bookmarkStart w:id="656" w:name="_Toc364686301"/>
      <w:bookmarkStart w:id="657" w:name="_Toc364686519"/>
      <w:bookmarkStart w:id="658" w:name="_Toc364686736"/>
      <w:bookmarkStart w:id="659" w:name="_Toc364693294"/>
      <w:bookmarkStart w:id="660" w:name="_Toc364693734"/>
      <w:bookmarkStart w:id="661" w:name="_Toc364693854"/>
      <w:bookmarkStart w:id="662" w:name="_Toc364693967"/>
      <w:bookmarkStart w:id="663" w:name="_Toc364694084"/>
      <w:bookmarkStart w:id="664" w:name="_Toc364695243"/>
      <w:bookmarkStart w:id="665" w:name="_Toc364695360"/>
      <w:bookmarkStart w:id="666" w:name="_Toc364696103"/>
      <w:bookmarkStart w:id="667" w:name="_Toc364754352"/>
      <w:bookmarkStart w:id="668" w:name="_Toc364760173"/>
      <w:bookmarkStart w:id="669" w:name="_Toc364760287"/>
      <w:bookmarkStart w:id="670" w:name="_Toc364763087"/>
      <w:bookmarkStart w:id="671" w:name="_Toc364763240"/>
      <w:bookmarkStart w:id="672" w:name="_Toc364763385"/>
      <w:bookmarkStart w:id="673" w:name="_Toc364763525"/>
      <w:bookmarkStart w:id="674" w:name="_Toc364763663"/>
      <w:bookmarkStart w:id="675" w:name="_Toc364763802"/>
      <w:bookmarkStart w:id="676" w:name="_Toc364763931"/>
      <w:bookmarkStart w:id="677" w:name="_Toc364764043"/>
      <w:bookmarkStart w:id="678" w:name="_Toc364768381"/>
      <w:bookmarkStart w:id="679" w:name="_Toc364769559"/>
      <w:bookmarkStart w:id="680" w:name="_Toc364856998"/>
      <w:bookmarkStart w:id="681" w:name="_Toc365557783"/>
      <w:bookmarkStart w:id="682" w:name="_Toc365649820"/>
      <w:bookmarkStart w:id="683" w:name="_Toc364670150"/>
      <w:bookmarkStart w:id="684" w:name="_Toc364672831"/>
      <w:bookmarkStart w:id="685" w:name="_Toc364686302"/>
      <w:bookmarkStart w:id="686" w:name="_Toc364686520"/>
      <w:bookmarkStart w:id="687" w:name="_Toc364686737"/>
      <w:bookmarkStart w:id="688" w:name="_Toc364693295"/>
      <w:bookmarkStart w:id="689" w:name="_Toc364693735"/>
      <w:bookmarkStart w:id="690" w:name="_Toc364693855"/>
      <w:bookmarkStart w:id="691" w:name="_Toc364693968"/>
      <w:bookmarkStart w:id="692" w:name="_Toc364694085"/>
      <w:bookmarkStart w:id="693" w:name="_Toc364695244"/>
      <w:bookmarkStart w:id="694" w:name="_Toc364695361"/>
      <w:bookmarkStart w:id="695" w:name="_Toc364696104"/>
      <w:bookmarkStart w:id="696" w:name="_Toc364754353"/>
      <w:bookmarkStart w:id="697" w:name="_Toc364760174"/>
      <w:bookmarkStart w:id="698" w:name="_Toc364760288"/>
      <w:bookmarkStart w:id="699" w:name="_Toc364763088"/>
      <w:bookmarkStart w:id="700" w:name="_Toc364763241"/>
      <w:bookmarkStart w:id="701" w:name="_Toc364763386"/>
      <w:bookmarkStart w:id="702" w:name="_Toc364763526"/>
      <w:bookmarkStart w:id="703" w:name="_Toc364763664"/>
      <w:bookmarkStart w:id="704" w:name="_Toc364763803"/>
      <w:bookmarkStart w:id="705" w:name="_Toc364763932"/>
      <w:bookmarkStart w:id="706" w:name="_Toc364764044"/>
      <w:bookmarkStart w:id="707" w:name="_Toc364768382"/>
      <w:bookmarkStart w:id="708" w:name="_Toc364769560"/>
      <w:bookmarkStart w:id="709" w:name="_Toc364856999"/>
      <w:bookmarkStart w:id="710" w:name="_Toc365557784"/>
      <w:bookmarkStart w:id="711" w:name="_Toc365649821"/>
      <w:bookmarkStart w:id="712" w:name="_Toc514339371"/>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D03934">
        <w:t xml:space="preserve">SUPPLIER </w:t>
      </w:r>
      <w:bookmarkStart w:id="713" w:name="_Ref360459240"/>
      <w:bookmarkStart w:id="714" w:name="_Ref360694799"/>
      <w:r w:rsidRPr="00D03934">
        <w:t>NOTIFICATION OF CUSTOMER CAUSE</w:t>
      </w:r>
      <w:bookmarkEnd w:id="712"/>
      <w:bookmarkEnd w:id="713"/>
      <w:bookmarkEnd w:id="714"/>
    </w:p>
    <w:p w:rsidR="0078304C" w:rsidRPr="00D03934" w:rsidRDefault="00F62227" w:rsidP="0052744B">
      <w:pPr>
        <w:pStyle w:val="GPSL2numberedclause"/>
        <w:numPr>
          <w:ilvl w:val="1"/>
          <w:numId w:val="13"/>
        </w:numPr>
        <w:tabs>
          <w:tab w:val="clear" w:pos="1418"/>
        </w:tabs>
        <w:ind w:left="1418" w:hanging="992"/>
      </w:pPr>
      <w:r w:rsidRPr="00D03934">
        <w:lastRenderedPageBreak/>
        <w:t xml:space="preserve">Without prejudice to any other obligations of the Supplier in this Call Off Contract to notify the Customer in respect of a specific Customer Cause (including the notice requirements under Clause </w:t>
      </w:r>
      <w:r w:rsidR="004909D7" w:rsidRPr="00D03934">
        <w:fldChar w:fldCharType="begin"/>
      </w:r>
      <w:r w:rsidRPr="00D03934">
        <w:instrText xml:space="preserve"> REF _Ref363735542 \r \h </w:instrText>
      </w:r>
      <w:r w:rsidR="004909D7" w:rsidRPr="00D03934">
        <w:fldChar w:fldCharType="separate"/>
      </w:r>
      <w:r w:rsidR="00834110">
        <w:t>42.1.1</w:t>
      </w:r>
      <w:r w:rsidR="004909D7" w:rsidRPr="00D03934">
        <w:fldChar w:fldCharType="end"/>
      </w:r>
      <w:r w:rsidRPr="00D03934">
        <w:t xml:space="preserve"> (Termination on Customer Cause for Failure to Pay)), t</w:t>
      </w:r>
      <w:r w:rsidR="00ED2F9B" w:rsidRPr="00D03934">
        <w:t>he Supplier shall:</w:t>
      </w:r>
    </w:p>
    <w:p w:rsidR="0078304C" w:rsidRPr="00D03934" w:rsidRDefault="0078304C" w:rsidP="00A96182">
      <w:pPr>
        <w:pStyle w:val="GPSL3numberedclause"/>
        <w:tabs>
          <w:tab w:val="clear" w:pos="2127"/>
          <w:tab w:val="left" w:pos="1418"/>
        </w:tabs>
        <w:ind w:left="1418" w:hanging="992"/>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rsidR="0078304C" w:rsidRPr="00D03934" w:rsidRDefault="0078304C" w:rsidP="00A96182">
      <w:pPr>
        <w:pStyle w:val="GPSL4numberedclause"/>
        <w:ind w:left="2421"/>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rsidR="0078304C" w:rsidRPr="00D03934" w:rsidRDefault="0078304C" w:rsidP="00A96182">
      <w:pPr>
        <w:pStyle w:val="GPSL4numberedclause"/>
        <w:ind w:left="2421"/>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rsidR="0078304C" w:rsidRPr="00D03934" w:rsidRDefault="0078304C" w:rsidP="00A96182">
      <w:pPr>
        <w:pStyle w:val="GPSL4numberedclause"/>
        <w:ind w:left="2421"/>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Losses that the Supplier may incur and the duration and consequences of any Delay or anticipated Delay.</w:t>
      </w:r>
    </w:p>
    <w:p w:rsidR="00304EE0" w:rsidRPr="00D03934" w:rsidRDefault="00304EE0" w:rsidP="00A96182">
      <w:pPr>
        <w:pStyle w:val="GPSL1CLAUSEHEADING"/>
        <w:ind w:left="1418" w:hanging="992"/>
      </w:pPr>
      <w:bookmarkStart w:id="715" w:name="_Ref359246666"/>
      <w:bookmarkStart w:id="716" w:name="_Ref362949417"/>
      <w:bookmarkStart w:id="717" w:name="_Toc514339372"/>
      <w:r w:rsidRPr="00D03934">
        <w:t>CONTINUOUS IMPROVEMENT</w:t>
      </w:r>
      <w:bookmarkEnd w:id="715"/>
      <w:bookmarkEnd w:id="716"/>
      <w:bookmarkEnd w:id="717"/>
    </w:p>
    <w:p w:rsidR="00304EE0" w:rsidRPr="00D03934" w:rsidRDefault="00304EE0" w:rsidP="0052744B">
      <w:pPr>
        <w:pStyle w:val="GPSL2numberedclause"/>
        <w:numPr>
          <w:ilvl w:val="1"/>
          <w:numId w:val="13"/>
        </w:numPr>
        <w:ind w:left="1418" w:hanging="992"/>
      </w:pPr>
      <w:bookmarkStart w:id="718" w:name="_Ref359247340"/>
      <w:bookmarkStart w:id="719" w:name="_Ref359253242"/>
      <w:r w:rsidRPr="00D03934">
        <w:t xml:space="preserve">The Supplier shall have an ongoing obligation throughout the Call Off Contract Period to identify new or potential improvements to the provision of the </w:t>
      </w:r>
      <w:r w:rsidR="00BD4CA2" w:rsidRPr="00D03934">
        <w:t xml:space="preserve">Goods and/or Services </w:t>
      </w:r>
      <w:r w:rsidRPr="00D03934">
        <w:t xml:space="preserve">in accordance with this Clause </w:t>
      </w:r>
      <w:r w:rsidR="004909D7" w:rsidRPr="00D03934">
        <w:fldChar w:fldCharType="begin"/>
      </w:r>
      <w:r w:rsidRPr="00D03934">
        <w:instrText xml:space="preserve"> REF _Ref359246666 \r \h </w:instrText>
      </w:r>
      <w:r w:rsidR="004909D7" w:rsidRPr="00D03934">
        <w:fldChar w:fldCharType="separate"/>
      </w:r>
      <w:r w:rsidR="00834110">
        <w:t>17</w:t>
      </w:r>
      <w:r w:rsidR="004909D7" w:rsidRPr="00D03934">
        <w:fldChar w:fldCharType="end"/>
      </w:r>
      <w:r w:rsidRPr="00D03934">
        <w:t xml:space="preserve"> with a view to reducing the Customer’s costs (including the Call Off Contract Charges) and/or improving the quality and efficiency of the </w:t>
      </w:r>
      <w:r w:rsidR="00BD4CA2" w:rsidRPr="00D03934">
        <w:t xml:space="preserve">Goods and/or Services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718"/>
      <w:bookmarkEnd w:id="719"/>
      <w:r w:rsidRPr="00D03934">
        <w:t xml:space="preserve"> </w:t>
      </w:r>
    </w:p>
    <w:p w:rsidR="00304EE0" w:rsidRPr="00D03934" w:rsidRDefault="00304EE0" w:rsidP="00A96182">
      <w:pPr>
        <w:pStyle w:val="GPSL3numberedclause"/>
        <w:ind w:left="1429" w:hanging="1003"/>
      </w:pPr>
      <w:bookmarkStart w:id="720" w:name="_Ref489946316"/>
      <w:r w:rsidRPr="00D03934">
        <w:t>the emergence of new and evolving relevant technologies which could improve the ICT Environment and/or the provision of the</w:t>
      </w:r>
      <w:r w:rsidR="00B15BCF" w:rsidRPr="00D03934">
        <w:t xml:space="preserve"> Goods and/or</w:t>
      </w:r>
      <w:r w:rsidRPr="00D03934">
        <w:t xml:space="preserve"> </w:t>
      </w:r>
      <w:r w:rsidR="00653715" w:rsidRPr="00D03934">
        <w:t>Services</w:t>
      </w:r>
      <w:r w:rsidRPr="00D03934">
        <w:t>, and those technological advances potentially available to the Supplier and the Customer which the Parties may wish to adopt</w:t>
      </w:r>
      <w:bookmarkEnd w:id="720"/>
      <w:r w:rsidRPr="00D03934">
        <w:t>;</w:t>
      </w:r>
    </w:p>
    <w:p w:rsidR="00304EE0" w:rsidRPr="00D03934" w:rsidRDefault="00304EE0" w:rsidP="00A96182">
      <w:pPr>
        <w:pStyle w:val="GPSL3numberedclause"/>
        <w:ind w:left="1429" w:hanging="1003"/>
      </w:pPr>
      <w:bookmarkStart w:id="721" w:name="_Ref489946319"/>
      <w:r w:rsidRPr="00D03934">
        <w:t xml:space="preserve">new or potential improvements to the provision of the </w:t>
      </w:r>
      <w:r w:rsidR="00BD4CA2" w:rsidRPr="00D03934">
        <w:t xml:space="preserve">Goods and/or Services </w:t>
      </w:r>
      <w:r w:rsidRPr="00D03934">
        <w:t xml:space="preserve">including the quality, responsiveness, procedures, benchmarking methods, likely performance mechanisms and customer support services in relation to the </w:t>
      </w:r>
      <w:bookmarkEnd w:id="721"/>
      <w:r w:rsidR="00EC1617" w:rsidRPr="00D03934">
        <w:t xml:space="preserve">Goods and/or </w:t>
      </w:r>
      <w:r w:rsidR="00653715" w:rsidRPr="00D03934">
        <w:t>Services</w:t>
      </w:r>
      <w:r w:rsidRPr="00D03934">
        <w:t>;</w:t>
      </w:r>
    </w:p>
    <w:p w:rsidR="00304EE0" w:rsidRPr="00D03934" w:rsidRDefault="00304EE0" w:rsidP="00A96182">
      <w:pPr>
        <w:pStyle w:val="GPSL3numberedclause"/>
        <w:ind w:left="1429" w:hanging="1003"/>
      </w:pPr>
      <w:bookmarkStart w:id="722" w:name="_Toc139080068"/>
      <w:r w:rsidRPr="00D03934">
        <w:t xml:space="preserve">changes in business processes and ways of working that would enable the </w:t>
      </w:r>
      <w:r w:rsidR="00BD4CA2" w:rsidRPr="00D03934">
        <w:t xml:space="preserve">Goods and/or Services </w:t>
      </w:r>
      <w:r w:rsidRPr="00D03934">
        <w:t xml:space="preserve">to be provided at lower costs and/or at greater benefits to the </w:t>
      </w:r>
      <w:bookmarkEnd w:id="722"/>
      <w:r w:rsidRPr="00D03934">
        <w:t>Customer; and/or</w:t>
      </w:r>
    </w:p>
    <w:p w:rsidR="00304EE0" w:rsidRPr="00D03934" w:rsidRDefault="00304EE0" w:rsidP="00A96182">
      <w:pPr>
        <w:pStyle w:val="GPSL3numberedclause"/>
        <w:ind w:left="1429" w:hanging="1003"/>
      </w:pPr>
      <w:r w:rsidRPr="00D03934">
        <w:t>changes to the ICT Environment, business processes and ways of working that would enable reductions in the total energy consumed annually in the provision of</w:t>
      </w:r>
      <w:r w:rsidR="00B15BCF" w:rsidRPr="00D03934">
        <w:t xml:space="preserve"> the Goods and/or</w:t>
      </w:r>
      <w:r w:rsidRPr="00D03934">
        <w:t xml:space="preserve"> </w:t>
      </w:r>
      <w:r w:rsidR="00653715" w:rsidRPr="00D03934">
        <w:t>Services</w:t>
      </w:r>
      <w:r w:rsidRPr="00D03934">
        <w:t>.</w:t>
      </w:r>
    </w:p>
    <w:p w:rsidR="00304EE0" w:rsidRPr="00D03934" w:rsidRDefault="00304EE0" w:rsidP="0052744B">
      <w:pPr>
        <w:pStyle w:val="GPSL2numberedclause"/>
        <w:numPr>
          <w:ilvl w:val="1"/>
          <w:numId w:val="13"/>
        </w:numPr>
        <w:ind w:left="1429" w:hanging="1003"/>
      </w:pPr>
      <w:bookmarkStart w:id="723" w:name="_Ref63840710"/>
      <w:bookmarkStart w:id="724"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723"/>
      <w:bookmarkEnd w:id="724"/>
    </w:p>
    <w:p w:rsidR="00304EE0" w:rsidRPr="00D03934" w:rsidRDefault="00304EE0" w:rsidP="0052744B">
      <w:pPr>
        <w:pStyle w:val="GPSL2numberedclause"/>
        <w:numPr>
          <w:ilvl w:val="1"/>
          <w:numId w:val="13"/>
        </w:numPr>
        <w:ind w:left="1418" w:hanging="992"/>
      </w:pPr>
      <w:bookmarkStart w:id="725" w:name="_Toc139080072"/>
      <w:bookmarkStart w:id="726" w:name="_Ref63840778"/>
      <w:bookmarkStart w:id="727" w:name="_Ref63841800"/>
      <w:bookmarkStart w:id="728" w:name="_Ref359247360"/>
      <w:r w:rsidRPr="00D03934">
        <w:t xml:space="preserve">If the Customer wishes to incorporate any improvement identified by the Supplier, the Customer shall </w:t>
      </w:r>
      <w:bookmarkEnd w:id="725"/>
      <w:r w:rsidRPr="00D03934">
        <w:t>request a Variation in accordance with the Variation Procedure</w:t>
      </w:r>
      <w:bookmarkEnd w:id="726"/>
      <w:bookmarkEnd w:id="727"/>
      <w:r w:rsidRPr="00D03934">
        <w:t xml:space="preserve"> and the Supplier shall implement such Variation at no additional cost to the Customer.</w:t>
      </w:r>
      <w:bookmarkEnd w:id="728"/>
    </w:p>
    <w:p w:rsidR="0032696F" w:rsidRPr="00D03934" w:rsidRDefault="0032696F" w:rsidP="00A96182">
      <w:pPr>
        <w:pStyle w:val="GPSSectionHeading"/>
        <w:ind w:left="1418" w:hanging="992"/>
      </w:pPr>
      <w:bookmarkStart w:id="729" w:name="_Toc349229861"/>
      <w:bookmarkStart w:id="730" w:name="_Toc349230024"/>
      <w:bookmarkStart w:id="731" w:name="_Toc349230424"/>
      <w:bookmarkStart w:id="732" w:name="_Toc349231306"/>
      <w:bookmarkStart w:id="733" w:name="_Toc349232032"/>
      <w:bookmarkStart w:id="734" w:name="_Toc349232413"/>
      <w:bookmarkStart w:id="735" w:name="_Toc349233149"/>
      <w:bookmarkStart w:id="736" w:name="_Toc349233284"/>
      <w:bookmarkStart w:id="737" w:name="_Toc349233418"/>
      <w:bookmarkStart w:id="738" w:name="_Toc350503007"/>
      <w:bookmarkStart w:id="739" w:name="_Toc350503997"/>
      <w:bookmarkStart w:id="740" w:name="_Toc350506287"/>
      <w:bookmarkStart w:id="741" w:name="_Toc350506525"/>
      <w:bookmarkStart w:id="742" w:name="_Toc350506655"/>
      <w:bookmarkStart w:id="743" w:name="_Toc350506785"/>
      <w:bookmarkStart w:id="744" w:name="_Toc350506917"/>
      <w:bookmarkStart w:id="745" w:name="_Toc350507378"/>
      <w:bookmarkStart w:id="746" w:name="_Toc350507912"/>
      <w:bookmarkStart w:id="747" w:name="_Toc514339373"/>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D03934">
        <w:t>CALL OFF CONTRACT GOVERNANCE</w:t>
      </w:r>
      <w:bookmarkEnd w:id="747"/>
    </w:p>
    <w:p w:rsidR="00CC169C" w:rsidRPr="00D03934" w:rsidRDefault="00A657C3" w:rsidP="00A96182">
      <w:pPr>
        <w:pStyle w:val="GPSL1CLAUSEHEADING"/>
        <w:ind w:left="1418" w:hanging="992"/>
      </w:pPr>
      <w:bookmarkStart w:id="748" w:name="_Ref362880148"/>
      <w:bookmarkStart w:id="749" w:name="_Toc514339374"/>
      <w:r w:rsidRPr="00D03934">
        <w:lastRenderedPageBreak/>
        <w:t>PERFORMANCE MONITORING</w:t>
      </w:r>
      <w:bookmarkEnd w:id="748"/>
      <w:bookmarkEnd w:id="749"/>
    </w:p>
    <w:p w:rsidR="00CC169C" w:rsidRPr="00D03934" w:rsidRDefault="00CC169C" w:rsidP="0052744B">
      <w:pPr>
        <w:pStyle w:val="GPSL2numberedclause"/>
        <w:numPr>
          <w:ilvl w:val="1"/>
          <w:numId w:val="13"/>
        </w:numPr>
        <w:ind w:left="1418" w:hanging="992"/>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rsidR="00CC169C" w:rsidRPr="00D03934" w:rsidRDefault="00CC169C" w:rsidP="0052744B">
      <w:pPr>
        <w:pStyle w:val="GPSL2numberedclause"/>
        <w:numPr>
          <w:ilvl w:val="1"/>
          <w:numId w:val="13"/>
        </w:numPr>
        <w:ind w:left="1418" w:hanging="992"/>
      </w:pPr>
      <w:r w:rsidRPr="00D03934">
        <w:t xml:space="preserve">The Supplier shall implement all measurement and monitoring tools and procedures necessary to measure, monitor and report on the Supplier’s performance of the provision of the </w:t>
      </w:r>
      <w:r w:rsidR="00BD4CA2" w:rsidRPr="00D03934">
        <w:t xml:space="preserve">Goods and/or Services </w:t>
      </w:r>
      <w:r w:rsidRPr="00D03934">
        <w:t>against the applicable Service Levels at a level of detail sufficient to verify compliance with the Service Levels. The Supplier shall obtain Approval of the relevant measuring and monitoring tools and procedures prior to using the same.</w:t>
      </w:r>
    </w:p>
    <w:p w:rsidR="00CC169C" w:rsidRPr="00D03934" w:rsidRDefault="00CC169C" w:rsidP="0052744B">
      <w:pPr>
        <w:pStyle w:val="GPSL2numberedclause"/>
        <w:numPr>
          <w:ilvl w:val="1"/>
          <w:numId w:val="13"/>
        </w:numPr>
        <w:ind w:left="1418" w:hanging="992"/>
        <w:rPr>
          <w:highlight w:val="yellow"/>
        </w:rPr>
      </w:pPr>
      <w:bookmarkStart w:id="750" w:name="_Ref362972665"/>
      <w:r w:rsidRPr="00D03934">
        <w:rPr>
          <w:highlight w:val="yellow"/>
        </w:rPr>
        <w:t>[In the case of any additional or alternative monitoring requirements of the Customer, the provisions relating to performance monitoring of this Call Off Contract shall apply as stipulated by the Customer during a Further Competition Procedure</w:t>
      </w:r>
      <w:r w:rsidR="000A4171" w:rsidRPr="00D03934">
        <w:rPr>
          <w:highlight w:val="yellow"/>
        </w:rPr>
        <w:t xml:space="preserve"> and set out </w:t>
      </w:r>
      <w:r w:rsidR="00EC1617" w:rsidRPr="00D03934">
        <w:rPr>
          <w:highlight w:val="yellow"/>
        </w:rPr>
        <w:t>i</w:t>
      </w:r>
      <w:r w:rsidR="000A4171" w:rsidRPr="00D03934">
        <w:rPr>
          <w:highlight w:val="yellow"/>
        </w:rPr>
        <w:t>n Annex 1 to Part B of Call Off Schedule 6 (Service Levels, Service Credits and Performance Monitoring)</w:t>
      </w:r>
      <w:r w:rsidRPr="00D03934">
        <w:rPr>
          <w:highlight w:val="yellow"/>
        </w:rPr>
        <w:t>.]</w:t>
      </w:r>
      <w:bookmarkEnd w:id="750"/>
    </w:p>
    <w:p w:rsidR="0032696F" w:rsidRPr="00D03934" w:rsidRDefault="00A657C3" w:rsidP="00A96182">
      <w:pPr>
        <w:pStyle w:val="GPSL1CLAUSEHEADING"/>
        <w:ind w:left="1418" w:hanging="992"/>
      </w:pPr>
      <w:bookmarkStart w:id="751" w:name="_Toc514339375"/>
      <w:r w:rsidRPr="00D03934">
        <w:t>REPRESENTATIVES</w:t>
      </w:r>
      <w:bookmarkEnd w:id="751"/>
    </w:p>
    <w:p w:rsidR="0032696F" w:rsidRPr="00D03934" w:rsidRDefault="0032696F" w:rsidP="0052744B">
      <w:pPr>
        <w:pStyle w:val="GPSL2numberedclause"/>
        <w:numPr>
          <w:ilvl w:val="1"/>
          <w:numId w:val="13"/>
        </w:numPr>
        <w:ind w:left="1418" w:hanging="992"/>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rsidR="0032696F" w:rsidRPr="00D03934" w:rsidRDefault="0032696F" w:rsidP="0052744B">
      <w:pPr>
        <w:pStyle w:val="GPSL2numberedclause"/>
        <w:numPr>
          <w:ilvl w:val="1"/>
          <w:numId w:val="13"/>
        </w:numPr>
        <w:ind w:left="1418" w:hanging="992"/>
      </w:pPr>
      <w:bookmarkStart w:id="752"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4909D7" w:rsidRPr="00D03934">
        <w:fldChar w:fldCharType="begin"/>
      </w:r>
      <w:r w:rsidR="00621D46" w:rsidRPr="00D03934">
        <w:instrText xml:space="preserve"> REF _Ref359416678 \r \h </w:instrText>
      </w:r>
      <w:r w:rsidR="004909D7" w:rsidRPr="00D03934">
        <w:fldChar w:fldCharType="separate"/>
      </w:r>
      <w:r w:rsidR="00834110">
        <w:t>26</w:t>
      </w:r>
      <w:r w:rsidR="004909D7" w:rsidRPr="00D03934">
        <w:fldChar w:fldCharType="end"/>
      </w:r>
      <w:r w:rsidR="001B3EB9" w:rsidRPr="00D03934">
        <w:t xml:space="preserve"> </w:t>
      </w:r>
      <w:r w:rsidRPr="00D03934">
        <w:t>(Supplier Personnel).</w:t>
      </w:r>
      <w:bookmarkEnd w:id="752"/>
      <w:r w:rsidRPr="00D03934">
        <w:t xml:space="preserve"> </w:t>
      </w:r>
    </w:p>
    <w:p w:rsidR="0032696F" w:rsidRPr="00D03934" w:rsidRDefault="0032696F" w:rsidP="0052744B">
      <w:pPr>
        <w:pStyle w:val="GPSL2numberedclause"/>
        <w:numPr>
          <w:ilvl w:val="1"/>
          <w:numId w:val="13"/>
        </w:numPr>
        <w:ind w:left="1418" w:hanging="992"/>
      </w:pPr>
      <w:bookmarkStart w:id="753"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53"/>
    </w:p>
    <w:p w:rsidR="0032696F" w:rsidRPr="00D03934" w:rsidRDefault="00A657C3" w:rsidP="00A96182">
      <w:pPr>
        <w:pStyle w:val="GPSL1CLAUSEHEADING"/>
        <w:ind w:left="1418" w:hanging="992"/>
      </w:pPr>
      <w:bookmarkStart w:id="754" w:name="_Ref359417877"/>
      <w:bookmarkStart w:id="755" w:name="_Ref360700209"/>
      <w:bookmarkStart w:id="756" w:name="_Ref364755927"/>
      <w:bookmarkStart w:id="757" w:name="_Toc514339376"/>
      <w:r w:rsidRPr="00D03934">
        <w:t>RECORDS</w:t>
      </w:r>
      <w:r w:rsidR="00F2407B">
        <w:t xml:space="preserve"> AND</w:t>
      </w:r>
      <w:r w:rsidRPr="00D03934">
        <w:t xml:space="preserve"> AUDIT ACCESS</w:t>
      </w:r>
      <w:bookmarkEnd w:id="754"/>
      <w:bookmarkEnd w:id="755"/>
      <w:r w:rsidRPr="00D03934">
        <w:t xml:space="preserve"> </w:t>
      </w:r>
      <w:r w:rsidR="006E6D67">
        <w:t>[</w:t>
      </w:r>
      <w:r w:rsidR="004909D7" w:rsidRPr="00A55BE9">
        <w:rPr>
          <w:highlight w:val="yellow"/>
        </w:rPr>
        <w:t>AND OPEN BOOK DATA</w:t>
      </w:r>
      <w:bookmarkEnd w:id="756"/>
      <w:r w:rsidR="004909D7" w:rsidRPr="00A55BE9">
        <w:rPr>
          <w:highlight w:val="yellow"/>
        </w:rPr>
        <w:t>]</w:t>
      </w:r>
      <w:bookmarkEnd w:id="757"/>
    </w:p>
    <w:p w:rsidR="0032696F" w:rsidRPr="00D03934" w:rsidRDefault="0032696F" w:rsidP="0052744B">
      <w:pPr>
        <w:pStyle w:val="GPSL2numberedclause"/>
        <w:numPr>
          <w:ilvl w:val="1"/>
          <w:numId w:val="13"/>
        </w:numPr>
        <w:ind w:left="1418" w:hanging="992"/>
      </w:pPr>
      <w:bookmarkStart w:id="758"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Goods and/or Services </w:t>
      </w:r>
      <w:r w:rsidRPr="00D03934">
        <w:t>provided under it, any Sub-Contracts and the amounts paid by the Customer.</w:t>
      </w:r>
      <w:bookmarkEnd w:id="758"/>
    </w:p>
    <w:p w:rsidR="00621D46" w:rsidRPr="00D03934" w:rsidRDefault="00621D46" w:rsidP="0052744B">
      <w:pPr>
        <w:pStyle w:val="GPSL2numberedclause"/>
        <w:numPr>
          <w:ilvl w:val="1"/>
          <w:numId w:val="13"/>
        </w:numPr>
        <w:ind w:left="1418" w:hanging="992"/>
      </w:pPr>
      <w:r w:rsidRPr="00D03934">
        <w:t xml:space="preserve">The </w:t>
      </w:r>
      <w:r w:rsidR="0032696F" w:rsidRPr="00D03934">
        <w:t>Supplier shall</w:t>
      </w:r>
      <w:r w:rsidRPr="00D03934">
        <w:t>:</w:t>
      </w:r>
    </w:p>
    <w:p w:rsidR="0032696F" w:rsidRPr="00D03934" w:rsidRDefault="0032696F" w:rsidP="00447A01">
      <w:pPr>
        <w:pStyle w:val="GPSL3numberedclause"/>
        <w:ind w:left="1418" w:hanging="1003"/>
      </w:pPr>
      <w:r w:rsidRPr="00D03934">
        <w:t>keep the records and acc</w:t>
      </w:r>
      <w:r w:rsidR="00621D46" w:rsidRPr="00D03934">
        <w:t xml:space="preserve">ounts referred to in Clause </w:t>
      </w:r>
      <w:r w:rsidR="004909D7" w:rsidRPr="00D03934">
        <w:fldChar w:fldCharType="begin"/>
      </w:r>
      <w:r w:rsidR="00621D46" w:rsidRPr="00D03934">
        <w:instrText xml:space="preserve"> REF _Ref359416851 \r \h </w:instrText>
      </w:r>
      <w:r w:rsidR="004909D7" w:rsidRPr="00D03934">
        <w:fldChar w:fldCharType="separate"/>
      </w:r>
      <w:r w:rsidR="00834110">
        <w:t>20.1</w:t>
      </w:r>
      <w:r w:rsidR="004909D7" w:rsidRPr="00D03934">
        <w:fldChar w:fldCharType="end"/>
      </w:r>
      <w:r w:rsidR="00EC1617" w:rsidRPr="00D03934">
        <w:t xml:space="preserve"> </w:t>
      </w:r>
      <w:r w:rsidRPr="00D03934">
        <w:t>in accordance with</w:t>
      </w:r>
      <w:r w:rsidR="00621D46" w:rsidRPr="00D03934">
        <w:t xml:space="preserve"> Good Industry Practice and Law; and</w:t>
      </w:r>
    </w:p>
    <w:p w:rsidR="0032696F" w:rsidRPr="00D03934" w:rsidRDefault="0032696F" w:rsidP="00447A01">
      <w:pPr>
        <w:pStyle w:val="GPSL3numberedclause"/>
        <w:ind w:left="1418" w:hanging="1003"/>
      </w:pPr>
      <w:r w:rsidRPr="00D03934">
        <w:t>afford any Auditor access to the records and accounts referred to in Clause</w:t>
      </w:r>
      <w:r w:rsidR="005E2482" w:rsidRPr="00D03934">
        <w:t xml:space="preserve"> </w:t>
      </w:r>
      <w:r w:rsidR="004909D7" w:rsidRPr="00D03934">
        <w:fldChar w:fldCharType="begin"/>
      </w:r>
      <w:r w:rsidR="005E2482" w:rsidRPr="00D03934">
        <w:instrText xml:space="preserve"> REF _Ref359416851 \r \h </w:instrText>
      </w:r>
      <w:r w:rsidR="004909D7" w:rsidRPr="00D03934">
        <w:fldChar w:fldCharType="separate"/>
      </w:r>
      <w:r w:rsidR="00834110">
        <w:t>20.1</w:t>
      </w:r>
      <w:r w:rsidR="004909D7"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4909D7" w:rsidRPr="00D03934">
        <w:fldChar w:fldCharType="begin"/>
      </w:r>
      <w:r w:rsidR="005E2482" w:rsidRPr="00D03934">
        <w:instrText xml:space="preserve"> REF _Ref359416851 \r \h </w:instrText>
      </w:r>
      <w:r w:rsidR="004909D7" w:rsidRPr="00D03934">
        <w:fldChar w:fldCharType="separate"/>
      </w:r>
      <w:r w:rsidR="00834110">
        <w:t>20.1</w:t>
      </w:r>
      <w:r w:rsidR="004909D7"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rsidR="0032696F" w:rsidRPr="00D03934" w:rsidRDefault="0032696F" w:rsidP="00A96182">
      <w:pPr>
        <w:pStyle w:val="GPSL4numberedclause"/>
        <w:ind w:left="2421"/>
      </w:pPr>
      <w:r w:rsidRPr="00D03934">
        <w:t xml:space="preserve">verify the accuracy of the Call Off Contract Charges and any other amounts payable by the Customer under this Call Off Contract (and </w:t>
      </w:r>
      <w:r w:rsidRPr="00D03934">
        <w:lastRenderedPageBreak/>
        <w:t xml:space="preserve">proposed or actual variations to them in accordance with this Call Off Contract); </w:t>
      </w:r>
    </w:p>
    <w:p w:rsidR="0032696F" w:rsidRPr="00D03934" w:rsidRDefault="0032696F" w:rsidP="00A96182">
      <w:pPr>
        <w:pStyle w:val="GPSL4numberedclause"/>
        <w:ind w:left="2421"/>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B15BCF" w:rsidRPr="00D03934">
        <w:t xml:space="preserve">Goods and/or </w:t>
      </w:r>
      <w:r w:rsidR="00653715" w:rsidRPr="00D03934">
        <w:t>Services</w:t>
      </w:r>
      <w:r w:rsidRPr="00D03934">
        <w:t>;</w:t>
      </w:r>
    </w:p>
    <w:p w:rsidR="004C2553" w:rsidRPr="00A96182" w:rsidRDefault="00F2407B" w:rsidP="00A96182">
      <w:pPr>
        <w:pStyle w:val="GPSL4numberedclause"/>
        <w:ind w:left="2421"/>
        <w:rPr>
          <w:highlight w:val="yellow"/>
        </w:rPr>
      </w:pPr>
      <w:r>
        <w:rPr>
          <w:highlight w:val="yellow"/>
        </w:rPr>
        <w:t>[</w:t>
      </w:r>
      <w:r w:rsidR="004909D7" w:rsidRPr="00A96182">
        <w:rPr>
          <w:highlight w:val="yellow"/>
        </w:rPr>
        <w:t>verify the Open Book Data;</w:t>
      </w:r>
      <w:r>
        <w:rPr>
          <w:highlight w:val="yellow"/>
        </w:rPr>
        <w:t>]</w:t>
      </w:r>
    </w:p>
    <w:p w:rsidR="0032696F" w:rsidRPr="00D03934" w:rsidRDefault="0032696F" w:rsidP="00A96182">
      <w:pPr>
        <w:pStyle w:val="GPSL4numberedclause"/>
        <w:ind w:left="2421"/>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rsidR="004C2553" w:rsidRPr="00D03934" w:rsidRDefault="004C2553" w:rsidP="00A96182">
      <w:pPr>
        <w:pStyle w:val="GPSL4numberedclause"/>
        <w:ind w:left="2421"/>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4C2553" w:rsidRPr="00D03934" w:rsidRDefault="004C2553" w:rsidP="00A96182">
      <w:pPr>
        <w:pStyle w:val="GPSL4numberedclause"/>
        <w:ind w:left="2421"/>
      </w:pPr>
      <w:r w:rsidRPr="00D03934">
        <w:t xml:space="preserve">identify or investigate any circumstances which may impact upon the financial stability of the Supplier, the Framework Guarantor and/or the Call Off Guarantor and/or any Sub-Contractors or their ability to perform the </w:t>
      </w:r>
      <w:r w:rsidR="00B15BCF" w:rsidRPr="00D03934">
        <w:t xml:space="preserve">Goods and/or </w:t>
      </w:r>
      <w:r w:rsidRPr="00D03934">
        <w:t>Services;</w:t>
      </w:r>
    </w:p>
    <w:p w:rsidR="004C2553" w:rsidRPr="00D03934" w:rsidRDefault="004C2553" w:rsidP="00A96182">
      <w:pPr>
        <w:pStyle w:val="GPSL4numberedclause"/>
        <w:ind w:left="2421"/>
      </w:pPr>
      <w:r w:rsidRPr="00D03934">
        <w:t>obtain such information as is necessary to fulfil the Customer’s obligations to supply information for parliamentary, ministerial, judicial or administrative purposes including the supply of information to the Comptroller and Auditor General;</w:t>
      </w:r>
    </w:p>
    <w:p w:rsidR="004C2553" w:rsidRPr="00D03934" w:rsidRDefault="004C2553" w:rsidP="00A96182">
      <w:pPr>
        <w:pStyle w:val="GPSL4numberedclause"/>
        <w:ind w:left="2421"/>
      </w:pPr>
      <w:r w:rsidRPr="00D03934">
        <w:t>review any books of account and the internal contract management accounts kept by the Supplier in connection with this Call Off Contract;</w:t>
      </w:r>
    </w:p>
    <w:p w:rsidR="004C2553" w:rsidRPr="00D03934" w:rsidRDefault="004C2553" w:rsidP="00A96182">
      <w:pPr>
        <w:pStyle w:val="GPSL4numberedclause"/>
        <w:ind w:left="2421"/>
      </w:pPr>
      <w:r w:rsidRPr="00D03934">
        <w:t>carry out the Customer’s internal and statutory audits and to prepare, examine and/or certify the Customer's annual and interim reports and accounts;</w:t>
      </w:r>
    </w:p>
    <w:p w:rsidR="005D105E" w:rsidRPr="00D03934" w:rsidRDefault="005D105E" w:rsidP="00A96182">
      <w:pPr>
        <w:pStyle w:val="GPSL4numberedclause"/>
        <w:ind w:left="2421"/>
      </w:pPr>
      <w:bookmarkStart w:id="759"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59"/>
    </w:p>
    <w:p w:rsidR="004C2553" w:rsidRPr="00D03934" w:rsidRDefault="004C2553" w:rsidP="00A96182">
      <w:pPr>
        <w:pStyle w:val="GPSL4numberedclause"/>
        <w:ind w:left="2421"/>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Goods and/or Services </w:t>
      </w:r>
      <w:r w:rsidRPr="00D03934">
        <w:t>and to verify that these reflect the Supplier’s own internal reports and records;</w:t>
      </w:r>
    </w:p>
    <w:p w:rsidR="009112F2" w:rsidRPr="00D03934" w:rsidRDefault="009112F2" w:rsidP="00A96182">
      <w:pPr>
        <w:pStyle w:val="GPSL4numberedclause"/>
        <w:ind w:left="2421"/>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rsidR="009112F2" w:rsidRPr="00D03934" w:rsidRDefault="009112F2" w:rsidP="00A96182">
      <w:pPr>
        <w:pStyle w:val="GPSL4numberedclause"/>
        <w:ind w:left="2421"/>
      </w:pPr>
      <w:r w:rsidRPr="00D03934">
        <w:t>inspect the ICT Environment (or any part of it) and the wider service delivery environment (or any part of it);</w:t>
      </w:r>
    </w:p>
    <w:p w:rsidR="009112F2" w:rsidRPr="00D03934" w:rsidRDefault="009112F2" w:rsidP="00A96182">
      <w:pPr>
        <w:pStyle w:val="GPSL4numberedclause"/>
        <w:ind w:left="2421"/>
      </w:pPr>
      <w:r w:rsidRPr="00D03934">
        <w:t>review any records created during the design and development of the Supplier System and pre-operational environment such as information relating to Testing;</w:t>
      </w:r>
    </w:p>
    <w:p w:rsidR="009112F2" w:rsidRPr="00D03934" w:rsidRDefault="009112F2" w:rsidP="00A96182">
      <w:pPr>
        <w:pStyle w:val="GPSL4numberedclause"/>
        <w:ind w:left="2421"/>
      </w:pPr>
      <w:r w:rsidRPr="00D03934">
        <w:t>review the Supplier’s quality management systems (including all relevant Quality Plans and any quality manuals and procedures);</w:t>
      </w:r>
    </w:p>
    <w:p w:rsidR="009112F2" w:rsidRPr="00D03934" w:rsidRDefault="009112F2" w:rsidP="00A96182">
      <w:pPr>
        <w:pStyle w:val="GPSL4numberedclause"/>
        <w:ind w:left="2421"/>
      </w:pPr>
      <w:r w:rsidRPr="00D03934">
        <w:t>review the Supplier’s compliance with the Standards;</w:t>
      </w:r>
    </w:p>
    <w:p w:rsidR="009112F2" w:rsidRPr="00D03934" w:rsidRDefault="009112F2" w:rsidP="00A96182">
      <w:pPr>
        <w:pStyle w:val="GPSL4numberedclause"/>
        <w:ind w:left="2421"/>
      </w:pPr>
      <w:r w:rsidRPr="00D03934">
        <w:lastRenderedPageBreak/>
        <w:t>inspect the Customer Assets, including the Customer's IPRs, equipment and facilities, for the purposes of ensuring that the Customer Assets are secure and that any register of assets is up to date; and/or</w:t>
      </w:r>
    </w:p>
    <w:p w:rsidR="0032696F" w:rsidRPr="00D03934" w:rsidRDefault="009112F2" w:rsidP="00A96182">
      <w:pPr>
        <w:pStyle w:val="GPSL4numberedclause"/>
        <w:ind w:left="2421"/>
      </w:pPr>
      <w:r w:rsidRPr="00D03934">
        <w:t xml:space="preserve">review the integrity, confidentiality and security of the Customer Data. </w:t>
      </w:r>
    </w:p>
    <w:p w:rsidR="0032696F" w:rsidRPr="00D03934" w:rsidRDefault="0032696F" w:rsidP="0052744B">
      <w:pPr>
        <w:pStyle w:val="GPSL2numberedclause"/>
        <w:numPr>
          <w:ilvl w:val="1"/>
          <w:numId w:val="13"/>
        </w:numPr>
        <w:ind w:left="1418" w:hanging="643"/>
      </w:pPr>
      <w:bookmarkStart w:id="760" w:name="_Ref363743146"/>
      <w:r w:rsidRPr="00D03934">
        <w:t xml:space="preserve">The Customer shall use reasonable endeavours to ensure that the conduct of each audit does not unreasonably disrupt the Supplier or delay the provision of the </w:t>
      </w:r>
      <w:r w:rsidR="00BD4CA2" w:rsidRPr="00D03934">
        <w:t xml:space="preserve">Goods and/or Services </w:t>
      </w:r>
      <w:r w:rsidRPr="00D03934">
        <w:t>save insofar as the Supplier accepts and acknowledges that control over the conduct of audits carried out by the Auditor(s) is outside of the control of the Customer.</w:t>
      </w:r>
      <w:bookmarkEnd w:id="760"/>
    </w:p>
    <w:p w:rsidR="0032696F" w:rsidRPr="00D03934" w:rsidRDefault="0032696F" w:rsidP="0052744B">
      <w:pPr>
        <w:pStyle w:val="GPSL2numberedclause"/>
        <w:numPr>
          <w:ilvl w:val="1"/>
          <w:numId w:val="13"/>
        </w:numPr>
        <w:ind w:left="1418" w:hanging="567"/>
      </w:pPr>
      <w:r w:rsidRPr="00D03934">
        <w:t xml:space="preserve">Subject to the Supplier’s rights in respect of Confidential Information, the Supplier shall on demand provide the Auditor(s) with all reasonable </w:t>
      </w:r>
      <w:r w:rsidR="004D59A3" w:rsidRPr="00D03934">
        <w:t>co-operation and assistance in:</w:t>
      </w:r>
    </w:p>
    <w:p w:rsidR="0032696F" w:rsidRPr="00D03934" w:rsidRDefault="0032696F" w:rsidP="00A96182">
      <w:pPr>
        <w:pStyle w:val="GPSL3numberedclause"/>
        <w:tabs>
          <w:tab w:val="clear" w:pos="2127"/>
        </w:tabs>
        <w:ind w:left="1418" w:hanging="567"/>
      </w:pPr>
      <w:r w:rsidRPr="00D03934">
        <w:t>all reasonable information requested by the Customer within the scope of the audit;</w:t>
      </w:r>
    </w:p>
    <w:p w:rsidR="0032696F" w:rsidRPr="00D03934" w:rsidRDefault="0032696F" w:rsidP="00A96182">
      <w:pPr>
        <w:pStyle w:val="GPSL3numberedclause"/>
        <w:tabs>
          <w:tab w:val="clear" w:pos="2127"/>
        </w:tabs>
        <w:ind w:left="1418" w:hanging="567"/>
      </w:pPr>
      <w:r w:rsidRPr="00D03934">
        <w:t xml:space="preserve">reasonable access to sites controlled by the Supplier and to any Supplier Equipment used in the provision of the </w:t>
      </w:r>
      <w:r w:rsidR="00F96BFF" w:rsidRPr="00D03934">
        <w:t xml:space="preserve">Goods and/or </w:t>
      </w:r>
      <w:r w:rsidR="00653715" w:rsidRPr="00D03934">
        <w:t>Services</w:t>
      </w:r>
      <w:r w:rsidRPr="00D03934">
        <w:t>; and</w:t>
      </w:r>
    </w:p>
    <w:p w:rsidR="0032696F" w:rsidRPr="00D03934" w:rsidRDefault="0032696F" w:rsidP="00A96182">
      <w:pPr>
        <w:pStyle w:val="GPSL3numberedclause"/>
        <w:tabs>
          <w:tab w:val="clear" w:pos="2127"/>
        </w:tabs>
        <w:ind w:left="1418" w:hanging="567"/>
      </w:pPr>
      <w:r w:rsidRPr="00D03934">
        <w:t xml:space="preserve">access to the </w:t>
      </w:r>
      <w:r w:rsidR="005E2482" w:rsidRPr="00D03934">
        <w:t>Supplier Personnel</w:t>
      </w:r>
      <w:r w:rsidRPr="00D03934">
        <w:t>.</w:t>
      </w:r>
    </w:p>
    <w:p w:rsidR="0032696F" w:rsidRPr="00D03934" w:rsidRDefault="0032696F" w:rsidP="0052744B">
      <w:pPr>
        <w:pStyle w:val="GPSL2numberedclause"/>
        <w:numPr>
          <w:ilvl w:val="1"/>
          <w:numId w:val="13"/>
        </w:numPr>
        <w:ind w:left="1418" w:hanging="567"/>
      </w:pPr>
      <w:bookmarkStart w:id="761" w:name="_Ref365635826"/>
      <w:r w:rsidRPr="00D03934">
        <w:t>The Parties agree that they shall bear their own respective costs and expenses incurred in respect of compliance with their obligations under this Clause</w:t>
      </w:r>
      <w:r w:rsidR="00773233" w:rsidRPr="00D03934">
        <w:t xml:space="preserve"> </w:t>
      </w:r>
      <w:r w:rsidR="004909D7" w:rsidRPr="00D03934">
        <w:fldChar w:fldCharType="begin"/>
      </w:r>
      <w:r w:rsidR="00773233" w:rsidRPr="00D03934">
        <w:instrText xml:space="preserve"> REF _Ref359417877 \r \h </w:instrText>
      </w:r>
      <w:r w:rsidR="004909D7" w:rsidRPr="00D03934">
        <w:fldChar w:fldCharType="separate"/>
      </w:r>
      <w:r w:rsidR="00834110">
        <w:t>20</w:t>
      </w:r>
      <w:r w:rsidR="004909D7"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61"/>
    </w:p>
    <w:p w:rsidR="0032696F" w:rsidRPr="00D03934" w:rsidRDefault="00A657C3" w:rsidP="00A96182">
      <w:pPr>
        <w:pStyle w:val="GPSL1CLAUSEHEADING"/>
        <w:ind w:hanging="219"/>
      </w:pPr>
      <w:bookmarkStart w:id="762" w:name="_Ref359516916"/>
      <w:bookmarkStart w:id="763" w:name="_Toc514339377"/>
      <w:r w:rsidRPr="00D03934">
        <w:t>CHANGE</w:t>
      </w:r>
      <w:bookmarkEnd w:id="762"/>
      <w:bookmarkEnd w:id="763"/>
    </w:p>
    <w:p w:rsidR="00B13D07" w:rsidRPr="00D03934" w:rsidRDefault="006972CD" w:rsidP="00A96182">
      <w:pPr>
        <w:pStyle w:val="GPSL2NumberedBoldHeading"/>
        <w:ind w:hanging="567"/>
      </w:pPr>
      <w:bookmarkStart w:id="764" w:name="_Ref359363277"/>
      <w:bookmarkStart w:id="765" w:name="_Ref360543338"/>
      <w:r>
        <w:t xml:space="preserve">21.1 </w:t>
      </w:r>
      <w:r w:rsidR="00B13D07" w:rsidRPr="00D03934">
        <w:t>Variation Procedure</w:t>
      </w:r>
      <w:bookmarkEnd w:id="764"/>
      <w:bookmarkEnd w:id="765"/>
    </w:p>
    <w:p w:rsidR="00E5513B" w:rsidRPr="00D03934" w:rsidRDefault="00E5513B" w:rsidP="00447A01">
      <w:pPr>
        <w:pStyle w:val="GPSL3numberedclause"/>
        <w:tabs>
          <w:tab w:val="clear" w:pos="2127"/>
        </w:tabs>
        <w:ind w:left="1418" w:hanging="578"/>
      </w:pPr>
      <w:r w:rsidRPr="00D03934">
        <w:t xml:space="preserve">Subject to the provisions of this Clause </w:t>
      </w:r>
      <w:r w:rsidR="004909D7" w:rsidRPr="00D03934">
        <w:fldChar w:fldCharType="begin"/>
      </w:r>
      <w:r w:rsidRPr="00D03934">
        <w:instrText xml:space="preserve"> REF _Ref359516916 \r \h </w:instrText>
      </w:r>
      <w:r w:rsidR="004909D7" w:rsidRPr="00D03934">
        <w:fldChar w:fldCharType="separate"/>
      </w:r>
      <w:r w:rsidR="00834110">
        <w:t>21</w:t>
      </w:r>
      <w:r w:rsidR="004909D7"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rsidR="00E5513B" w:rsidRPr="00D03934" w:rsidRDefault="00E5513B" w:rsidP="00A96182">
      <w:pPr>
        <w:pStyle w:val="GPSL3numberedclause"/>
        <w:ind w:left="1429" w:hanging="578"/>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E5513B" w:rsidRPr="00D03934" w:rsidRDefault="00E5513B" w:rsidP="00A96182">
      <w:pPr>
        <w:pStyle w:val="GPSL3numberedclause"/>
        <w:ind w:left="1429" w:hanging="578"/>
      </w:pPr>
      <w:bookmarkStart w:id="766" w:name="_Ref364695037"/>
      <w:r w:rsidRPr="00D03934">
        <w:t>The Customer may require the Supplier to carry out an impact assessment of the Variation on the Goods and/or Services (the “</w:t>
      </w:r>
      <w:r w:rsidRPr="00D03934">
        <w:rPr>
          <w:b/>
        </w:rPr>
        <w:t>Impact Assessment</w:t>
      </w:r>
      <w:r w:rsidR="00F96BFF" w:rsidRPr="00D03934">
        <w:t xml:space="preserve">”). </w:t>
      </w:r>
      <w:r w:rsidRPr="00D03934">
        <w:t>The Impact Assessment shall be completed in good faith and shall include:</w:t>
      </w:r>
      <w:bookmarkEnd w:id="766"/>
    </w:p>
    <w:p w:rsidR="00E5513B" w:rsidRPr="00D03934" w:rsidRDefault="00E5513B" w:rsidP="00A96182">
      <w:pPr>
        <w:pStyle w:val="GPSL4numberedclause"/>
        <w:ind w:left="2421"/>
      </w:pPr>
      <w:r w:rsidRPr="00D03934">
        <w:t xml:space="preserve">details of the impact of the proposed Variation on the Goods and/or Services and the Supplier's ability to meet its other obligations under this Call Off Contract; </w:t>
      </w:r>
    </w:p>
    <w:p w:rsidR="00E5513B" w:rsidRPr="00D03934" w:rsidRDefault="00E5513B" w:rsidP="00A96182">
      <w:pPr>
        <w:pStyle w:val="GPSL4numberedclause"/>
        <w:ind w:left="2421"/>
      </w:pPr>
      <w:r w:rsidRPr="00D03934">
        <w:t>details of the cost of implementing the proposed Variation;</w:t>
      </w:r>
    </w:p>
    <w:p w:rsidR="00E5513B" w:rsidRPr="00D03934" w:rsidRDefault="00E5513B" w:rsidP="00A96182">
      <w:pPr>
        <w:pStyle w:val="GPSL4numberedclause"/>
        <w:ind w:left="2421"/>
      </w:pPr>
      <w:r w:rsidRPr="00D03934">
        <w:t xml:space="preserve">details of the ongoing costs required by the proposed Variation when implemented, including any increase or decrease in the Call Off Contract Charges, any alteration in the resources and/or expenditure </w:t>
      </w:r>
      <w:r w:rsidRPr="00D03934">
        <w:lastRenderedPageBreak/>
        <w:t>required by either Party and any alteration to the working practices of either Party;</w:t>
      </w:r>
    </w:p>
    <w:p w:rsidR="00E5513B" w:rsidRPr="00D03934" w:rsidRDefault="00E5513B" w:rsidP="00A96182">
      <w:pPr>
        <w:pStyle w:val="GPSL4numberedclause"/>
        <w:ind w:left="2421"/>
      </w:pPr>
      <w:r w:rsidRPr="00D03934">
        <w:t>a timetable for the implementation, together with any proposals for the testing of the Variation; and</w:t>
      </w:r>
    </w:p>
    <w:p w:rsidR="00E5513B" w:rsidRPr="00D03934" w:rsidRDefault="00E5513B" w:rsidP="00A96182">
      <w:pPr>
        <w:pStyle w:val="GPSL4numberedclause"/>
        <w:ind w:left="2421"/>
      </w:pPr>
      <w:r w:rsidRPr="00D03934">
        <w:t>such other information as the Customer may reasonably request in (or in response to) the Variation request.</w:t>
      </w:r>
    </w:p>
    <w:p w:rsidR="00E5513B" w:rsidRPr="00D03934" w:rsidRDefault="00E5513B" w:rsidP="00A96182">
      <w:pPr>
        <w:pStyle w:val="GPSL3numberedclause"/>
        <w:ind w:left="1429"/>
      </w:pPr>
      <w:r w:rsidRPr="00D03934">
        <w:rPr>
          <w:highlight w:val="yellow"/>
        </w:rPr>
        <w:t>[Where the Customer has requested the Variation and the Supplier can show that the Impact Assessment required resources other than those ordinarily deployed in the provision of the</w:t>
      </w:r>
      <w:r w:rsidR="00F96BFF" w:rsidRPr="00D03934">
        <w:rPr>
          <w:highlight w:val="yellow"/>
        </w:rPr>
        <w:t xml:space="preserve"> Goods and/or</w:t>
      </w:r>
      <w:r w:rsidRPr="00D03934">
        <w:rPr>
          <w:highlight w:val="yellow"/>
        </w:rPr>
        <w:t xml:space="preserve"> Services the Customer shall pay any reasonable costs incurred by the Sup</w:t>
      </w:r>
      <w:r w:rsidR="000A4171" w:rsidRPr="00D03934">
        <w:rPr>
          <w:highlight w:val="yellow"/>
        </w:rPr>
        <w:t>plier in producing the Impact A</w:t>
      </w:r>
      <w:r w:rsidRPr="00D03934">
        <w:rPr>
          <w:highlight w:val="yellow"/>
        </w:rPr>
        <w:t>ssessment.]</w:t>
      </w:r>
    </w:p>
    <w:p w:rsidR="00E5513B" w:rsidRPr="00D03934" w:rsidRDefault="00E5513B" w:rsidP="00A96182">
      <w:pPr>
        <w:pStyle w:val="GPSL3numberedclause"/>
        <w:ind w:left="1429"/>
      </w:pPr>
      <w:bookmarkStart w:id="767" w:name="_Ref365625097"/>
      <w:r w:rsidRPr="00D03934">
        <w:t>The Parties may agree to adjust the time limits specified in the Variation request to allow for the preparation of the Impact Assessment.</w:t>
      </w:r>
      <w:bookmarkEnd w:id="767"/>
    </w:p>
    <w:p w:rsidR="00E5513B" w:rsidRPr="00D03934" w:rsidRDefault="00E5513B" w:rsidP="00447A01">
      <w:pPr>
        <w:pStyle w:val="GPSL3numberedclause"/>
        <w:ind w:left="1429"/>
      </w:pPr>
      <w:r w:rsidRPr="00D03934">
        <w:t>Subject to</w:t>
      </w:r>
      <w:r w:rsidR="00E33A78" w:rsidRPr="00D03934">
        <w:t xml:space="preserve"> </w:t>
      </w:r>
      <w:r w:rsidR="004909D7" w:rsidRPr="00D03934">
        <w:fldChar w:fldCharType="begin"/>
      </w:r>
      <w:r w:rsidR="00E33A78" w:rsidRPr="00D03934">
        <w:instrText xml:space="preserve"> REF _Ref365625097 \r \h </w:instrText>
      </w:r>
      <w:r w:rsidR="004909D7" w:rsidRPr="00D03934">
        <w:fldChar w:fldCharType="separate"/>
      </w:r>
      <w:r w:rsidR="00834110">
        <w:t>21.1.5</w:t>
      </w:r>
      <w:r w:rsidR="004909D7"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E5513B" w:rsidRPr="00D03934" w:rsidRDefault="00E5513B" w:rsidP="00A96182">
      <w:pPr>
        <w:pStyle w:val="GPSL3numberedclause"/>
        <w:ind w:left="1429"/>
      </w:pPr>
      <w:r w:rsidRPr="00D03934">
        <w:t>In the event that:</w:t>
      </w:r>
    </w:p>
    <w:p w:rsidR="00E5513B" w:rsidRPr="00D03934" w:rsidRDefault="00E5513B" w:rsidP="00A96182">
      <w:pPr>
        <w:pStyle w:val="GPSL4numberedclause"/>
        <w:ind w:left="2421"/>
      </w:pPr>
      <w:r w:rsidRPr="00D03934">
        <w:t>the Supplier is unable to agree to or provide the Variation; and/or</w:t>
      </w:r>
    </w:p>
    <w:p w:rsidR="00E5513B" w:rsidRPr="00D03934" w:rsidRDefault="00E5513B" w:rsidP="00A96182">
      <w:pPr>
        <w:pStyle w:val="GPSL4numberedclause"/>
        <w:ind w:left="2421"/>
      </w:pPr>
      <w:r w:rsidRPr="00D03934">
        <w:t>the Parties are unable to agree a change to the Call Off Contract Charges that may be included in a request of a Variation or response to it as a consequence thereof,</w:t>
      </w:r>
    </w:p>
    <w:p w:rsidR="00E5513B" w:rsidRPr="00D03934" w:rsidRDefault="00E5513B" w:rsidP="00E33A78">
      <w:pPr>
        <w:pStyle w:val="GPSL3Indent"/>
        <w:rPr>
          <w:lang w:val="en-GB"/>
        </w:rPr>
      </w:pPr>
      <w:r w:rsidRPr="00D03934">
        <w:rPr>
          <w:lang w:val="en-GB"/>
        </w:rPr>
        <w:t>the Customer may:</w:t>
      </w:r>
    </w:p>
    <w:p w:rsidR="00E5513B" w:rsidRPr="00D03934" w:rsidRDefault="00E5513B" w:rsidP="005A09FF">
      <w:pPr>
        <w:pStyle w:val="GPSL5numberedclause"/>
      </w:pPr>
      <w:r w:rsidRPr="00D03934">
        <w:t>agree to continue to perform its obligations under this Call Off Contract without the Variation; or</w:t>
      </w:r>
    </w:p>
    <w:p w:rsidR="00E5513B" w:rsidRPr="00D03934" w:rsidRDefault="00E5513B" w:rsidP="005A09FF">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5513B" w:rsidRPr="00D03934" w:rsidRDefault="00E5513B" w:rsidP="00A96182">
      <w:pPr>
        <w:pStyle w:val="GPSL3numberedclause"/>
        <w:ind w:left="1429"/>
      </w:pPr>
      <w:r w:rsidRPr="00D03934">
        <w:t>If the Parties agree the Variation, the Supplier shall implement such Variation and be bound by the same provisions so far as is applicable, as though such Variation was stated in this Call Off Contract.</w:t>
      </w:r>
    </w:p>
    <w:p w:rsidR="00B13D07" w:rsidRPr="00D03934" w:rsidRDefault="006972CD" w:rsidP="0052744B">
      <w:pPr>
        <w:pStyle w:val="GPSL2NumberedBoldHeading"/>
        <w:numPr>
          <w:ilvl w:val="1"/>
          <w:numId w:val="37"/>
        </w:numPr>
        <w:ind w:hanging="644"/>
      </w:pPr>
      <w:bookmarkStart w:id="768" w:name="_Ref362948642"/>
      <w:r>
        <w:t xml:space="preserve"> </w:t>
      </w:r>
      <w:r w:rsidR="00B13D07" w:rsidRPr="00D03934">
        <w:t>L</w:t>
      </w:r>
      <w:r w:rsidR="00BC4872" w:rsidRPr="00D03934">
        <w:t xml:space="preserve">egislative </w:t>
      </w:r>
      <w:r w:rsidR="00B460DF" w:rsidRPr="00D03934">
        <w:t>C</w:t>
      </w:r>
      <w:r w:rsidR="00BC4872" w:rsidRPr="00D03934">
        <w:t>hange</w:t>
      </w:r>
      <w:bookmarkEnd w:id="768"/>
    </w:p>
    <w:p w:rsidR="00B13D07" w:rsidRPr="00D03934" w:rsidRDefault="006972CD" w:rsidP="00A96182">
      <w:pPr>
        <w:pStyle w:val="GPSL3numberedclause"/>
        <w:numPr>
          <w:ilvl w:val="0"/>
          <w:numId w:val="0"/>
        </w:numPr>
        <w:ind w:left="709"/>
      </w:pPr>
      <w:r>
        <w:t xml:space="preserve">21.2.1 </w:t>
      </w:r>
      <w:r w:rsidR="00B13D07"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00B13D07" w:rsidRPr="00D03934">
        <w:t>:</w:t>
      </w:r>
    </w:p>
    <w:p w:rsidR="00B13D07" w:rsidRPr="00D03934" w:rsidRDefault="00B13D07" w:rsidP="00A96182">
      <w:pPr>
        <w:pStyle w:val="GPSL4numberedclause"/>
      </w:pPr>
      <w:r w:rsidRPr="00D03934">
        <w:t xml:space="preserve">General Change in Law; </w:t>
      </w:r>
    </w:p>
    <w:p w:rsidR="00B13D07" w:rsidRPr="00D03934" w:rsidRDefault="00B13D07" w:rsidP="00A96182">
      <w:pPr>
        <w:pStyle w:val="GPSL4numberedclause"/>
      </w:pPr>
      <w:bookmarkStart w:id="769" w:name="_Ref359419071"/>
      <w:r w:rsidRPr="00D03934">
        <w:t xml:space="preserve">Specific Change in Law where the effect of that Specific Change in Law on the </w:t>
      </w:r>
      <w:r w:rsidR="00BD4CA2" w:rsidRPr="00D03934">
        <w:t xml:space="preserve">Goods and/or Services </w:t>
      </w:r>
      <w:r w:rsidRPr="00D03934">
        <w:t>is reasonably foreseeable at the Call Off Commencement Date.</w:t>
      </w:r>
      <w:bookmarkEnd w:id="769"/>
    </w:p>
    <w:p w:rsidR="00B13D07" w:rsidRPr="00D03934" w:rsidRDefault="00B13D07" w:rsidP="00A96182">
      <w:pPr>
        <w:pStyle w:val="GPSL3numberedclause"/>
        <w:ind w:left="1429"/>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4909D7" w:rsidRPr="00D03934">
        <w:fldChar w:fldCharType="begin"/>
      </w:r>
      <w:r w:rsidR="00CE3B44" w:rsidRPr="00D03934">
        <w:instrText xml:space="preserve"> REF _Ref359419071 \r \h </w:instrText>
      </w:r>
      <w:r w:rsidR="004909D7" w:rsidRPr="00D03934">
        <w:fldChar w:fldCharType="separate"/>
      </w:r>
      <w:r w:rsidR="00834110">
        <w:t>(b)</w:t>
      </w:r>
      <w:r w:rsidR="004909D7" w:rsidRPr="00D03934">
        <w:fldChar w:fldCharType="end"/>
      </w:r>
      <w:r w:rsidRPr="00D03934">
        <w:t>), the Supplier shall:</w:t>
      </w:r>
    </w:p>
    <w:p w:rsidR="00B13D07" w:rsidRPr="00D03934" w:rsidRDefault="00B13D07" w:rsidP="00A96182">
      <w:pPr>
        <w:pStyle w:val="GPSL4numberedclause"/>
      </w:pPr>
      <w:r w:rsidRPr="00D03934">
        <w:lastRenderedPageBreak/>
        <w:t>notify the Customer as soon as reasonably practicable of the likely effects of that change</w:t>
      </w:r>
      <w:r w:rsidR="00CE3B44" w:rsidRPr="00D03934">
        <w:t xml:space="preserve"> including</w:t>
      </w:r>
      <w:r w:rsidR="00EF6319" w:rsidRPr="00D03934">
        <w:t>:</w:t>
      </w:r>
    </w:p>
    <w:p w:rsidR="00CE3B44" w:rsidRPr="00D03934" w:rsidRDefault="00CE3B44" w:rsidP="00A96182">
      <w:pPr>
        <w:pStyle w:val="GPSL5numberedclause"/>
        <w:ind w:left="2126"/>
      </w:pPr>
      <w:bookmarkStart w:id="770" w:name="_Toc139080370"/>
      <w:r w:rsidRPr="00D03934">
        <w:t xml:space="preserve">whether any Variation is required to the provision of the </w:t>
      </w:r>
      <w:r w:rsidR="00F96BFF" w:rsidRPr="00D03934">
        <w:t>Goods and/or Services</w:t>
      </w:r>
      <w:r w:rsidRPr="00D03934">
        <w:t>, the Call Off Contract Charges or this Call Off Contract; and</w:t>
      </w:r>
      <w:bookmarkEnd w:id="770"/>
    </w:p>
    <w:p w:rsidR="00CE3B44" w:rsidRPr="00D03934" w:rsidRDefault="00CE3B44" w:rsidP="00A96182">
      <w:pPr>
        <w:pStyle w:val="GPSL5numberedclause"/>
        <w:ind w:left="2126"/>
      </w:pPr>
      <w:bookmarkStart w:id="771" w:name="_Toc139080371"/>
      <w:r w:rsidRPr="00D03934">
        <w:t>whether any relief from compliance with the Supplier's obligations is required, including any obligation to Achieve a Milestone and/or to meet the Service Level Performance Measures;</w:t>
      </w:r>
      <w:bookmarkEnd w:id="771"/>
      <w:r w:rsidRPr="00D03934">
        <w:t xml:space="preserve"> and</w:t>
      </w:r>
    </w:p>
    <w:p w:rsidR="00B13D07" w:rsidRPr="00D03934" w:rsidRDefault="00B13D07" w:rsidP="00A96182">
      <w:pPr>
        <w:pStyle w:val="GPSL4numberedclause"/>
      </w:pPr>
      <w:r w:rsidRPr="00D03934">
        <w:t xml:space="preserve">provide to the Customer </w:t>
      </w:r>
      <w:r w:rsidR="00CE3B44" w:rsidRPr="00D03934">
        <w:t>with evidence</w:t>
      </w:r>
      <w:r w:rsidRPr="00D03934">
        <w:t xml:space="preserve">: </w:t>
      </w:r>
    </w:p>
    <w:p w:rsidR="00B13D07" w:rsidRPr="00D03934" w:rsidRDefault="00CE3B44" w:rsidP="00A96182">
      <w:pPr>
        <w:pStyle w:val="GPSL5numberedclause"/>
        <w:ind w:left="2126"/>
      </w:pPr>
      <w:r w:rsidRPr="00D03934">
        <w:t>that the Supplier</w:t>
      </w:r>
      <w:r w:rsidR="00B13D07" w:rsidRPr="00D03934">
        <w:t xml:space="preserve"> has minimised any increase in costs or maximised any reduction in costs, including in respect of the costs of its Sub-Contractors; </w:t>
      </w:r>
    </w:p>
    <w:p w:rsidR="00B13D07" w:rsidRPr="00D03934" w:rsidRDefault="00B13D07" w:rsidP="00A96182">
      <w:pPr>
        <w:pStyle w:val="GPSL5numberedclause"/>
        <w:ind w:left="2126"/>
      </w:pPr>
      <w:bookmarkStart w:id="772" w:name="_Toc139080375"/>
      <w:r w:rsidRPr="00D03934">
        <w:t xml:space="preserve">as to how the Specific Change in Law has affected the cost of providing the </w:t>
      </w:r>
      <w:r w:rsidR="00F96BFF" w:rsidRPr="00D03934">
        <w:t>Goods and/or Services</w:t>
      </w:r>
      <w:r w:rsidRPr="00D03934">
        <w:t>; and</w:t>
      </w:r>
      <w:bookmarkEnd w:id="772"/>
    </w:p>
    <w:p w:rsidR="00B13D07" w:rsidRPr="00D03934" w:rsidRDefault="00B13D07" w:rsidP="00447A01">
      <w:pPr>
        <w:pStyle w:val="GPSL5numberedclause"/>
        <w:ind w:left="2126"/>
      </w:pPr>
      <w:bookmarkStart w:id="773" w:name="_Toc139080376"/>
      <w:r w:rsidRPr="00D03934">
        <w:t>demonstrating that any expenditure that has been avoided, for example which would have been required under the provisions of Clause</w:t>
      </w:r>
      <w:r w:rsidR="00BE2C46" w:rsidRPr="00D03934">
        <w:t xml:space="preserve"> </w:t>
      </w:r>
      <w:r w:rsidR="004909D7" w:rsidRPr="00D03934">
        <w:fldChar w:fldCharType="begin"/>
      </w:r>
      <w:r w:rsidR="00CE3B44" w:rsidRPr="00D03934">
        <w:instrText xml:space="preserve"> REF _Ref359246666 \r \h </w:instrText>
      </w:r>
      <w:r w:rsidR="004909D7" w:rsidRPr="00D03934">
        <w:fldChar w:fldCharType="separate"/>
      </w:r>
      <w:r w:rsidR="00834110">
        <w:t>17</w:t>
      </w:r>
      <w:r w:rsidR="004909D7"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73"/>
    </w:p>
    <w:p w:rsidR="00CE3B44" w:rsidRDefault="00CE3B44" w:rsidP="00A96182">
      <w:pPr>
        <w:pStyle w:val="GPSL3numberedclause"/>
        <w:ind w:left="1429"/>
      </w:pPr>
      <w:r w:rsidRPr="00D03934">
        <w:t>Any change in the Call Off Contract Charges or relief from the Supplier's obligations resulting from a Specific Change in Law (other than as referred to in Clause</w:t>
      </w:r>
      <w:r w:rsidR="006972CD">
        <w:t xml:space="preserve"> 21.2.1</w:t>
      </w:r>
      <w:r w:rsidRPr="00D03934">
        <w:t xml:space="preserve">) shall be implemented in accordance with the Variation Procedure. </w:t>
      </w:r>
    </w:p>
    <w:p w:rsidR="006972CD" w:rsidRPr="00D03934" w:rsidRDefault="006972CD" w:rsidP="00A96182">
      <w:pPr>
        <w:pStyle w:val="GPSL3numberedclause"/>
        <w:numPr>
          <w:ilvl w:val="0"/>
          <w:numId w:val="0"/>
        </w:numPr>
        <w:ind w:left="1429"/>
      </w:pPr>
    </w:p>
    <w:p w:rsidR="00375CB5" w:rsidRPr="00D03934" w:rsidRDefault="00E5513B" w:rsidP="0055201C">
      <w:pPr>
        <w:pStyle w:val="GPSSectionHeading"/>
      </w:pPr>
      <w:bookmarkStart w:id="774" w:name="_Ref358993441"/>
      <w:bookmarkStart w:id="775" w:name="_Toc514339378"/>
      <w:r w:rsidRPr="00D03934">
        <w:t>PAYMENT</w:t>
      </w:r>
      <w:bookmarkEnd w:id="774"/>
      <w:r w:rsidRPr="00D03934">
        <w:t>, TAXATION AND VALUE FOR MONEY PROVISIONS</w:t>
      </w:r>
      <w:bookmarkEnd w:id="775"/>
    </w:p>
    <w:p w:rsidR="00375CB5" w:rsidRPr="00D03934" w:rsidRDefault="00FB0C45" w:rsidP="0055201C">
      <w:pPr>
        <w:pStyle w:val="GPSL1CLAUSEHEADING"/>
      </w:pPr>
      <w:bookmarkStart w:id="776" w:name="_Toc350503009"/>
      <w:bookmarkStart w:id="777" w:name="_Toc350503999"/>
      <w:bookmarkStart w:id="778" w:name="_Toc351710875"/>
      <w:bookmarkStart w:id="779" w:name="_Toc358671735"/>
      <w:bookmarkStart w:id="780" w:name="_Ref358993450"/>
      <w:bookmarkStart w:id="781" w:name="_Ref359229678"/>
      <w:bookmarkStart w:id="782" w:name="_Ref361647623"/>
      <w:bookmarkStart w:id="783" w:name="_Toc514339379"/>
      <w:r w:rsidRPr="00D03934">
        <w:t>CALL OFF CONTRACT CHARGES</w:t>
      </w:r>
      <w:r w:rsidR="00317D7F" w:rsidRPr="00D03934">
        <w:t xml:space="preserve"> AND PAYMENT</w:t>
      </w:r>
      <w:bookmarkEnd w:id="776"/>
      <w:bookmarkEnd w:id="777"/>
      <w:bookmarkEnd w:id="778"/>
      <w:bookmarkEnd w:id="779"/>
      <w:bookmarkEnd w:id="780"/>
      <w:bookmarkEnd w:id="781"/>
      <w:bookmarkEnd w:id="782"/>
      <w:bookmarkEnd w:id="783"/>
    </w:p>
    <w:p w:rsidR="00375CB5" w:rsidRPr="00D03934" w:rsidRDefault="006972CD" w:rsidP="005A09FF">
      <w:pPr>
        <w:pStyle w:val="GPSL2NumberedBoldHeading"/>
      </w:pPr>
      <w:r>
        <w:t xml:space="preserve">22.1 </w:t>
      </w:r>
      <w:r w:rsidR="00317D7F" w:rsidRPr="00D03934">
        <w:t>Call Off Contract Charges</w:t>
      </w:r>
    </w:p>
    <w:p w:rsidR="00375CB5" w:rsidRPr="00D03934" w:rsidRDefault="007355E9" w:rsidP="00A96182">
      <w:pPr>
        <w:pStyle w:val="GPSL3numberedclause"/>
        <w:ind w:left="1429"/>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96BFF" w:rsidRPr="00D03934">
        <w:t>Goods and/or 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rsidR="00A60EB1" w:rsidRPr="00D03934" w:rsidRDefault="00A60EB1" w:rsidP="00447A01">
      <w:pPr>
        <w:pStyle w:val="GPSL3numberedclause"/>
        <w:ind w:left="1429"/>
      </w:pPr>
      <w:r w:rsidRPr="00D03934">
        <w:t>Except as otherwise provided, each Party shall each bear its own costs and expenses incurred in respect of compliance with its obligations under Clauses</w:t>
      </w:r>
      <w:r w:rsidR="00BE2C46" w:rsidRPr="00D03934">
        <w:t xml:space="preserve"> </w:t>
      </w:r>
      <w:r w:rsidR="004909D7" w:rsidRPr="00D03934">
        <w:fldChar w:fldCharType="begin"/>
      </w:r>
      <w:r w:rsidR="007B05F1" w:rsidRPr="00D03934">
        <w:instrText xml:space="preserve"> REF _Ref360630342 \r \h </w:instrText>
      </w:r>
      <w:r w:rsidR="004909D7" w:rsidRPr="00D03934">
        <w:fldChar w:fldCharType="separate"/>
      </w:r>
      <w:r w:rsidR="00834110">
        <w:t>11</w:t>
      </w:r>
      <w:r w:rsidR="004909D7" w:rsidRPr="00D03934">
        <w:fldChar w:fldCharType="end"/>
      </w:r>
      <w:r w:rsidR="007B05F1" w:rsidRPr="00D03934">
        <w:t xml:space="preserve"> (Testing)</w:t>
      </w:r>
      <w:r w:rsidRPr="00D03934">
        <w:t>,</w:t>
      </w:r>
      <w:r w:rsidR="00535116" w:rsidRPr="00D03934">
        <w:t xml:space="preserve"> </w:t>
      </w:r>
      <w:r w:rsidR="004909D7" w:rsidRPr="00D03934">
        <w:fldChar w:fldCharType="begin"/>
      </w:r>
      <w:r w:rsidR="00535116" w:rsidRPr="00D03934">
        <w:instrText xml:space="preserve"> REF _Ref359417877 \r \h </w:instrText>
      </w:r>
      <w:r w:rsidR="004909D7" w:rsidRPr="00D03934">
        <w:fldChar w:fldCharType="separate"/>
      </w:r>
      <w:r w:rsidR="00834110">
        <w:t>20</w:t>
      </w:r>
      <w:r w:rsidR="004909D7"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105392">
        <w:fldChar w:fldCharType="begin"/>
      </w:r>
      <w:r w:rsidR="00105392">
        <w:instrText xml:space="preserve"> REF _Ref313369975 \r \h  \* MERGEFORMAT </w:instrText>
      </w:r>
      <w:r w:rsidR="00105392">
        <w:fldChar w:fldCharType="separate"/>
      </w:r>
      <w:r w:rsidR="00834110">
        <w:t>34.6</w:t>
      </w:r>
      <w:r w:rsidR="00105392">
        <w:fldChar w:fldCharType="end"/>
      </w:r>
      <w:r w:rsidRPr="00D03934">
        <w:t xml:space="preserve"> (Freedom of Information</w:t>
      </w:r>
      <w:r w:rsidR="00263DD3" w:rsidRPr="00D03934">
        <w:t xml:space="preserve">), </w:t>
      </w:r>
      <w:r w:rsidR="004909D7" w:rsidRPr="00D03934">
        <w:fldChar w:fldCharType="begin"/>
      </w:r>
      <w:r w:rsidR="00535116" w:rsidRPr="00D03934">
        <w:instrText xml:space="preserve"> REF _Ref359421680 \r \h </w:instrText>
      </w:r>
      <w:r w:rsidR="004909D7" w:rsidRPr="00D03934">
        <w:fldChar w:fldCharType="separate"/>
      </w:r>
      <w:r w:rsidR="00834110">
        <w:t>34.7</w:t>
      </w:r>
      <w:r w:rsidR="004909D7" w:rsidRPr="00D03934">
        <w:fldChar w:fldCharType="end"/>
      </w:r>
      <w:r w:rsidR="00535116" w:rsidRPr="00D03934">
        <w:t xml:space="preserve"> </w:t>
      </w:r>
      <w:r w:rsidRPr="00D03934">
        <w:t>(Protection of Personal Data)</w:t>
      </w:r>
      <w:r w:rsidR="00C937C9" w:rsidRPr="00D03934">
        <w:t>.</w:t>
      </w:r>
    </w:p>
    <w:p w:rsidR="00263DD3" w:rsidRPr="00D03934" w:rsidRDefault="00263DD3" w:rsidP="00A96182">
      <w:pPr>
        <w:pStyle w:val="GPSL3numberedclause"/>
        <w:ind w:left="1429"/>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rsidR="000921A7" w:rsidRPr="00D03934" w:rsidRDefault="000921A7" w:rsidP="00A96182">
      <w:pPr>
        <w:pStyle w:val="GPSL3numberedclause"/>
        <w:ind w:left="1429"/>
      </w:pPr>
      <w:bookmarkStart w:id="784" w:name="_Ref362948791"/>
      <w:r w:rsidRPr="00D03934">
        <w:t xml:space="preserve">If at any time during this Call Off Contract Period the Supplier reduces its Framework Prices for any </w:t>
      </w:r>
      <w:r w:rsidR="00BD4CA2" w:rsidRPr="00D03934">
        <w:t xml:space="preserve">Goods and/or Services </w:t>
      </w:r>
      <w:r w:rsidRPr="00D03934">
        <w:t xml:space="preserve">which are provided under the Framework Agreement (whether or not such </w:t>
      </w:r>
      <w:r w:rsidR="00BD4CA2" w:rsidRPr="00D03934">
        <w:t xml:space="preserve">Goods and/or Services </w:t>
      </w:r>
      <w:r w:rsidRPr="00D03934">
        <w:t xml:space="preserve">are offered in a catalogue, if any, which is provided under the Framework Agreement) in accordance with the terms of the Framework Agreement, the Supplier shall immediately reduce the Call Off Contract Charges for such </w:t>
      </w:r>
      <w:r w:rsidR="00BD4CA2" w:rsidRPr="00D03934">
        <w:t xml:space="preserve">Goods and/or Services </w:t>
      </w:r>
      <w:r w:rsidRPr="00D03934">
        <w:t>under this Call Off Contract by the same amount.</w:t>
      </w:r>
      <w:bookmarkEnd w:id="784"/>
    </w:p>
    <w:p w:rsidR="000921A7" w:rsidRPr="00D03934" w:rsidRDefault="000921A7" w:rsidP="0052744B">
      <w:pPr>
        <w:pStyle w:val="GPSL2NumberedBoldHeading"/>
        <w:numPr>
          <w:ilvl w:val="1"/>
          <w:numId w:val="37"/>
        </w:numPr>
        <w:ind w:left="1418" w:hanging="709"/>
      </w:pPr>
      <w:bookmarkStart w:id="785" w:name="_Ref359517453"/>
      <w:r w:rsidRPr="00D03934">
        <w:lastRenderedPageBreak/>
        <w:t>VAT</w:t>
      </w:r>
      <w:bookmarkEnd w:id="785"/>
    </w:p>
    <w:p w:rsidR="000921A7" w:rsidRPr="00D03934" w:rsidRDefault="006972CD" w:rsidP="00A96182">
      <w:pPr>
        <w:pStyle w:val="GPSL3numberedclause"/>
        <w:numPr>
          <w:ilvl w:val="0"/>
          <w:numId w:val="0"/>
        </w:numPr>
        <w:ind w:left="1418" w:hanging="709"/>
      </w:pPr>
      <w:bookmarkStart w:id="786" w:name="_Ref359931819"/>
      <w:r>
        <w:t xml:space="preserve">22.2.1 </w:t>
      </w:r>
      <w:r w:rsidR="000921A7" w:rsidRPr="00D03934">
        <w:t>The Call Off Contract Charges are stated exclusive of VAT, which shall be added at the prevailing rate as applicable and paid by the Customer following delivery of a Valid Invoice.</w:t>
      </w:r>
      <w:bookmarkEnd w:id="786"/>
      <w:r w:rsidR="000921A7" w:rsidRPr="00D03934">
        <w:t xml:space="preserve"> </w:t>
      </w:r>
    </w:p>
    <w:p w:rsidR="00375CB5" w:rsidRPr="00D03934" w:rsidRDefault="000921A7" w:rsidP="0052744B">
      <w:pPr>
        <w:pStyle w:val="GPSL3numberedclause"/>
        <w:numPr>
          <w:ilvl w:val="2"/>
          <w:numId w:val="43"/>
        </w:numPr>
        <w:tabs>
          <w:tab w:val="clear" w:pos="2127"/>
        </w:tabs>
        <w:ind w:left="1418" w:hanging="709"/>
      </w:pPr>
      <w:bookmarkStart w:id="787"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7F1744">
        <w:t>22.2</w:t>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87"/>
    </w:p>
    <w:p w:rsidR="002570BB" w:rsidRPr="00D03934" w:rsidRDefault="00E27D6C" w:rsidP="0052744B">
      <w:pPr>
        <w:pStyle w:val="GPSL2NumberedBoldHeading"/>
        <w:numPr>
          <w:ilvl w:val="1"/>
          <w:numId w:val="43"/>
        </w:numPr>
        <w:tabs>
          <w:tab w:val="clear" w:pos="1418"/>
        </w:tabs>
        <w:ind w:left="1418" w:hanging="709"/>
      </w:pPr>
      <w:bookmarkStart w:id="788" w:name="_Ref313370735"/>
      <w:bookmarkStart w:id="789" w:name="_Ref360455927"/>
      <w:r w:rsidRPr="00D03934">
        <w:t xml:space="preserve">Retention and </w:t>
      </w:r>
      <w:bookmarkEnd w:id="788"/>
      <w:r w:rsidRPr="00D03934">
        <w:t xml:space="preserve">Set </w:t>
      </w:r>
      <w:r w:rsidR="00BE2C46" w:rsidRPr="00D03934">
        <w:t>O</w:t>
      </w:r>
      <w:r w:rsidRPr="00D03934">
        <w:t>ff</w:t>
      </w:r>
      <w:bookmarkEnd w:id="789"/>
    </w:p>
    <w:p w:rsidR="002570BB" w:rsidRPr="00D03934" w:rsidRDefault="005C1529" w:rsidP="00A96182">
      <w:pPr>
        <w:pStyle w:val="GPSL3numberedclause"/>
        <w:numPr>
          <w:ilvl w:val="0"/>
          <w:numId w:val="0"/>
        </w:numPr>
        <w:ind w:left="1429" w:hanging="720"/>
      </w:pPr>
      <w:bookmarkStart w:id="790" w:name="_Ref359314924"/>
      <w:r>
        <w:t xml:space="preserve">22.3.1 </w:t>
      </w:r>
      <w:r w:rsidR="002570BB" w:rsidRPr="00D03934">
        <w:t>The Customer may retain or set off any amount owed to it by the Supplier against any amount due to the Supplier under this Call Off Contract or under any other agreement between the Supplier and the Customer.</w:t>
      </w:r>
      <w:bookmarkEnd w:id="790"/>
      <w:r w:rsidR="002570BB" w:rsidRPr="00D03934">
        <w:t xml:space="preserve"> </w:t>
      </w:r>
    </w:p>
    <w:p w:rsidR="005E1888" w:rsidRPr="00D03934" w:rsidRDefault="002570BB" w:rsidP="00A96182">
      <w:pPr>
        <w:pStyle w:val="GPSL3numberedclause"/>
        <w:ind w:left="1429"/>
      </w:pPr>
      <w:r w:rsidRPr="00D03934">
        <w:rPr>
          <w:szCs w:val="20"/>
        </w:rPr>
        <w:t>If the Customer wishes to</w:t>
      </w:r>
      <w:r w:rsidR="005E1888" w:rsidRPr="00D03934">
        <w:rPr>
          <w:szCs w:val="20"/>
        </w:rPr>
        <w:t xml:space="preserve"> </w:t>
      </w:r>
      <w:r w:rsidR="005E1888" w:rsidRPr="00D03934">
        <w:t>exercise its right</w:t>
      </w:r>
      <w:r w:rsidRPr="00D03934">
        <w:t xml:space="preserve"> pursuant to</w:t>
      </w:r>
      <w:r w:rsidR="00512387">
        <w:t xml:space="preserve"> Clause 22.3</w:t>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rsidR="002570BB" w:rsidRPr="00D03934" w:rsidRDefault="002570BB" w:rsidP="00A96182">
      <w:pPr>
        <w:pStyle w:val="GPSL3numberedclause"/>
        <w:ind w:left="1429"/>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rsidR="00772F13" w:rsidRPr="00D03934" w:rsidRDefault="00772F13" w:rsidP="0052744B">
      <w:pPr>
        <w:pStyle w:val="GPSL2NumberedBoldHeading"/>
        <w:numPr>
          <w:ilvl w:val="1"/>
          <w:numId w:val="37"/>
        </w:numPr>
        <w:ind w:left="1418" w:hanging="709"/>
      </w:pPr>
      <w:bookmarkStart w:id="791" w:name="_Ref359316597"/>
      <w:r w:rsidRPr="00D03934">
        <w:t>Euro</w:t>
      </w:r>
      <w:bookmarkEnd w:id="791"/>
    </w:p>
    <w:p w:rsidR="00772F13" w:rsidRPr="00D03934" w:rsidRDefault="005C1529" w:rsidP="00A96182">
      <w:pPr>
        <w:pStyle w:val="GPSL3numberedclause"/>
        <w:numPr>
          <w:ilvl w:val="0"/>
          <w:numId w:val="0"/>
        </w:numPr>
        <w:ind w:left="1429" w:hanging="720"/>
      </w:pPr>
      <w:bookmarkStart w:id="792" w:name="_Ref359316626"/>
      <w:r>
        <w:t xml:space="preserve">22.4.1 </w:t>
      </w:r>
      <w:r w:rsidR="00772F13" w:rsidRPr="00D03934">
        <w:t xml:space="preserve">Any requirement of Law to account for the </w:t>
      </w:r>
      <w:r w:rsidR="00BD4CA2" w:rsidRPr="00D03934">
        <w:t xml:space="preserve">Goods and/or Services </w:t>
      </w:r>
      <w:r w:rsidR="00772F13" w:rsidRPr="00D03934">
        <w:t>in Euro, (or to prepare for such accounting) instead of and/or in addition to Sterling, shall be implemented by the Supplier free of charge to the Customer.</w:t>
      </w:r>
      <w:bookmarkEnd w:id="792"/>
    </w:p>
    <w:p w:rsidR="00E27D6C" w:rsidRPr="00D03934" w:rsidRDefault="00772F13" w:rsidP="0052744B">
      <w:pPr>
        <w:pStyle w:val="GPSL3numberedclause"/>
        <w:numPr>
          <w:ilvl w:val="2"/>
          <w:numId w:val="44"/>
        </w:numPr>
        <w:tabs>
          <w:tab w:val="clear" w:pos="2127"/>
        </w:tabs>
        <w:ind w:left="1418" w:hanging="709"/>
      </w:pPr>
      <w:r w:rsidRPr="00D03934">
        <w:t>The Customer shall provide all reasonable assistance to facilitate compliance with Clause</w:t>
      </w:r>
      <w:r w:rsidR="00340B1D">
        <w:t xml:space="preserve"> 22.4.1</w:t>
      </w:r>
      <w:r w:rsidR="00BE2C46" w:rsidRPr="00D03934">
        <w:t xml:space="preserve"> </w:t>
      </w:r>
      <w:r w:rsidRPr="00D03934">
        <w:t>by the Supplier.</w:t>
      </w:r>
    </w:p>
    <w:p w:rsidR="001B068B" w:rsidRPr="00D03934" w:rsidRDefault="001B068B" w:rsidP="00A96182">
      <w:pPr>
        <w:pStyle w:val="GPSL2NumberedBoldHeading"/>
      </w:pPr>
      <w:r w:rsidRPr="00D03934">
        <w:t>Income Tax and National Insurance Contributions</w:t>
      </w:r>
    </w:p>
    <w:p w:rsidR="001B068B" w:rsidRPr="00D03934" w:rsidRDefault="001B068B" w:rsidP="00A96182">
      <w:pPr>
        <w:pStyle w:val="GPSL3numberedclause"/>
        <w:ind w:left="1429"/>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rsidR="001B068B" w:rsidRPr="00D03934" w:rsidRDefault="001B068B" w:rsidP="00A96182">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1B068B" w:rsidRPr="00D03934" w:rsidRDefault="001B068B" w:rsidP="00A96182">
      <w:pPr>
        <w:pStyle w:val="GPSL4numberedclause"/>
      </w:pPr>
      <w:bookmarkStart w:id="793"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D03934">
        <w:t xml:space="preserve">Goods and/or Services </w:t>
      </w:r>
      <w:r w:rsidRPr="00D03934">
        <w:t xml:space="preserve">by the Supplier or any </w:t>
      </w:r>
      <w:r w:rsidR="005E2482" w:rsidRPr="00D03934">
        <w:t>Supplier Personnel</w:t>
      </w:r>
      <w:r w:rsidRPr="00D03934">
        <w:t>.</w:t>
      </w:r>
      <w:bookmarkEnd w:id="793"/>
    </w:p>
    <w:p w:rsidR="00772F13" w:rsidRPr="00D03934" w:rsidRDefault="00A657C3" w:rsidP="0055201C">
      <w:pPr>
        <w:pStyle w:val="GPSL1CLAUSEHEADING"/>
        <w:keepNext/>
        <w:keepLines/>
      </w:pPr>
      <w:bookmarkStart w:id="794" w:name="_Ref365635936"/>
      <w:bookmarkStart w:id="795" w:name="_Toc514339380"/>
      <w:r w:rsidRPr="00D03934">
        <w:lastRenderedPageBreak/>
        <w:t>PROMOTING TAX COMPLIANCE</w:t>
      </w:r>
      <w:bookmarkEnd w:id="794"/>
      <w:bookmarkEnd w:id="795"/>
      <w:r w:rsidRPr="00D03934">
        <w:t xml:space="preserve"> </w:t>
      </w:r>
    </w:p>
    <w:p w:rsidR="00F62B88" w:rsidRPr="00D03934" w:rsidRDefault="00F62B88" w:rsidP="0052744B">
      <w:pPr>
        <w:pStyle w:val="GPSL2numberedclause"/>
        <w:numPr>
          <w:ilvl w:val="1"/>
          <w:numId w:val="13"/>
        </w:numPr>
        <w:ind w:left="1418" w:hanging="709"/>
      </w:pPr>
      <w:r w:rsidRPr="00D03934">
        <w:t>If, at any point during the Call Off Contract Period, an Occasion of Tax Non-Compliance occurs, the Supplier shall:</w:t>
      </w:r>
    </w:p>
    <w:p w:rsidR="00F62B88" w:rsidRPr="00D03934" w:rsidRDefault="00F62B88" w:rsidP="00A96182">
      <w:pPr>
        <w:pStyle w:val="GPSL3numberedclause"/>
        <w:ind w:left="1429"/>
      </w:pPr>
      <w:r w:rsidRPr="00D03934">
        <w:t>notify the Customer in writing of such fact within five (5) Working Days of its occurrence; and</w:t>
      </w:r>
    </w:p>
    <w:p w:rsidR="00F62B88" w:rsidRPr="00D03934" w:rsidRDefault="00F62B88" w:rsidP="00A96182">
      <w:pPr>
        <w:pStyle w:val="GPSL3numberedclause"/>
        <w:ind w:left="1429"/>
      </w:pPr>
      <w:r w:rsidRPr="00D03934">
        <w:t>promptly provide to the Customer:</w:t>
      </w:r>
    </w:p>
    <w:p w:rsidR="00F62B88" w:rsidRPr="00D03934" w:rsidRDefault="00F62B88" w:rsidP="00A96182">
      <w:pPr>
        <w:pStyle w:val="GPSL4numberedclause"/>
        <w:tabs>
          <w:tab w:val="clear" w:pos="2694"/>
        </w:tabs>
        <w:ind w:left="1843" w:hanging="709"/>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rsidR="00F62B88" w:rsidRPr="00D03934" w:rsidRDefault="00F62B88" w:rsidP="002D7A1E">
      <w:pPr>
        <w:pStyle w:val="GPSL4numberedclause"/>
      </w:pPr>
      <w:r w:rsidRPr="00D03934">
        <w:t>such other information in relation to the Occasion of Tax Non-Compliance as the Customer may reasonabl</w:t>
      </w:r>
      <w:r w:rsidR="006E4C7B" w:rsidRPr="00D03934">
        <w:t>y</w:t>
      </w:r>
      <w:r w:rsidRPr="00D03934">
        <w:t xml:space="preserve"> require.</w:t>
      </w:r>
    </w:p>
    <w:p w:rsidR="00E27D6C" w:rsidRPr="00D03934" w:rsidRDefault="00A657C3" w:rsidP="0055201C">
      <w:pPr>
        <w:pStyle w:val="GPSL1CLAUSEHEADING"/>
      </w:pPr>
      <w:bookmarkStart w:id="796" w:name="_Ref362949566"/>
      <w:bookmarkStart w:id="797" w:name="_Toc514339381"/>
      <w:r w:rsidRPr="00D03934">
        <w:t>BENCHMARKING</w:t>
      </w:r>
      <w:bookmarkEnd w:id="796"/>
      <w:bookmarkEnd w:id="797"/>
    </w:p>
    <w:p w:rsidR="00E27D6C" w:rsidRPr="00D03934" w:rsidRDefault="00E27D6C" w:rsidP="0052744B">
      <w:pPr>
        <w:pStyle w:val="GPSL2numberedclause"/>
        <w:numPr>
          <w:ilvl w:val="1"/>
          <w:numId w:val="13"/>
        </w:numPr>
        <w:ind w:left="1418" w:hanging="709"/>
      </w:pPr>
      <w:bookmarkStart w:id="798" w:name="_Ref359253130"/>
      <w:r w:rsidRPr="00D03934">
        <w:t xml:space="preserve">Notwithstanding the Supplier’s obligations under Clause </w:t>
      </w:r>
      <w:r w:rsidR="00105392">
        <w:fldChar w:fldCharType="begin"/>
      </w:r>
      <w:r w:rsidR="00105392">
        <w:instrText xml:space="preserve"> REF _Ref359246666 \r \h  \* MERGEFORMAT </w:instrText>
      </w:r>
      <w:r w:rsidR="00105392">
        <w:fldChar w:fldCharType="separate"/>
      </w:r>
      <w:r w:rsidR="00834110">
        <w:t>17</w:t>
      </w:r>
      <w:r w:rsidR="00105392">
        <w:fldChar w:fldCharType="end"/>
      </w:r>
      <w:r w:rsidRPr="00D03934">
        <w:t xml:space="preserve"> (Continuous Improvement), the Customer shall be entitled to regularly benchmark the Call Off Contract Charges and level of performance by the Supplier of the supply of the </w:t>
      </w:r>
      <w:r w:rsidR="00F96BFF" w:rsidRPr="00D03934">
        <w:t>Goods and/or Services</w:t>
      </w:r>
      <w:r w:rsidRPr="00D03934">
        <w:t xml:space="preserve">, against other suppliers providing </w:t>
      </w:r>
      <w:r w:rsidR="00BD4CA2" w:rsidRPr="00D03934">
        <w:t xml:space="preserve">goods and/or </w:t>
      </w:r>
      <w:r w:rsidR="00653715" w:rsidRPr="00D03934">
        <w:t>services</w:t>
      </w:r>
      <w:r w:rsidRPr="00D03934">
        <w:t xml:space="preserve"> substantially the same as the </w:t>
      </w:r>
      <w:r w:rsidR="00BD4CA2" w:rsidRPr="00D03934">
        <w:t xml:space="preserve">Goods and/or Services </w:t>
      </w:r>
      <w:r w:rsidRPr="00D03934">
        <w:t>during the Call Off Contract Period.</w:t>
      </w:r>
      <w:bookmarkEnd w:id="798"/>
    </w:p>
    <w:p w:rsidR="00E27D6C" w:rsidRPr="00D03934" w:rsidRDefault="00E27D6C" w:rsidP="0052744B">
      <w:pPr>
        <w:pStyle w:val="GPSL2numberedclause"/>
        <w:numPr>
          <w:ilvl w:val="1"/>
          <w:numId w:val="13"/>
        </w:numPr>
        <w:ind w:left="1418" w:hanging="709"/>
      </w:pPr>
      <w:r w:rsidRPr="00D03934">
        <w:t xml:space="preserve">The Customer, acting reasonably, shall be entitled to use any model to determine the achievement of value for money and to carry out the benchmarking evaluation referred to in Clause </w:t>
      </w:r>
      <w:r w:rsidR="00105392">
        <w:fldChar w:fldCharType="begin"/>
      </w:r>
      <w:r w:rsidR="00105392">
        <w:instrText xml:space="preserve"> REF _Ref359253130 \r \h  \* MERGEFORMAT </w:instrText>
      </w:r>
      <w:r w:rsidR="00105392">
        <w:fldChar w:fldCharType="separate"/>
      </w:r>
      <w:r w:rsidR="00834110">
        <w:t>24.1</w:t>
      </w:r>
      <w:r w:rsidR="00105392">
        <w:fldChar w:fldCharType="end"/>
      </w:r>
      <w:r w:rsidR="00BE2C46" w:rsidRPr="00D03934">
        <w:t xml:space="preserve"> </w:t>
      </w:r>
      <w:r w:rsidRPr="00D03934">
        <w:t>above.</w:t>
      </w:r>
    </w:p>
    <w:p w:rsidR="00E27D6C" w:rsidRPr="00D03934" w:rsidRDefault="00E27D6C" w:rsidP="0052744B">
      <w:pPr>
        <w:pStyle w:val="GPSL2numberedclause"/>
        <w:numPr>
          <w:ilvl w:val="1"/>
          <w:numId w:val="13"/>
        </w:numPr>
        <w:tabs>
          <w:tab w:val="clear" w:pos="1418"/>
        </w:tabs>
        <w:ind w:left="1418" w:hanging="709"/>
      </w:pPr>
      <w:r w:rsidRPr="00D03934">
        <w:t xml:space="preserve">The Customer shall be entitled to disclose the results of any benchmarking of the Call Off Contract Charges and provision of the </w:t>
      </w:r>
      <w:r w:rsidR="00BD4CA2" w:rsidRPr="00D03934">
        <w:t xml:space="preserve">Goods and/or Services </w:t>
      </w:r>
      <w:r w:rsidRPr="00D03934">
        <w:t>to the Authority and any Contracting Body (subject to the Contracting Body entering into reasonable confidentiality undertakings).</w:t>
      </w:r>
    </w:p>
    <w:p w:rsidR="00E27D6C" w:rsidRPr="00D03934" w:rsidRDefault="00E27D6C" w:rsidP="0052744B">
      <w:pPr>
        <w:pStyle w:val="GPSL2numberedclause"/>
        <w:numPr>
          <w:ilvl w:val="1"/>
          <w:numId w:val="13"/>
        </w:numPr>
        <w:tabs>
          <w:tab w:val="clear" w:pos="1418"/>
        </w:tabs>
        <w:ind w:left="1418" w:hanging="709"/>
      </w:pPr>
      <w:r w:rsidRPr="00D03934">
        <w:t xml:space="preserve">The Supplier shall use all reasonable endeavours and act in good faith to supply information required by the Customer in order to undertake the benchmarking and such information requirements shall be at the discretion of the Customer. </w:t>
      </w:r>
    </w:p>
    <w:p w:rsidR="00E27D6C" w:rsidRPr="00D03934" w:rsidRDefault="00E27D6C" w:rsidP="0052744B">
      <w:pPr>
        <w:pStyle w:val="GPSL2numberedclause"/>
        <w:numPr>
          <w:ilvl w:val="1"/>
          <w:numId w:val="13"/>
        </w:numPr>
        <w:ind w:left="1418" w:hanging="709"/>
      </w:pPr>
      <w:r w:rsidRPr="00D03934">
        <w:t xml:space="preserve">Where, as a consequence of any benchmarking carried out by the Customer, the Customer decides improvements to the </w:t>
      </w:r>
      <w:r w:rsidR="00BD4CA2" w:rsidRPr="00D03934">
        <w:t xml:space="preserve">Goods and/or Services </w:t>
      </w:r>
      <w:r w:rsidRPr="00D03934">
        <w:t>should be implemented such improvements shall be implemented by way of the Variation Procedure at no additional cost to the Customer.</w:t>
      </w:r>
    </w:p>
    <w:p w:rsidR="00E27D6C" w:rsidRPr="00D03934" w:rsidRDefault="00E27D6C" w:rsidP="0052744B">
      <w:pPr>
        <w:pStyle w:val="GPSL2numberedclause"/>
        <w:numPr>
          <w:ilvl w:val="1"/>
          <w:numId w:val="13"/>
        </w:numPr>
        <w:ind w:left="1418" w:hanging="709"/>
      </w:pPr>
      <w:r w:rsidRPr="00D03934">
        <w:t xml:space="preserve">The benefit of any work carried out by the Supplier at any time during the Call Off Contract Period to update, improve or provide the </w:t>
      </w:r>
      <w:r w:rsidR="0062733D" w:rsidRPr="00D03934">
        <w:t>Goods and/or Services</w:t>
      </w:r>
      <w:r w:rsidRPr="00D03934">
        <w:t xml:space="preserve">, facilitate their delivery to any other Contracting Body and/or any alterations or variations to the Charges or the provision of the </w:t>
      </w:r>
      <w:r w:rsidR="0062733D" w:rsidRPr="00D03934">
        <w:t>Goods and/or Services</w:t>
      </w:r>
      <w:r w:rsidRPr="00D03934">
        <w:t xml:space="preserve">, which are identified </w:t>
      </w:r>
      <w:r w:rsidR="000D4CF5">
        <w:t xml:space="preserve">as part of the continuous improvement process </w:t>
      </w:r>
      <w:r w:rsidR="00203579">
        <w:t xml:space="preserve">referred to </w:t>
      </w:r>
      <w:r w:rsidR="000D4CF5">
        <w:t xml:space="preserve">in </w:t>
      </w:r>
      <w:r w:rsidR="00203579">
        <w:t xml:space="preserve">Framework </w:t>
      </w:r>
      <w:r w:rsidR="000D4CF5">
        <w:t xml:space="preserve"> Schedule 2 </w:t>
      </w:r>
      <w:r w:rsidRPr="00D03934">
        <w:t>shall be implemented by the Supplier at no additional cost to the Customer.</w:t>
      </w:r>
    </w:p>
    <w:p w:rsidR="00FF1AB2" w:rsidRPr="00D03934" w:rsidRDefault="00E5513B" w:rsidP="00A96182">
      <w:pPr>
        <w:pStyle w:val="GPSSectionHeading"/>
        <w:keepNext/>
        <w:keepLines/>
        <w:ind w:left="1418" w:hanging="709"/>
      </w:pPr>
      <w:bookmarkStart w:id="799" w:name="_Toc514339382"/>
      <w:r w:rsidRPr="00D03934">
        <w:t>SUPPLIER PERSONNEL AND SUPPLY CHAIN MATTERS</w:t>
      </w:r>
      <w:bookmarkEnd w:id="799"/>
    </w:p>
    <w:p w:rsidR="00FF1AB2" w:rsidRPr="00D03934" w:rsidRDefault="00FF1AB2" w:rsidP="00A96182">
      <w:pPr>
        <w:pStyle w:val="GPSL1CLAUSEHEADING"/>
        <w:keepNext/>
        <w:keepLines/>
        <w:ind w:hanging="361"/>
      </w:pPr>
      <w:bookmarkStart w:id="800" w:name="_Ref362960772"/>
      <w:bookmarkStart w:id="801" w:name="_Toc514339383"/>
      <w:r w:rsidRPr="00D03934">
        <w:t>KEY PERSONNEL</w:t>
      </w:r>
      <w:bookmarkEnd w:id="800"/>
      <w:bookmarkEnd w:id="801"/>
    </w:p>
    <w:p w:rsidR="00FF1AB2" w:rsidRPr="00D03934" w:rsidRDefault="00C02E27" w:rsidP="0052744B">
      <w:pPr>
        <w:pStyle w:val="GPSL2numberedclause"/>
        <w:numPr>
          <w:ilvl w:val="1"/>
          <w:numId w:val="13"/>
        </w:numPr>
        <w:ind w:left="1418" w:hanging="709"/>
      </w:pPr>
      <w:bookmarkStart w:id="802" w:name="_Ref364086936"/>
      <w:r w:rsidRPr="00D03934">
        <w:t>T</w:t>
      </w:r>
      <w:r w:rsidR="00FF1AB2" w:rsidRPr="00D03934">
        <w:t xml:space="preserve">he Parties have agreed to the appointment of the Key Personnel.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w:t>
      </w:r>
      <w:r w:rsidR="00FF1AB2" w:rsidRPr="00D03934">
        <w:lastRenderedPageBreak/>
        <w:t>Supplier shall appoint to fill those Key Roles at the Call Off Commencement Date.</w:t>
      </w:r>
      <w:bookmarkEnd w:id="802"/>
      <w:r w:rsidR="00FF1AB2" w:rsidRPr="00D03934">
        <w:t xml:space="preserve"> </w:t>
      </w:r>
    </w:p>
    <w:p w:rsidR="00FF1AB2" w:rsidRPr="00D03934" w:rsidRDefault="00FF1AB2" w:rsidP="0052744B">
      <w:pPr>
        <w:pStyle w:val="GPSL2numberedclause"/>
        <w:numPr>
          <w:ilvl w:val="1"/>
          <w:numId w:val="13"/>
        </w:numPr>
        <w:ind w:left="1418" w:hanging="709"/>
      </w:pPr>
      <w:r w:rsidRPr="00D03934">
        <w:t>The Supplier shall ensure that the Key Personnel fulfil the Key Roles at all times during the Call Off Contract Period.</w:t>
      </w:r>
    </w:p>
    <w:p w:rsidR="00FF1AB2" w:rsidRPr="00D03934" w:rsidRDefault="00FF1AB2" w:rsidP="0052744B">
      <w:pPr>
        <w:pStyle w:val="GPSL2numberedclause"/>
        <w:numPr>
          <w:ilvl w:val="1"/>
          <w:numId w:val="13"/>
        </w:numPr>
        <w:ind w:left="1418" w:hanging="709"/>
      </w:pPr>
      <w:r w:rsidRPr="00D03934">
        <w:t xml:space="preserve">The Customer may identify any further roles as being Key Roles and, following agreement to the same by the Supplier, the relevant person selected to fill those Key Roles shall be included on the list of Key Personnel.  </w:t>
      </w:r>
    </w:p>
    <w:p w:rsidR="00FF1AB2" w:rsidRPr="00D03934" w:rsidRDefault="00FF1AB2" w:rsidP="0052744B">
      <w:pPr>
        <w:pStyle w:val="GPSL2numberedclause"/>
        <w:numPr>
          <w:ilvl w:val="1"/>
          <w:numId w:val="13"/>
        </w:numPr>
        <w:ind w:left="1418" w:hanging="709"/>
      </w:pPr>
      <w:r w:rsidRPr="00D03934">
        <w:t>The Supplier shall not remove or replace any Key Personnel (including when carrying out</w:t>
      </w:r>
      <w:r w:rsidR="007D607F" w:rsidRPr="00D03934">
        <w:t xml:space="preserve"> its obligations under Call Off Schedule 11 (</w:t>
      </w:r>
      <w:r w:rsidRPr="00D03934">
        <w:t>Exit Management</w:t>
      </w:r>
      <w:r w:rsidR="007D607F" w:rsidRPr="00D03934">
        <w:t>)</w:t>
      </w:r>
      <w:r w:rsidRPr="00D03934">
        <w:t>) unless:</w:t>
      </w:r>
    </w:p>
    <w:p w:rsidR="00FF1AB2" w:rsidRPr="00D03934" w:rsidRDefault="00FF1AB2" w:rsidP="00A96182">
      <w:pPr>
        <w:pStyle w:val="GPSL3numberedclause"/>
        <w:tabs>
          <w:tab w:val="clear" w:pos="2127"/>
          <w:tab w:val="left" w:pos="1843"/>
        </w:tabs>
        <w:ind w:left="1418" w:hanging="709"/>
      </w:pPr>
      <w:r w:rsidRPr="00D03934">
        <w:t>requested to do so by the Customer;</w:t>
      </w:r>
    </w:p>
    <w:p w:rsidR="00FF1AB2" w:rsidRPr="00D03934" w:rsidRDefault="00FF1AB2" w:rsidP="00A96182">
      <w:pPr>
        <w:pStyle w:val="GPSL3numberedclause"/>
        <w:tabs>
          <w:tab w:val="clear" w:pos="2127"/>
        </w:tabs>
        <w:ind w:left="1418" w:hanging="709"/>
      </w:pPr>
      <w:r w:rsidRPr="00D03934">
        <w:t xml:space="preserve">the person concerned resigns, retires or dies or is on maternity or long-term sick leave; </w:t>
      </w:r>
    </w:p>
    <w:p w:rsidR="00FF1AB2" w:rsidRPr="00D03934" w:rsidRDefault="00FF1AB2" w:rsidP="00A96182">
      <w:pPr>
        <w:pStyle w:val="GPSL3numberedclause"/>
        <w:ind w:left="1418" w:hanging="709"/>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rsidR="00FF1AB2" w:rsidRPr="00D03934" w:rsidRDefault="00FF1AB2" w:rsidP="00A96182">
      <w:pPr>
        <w:pStyle w:val="GPSL3numberedclause"/>
        <w:ind w:left="1418" w:hanging="709"/>
      </w:pPr>
      <w:r w:rsidRPr="00D03934">
        <w:t>the Supplier obtains the Customer’s prior written consent (such consent not to be unreasonably withheld or delayed).</w:t>
      </w:r>
    </w:p>
    <w:p w:rsidR="00FF1AB2" w:rsidRPr="00D03934" w:rsidRDefault="00FF1AB2" w:rsidP="0052744B">
      <w:pPr>
        <w:pStyle w:val="GPSL2numberedclause"/>
        <w:numPr>
          <w:ilvl w:val="1"/>
          <w:numId w:val="13"/>
        </w:numPr>
        <w:tabs>
          <w:tab w:val="clear" w:pos="1418"/>
          <w:tab w:val="left" w:pos="1843"/>
        </w:tabs>
        <w:ind w:left="1418" w:hanging="709"/>
      </w:pPr>
      <w:r w:rsidRPr="00D03934">
        <w:t>The Supplier shall:</w:t>
      </w:r>
    </w:p>
    <w:p w:rsidR="00FF1AB2" w:rsidRPr="00D03934" w:rsidRDefault="00FF1AB2" w:rsidP="00A96182">
      <w:pPr>
        <w:pStyle w:val="GPSL3numberedclause"/>
        <w:ind w:left="1418" w:hanging="709"/>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rsidR="00FF1AB2" w:rsidRPr="00D03934" w:rsidRDefault="00FF1AB2" w:rsidP="00A96182">
      <w:pPr>
        <w:pStyle w:val="GPSL3numberedclause"/>
        <w:ind w:left="1418" w:hanging="709"/>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rsidR="00FF1AB2" w:rsidRPr="00D03934" w:rsidRDefault="00FF1AB2" w:rsidP="00A96182">
      <w:pPr>
        <w:pStyle w:val="GPSL3numberedclause"/>
        <w:ind w:left="1418" w:hanging="709"/>
      </w:pPr>
      <w:r w:rsidRPr="00D03934">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D03934" w:rsidRDefault="00FF1AB2" w:rsidP="00A96182">
      <w:pPr>
        <w:pStyle w:val="GPSL3numberedclause"/>
        <w:ind w:left="1418" w:hanging="709"/>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Goods and/or Services</w:t>
      </w:r>
      <w:r w:rsidRPr="00D03934">
        <w:t>; and</w:t>
      </w:r>
    </w:p>
    <w:p w:rsidR="00FF1AB2" w:rsidRPr="00D03934" w:rsidRDefault="00FF1AB2" w:rsidP="00A96182">
      <w:pPr>
        <w:pStyle w:val="GPSL3numberedclause"/>
        <w:tabs>
          <w:tab w:val="clear" w:pos="2127"/>
          <w:tab w:val="left" w:pos="1843"/>
        </w:tabs>
        <w:ind w:left="1418" w:hanging="709"/>
      </w:pPr>
      <w:r w:rsidRPr="00D03934">
        <w:t>ensure that any replacement for a Key Role:</w:t>
      </w:r>
    </w:p>
    <w:p w:rsidR="00FF1AB2" w:rsidRPr="00D03934" w:rsidRDefault="00FF1AB2" w:rsidP="00A96182">
      <w:pPr>
        <w:pStyle w:val="GPSL4numberedclause"/>
      </w:pPr>
      <w:r w:rsidRPr="00D03934">
        <w:t>has a level of qualifications and experience appropriate to the relevant Key Role; and</w:t>
      </w:r>
    </w:p>
    <w:p w:rsidR="00FF1AB2" w:rsidRPr="00D03934" w:rsidRDefault="00FF1AB2" w:rsidP="00A96182">
      <w:pPr>
        <w:pStyle w:val="GPSL4numberedclause"/>
      </w:pPr>
      <w:r w:rsidRPr="00D03934">
        <w:t>is fully competent to carry out the tasks assigned to the Key Personnel whom he or she has replaced.</w:t>
      </w:r>
    </w:p>
    <w:p w:rsidR="00FF1AB2" w:rsidRPr="00D03934" w:rsidRDefault="00FF1AB2" w:rsidP="00A96182">
      <w:pPr>
        <w:pStyle w:val="GPSL3numberedclause"/>
        <w:ind w:left="1418" w:hanging="709"/>
      </w:pPr>
      <w:r w:rsidRPr="00D03934">
        <w:t>shall and shall procure that any Sub-Contractor shall not remove or replace any Key Personnel during the Call Off Contract Period without Approval.</w:t>
      </w:r>
    </w:p>
    <w:p w:rsidR="00FF1AB2" w:rsidRPr="00D03934" w:rsidRDefault="009750A9" w:rsidP="00A96182">
      <w:pPr>
        <w:pStyle w:val="GPSL2numberedclause"/>
        <w:tabs>
          <w:tab w:val="clear" w:pos="1418"/>
        </w:tabs>
      </w:pPr>
      <w:r>
        <w:t xml:space="preserve">25.6    </w:t>
      </w:r>
      <w:r w:rsidR="00356799">
        <w:t xml:space="preserve"> </w:t>
      </w:r>
      <w:r w:rsidR="00FF1AB2" w:rsidRPr="00D03934">
        <w:t>The Customer may require the Supplier to remove any Key Personnel that the Customer considers in any respect unsatisfactory. The Customer shall not be liable for the cost of replacing any Key Personnel.</w:t>
      </w:r>
    </w:p>
    <w:p w:rsidR="00FF1AB2" w:rsidRPr="00D03934" w:rsidRDefault="00A657C3" w:rsidP="0055201C">
      <w:pPr>
        <w:pStyle w:val="GPSL1CLAUSEHEADING"/>
      </w:pPr>
      <w:bookmarkStart w:id="803" w:name="_Ref359416678"/>
      <w:bookmarkStart w:id="804" w:name="_Toc514339384"/>
      <w:r w:rsidRPr="00D03934">
        <w:t>SUPPLIER PERSONNEL</w:t>
      </w:r>
      <w:bookmarkEnd w:id="803"/>
      <w:bookmarkEnd w:id="804"/>
    </w:p>
    <w:p w:rsidR="00FF1AB2" w:rsidRPr="00D03934" w:rsidRDefault="00FF1AB2" w:rsidP="005A09FF">
      <w:pPr>
        <w:pStyle w:val="GPSL2NumberedBoldHeading"/>
      </w:pPr>
      <w:r w:rsidRPr="00D03934">
        <w:t>Supplier Personnel</w:t>
      </w:r>
    </w:p>
    <w:p w:rsidR="00FF1AB2" w:rsidRPr="00D03934" w:rsidRDefault="00FF1AB2" w:rsidP="00A96182">
      <w:pPr>
        <w:pStyle w:val="GPSL3numberedclause"/>
        <w:tabs>
          <w:tab w:val="left" w:pos="1276"/>
        </w:tabs>
        <w:ind w:left="1429"/>
      </w:pPr>
      <w:bookmarkStart w:id="805" w:name="_Ref363736216"/>
      <w:r w:rsidRPr="00D03934">
        <w:lastRenderedPageBreak/>
        <w:t>The Supplier shall:</w:t>
      </w:r>
      <w:bookmarkEnd w:id="805"/>
    </w:p>
    <w:p w:rsidR="00FF1AB2" w:rsidRPr="00D03934" w:rsidRDefault="00FF1AB2" w:rsidP="002D7A1E">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rsidR="00FF1AB2" w:rsidRPr="00D03934" w:rsidRDefault="00FF1AB2" w:rsidP="002D7A1E">
      <w:pPr>
        <w:pStyle w:val="GPSL4numberedclause"/>
      </w:pPr>
      <w:r w:rsidRPr="00D03934">
        <w:t>ensure that all Supplier Personnel:</w:t>
      </w:r>
    </w:p>
    <w:p w:rsidR="00FF1AB2" w:rsidRPr="00D03934" w:rsidRDefault="00FF1AB2" w:rsidP="00A96182">
      <w:pPr>
        <w:pStyle w:val="GPSL5numberedclause"/>
        <w:ind w:left="2126"/>
      </w:pPr>
      <w:r w:rsidRPr="00D03934">
        <w:t xml:space="preserve">are appropriately qualified, trained and experienced to provide the </w:t>
      </w:r>
      <w:r w:rsidR="00BD4CA2" w:rsidRPr="00D03934">
        <w:t xml:space="preserve">Goods and/or Services </w:t>
      </w:r>
      <w:r w:rsidRPr="00D03934">
        <w:t>with all reasonable skill, care and diligence;</w:t>
      </w:r>
    </w:p>
    <w:p w:rsidR="00FF1AB2" w:rsidRPr="00D03934" w:rsidRDefault="00FF1AB2" w:rsidP="00A96182">
      <w:pPr>
        <w:pStyle w:val="GPSL5numberedclause"/>
        <w:ind w:left="2126"/>
      </w:pPr>
      <w:r w:rsidRPr="00D03934">
        <w:t xml:space="preserve">are </w:t>
      </w:r>
      <w:r w:rsidR="00C02E27" w:rsidRPr="00D03934">
        <w:t xml:space="preserve">vetted </w:t>
      </w:r>
      <w:r w:rsidRPr="00D03934">
        <w:t>in accordance with Good Industry Practice and, where applicable, the Security Policy and the Standards; and</w:t>
      </w:r>
    </w:p>
    <w:p w:rsidR="00FF1AB2" w:rsidRPr="00D03934" w:rsidRDefault="00FF1AB2" w:rsidP="00A96182">
      <w:pPr>
        <w:pStyle w:val="GPSL5numberedclause"/>
        <w:ind w:left="2126"/>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rsidR="00FF1AB2" w:rsidRPr="00D03934" w:rsidRDefault="00FF1AB2" w:rsidP="00A96182">
      <w:pPr>
        <w:pStyle w:val="GPSL4numberedclause"/>
      </w:pPr>
      <w:r w:rsidRPr="00D03934">
        <w:t xml:space="preserve">subject to </w:t>
      </w:r>
      <w:r w:rsidR="005A4BDD" w:rsidRPr="00D03934">
        <w:t xml:space="preserve">Call Off Schedule </w:t>
      </w:r>
      <w:r w:rsidR="00C327C5" w:rsidRPr="00D03934">
        <w:t xml:space="preserve">12 </w:t>
      </w:r>
      <w:r w:rsidRPr="00D03934">
        <w:t>(Staff Transfer), retain overall control of the Supplier Personnel at all times so that the Supplier Personnel shall not be deemed to be employees, agents or contractors of the Customer</w:t>
      </w:r>
      <w:r w:rsidR="00C327C5" w:rsidRPr="00D03934">
        <w:t>;</w:t>
      </w:r>
    </w:p>
    <w:p w:rsidR="00FF1AB2" w:rsidRPr="00D03934" w:rsidRDefault="00FF1AB2" w:rsidP="00A96182">
      <w:pPr>
        <w:pStyle w:val="GPSL4numberedclause"/>
      </w:pPr>
      <w:r w:rsidRPr="00D03934">
        <w:t>be liable at all times for all acts or omissions of Supplier Personnel, so that any act or omission of a member of any Supplier Personnel which results in a Default under this Call Off Contract shall be a Default by the Supplier;</w:t>
      </w:r>
    </w:p>
    <w:p w:rsidR="00FF1AB2" w:rsidRPr="00D03934" w:rsidRDefault="00FF1AB2" w:rsidP="00A96182">
      <w:pPr>
        <w:pStyle w:val="GPSL4numberedclause"/>
      </w:pPr>
      <w:r w:rsidRPr="00D03934">
        <w:t>use all reasonable endeavours to minimise the number of changes in  Supplier Personnel;</w:t>
      </w:r>
    </w:p>
    <w:p w:rsidR="00FF1AB2" w:rsidRPr="00D03934" w:rsidRDefault="00FF1AB2" w:rsidP="00A96182">
      <w:pPr>
        <w:pStyle w:val="GPSL4numberedclause"/>
      </w:pPr>
      <w:r w:rsidRPr="00D03934">
        <w:t>replace (temporarily or permanently, as appropriate) any Supplier Personnel as soon as practicable if any Supplier Personnel have been removed or are unavailable for any reason whatsoever;</w:t>
      </w:r>
    </w:p>
    <w:p w:rsidR="00FF1AB2" w:rsidRPr="00D03934" w:rsidRDefault="00FF1AB2" w:rsidP="00A96182">
      <w:pPr>
        <w:pStyle w:val="GPSL4numberedclause"/>
      </w:pPr>
      <w:r w:rsidRPr="00D03934">
        <w:t>bear the programme familiarisation and other costs associated with any replacement of any Supplier Personnel; and</w:t>
      </w:r>
    </w:p>
    <w:p w:rsidR="00FF1AB2" w:rsidRPr="00D03934" w:rsidRDefault="00FF1AB2" w:rsidP="00A96182">
      <w:pPr>
        <w:pStyle w:val="GPSL4numberedclause"/>
      </w:pPr>
      <w:r w:rsidRPr="00D03934">
        <w:t>procure that the Supplier Personnel shall vacate the Customer Premises immediately upon the Call Off Expiry Date.</w:t>
      </w:r>
    </w:p>
    <w:p w:rsidR="00FF1AB2" w:rsidRPr="00D03934" w:rsidRDefault="00FF1AB2" w:rsidP="00A96182">
      <w:pPr>
        <w:pStyle w:val="GPSL3numberedclause"/>
        <w:ind w:left="1429"/>
      </w:pPr>
      <w:r w:rsidRPr="00D03934">
        <w:t>If the Customer reasonably believes that any of the Supplier Personnel are unsuitable to undertake work in respect of this Call Off Contract, it may:</w:t>
      </w:r>
    </w:p>
    <w:p w:rsidR="00FF1AB2" w:rsidRPr="00D03934" w:rsidRDefault="00FF1AB2" w:rsidP="00A96182">
      <w:pPr>
        <w:pStyle w:val="GPSL4numberedclause"/>
        <w:rPr>
          <w:color w:val="000000"/>
          <w:szCs w:val="28"/>
        </w:rPr>
      </w:pPr>
      <w:r w:rsidRPr="00D03934">
        <w:t xml:space="preserve">refuse admission to the relevant person(s) to the Customer Premises; and/or </w:t>
      </w:r>
    </w:p>
    <w:p w:rsidR="00FF1AB2" w:rsidRPr="00D03934" w:rsidRDefault="00FF1AB2" w:rsidP="00A96182">
      <w:pPr>
        <w:pStyle w:val="GPSL4numberedclause"/>
      </w:pPr>
      <w:r w:rsidRPr="00D03934">
        <w:t xml:space="preserve">direct the Supplier to end the involvement in the provision of the </w:t>
      </w:r>
      <w:r w:rsidR="00BD4CA2" w:rsidRPr="00D03934">
        <w:t xml:space="preserve">Goods and/or Services </w:t>
      </w:r>
      <w:r w:rsidRPr="00D03934">
        <w:t>of the relevant person(s).</w:t>
      </w:r>
    </w:p>
    <w:p w:rsidR="00FF1AB2" w:rsidRPr="00D03934" w:rsidRDefault="00FF1AB2" w:rsidP="00A96182">
      <w:pPr>
        <w:pStyle w:val="GPSL3numberedclause"/>
        <w:ind w:left="1429"/>
      </w:pPr>
      <w:r w:rsidRPr="00D03934">
        <w:t>The decision of the Customer as to whether any person is to be refused access to the Customer Premises shall be final and conclusive.</w:t>
      </w:r>
    </w:p>
    <w:p w:rsidR="00FF1AB2" w:rsidRPr="00D03934" w:rsidRDefault="00356799" w:rsidP="0052744B">
      <w:pPr>
        <w:pStyle w:val="GPSL2NumberedBoldHeading"/>
        <w:numPr>
          <w:ilvl w:val="1"/>
          <w:numId w:val="37"/>
        </w:numPr>
        <w:ind w:hanging="644"/>
        <w:rPr>
          <w:highlight w:val="yellow"/>
        </w:rPr>
      </w:pPr>
      <w:bookmarkStart w:id="806" w:name="_Ref359400288"/>
      <w:r>
        <w:rPr>
          <w:highlight w:val="yellow"/>
        </w:rPr>
        <w:t xml:space="preserve"> </w:t>
      </w:r>
      <w:r w:rsidR="00FF1AB2" w:rsidRPr="00D03934">
        <w:rPr>
          <w:highlight w:val="yellow"/>
        </w:rPr>
        <w:t>Relevant Convictions</w:t>
      </w:r>
      <w:bookmarkEnd w:id="806"/>
    </w:p>
    <w:p w:rsidR="00FF1AB2" w:rsidRPr="00D03934" w:rsidRDefault="00356799" w:rsidP="00A96182">
      <w:pPr>
        <w:pStyle w:val="GPSL3numberedclause"/>
        <w:numPr>
          <w:ilvl w:val="0"/>
          <w:numId w:val="0"/>
        </w:numPr>
        <w:ind w:left="1429" w:hanging="720"/>
        <w:rPr>
          <w:highlight w:val="yellow"/>
        </w:rPr>
      </w:pPr>
      <w:r>
        <w:rPr>
          <w:highlight w:val="yellow"/>
        </w:rPr>
        <w:t xml:space="preserve">26.2.1 </w:t>
      </w:r>
      <w:r w:rsidR="00FF1AB2" w:rsidRPr="00D03934">
        <w:rPr>
          <w:highlight w:val="yellow"/>
        </w:rPr>
        <w:t>The Supplier shall ensure that no person who discloses that he has a Relevant Conviction, or who is found to have any Relevant Convictions (whether as a result of a police check or through the procedure</w:t>
      </w:r>
      <w:r w:rsidR="00367F6A" w:rsidRPr="00D03934">
        <w:rPr>
          <w:highlight w:val="yellow"/>
        </w:rPr>
        <w:t xml:space="preserve"> of the Disclosure and Barring Service (DBS) </w:t>
      </w:r>
      <w:r w:rsidR="00FF1AB2" w:rsidRPr="00D03934">
        <w:rPr>
          <w:highlight w:val="yellow"/>
        </w:rPr>
        <w:t xml:space="preserve">or otherwise), is employed or engaged in any part of the provision of the </w:t>
      </w:r>
      <w:r w:rsidR="00BD4CA2" w:rsidRPr="00D03934">
        <w:rPr>
          <w:highlight w:val="yellow"/>
        </w:rPr>
        <w:t xml:space="preserve">Goods and/or Services </w:t>
      </w:r>
      <w:r w:rsidR="00FF1AB2" w:rsidRPr="00D03934">
        <w:rPr>
          <w:highlight w:val="yellow"/>
        </w:rPr>
        <w:t xml:space="preserve"> without Approval.</w:t>
      </w:r>
    </w:p>
    <w:p w:rsidR="00FF1AB2" w:rsidRPr="00A96547" w:rsidRDefault="00FF1AB2" w:rsidP="0052744B">
      <w:pPr>
        <w:pStyle w:val="GPSL3numberedclause"/>
        <w:numPr>
          <w:ilvl w:val="2"/>
          <w:numId w:val="45"/>
        </w:numPr>
        <w:ind w:left="1418" w:hanging="709"/>
        <w:rPr>
          <w:highlight w:val="yellow"/>
        </w:rPr>
      </w:pPr>
      <w:r w:rsidRPr="002C25F5">
        <w:rPr>
          <w:highlight w:val="yellow"/>
        </w:rPr>
        <w:t xml:space="preserve">For each member of Supplier Personnel who, in providing the </w:t>
      </w:r>
      <w:r w:rsidR="0062733D" w:rsidRPr="00BC6A73">
        <w:rPr>
          <w:highlight w:val="yellow"/>
        </w:rPr>
        <w:t>Goods and/or Services</w:t>
      </w:r>
      <w:r w:rsidRPr="001A7504">
        <w:rPr>
          <w:highlight w:val="yellow"/>
        </w:rPr>
        <w:t>, has, will have or is likely to have access to children, vulnerable persons or other members of the public to whom the Customer owe</w:t>
      </w:r>
      <w:r w:rsidRPr="00A64E8D">
        <w:rPr>
          <w:highlight w:val="yellow"/>
        </w:rPr>
        <w:t xml:space="preserve">s a special </w:t>
      </w:r>
      <w:r w:rsidRPr="00A64E8D">
        <w:rPr>
          <w:highlight w:val="yellow"/>
        </w:rPr>
        <w:lastRenderedPageBreak/>
        <w:t>duty of care, the Supplier shall (and shall procure that the relevant Sub-Contractor shall):</w:t>
      </w:r>
    </w:p>
    <w:p w:rsidR="00FF1AB2" w:rsidRPr="00D03934" w:rsidRDefault="00FF1AB2" w:rsidP="00A96182">
      <w:pPr>
        <w:pStyle w:val="GPSL4numberedclause"/>
        <w:rPr>
          <w:highlight w:val="yellow"/>
        </w:rPr>
      </w:pPr>
      <w:r w:rsidRPr="00D03934">
        <w:rPr>
          <w:highlight w:val="yellow"/>
        </w:rPr>
        <w:t>carry out a check with the records held by the Department for Education (DfE);</w:t>
      </w:r>
    </w:p>
    <w:p w:rsidR="00FF1AB2" w:rsidRPr="00D03934" w:rsidRDefault="00FF1AB2" w:rsidP="00A96182">
      <w:pPr>
        <w:pStyle w:val="GPSL4numberedclause"/>
        <w:rPr>
          <w:highlight w:val="yellow"/>
        </w:rPr>
      </w:pPr>
      <w:r w:rsidRPr="00D03934">
        <w:rPr>
          <w:highlight w:val="yellow"/>
        </w:rPr>
        <w:t>conduct thorough questioning regarding any Relevant Convictions; and</w:t>
      </w:r>
    </w:p>
    <w:p w:rsidR="00FF1AB2" w:rsidRPr="00D03934" w:rsidRDefault="00FF1AB2" w:rsidP="00A96182">
      <w:pPr>
        <w:pStyle w:val="GPSL4numberedclause"/>
        <w:rPr>
          <w:highlight w:val="yellow"/>
        </w:rPr>
      </w:pPr>
      <w:r w:rsidRPr="00D03934">
        <w:rPr>
          <w:highlight w:val="yellow"/>
        </w:rPr>
        <w:t>ensure a police check is completed and such other checks as may be carried out through the</w:t>
      </w:r>
      <w:r w:rsidR="00367F6A" w:rsidRPr="00D03934">
        <w:rPr>
          <w:highlight w:val="yellow"/>
        </w:rPr>
        <w:t xml:space="preserve"> Disclosure and Barring Service (DBS)</w:t>
      </w:r>
      <w:r w:rsidRPr="00D03934">
        <w:rPr>
          <w:highlight w:val="yellow"/>
        </w:rPr>
        <w:t>,</w:t>
      </w:r>
    </w:p>
    <w:p w:rsidR="002055F0" w:rsidRPr="00D03934" w:rsidRDefault="002055F0" w:rsidP="0055201C">
      <w:pPr>
        <w:pStyle w:val="GPSL3Indent"/>
        <w:rPr>
          <w:highlight w:val="yellow"/>
          <w:lang w:val="en-GB"/>
        </w:rPr>
      </w:pPr>
      <w:r w:rsidRPr="00D03934">
        <w:rPr>
          <w:highlight w:val="yellow"/>
          <w:lang w:val="en-GB"/>
        </w:rPr>
        <w:t>and the Supplier shall not (and shall ensure that any Sub-Contractor shall not) engage or continue to employ in the provision of the Goods and/or Services any person who has a Relevant Conviction or an inappropriate record.]</w:t>
      </w:r>
    </w:p>
    <w:p w:rsidR="00FF1AB2" w:rsidRPr="00D03934" w:rsidRDefault="00A657C3" w:rsidP="0055201C">
      <w:pPr>
        <w:pStyle w:val="GPSL1CLAUSEHEADING"/>
      </w:pPr>
      <w:bookmarkStart w:id="807" w:name="_Ref359400599"/>
      <w:bookmarkStart w:id="808" w:name="_Toc514339385"/>
      <w:r w:rsidRPr="00D03934">
        <w:t>STAFF TRANSFER</w:t>
      </w:r>
      <w:bookmarkEnd w:id="807"/>
      <w:bookmarkEnd w:id="808"/>
    </w:p>
    <w:p w:rsidR="00FF1AB2" w:rsidRPr="00D03934" w:rsidRDefault="00FF1AB2" w:rsidP="0052744B">
      <w:pPr>
        <w:pStyle w:val="GPSL2numberedclause"/>
        <w:numPr>
          <w:ilvl w:val="1"/>
          <w:numId w:val="13"/>
        </w:numPr>
        <w:ind w:left="1069"/>
        <w:rPr>
          <w:highlight w:val="yellow"/>
        </w:rPr>
      </w:pPr>
      <w:bookmarkStart w:id="809" w:name="_Ref358297649"/>
      <w:r w:rsidRPr="00D03934">
        <w:rPr>
          <w:highlight w:val="yellow"/>
        </w:rPr>
        <w:t>[The Parties agree that :</w:t>
      </w:r>
      <w:bookmarkEnd w:id="809"/>
    </w:p>
    <w:p w:rsidR="00FF1AB2" w:rsidRPr="00D03934" w:rsidRDefault="00FF1AB2" w:rsidP="00A96182">
      <w:pPr>
        <w:pStyle w:val="GPSL3numberedclause"/>
        <w:tabs>
          <w:tab w:val="clear" w:pos="2127"/>
        </w:tabs>
        <w:ind w:left="1418" w:hanging="709"/>
        <w:rPr>
          <w:highlight w:val="yellow"/>
        </w:rPr>
      </w:pPr>
      <w:bookmarkStart w:id="810" w:name="_Ref358297659"/>
      <w:r w:rsidRPr="00D03934">
        <w:rPr>
          <w:highlight w:val="yellow"/>
        </w:rPr>
        <w:t xml:space="preserve">on the Call Off Commencement Date there is a relevant transfer for the purposes of the Employment Regulations, and the provisions of Parts </w:t>
      </w:r>
      <w:r w:rsidRPr="00D03934">
        <w:rPr>
          <w:b/>
          <w:highlight w:val="yellow"/>
        </w:rPr>
        <w:t>[A or B]</w:t>
      </w:r>
      <w:r w:rsidRPr="00D03934">
        <w:rPr>
          <w:highlight w:val="yellow"/>
        </w:rPr>
        <w:t xml:space="preserve"> and E of </w:t>
      </w:r>
      <w:r w:rsidR="008C1985" w:rsidRPr="00D03934">
        <w:rPr>
          <w:highlight w:val="yellow"/>
        </w:rPr>
        <w:t>Call Off Schedule 12</w:t>
      </w:r>
      <w:r w:rsidR="00C327C5" w:rsidRPr="00D03934">
        <w:rPr>
          <w:highlight w:val="yellow"/>
        </w:rPr>
        <w:t xml:space="preserve"> </w:t>
      </w:r>
      <w:r w:rsidRPr="00D03934">
        <w:rPr>
          <w:highlight w:val="yellow"/>
        </w:rPr>
        <w:t>(Staff Transfer) will apply; and;</w:t>
      </w:r>
      <w:bookmarkEnd w:id="810"/>
      <w:r w:rsidRPr="00D03934">
        <w:rPr>
          <w:highlight w:val="yellow"/>
        </w:rPr>
        <w:t xml:space="preserve"> </w:t>
      </w:r>
    </w:p>
    <w:p w:rsidR="00FF1AB2" w:rsidRPr="00D03934" w:rsidRDefault="00FF1AB2" w:rsidP="00A96182">
      <w:pPr>
        <w:pStyle w:val="GPSL3numberedclause"/>
        <w:tabs>
          <w:tab w:val="clear" w:pos="2127"/>
          <w:tab w:val="left" w:pos="1418"/>
        </w:tabs>
        <w:ind w:left="1418" w:hanging="709"/>
        <w:rPr>
          <w:highlight w:val="yellow"/>
        </w:rPr>
      </w:pPr>
      <w:r w:rsidRPr="00D03934">
        <w:rPr>
          <w:highlight w:val="yellow"/>
        </w:rPr>
        <w:t xml:space="preserve">on the Call Off Expiry Date there may be a relevant transfer for the purposes of the Employment Regulations and Parts D and E of </w:t>
      </w:r>
      <w:r w:rsidR="008C1985" w:rsidRPr="00D03934">
        <w:rPr>
          <w:highlight w:val="yellow"/>
        </w:rPr>
        <w:t>Call Off Schedule 12</w:t>
      </w:r>
      <w:r w:rsidRPr="00D03934">
        <w:rPr>
          <w:highlight w:val="yellow"/>
        </w:rPr>
        <w:t> (Staff Transfer) will apply.]</w:t>
      </w:r>
    </w:p>
    <w:p w:rsidR="00FF1AB2" w:rsidRPr="00D03934" w:rsidRDefault="00FF1AB2" w:rsidP="0052744B">
      <w:pPr>
        <w:pStyle w:val="GPSL2numberedclause"/>
        <w:numPr>
          <w:ilvl w:val="1"/>
          <w:numId w:val="13"/>
        </w:numPr>
        <w:ind w:left="709" w:firstLine="0"/>
        <w:rPr>
          <w:highlight w:val="yellow"/>
        </w:rPr>
      </w:pPr>
      <w:bookmarkStart w:id="811" w:name="_Ref358298980"/>
      <w:r w:rsidRPr="00D03934">
        <w:rPr>
          <w:highlight w:val="yellow"/>
        </w:rPr>
        <w:t>[The Parties agree that:</w:t>
      </w:r>
      <w:bookmarkEnd w:id="811"/>
    </w:p>
    <w:p w:rsidR="00FF1AB2" w:rsidRPr="00D03934" w:rsidRDefault="00FF1AB2" w:rsidP="00A96182">
      <w:pPr>
        <w:pStyle w:val="GPSL3numberedclause"/>
        <w:ind w:left="1429"/>
        <w:rPr>
          <w:highlight w:val="yellow"/>
        </w:rPr>
      </w:pPr>
      <w:r w:rsidRPr="00D03934">
        <w:rPr>
          <w:highlight w:val="yellow"/>
        </w:rPr>
        <w:t xml:space="preserve">on the Call Off Commencement Date there is no a relevant transfer for the purposes of the Employment Regulations, and the provisions of Parts C and E of </w:t>
      </w:r>
      <w:r w:rsidR="008C1985" w:rsidRPr="00D03934">
        <w:rPr>
          <w:highlight w:val="yellow"/>
        </w:rPr>
        <w:t>Call Off Schedule 12</w:t>
      </w:r>
      <w:r w:rsidR="00C327C5" w:rsidRPr="00D03934">
        <w:rPr>
          <w:highlight w:val="yellow"/>
        </w:rPr>
        <w:t xml:space="preserve"> </w:t>
      </w:r>
      <w:r w:rsidRPr="00D03934">
        <w:rPr>
          <w:highlight w:val="yellow"/>
        </w:rPr>
        <w:t>(Staff Transfer) will apply; and</w:t>
      </w:r>
    </w:p>
    <w:p w:rsidR="00FF1AB2" w:rsidRPr="00D03934" w:rsidRDefault="00FF1AB2" w:rsidP="00A96182">
      <w:pPr>
        <w:pStyle w:val="GPSL3numberedclause"/>
        <w:ind w:left="1429"/>
        <w:rPr>
          <w:highlight w:val="yellow"/>
        </w:rPr>
      </w:pPr>
      <w:r w:rsidRPr="00D03934">
        <w:rPr>
          <w:highlight w:val="yellow"/>
        </w:rPr>
        <w:t xml:space="preserve">on the Call Off Expiry Date there may be a relevant transfer for the purposes of the Employment Regulations and Parts D and E of </w:t>
      </w:r>
      <w:r w:rsidR="008C1985" w:rsidRPr="00D03934">
        <w:rPr>
          <w:highlight w:val="yellow"/>
        </w:rPr>
        <w:t>Call Off Schedule 12</w:t>
      </w:r>
      <w:r w:rsidR="00C327C5" w:rsidRPr="00D03934">
        <w:rPr>
          <w:highlight w:val="yellow"/>
        </w:rPr>
        <w:t xml:space="preserve"> </w:t>
      </w:r>
      <w:r w:rsidRPr="00D03934">
        <w:rPr>
          <w:highlight w:val="yellow"/>
        </w:rPr>
        <w:t>(Staff Transfer) will apply.]</w:t>
      </w:r>
    </w:p>
    <w:p w:rsidR="00FF1AB2" w:rsidRPr="00D03934" w:rsidRDefault="00FF1AB2" w:rsidP="0052744B">
      <w:pPr>
        <w:pStyle w:val="GPSL2numberedclause"/>
        <w:numPr>
          <w:ilvl w:val="1"/>
          <w:numId w:val="13"/>
        </w:numPr>
        <w:ind w:left="1418" w:hanging="709"/>
        <w:rPr>
          <w:highlight w:val="yellow"/>
        </w:rPr>
      </w:pPr>
      <w:r w:rsidRPr="00D03934">
        <w:rPr>
          <w:highlight w:val="yellow"/>
        </w:rPr>
        <w:t>[If the Parties cannot agree whether or not based upon a reasonable assessment of the facts on the Call Off Commencement Date there is a situation to which the Employment Regulations may apply, the Customer shall based on a reasonable assessment of the evidence available to it make such determination. In assisting the Customer to make such determination, the Supplier and any Former Supplier shall be permitted to make representations to the Customer within such time period as the Customer may reasonably specify.]</w:t>
      </w:r>
    </w:p>
    <w:p w:rsidR="00FF1AB2" w:rsidRPr="00D03934" w:rsidRDefault="00FF1AB2" w:rsidP="0052744B">
      <w:pPr>
        <w:pStyle w:val="GPSL2numberedclause"/>
        <w:numPr>
          <w:ilvl w:val="1"/>
          <w:numId w:val="13"/>
        </w:numPr>
        <w:ind w:left="1418" w:hanging="709"/>
      </w:pPr>
      <w:bookmarkStart w:id="812" w:name="_Ref358300369"/>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12"/>
    </w:p>
    <w:p w:rsidR="00C926F4" w:rsidRPr="00D03934" w:rsidRDefault="00C926F4" w:rsidP="00A96182">
      <w:pPr>
        <w:pStyle w:val="GPSL1CLAUSEHEADING"/>
        <w:ind w:left="1418" w:hanging="709"/>
      </w:pPr>
      <w:bookmarkStart w:id="813" w:name="_Ref360655796"/>
      <w:bookmarkStart w:id="814" w:name="_Toc514339386"/>
      <w:r w:rsidRPr="00D03934">
        <w:t>SUPPLY CHAIN RIGHTS AND PROTECTION</w:t>
      </w:r>
      <w:bookmarkEnd w:id="813"/>
      <w:bookmarkEnd w:id="814"/>
    </w:p>
    <w:p w:rsidR="00C926F4" w:rsidRPr="00D03934" w:rsidRDefault="00FC51BF" w:rsidP="0052744B">
      <w:pPr>
        <w:pStyle w:val="GPSL2NumberedBoldHeading"/>
        <w:numPr>
          <w:ilvl w:val="1"/>
          <w:numId w:val="37"/>
        </w:numPr>
        <w:tabs>
          <w:tab w:val="clear" w:pos="1418"/>
        </w:tabs>
        <w:ind w:left="1418" w:hanging="709"/>
      </w:pPr>
      <w:r w:rsidRPr="00D03934">
        <w:t>Appointment of Sub-Contractors</w:t>
      </w:r>
    </w:p>
    <w:p w:rsidR="005462F1" w:rsidRPr="00D03934" w:rsidRDefault="005462F1" w:rsidP="00A96182">
      <w:pPr>
        <w:pStyle w:val="GPSL3numberedclause"/>
        <w:ind w:left="1429"/>
      </w:pPr>
      <w:r w:rsidRPr="00D03934">
        <w:t>The Supplier shall exercise due skill and care in the selection of any Sub-</w:t>
      </w:r>
      <w:r w:rsidR="006E4C7B" w:rsidRPr="00D03934">
        <w:t>C</w:t>
      </w:r>
      <w:r w:rsidRPr="00D03934">
        <w:t>ontractors to ensure that the Supplier is able to:</w:t>
      </w:r>
    </w:p>
    <w:p w:rsidR="005462F1" w:rsidRPr="00D03934" w:rsidRDefault="005462F1" w:rsidP="00A96182">
      <w:pPr>
        <w:pStyle w:val="GPSL4numberedclause"/>
      </w:pPr>
      <w:r w:rsidRPr="00D03934">
        <w:t>manage any Sub-</w:t>
      </w:r>
      <w:r w:rsidR="006E4C7B" w:rsidRPr="00D03934">
        <w:t>C</w:t>
      </w:r>
      <w:r w:rsidRPr="00D03934">
        <w:t>ontractors in accordance with Good Industry Practice;</w:t>
      </w:r>
    </w:p>
    <w:p w:rsidR="005462F1" w:rsidRPr="00D03934" w:rsidRDefault="005462F1" w:rsidP="00A96182">
      <w:pPr>
        <w:pStyle w:val="GPSL4numberedclause"/>
      </w:pPr>
      <w:r w:rsidRPr="00D03934">
        <w:t xml:space="preserve">comply with its obligations under this Call Off Contract in the delivery of the </w:t>
      </w:r>
      <w:r w:rsidR="008A0FD5" w:rsidRPr="00D03934">
        <w:t xml:space="preserve">Goods and/or </w:t>
      </w:r>
      <w:r w:rsidR="00653715" w:rsidRPr="00D03934">
        <w:t>Services</w:t>
      </w:r>
      <w:r w:rsidRPr="00D03934">
        <w:t>; and</w:t>
      </w:r>
    </w:p>
    <w:p w:rsidR="005462F1" w:rsidRPr="00D03934" w:rsidRDefault="005462F1" w:rsidP="00A96182">
      <w:pPr>
        <w:pStyle w:val="GPSL4numberedclause"/>
      </w:pPr>
      <w:r w:rsidRPr="00D03934">
        <w:lastRenderedPageBreak/>
        <w:t>assign, novate or otherwise transfer to the Customer or any Replacement Supplier any of its rights and/or obligations under each Sub-Contract that relates exclusively to this Call Off Contract.</w:t>
      </w:r>
    </w:p>
    <w:p w:rsidR="00C926F4" w:rsidRPr="00D03934" w:rsidRDefault="008A0FD5" w:rsidP="00A96182">
      <w:pPr>
        <w:pStyle w:val="GPSL3numberedclause"/>
        <w:ind w:left="1429"/>
      </w:pPr>
      <w:bookmarkStart w:id="815"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815"/>
    </w:p>
    <w:p w:rsidR="00C926F4" w:rsidRPr="00D03934" w:rsidRDefault="005462F1" w:rsidP="00A96182">
      <w:pPr>
        <w:pStyle w:val="GPSL4numberedclause"/>
      </w:pPr>
      <w:r w:rsidRPr="00D03934">
        <w:t xml:space="preserve">the proposed Sub-Contractor’s name, registered office and </w:t>
      </w:r>
      <w:r w:rsidR="00C926F4" w:rsidRPr="00D03934">
        <w:t>company registration number;</w:t>
      </w:r>
    </w:p>
    <w:p w:rsidR="00C926F4" w:rsidRPr="00D03934" w:rsidRDefault="00C926F4" w:rsidP="00A96182">
      <w:pPr>
        <w:pStyle w:val="GPSL4numberedclause"/>
      </w:pPr>
      <w:r w:rsidRPr="00D03934">
        <w:t xml:space="preserve">the scope of any </w:t>
      </w:r>
      <w:r w:rsidR="008A0FD5" w:rsidRPr="00D03934">
        <w:t xml:space="preserve">Goods and/or </w:t>
      </w:r>
      <w:r w:rsidR="00653715" w:rsidRPr="00D03934">
        <w:t>Services</w:t>
      </w:r>
      <w:r w:rsidRPr="00D03934">
        <w:t xml:space="preserve"> to be provided by the proposed Sub-Contractor;</w:t>
      </w:r>
      <w:r w:rsidR="00C327C5" w:rsidRPr="00D03934">
        <w:t xml:space="preserve"> and</w:t>
      </w:r>
    </w:p>
    <w:p w:rsidR="00C926F4" w:rsidRPr="00D03934" w:rsidRDefault="00C926F4" w:rsidP="00A96182">
      <w:pPr>
        <w:pStyle w:val="GPSL4numberedclause"/>
      </w:pPr>
      <w:r w:rsidRPr="00D03934">
        <w:t>where the proposed Sub-Contractor is an Affiliate of the Supplier, evidence that demonstrates to the reasonable satisfaction of the Customer that the proposed Sub-Contract has been agreed on "arm’s-length" terms.</w:t>
      </w:r>
    </w:p>
    <w:p w:rsidR="00C926F4" w:rsidRPr="00D03934" w:rsidRDefault="00C926F4" w:rsidP="00447A01">
      <w:pPr>
        <w:pStyle w:val="GPSL3numberedclause"/>
        <w:ind w:left="1429"/>
      </w:pPr>
      <w:bookmarkStart w:id="816"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4909D7" w:rsidRPr="00D03934">
        <w:fldChar w:fldCharType="begin"/>
      </w:r>
      <w:r w:rsidR="00FB184B" w:rsidRPr="00D03934">
        <w:instrText xml:space="preserve"> REF _Ref359425071 \r \h </w:instrText>
      </w:r>
      <w:r w:rsidR="004909D7" w:rsidRPr="00D03934">
        <w:fldChar w:fldCharType="separate"/>
      </w:r>
      <w:r w:rsidR="00834110">
        <w:t>28.1.2</w:t>
      </w:r>
      <w:r w:rsidR="004909D7" w:rsidRPr="00D03934">
        <w:fldChar w:fldCharType="end"/>
      </w:r>
      <w:r w:rsidR="00ED2F9B" w:rsidRPr="00D03934">
        <w:t>,</w:t>
      </w:r>
      <w:r w:rsidRPr="00D03934">
        <w:t xml:space="preserve"> the Supplier shall also provide:</w:t>
      </w:r>
      <w:bookmarkEnd w:id="816"/>
    </w:p>
    <w:p w:rsidR="00C926F4" w:rsidRPr="00D03934" w:rsidRDefault="00C926F4" w:rsidP="00A96182">
      <w:pPr>
        <w:pStyle w:val="GPSL4numberedclause"/>
      </w:pPr>
      <w:r w:rsidRPr="00D03934">
        <w:t>a copy of the proposed Sub-C</w:t>
      </w:r>
      <w:r w:rsidR="004D59A3" w:rsidRPr="00D03934">
        <w:t>ontract; and</w:t>
      </w:r>
    </w:p>
    <w:p w:rsidR="00C926F4" w:rsidRPr="00D03934" w:rsidRDefault="00C926F4" w:rsidP="00A96182">
      <w:pPr>
        <w:pStyle w:val="GPSL4numberedclause"/>
      </w:pPr>
      <w:r w:rsidRPr="00D03934">
        <w:t>any further information reasonably requested by the Customer.</w:t>
      </w:r>
    </w:p>
    <w:p w:rsidR="00ED2F9B" w:rsidRPr="00D03934" w:rsidRDefault="00C926F4" w:rsidP="00447A01">
      <w:pPr>
        <w:pStyle w:val="GPSL3numberedclause"/>
        <w:ind w:left="1429"/>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4909D7" w:rsidRPr="00D03934">
        <w:fldChar w:fldCharType="begin"/>
      </w:r>
      <w:r w:rsidR="00FB184B" w:rsidRPr="00D03934">
        <w:instrText xml:space="preserve"> REF _Ref359425071 \r \h </w:instrText>
      </w:r>
      <w:r w:rsidR="004909D7" w:rsidRPr="00D03934">
        <w:fldChar w:fldCharType="separate"/>
      </w:r>
      <w:r w:rsidR="00834110">
        <w:t>28.1.2</w:t>
      </w:r>
      <w:r w:rsidR="004909D7" w:rsidRPr="00D03934">
        <w:fldChar w:fldCharType="end"/>
      </w:r>
      <w:r w:rsidRPr="00D03934">
        <w:t xml:space="preserve"> </w:t>
      </w:r>
      <w:r w:rsidR="00ED2F9B" w:rsidRPr="00D03934">
        <w:t xml:space="preserve">(or, if later, receipt of any further information requested pursuant to Clause </w:t>
      </w:r>
      <w:r w:rsidR="004909D7" w:rsidRPr="00D03934">
        <w:rPr>
          <w:szCs w:val="20"/>
        </w:rPr>
        <w:fldChar w:fldCharType="begin"/>
      </w:r>
      <w:r w:rsidR="00ED2F9B" w:rsidRPr="00D03934">
        <w:rPr>
          <w:szCs w:val="20"/>
        </w:rPr>
        <w:instrText xml:space="preserve"> REF _Ref359336661 \r \h </w:instrText>
      </w:r>
      <w:r w:rsidR="004909D7" w:rsidRPr="00D03934">
        <w:rPr>
          <w:szCs w:val="20"/>
        </w:rPr>
      </w:r>
      <w:r w:rsidR="004909D7" w:rsidRPr="00D03934">
        <w:rPr>
          <w:szCs w:val="20"/>
        </w:rPr>
        <w:fldChar w:fldCharType="separate"/>
      </w:r>
      <w:r w:rsidR="00834110">
        <w:rPr>
          <w:szCs w:val="20"/>
        </w:rPr>
        <w:t>28.1.3</w:t>
      </w:r>
      <w:r w:rsidR="004909D7" w:rsidRPr="00D03934">
        <w:rPr>
          <w:szCs w:val="20"/>
        </w:rPr>
        <w:fldChar w:fldCharType="end"/>
      </w:r>
      <w:r w:rsidR="00307515">
        <w:rPr>
          <w:szCs w:val="20"/>
        </w:rPr>
        <w:t>)</w:t>
      </w:r>
      <w:r w:rsidR="00ED2F9B" w:rsidRPr="00D03934">
        <w:t>, object to the appointment of the relevant Sub-Contractor they consider that:</w:t>
      </w:r>
    </w:p>
    <w:p w:rsidR="00C926F4" w:rsidRPr="00D03934" w:rsidRDefault="00C926F4" w:rsidP="00A96182">
      <w:pPr>
        <w:pStyle w:val="GPSL4numberedclause"/>
      </w:pPr>
      <w:r w:rsidRPr="00D03934">
        <w:t xml:space="preserve">the appointment of a proposed </w:t>
      </w:r>
      <w:r w:rsidR="00C327C5" w:rsidRPr="00D03934">
        <w:t>Sub-Con</w:t>
      </w:r>
      <w:r w:rsidRPr="00D03934">
        <w:t xml:space="preserve">tractor may prejudice the provision of the </w:t>
      </w:r>
      <w:r w:rsidR="00BD4CA2" w:rsidRPr="00D03934">
        <w:t xml:space="preserve">Goods and/or Services </w:t>
      </w:r>
      <w:r w:rsidRPr="00D03934">
        <w:t xml:space="preserve">or may be contrary to the interests respectively of the Customer under </w:t>
      </w:r>
      <w:r w:rsidR="006640D6" w:rsidRPr="00D03934">
        <w:t>this Call Off Contract</w:t>
      </w:r>
      <w:r w:rsidRPr="00D03934">
        <w:t xml:space="preserve">; </w:t>
      </w:r>
    </w:p>
    <w:p w:rsidR="00C926F4" w:rsidRPr="00D03934" w:rsidRDefault="00C926F4" w:rsidP="00A96182">
      <w:pPr>
        <w:pStyle w:val="GPSL4numberedclause"/>
      </w:pPr>
      <w:r w:rsidRPr="00D03934">
        <w:t>the proposed Sub-Contractor is unreliable and/or has not provided reasonable services to its other customers; and/or</w:t>
      </w:r>
    </w:p>
    <w:p w:rsidR="00C926F4" w:rsidRPr="00D03934" w:rsidRDefault="00C926F4" w:rsidP="00A96182">
      <w:pPr>
        <w:pStyle w:val="GPSL4numberedclause"/>
        <w:rPr>
          <w:spacing w:val="-3"/>
        </w:rPr>
      </w:pPr>
      <w:r w:rsidRPr="00D03934">
        <w:t>the proposed Sub-Contractor</w:t>
      </w:r>
      <w:r w:rsidRPr="00D03934">
        <w:rPr>
          <w:spacing w:val="-3"/>
        </w:rPr>
        <w:t xml:space="preserve"> employs unfit persons,</w:t>
      </w:r>
    </w:p>
    <w:p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rsidR="00C926F4" w:rsidRPr="00D03934" w:rsidRDefault="00C926F4" w:rsidP="00A96182">
      <w:pPr>
        <w:pStyle w:val="GPSL3numberedclause"/>
        <w:ind w:left="1429"/>
      </w:pPr>
      <w:r w:rsidRPr="00D03934">
        <w:t>If:</w:t>
      </w:r>
    </w:p>
    <w:p w:rsidR="00C926F4" w:rsidRPr="00D03934" w:rsidRDefault="00C926F4" w:rsidP="00A96182">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rsidR="00C926F4" w:rsidRPr="00D03934" w:rsidRDefault="00C926F4" w:rsidP="00447A01">
      <w:pPr>
        <w:pStyle w:val="GPSL5numberedclause"/>
        <w:ind w:left="2126"/>
      </w:pPr>
      <w:r w:rsidRPr="00D03934">
        <w:t>the Supplier’s notice issued pursuant to Clause</w:t>
      </w:r>
      <w:r w:rsidR="00C327C5" w:rsidRPr="00D03934">
        <w:t xml:space="preserve"> </w:t>
      </w:r>
      <w:r w:rsidR="004909D7" w:rsidRPr="00D03934">
        <w:fldChar w:fldCharType="begin"/>
      </w:r>
      <w:r w:rsidR="00FB184B" w:rsidRPr="00D03934">
        <w:instrText xml:space="preserve"> REF _Ref359425071 \r \h </w:instrText>
      </w:r>
      <w:r w:rsidR="004909D7" w:rsidRPr="00D03934">
        <w:fldChar w:fldCharType="separate"/>
      </w:r>
      <w:r w:rsidR="00834110">
        <w:t>28.1.2</w:t>
      </w:r>
      <w:r w:rsidR="004909D7" w:rsidRPr="00D03934">
        <w:fldChar w:fldCharType="end"/>
      </w:r>
      <w:r w:rsidRPr="00D03934">
        <w:t>; and</w:t>
      </w:r>
    </w:p>
    <w:p w:rsidR="00C926F4" w:rsidRPr="00D03934" w:rsidRDefault="00C926F4" w:rsidP="00447A01">
      <w:pPr>
        <w:pStyle w:val="GPSL5numberedclause"/>
        <w:ind w:left="2126"/>
      </w:pPr>
      <w:r w:rsidRPr="00D03934">
        <w:t>any further information requested by the Customer pursuant to Clause</w:t>
      </w:r>
      <w:r w:rsidR="00C327C5" w:rsidRPr="00D03934">
        <w:t xml:space="preserve"> </w:t>
      </w:r>
      <w:r w:rsidR="004909D7" w:rsidRPr="00D03934">
        <w:fldChar w:fldCharType="begin"/>
      </w:r>
      <w:r w:rsidRPr="00D03934">
        <w:instrText xml:space="preserve"> REF _Ref359336661 \r \h </w:instrText>
      </w:r>
      <w:r w:rsidR="004909D7" w:rsidRPr="00D03934">
        <w:fldChar w:fldCharType="separate"/>
      </w:r>
      <w:r w:rsidR="00834110">
        <w:t>28.1.3</w:t>
      </w:r>
      <w:r w:rsidR="004909D7" w:rsidRPr="00D03934">
        <w:fldChar w:fldCharType="end"/>
      </w:r>
      <w:r w:rsidRPr="00D03934">
        <w:t>;</w:t>
      </w:r>
      <w:r w:rsidR="00FC51BF" w:rsidRPr="00D03934">
        <w:t xml:space="preserve"> and</w:t>
      </w:r>
    </w:p>
    <w:p w:rsidR="00FC51BF" w:rsidRPr="00D03934" w:rsidRDefault="00FC51BF" w:rsidP="00A96182">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E70079">
        <w:t>28.2</w:t>
      </w:r>
      <w:r w:rsidRPr="00D03934">
        <w:t xml:space="preserve"> </w:t>
      </w:r>
      <w:r w:rsidR="00ED2F9B" w:rsidRPr="00D03934">
        <w:t>(Appointment of Key Sub-Contractors)</w:t>
      </w:r>
      <w:r w:rsidRPr="00D03934">
        <w:t>.</w:t>
      </w:r>
    </w:p>
    <w:p w:rsidR="00C926F4" w:rsidRPr="00D03934" w:rsidRDefault="00C926F4" w:rsidP="0055201C">
      <w:pPr>
        <w:pStyle w:val="GPSL3Indent"/>
        <w:rPr>
          <w:lang w:val="en-GB"/>
        </w:rPr>
      </w:pPr>
      <w:r w:rsidRPr="00D03934">
        <w:rPr>
          <w:lang w:val="en-GB"/>
        </w:rPr>
        <w:t>the Supplier may proceed with the proposed appointment.</w:t>
      </w:r>
    </w:p>
    <w:p w:rsidR="00FC51BF" w:rsidRPr="00D03934" w:rsidRDefault="00E70079" w:rsidP="0052744B">
      <w:pPr>
        <w:pStyle w:val="GPSL2NumberedBoldHeading"/>
        <w:numPr>
          <w:ilvl w:val="1"/>
          <w:numId w:val="37"/>
        </w:numPr>
        <w:tabs>
          <w:tab w:val="clear" w:pos="1418"/>
        </w:tabs>
        <w:ind w:left="1418" w:hanging="709"/>
      </w:pPr>
      <w:bookmarkStart w:id="817" w:name="_Ref364158490"/>
      <w:r>
        <w:t xml:space="preserve"> </w:t>
      </w:r>
      <w:r w:rsidR="00FC51BF" w:rsidRPr="00D03934">
        <w:t>Appointment of Key Sub-Contractors</w:t>
      </w:r>
      <w:bookmarkEnd w:id="817"/>
    </w:p>
    <w:p w:rsidR="00FC51BF" w:rsidRPr="00D03934" w:rsidRDefault="00E70079" w:rsidP="00A96182">
      <w:pPr>
        <w:pStyle w:val="GPSL3numberedclause"/>
        <w:numPr>
          <w:ilvl w:val="0"/>
          <w:numId w:val="0"/>
        </w:numPr>
        <w:ind w:left="1429" w:hanging="720"/>
      </w:pPr>
      <w:r>
        <w:t xml:space="preserve">28.2.1 </w:t>
      </w:r>
      <w:r w:rsidR="00FC51BF" w:rsidRPr="00D03934">
        <w:t xml:space="preserve">The </w:t>
      </w:r>
      <w:r w:rsidR="00FB5974" w:rsidRPr="00D03934">
        <w:t xml:space="preserve">Authority and the </w:t>
      </w:r>
      <w:r w:rsidR="00FC51BF" w:rsidRPr="00D03934">
        <w:t>Custome</w:t>
      </w:r>
      <w:r w:rsidR="00FB5974" w:rsidRPr="00D03934">
        <w:t>r have</w:t>
      </w:r>
      <w:r w:rsidR="00FC51BF" w:rsidRPr="00D03934">
        <w:t xml:space="preserve"> consented to the engagement of the Key Sub-Contractors listed in Framework Schedule </w:t>
      </w:r>
      <w:r w:rsidR="00EE64A6" w:rsidRPr="00D03934">
        <w:t>7</w:t>
      </w:r>
      <w:r w:rsidR="00FC51BF" w:rsidRPr="00D03934">
        <w:t xml:space="preserve"> (Key Sub-Contractors).</w:t>
      </w:r>
      <w:bookmarkStart w:id="818" w:name="_Ref364159282"/>
    </w:p>
    <w:bookmarkEnd w:id="818"/>
    <w:p w:rsidR="00FC51BF" w:rsidRPr="00D03934" w:rsidRDefault="00586064" w:rsidP="0052744B">
      <w:pPr>
        <w:pStyle w:val="GPSL3numberedclause"/>
        <w:numPr>
          <w:ilvl w:val="2"/>
          <w:numId w:val="46"/>
        </w:numPr>
        <w:tabs>
          <w:tab w:val="clear" w:pos="2127"/>
        </w:tabs>
        <w:ind w:left="1418" w:hanging="709"/>
      </w:pPr>
      <w:r w:rsidRPr="00D03934">
        <w:lastRenderedPageBreak/>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 not will</w:t>
      </w:r>
      <w:r w:rsidRPr="00D03934">
        <w:t xml:space="preserve"> 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rsidR="008A0FD5" w:rsidRPr="00D03934" w:rsidRDefault="008A0FD5" w:rsidP="00A96182">
      <w:pPr>
        <w:pStyle w:val="GPSL4numberedclause"/>
      </w:pPr>
      <w:r w:rsidRPr="00D03934">
        <w:t>the appointment of a proposed Key Sub-Contractor may prejudice the provision of the Goods and/or Services or may be contrary t</w:t>
      </w:r>
      <w:r w:rsidR="00FB5974" w:rsidRPr="00D03934">
        <w:t>o its interests</w:t>
      </w:r>
      <w:r w:rsidRPr="00D03934">
        <w:t>;</w:t>
      </w:r>
    </w:p>
    <w:p w:rsidR="00FB5974" w:rsidRPr="00D03934" w:rsidRDefault="00FB5974" w:rsidP="00A96182">
      <w:pPr>
        <w:pStyle w:val="GPSL4numberedclause"/>
      </w:pPr>
      <w:r w:rsidRPr="00D03934">
        <w:t>the proposed Key Sub-Contractor is unreliable and/or has not provided reasonable services to its other customers; and/or</w:t>
      </w:r>
    </w:p>
    <w:p w:rsidR="00FB5974" w:rsidRPr="00D03934" w:rsidRDefault="00FB5974" w:rsidP="00A96182">
      <w:pPr>
        <w:pStyle w:val="GPSL4numberedclause"/>
      </w:pPr>
      <w:r w:rsidRPr="00D03934">
        <w:t>the proposed Key Sub-Contractor</w:t>
      </w:r>
      <w:r w:rsidRPr="00D03934">
        <w:rPr>
          <w:spacing w:val="-3"/>
        </w:rPr>
        <w:t xml:space="preserve"> employs unfit persons.</w:t>
      </w:r>
    </w:p>
    <w:p w:rsidR="00C926F4" w:rsidRPr="00D03934" w:rsidRDefault="00FB5974" w:rsidP="00A96182">
      <w:pPr>
        <w:pStyle w:val="GPSL3numberedclause"/>
        <w:ind w:left="1429"/>
      </w:pPr>
      <w:r w:rsidRPr="00D03934">
        <w:t>Except where the Authority and the Customer have given their prior written consent under Clause</w:t>
      </w:r>
      <w:r w:rsidR="00E70079">
        <w:t xml:space="preserve"> 28.2.1</w:t>
      </w:r>
      <w:r w:rsidRPr="00D03934">
        <w:t xml:space="preserve">, the Supplier shall ensure that each Key Sub-Contract </w:t>
      </w:r>
      <w:r w:rsidR="00C926F4" w:rsidRPr="00D03934">
        <w:t xml:space="preserve">shall include: </w:t>
      </w:r>
    </w:p>
    <w:p w:rsidR="00C926F4" w:rsidRPr="00D03934" w:rsidRDefault="00C926F4" w:rsidP="00A96182">
      <w:pPr>
        <w:pStyle w:val="GPSL4numberedclause"/>
      </w:pPr>
      <w:bookmarkStart w:id="819" w:name="_Ref358631415"/>
      <w:r w:rsidRPr="00D03934">
        <w:t>provisions which will enable the Supplier to discharge its obligations under this Call Off Contract;</w:t>
      </w:r>
    </w:p>
    <w:p w:rsidR="00C926F4" w:rsidRPr="00D03934" w:rsidRDefault="00C926F4" w:rsidP="00A96182">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rsidR="00C926F4" w:rsidRPr="00D03934" w:rsidRDefault="00C926F4" w:rsidP="00A96182">
      <w:pPr>
        <w:pStyle w:val="GPSL4numberedclause"/>
      </w:pPr>
      <w:r w:rsidRPr="00D03934">
        <w:t xml:space="preserve">a provision enabling the Customer to enforce the Key Sub-Contract as if it were the Supplier; </w:t>
      </w:r>
    </w:p>
    <w:p w:rsidR="00C926F4" w:rsidRPr="00D03934" w:rsidRDefault="00C926F4" w:rsidP="00A96182">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rsidR="00C926F4" w:rsidRPr="00D03934" w:rsidRDefault="00C926F4" w:rsidP="00A96182">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rsidR="00C926F4" w:rsidRPr="00D03934" w:rsidRDefault="00C926F4" w:rsidP="00447A01">
      <w:pPr>
        <w:pStyle w:val="GPSL5numberedclause"/>
        <w:ind w:left="2126"/>
      </w:pPr>
      <w:r w:rsidRPr="00D03934">
        <w:t>data protection requirements set out in Clauses</w:t>
      </w:r>
      <w:r w:rsidR="007E5FF1" w:rsidRPr="00D03934">
        <w:t xml:space="preserve"> </w:t>
      </w:r>
      <w:r w:rsidR="004909D7" w:rsidRPr="00D03934">
        <w:fldChar w:fldCharType="begin"/>
      </w:r>
      <w:r w:rsidR="007E5FF1" w:rsidRPr="00D03934">
        <w:instrText xml:space="preserve"> REF _Ref358882800 \r \h </w:instrText>
      </w:r>
      <w:r w:rsidR="004909D7" w:rsidRPr="00D03934">
        <w:fldChar w:fldCharType="separate"/>
      </w:r>
      <w:r w:rsidR="00834110">
        <w:t>34.1</w:t>
      </w:r>
      <w:r w:rsidR="004909D7" w:rsidRPr="00D03934">
        <w:fldChar w:fldCharType="end"/>
      </w:r>
      <w:r w:rsidR="007E5FF1" w:rsidRPr="00D03934">
        <w:t xml:space="preserve"> (Security Requirements)</w:t>
      </w:r>
      <w:r w:rsidR="002852F2" w:rsidRPr="00D03934">
        <w:t>,</w:t>
      </w:r>
      <w:r w:rsidR="007E5FF1" w:rsidRPr="00D03934">
        <w:t xml:space="preserve"> </w:t>
      </w:r>
      <w:r w:rsidR="004909D7" w:rsidRPr="00D03934">
        <w:fldChar w:fldCharType="begin"/>
      </w:r>
      <w:r w:rsidR="007E5FF1" w:rsidRPr="00D03934">
        <w:instrText xml:space="preserve"> REF _Ref313374052 \r \h </w:instrText>
      </w:r>
      <w:r w:rsidR="004909D7" w:rsidRPr="00D03934">
        <w:fldChar w:fldCharType="separate"/>
      </w:r>
      <w:r w:rsidR="00834110">
        <w:t>34.3</w:t>
      </w:r>
      <w:r w:rsidR="004909D7"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4909D7" w:rsidRPr="00D03934">
        <w:fldChar w:fldCharType="begin"/>
      </w:r>
      <w:r w:rsidR="007E5FF1" w:rsidRPr="00D03934">
        <w:instrText xml:space="preserve"> REF _Ref359421680 \r \h </w:instrText>
      </w:r>
      <w:r w:rsidR="004909D7" w:rsidRPr="00D03934">
        <w:fldChar w:fldCharType="separate"/>
      </w:r>
      <w:r w:rsidR="00834110">
        <w:t>34.7</w:t>
      </w:r>
      <w:r w:rsidR="004909D7" w:rsidRPr="00D03934">
        <w:fldChar w:fldCharType="end"/>
      </w:r>
      <w:r w:rsidR="007E5FF1" w:rsidRPr="00D03934">
        <w:t xml:space="preserve"> </w:t>
      </w:r>
      <w:r w:rsidRPr="00D03934">
        <w:t>(Protection of Personal Data);</w:t>
      </w:r>
    </w:p>
    <w:p w:rsidR="00C926F4" w:rsidRPr="00D03934" w:rsidRDefault="00C926F4" w:rsidP="00447A01">
      <w:pPr>
        <w:pStyle w:val="GPSL5numberedclause"/>
        <w:ind w:left="2126"/>
      </w:pPr>
      <w:r w:rsidRPr="00D03934">
        <w:t>FOIA requirements set out in Clause</w:t>
      </w:r>
      <w:r w:rsidR="007E5FF1" w:rsidRPr="00D03934">
        <w:t xml:space="preserve"> </w:t>
      </w:r>
      <w:r w:rsidR="004909D7" w:rsidRPr="00D03934">
        <w:fldChar w:fldCharType="begin"/>
      </w:r>
      <w:r w:rsidR="007E5FF1" w:rsidRPr="00D03934">
        <w:instrText xml:space="preserve"> REF _Ref313369975 \r \h </w:instrText>
      </w:r>
      <w:r w:rsidR="004909D7" w:rsidRPr="00D03934">
        <w:fldChar w:fldCharType="separate"/>
      </w:r>
      <w:r w:rsidR="00834110">
        <w:t>34.6</w:t>
      </w:r>
      <w:r w:rsidR="004909D7" w:rsidRPr="00D03934">
        <w:fldChar w:fldCharType="end"/>
      </w:r>
      <w:r w:rsidRPr="00D03934">
        <w:t xml:space="preserve"> (Freedom of Information);</w:t>
      </w:r>
    </w:p>
    <w:p w:rsidR="00C926F4" w:rsidRPr="00D03934" w:rsidRDefault="00C926F4" w:rsidP="00447A01">
      <w:pPr>
        <w:pStyle w:val="GPSL5numberedclause"/>
        <w:ind w:left="2126"/>
      </w:pPr>
      <w:r w:rsidRPr="00D03934">
        <w:t>the obligation not to embarrass the Customer or otherwise bring the Customer i</w:t>
      </w:r>
      <w:r w:rsidR="007E5FF1" w:rsidRPr="00D03934">
        <w:t xml:space="preserve">nto disrepute set out in Clause </w:t>
      </w:r>
      <w:r w:rsidR="004909D7" w:rsidRPr="00D03934">
        <w:fldChar w:fldCharType="begin"/>
      </w:r>
      <w:r w:rsidR="005122CE" w:rsidRPr="00D03934">
        <w:instrText xml:space="preserve"> REF _Ref364166736 \r \h </w:instrText>
      </w:r>
      <w:r w:rsidR="004909D7" w:rsidRPr="00D03934">
        <w:fldChar w:fldCharType="separate"/>
      </w:r>
      <w:r w:rsidR="00834110">
        <w:t>7.1.4(j)</w:t>
      </w:r>
      <w:r w:rsidR="004909D7" w:rsidRPr="00D03934">
        <w:fldChar w:fldCharType="end"/>
      </w:r>
      <w:r w:rsidRPr="00D03934">
        <w:t xml:space="preserve"> (</w:t>
      </w:r>
      <w:r w:rsidR="0014433D" w:rsidRPr="00D03934">
        <w:t>Provision</w:t>
      </w:r>
      <w:r w:rsidR="007E5FF1" w:rsidRPr="00D03934">
        <w:t xml:space="preserve"> of </w:t>
      </w:r>
      <w:r w:rsidRPr="00D03934">
        <w:t xml:space="preserve">Services); </w:t>
      </w:r>
    </w:p>
    <w:p w:rsidR="00C926F4" w:rsidRPr="00D03934" w:rsidRDefault="00C926F4" w:rsidP="00A96182">
      <w:pPr>
        <w:pStyle w:val="GPSL5numberedclause"/>
        <w:ind w:left="2126"/>
      </w:pPr>
      <w:r w:rsidRPr="00D03934">
        <w:t>the keeping of records in respect of the</w:t>
      </w:r>
      <w:r w:rsidR="0062733D" w:rsidRPr="00D03934">
        <w:t xml:space="preserve"> goods and/or</w:t>
      </w:r>
      <w:r w:rsidRPr="00D03934">
        <w:t xml:space="preserve"> services being provided under the </w:t>
      </w:r>
      <w:r w:rsidR="005122CE" w:rsidRPr="00D03934">
        <w:t xml:space="preserve">Key </w:t>
      </w:r>
      <w:r w:rsidRPr="00D03934">
        <w:t>Sub-Contract, including the maintenance of Open Book Data; and</w:t>
      </w:r>
    </w:p>
    <w:p w:rsidR="00C926F4" w:rsidRPr="00D03934" w:rsidRDefault="00C926F4" w:rsidP="00447A01">
      <w:pPr>
        <w:pStyle w:val="GPSL5numberedclause"/>
        <w:ind w:left="2126"/>
      </w:pPr>
      <w:r w:rsidRPr="00D03934">
        <w:t xml:space="preserve">the conduct of </w:t>
      </w:r>
      <w:r w:rsidR="005122CE" w:rsidRPr="00D03934">
        <w:t>a</w:t>
      </w:r>
      <w:r w:rsidRPr="00D03934">
        <w:t>udits set out in</w:t>
      </w:r>
      <w:r w:rsidR="007E5FF1" w:rsidRPr="00D03934">
        <w:t xml:space="preserve"> Clause </w:t>
      </w:r>
      <w:r w:rsidR="004909D7" w:rsidRPr="00D03934">
        <w:fldChar w:fldCharType="begin"/>
      </w:r>
      <w:r w:rsidR="00A2792B" w:rsidRPr="00D03934">
        <w:instrText xml:space="preserve"> REF _Ref359417877 \r \h </w:instrText>
      </w:r>
      <w:r w:rsidR="004909D7" w:rsidRPr="00D03934">
        <w:fldChar w:fldCharType="separate"/>
      </w:r>
      <w:r w:rsidR="00834110">
        <w:t>20</w:t>
      </w:r>
      <w:r w:rsidR="004909D7"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rsidR="00C926F4" w:rsidRPr="00D03934" w:rsidRDefault="00C926F4" w:rsidP="00447A01">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4909D7" w:rsidRPr="00D03934">
        <w:rPr>
          <w:spacing w:val="-3"/>
        </w:rPr>
        <w:fldChar w:fldCharType="begin"/>
      </w:r>
      <w:r w:rsidR="00CF474C" w:rsidRPr="00D03934">
        <w:instrText xml:space="preserve"> REF _Ref360631652 \r \h </w:instrText>
      </w:r>
      <w:r w:rsidR="004909D7" w:rsidRPr="00D03934">
        <w:rPr>
          <w:spacing w:val="-3"/>
        </w:rPr>
      </w:r>
      <w:r w:rsidR="004909D7" w:rsidRPr="00D03934">
        <w:rPr>
          <w:spacing w:val="-3"/>
        </w:rPr>
        <w:fldChar w:fldCharType="separate"/>
      </w:r>
      <w:r w:rsidR="00834110">
        <w:t>41</w:t>
      </w:r>
      <w:r w:rsidR="004909D7"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4909D7" w:rsidRPr="00D03934">
        <w:fldChar w:fldCharType="begin"/>
      </w:r>
      <w:r w:rsidR="00CF474C" w:rsidRPr="00D03934">
        <w:instrText xml:space="preserve"> REF _Ref360631684 \r \h </w:instrText>
      </w:r>
      <w:r w:rsidR="004909D7" w:rsidRPr="00D03934">
        <w:fldChar w:fldCharType="separate"/>
      </w:r>
      <w:r w:rsidR="00834110">
        <w:t>43</w:t>
      </w:r>
      <w:r w:rsidR="004909D7" w:rsidRPr="00D03934">
        <w:fldChar w:fldCharType="end"/>
      </w:r>
      <w:r w:rsidR="00CF474C" w:rsidRPr="00D03934">
        <w:t xml:space="preserve"> (Termination by Either Party) and </w:t>
      </w:r>
      <w:r w:rsidR="004909D7" w:rsidRPr="00D03934">
        <w:fldChar w:fldCharType="begin"/>
      </w:r>
      <w:r w:rsidR="002852F2" w:rsidRPr="00D03934">
        <w:instrText xml:space="preserve"> REF _Ref359517908 \r \h </w:instrText>
      </w:r>
      <w:r w:rsidR="004909D7" w:rsidRPr="00D03934">
        <w:fldChar w:fldCharType="separate"/>
      </w:r>
      <w:r w:rsidR="00834110">
        <w:t>45</w:t>
      </w:r>
      <w:r w:rsidR="004909D7"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rsidR="00C926F4" w:rsidRPr="00D03934" w:rsidRDefault="00C926F4" w:rsidP="002D7A1E">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5122CE" w:rsidRPr="00D03934">
        <w:t xml:space="preserve">Goods and/or </w:t>
      </w:r>
      <w:r w:rsidR="00653715" w:rsidRPr="00D03934">
        <w:t>Services</w:t>
      </w:r>
      <w:r w:rsidRPr="00D03934">
        <w:t xml:space="preserve"> provided to the Supplier under the Sub-Contract without first seeking the written consent of the Customer; </w:t>
      </w:r>
    </w:p>
    <w:bookmarkEnd w:id="819"/>
    <w:p w:rsidR="00C926F4" w:rsidRPr="00D03934" w:rsidRDefault="00C926F4" w:rsidP="002D7A1E">
      <w:pPr>
        <w:pStyle w:val="GPSL4numberedclause"/>
      </w:pPr>
      <w:r w:rsidRPr="00D03934">
        <w:lastRenderedPageBreak/>
        <w:t xml:space="preserve">a provision, where a provision in </w:t>
      </w:r>
      <w:r w:rsidR="008C1985" w:rsidRPr="00D03934">
        <w:t>Call Off Schedule 12</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ontractor to provide such indemnity, undertaking or warranty to the Customer, Former Supplier or the Replacement Supplier as the case may be.</w:t>
      </w:r>
    </w:p>
    <w:p w:rsidR="00C926F4" w:rsidRPr="00D03934" w:rsidRDefault="00C926F4" w:rsidP="0052744B">
      <w:pPr>
        <w:pStyle w:val="GPSL2NumberedBoldHeading"/>
        <w:numPr>
          <w:ilvl w:val="1"/>
          <w:numId w:val="37"/>
        </w:numPr>
        <w:tabs>
          <w:tab w:val="clear" w:pos="1418"/>
        </w:tabs>
        <w:ind w:left="1418" w:hanging="709"/>
      </w:pPr>
      <w:r w:rsidRPr="00D03934">
        <w:t>Supply Chain Protection</w:t>
      </w:r>
    </w:p>
    <w:p w:rsidR="00C926F4" w:rsidRPr="00D03934" w:rsidRDefault="00E70079" w:rsidP="00A96182">
      <w:pPr>
        <w:pStyle w:val="GPSL3numberedclause"/>
        <w:numPr>
          <w:ilvl w:val="0"/>
          <w:numId w:val="0"/>
        </w:numPr>
        <w:ind w:left="1418" w:hanging="709"/>
      </w:pPr>
      <w:r>
        <w:t xml:space="preserve">28.3.1     </w:t>
      </w:r>
      <w:r w:rsidR="00C926F4" w:rsidRPr="00D03934">
        <w:t>The Supplier shall ensure that all Sub-Contracts contain a provision:</w:t>
      </w:r>
    </w:p>
    <w:p w:rsidR="00C926F4" w:rsidRPr="00D03934" w:rsidRDefault="00C926F4" w:rsidP="00A96182">
      <w:pPr>
        <w:pStyle w:val="GPSL4numberedclause"/>
      </w:pPr>
      <w:r w:rsidRPr="00D03934">
        <w:t>requiring the Supplier to pay any undisputed sums which are due from it to the Sub-Contractor within a specified period not exceeding thirty (30) days from the recei</w:t>
      </w:r>
      <w:r w:rsidR="00F97A99" w:rsidRPr="00D03934">
        <w:t>pt of a valid i</w:t>
      </w:r>
      <w:r w:rsidRPr="00D03934">
        <w:t xml:space="preserve">nvoice; and </w:t>
      </w:r>
    </w:p>
    <w:p w:rsidR="00C926F4" w:rsidRPr="00D03934" w:rsidRDefault="00C926F4" w:rsidP="00A96182">
      <w:pPr>
        <w:pStyle w:val="GPSL4numberedclause"/>
      </w:pPr>
      <w:r w:rsidRPr="00D03934">
        <w:t>a right for the Customer to publish the Supplier’s compliance with its obligation to pay undisputed invoices within the specified payment period.</w:t>
      </w:r>
    </w:p>
    <w:p w:rsidR="00C926F4" w:rsidRPr="00D03934" w:rsidRDefault="00C926F4" w:rsidP="00A96182">
      <w:pPr>
        <w:pStyle w:val="GPSL3numberedclause"/>
        <w:tabs>
          <w:tab w:val="clear" w:pos="2127"/>
          <w:tab w:val="left" w:pos="1843"/>
        </w:tabs>
        <w:ind w:left="1418" w:hanging="709"/>
      </w:pPr>
      <w:bookmarkStart w:id="820" w:name="_Ref359339111"/>
      <w:r w:rsidRPr="00D03934">
        <w:t>The Supplier shall:</w:t>
      </w:r>
      <w:bookmarkEnd w:id="820"/>
    </w:p>
    <w:p w:rsidR="00C926F4" w:rsidRPr="00D03934" w:rsidRDefault="00C926F4" w:rsidP="00A96182">
      <w:pPr>
        <w:pStyle w:val="GPSL4numberedclause"/>
      </w:pPr>
      <w:r w:rsidRPr="00D03934">
        <w:t>pay any undisputed sums which are due from it to a Sub-Contractor within thirty (30) days from the receipt of a valid invoice;</w:t>
      </w:r>
    </w:p>
    <w:p w:rsidR="00C926F4" w:rsidRPr="00D03934" w:rsidRDefault="00C926F4" w:rsidP="00A96182">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4909D7" w:rsidRPr="00D03934">
        <w:fldChar w:fldCharType="begin"/>
      </w:r>
      <w:r w:rsidRPr="00D03934">
        <w:instrText xml:space="preserve"> REF _Ref359339111 \r \h </w:instrText>
      </w:r>
      <w:r w:rsidR="004909D7" w:rsidRPr="00D03934">
        <w:fldChar w:fldCharType="separate"/>
      </w:r>
      <w:r w:rsidR="00834110">
        <w:t>28.3.2</w:t>
      </w:r>
      <w:r w:rsidR="004909D7" w:rsidRPr="00D03934">
        <w:fldChar w:fldCharType="end"/>
      </w:r>
      <w:r w:rsidRPr="00D03934">
        <w:t>, such data to be certified each quarter by a director of the Supplier as being accurate and not misleading.</w:t>
      </w:r>
    </w:p>
    <w:p w:rsidR="00C926F4" w:rsidRPr="00D03934" w:rsidRDefault="00C926F4" w:rsidP="00447A01">
      <w:pPr>
        <w:pStyle w:val="GPSL3numberedclause"/>
        <w:ind w:left="1429"/>
      </w:pPr>
      <w:r w:rsidRPr="00D03934">
        <w:t>Notwithstanding any provision of Clauses</w:t>
      </w:r>
      <w:r w:rsidR="0014433D" w:rsidRPr="00D03934">
        <w:t xml:space="preserve"> </w:t>
      </w:r>
      <w:r w:rsidR="004909D7">
        <w:fldChar w:fldCharType="begin"/>
      </w:r>
      <w:r w:rsidR="00FD267A">
        <w:instrText xml:space="preserve"> REF _Ref313367753 \r \h  \* MERGEFORMAT </w:instrText>
      </w:r>
      <w:r w:rsidR="004909D7">
        <w:fldChar w:fldCharType="separate"/>
      </w:r>
      <w:r w:rsidR="00834110">
        <w:t>34.4</w:t>
      </w:r>
      <w:r w:rsidR="004909D7">
        <w:fldChar w:fldCharType="end"/>
      </w:r>
      <w:r w:rsidRPr="00D03934">
        <w:t xml:space="preserve"> (Confidentiality) and </w:t>
      </w:r>
      <w:r w:rsidR="004909D7" w:rsidRPr="00D03934">
        <w:fldChar w:fldCharType="begin"/>
      </w:r>
      <w:r w:rsidR="00352D09" w:rsidRPr="00D03934">
        <w:instrText xml:space="preserve"> REF _Ref359362897 \r \h </w:instrText>
      </w:r>
      <w:r w:rsidR="004909D7" w:rsidRPr="00D03934">
        <w:fldChar w:fldCharType="separate"/>
      </w:r>
      <w:r w:rsidR="00834110">
        <w:t>35</w:t>
      </w:r>
      <w:r w:rsidR="004909D7" w:rsidRPr="00D03934">
        <w:fldChar w:fldCharType="end"/>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C926F4" w:rsidRPr="00D03934" w:rsidRDefault="00C926F4" w:rsidP="0052744B">
      <w:pPr>
        <w:pStyle w:val="GPSL2NumberedBoldHeading"/>
        <w:numPr>
          <w:ilvl w:val="1"/>
          <w:numId w:val="37"/>
        </w:numPr>
        <w:tabs>
          <w:tab w:val="clear" w:pos="1418"/>
        </w:tabs>
        <w:ind w:left="1418" w:hanging="709"/>
      </w:pPr>
      <w:bookmarkStart w:id="821" w:name="_Ref359340569"/>
      <w:r w:rsidRPr="00D03934">
        <w:t>Termination of Sub-Contracts</w:t>
      </w:r>
      <w:bookmarkEnd w:id="821"/>
    </w:p>
    <w:p w:rsidR="00C926F4" w:rsidRPr="00D03934" w:rsidRDefault="00E70079" w:rsidP="00A96182">
      <w:pPr>
        <w:pStyle w:val="GPSL3numberedclause"/>
        <w:numPr>
          <w:ilvl w:val="0"/>
          <w:numId w:val="0"/>
        </w:numPr>
        <w:ind w:left="1429" w:hanging="720"/>
      </w:pPr>
      <w:r>
        <w:t xml:space="preserve">28.4.1 </w:t>
      </w:r>
      <w:r w:rsidR="00C926F4" w:rsidRPr="00D03934">
        <w:t>The Customer may require the Supplier to terminate:</w:t>
      </w:r>
    </w:p>
    <w:p w:rsidR="00C926F4" w:rsidRPr="00D03934" w:rsidRDefault="00C926F4" w:rsidP="00A96182">
      <w:pPr>
        <w:pStyle w:val="GPSL4numberedclause"/>
      </w:pPr>
      <w:r w:rsidRPr="00D03934">
        <w:t xml:space="preserve">a </w:t>
      </w:r>
      <w:r w:rsidR="00C327C5" w:rsidRPr="00D03934">
        <w:t>Sub-Con</w:t>
      </w:r>
      <w:r w:rsidRPr="00D03934">
        <w:t>tract where:</w:t>
      </w:r>
    </w:p>
    <w:p w:rsidR="00C926F4" w:rsidRPr="00D03934" w:rsidRDefault="00C926F4" w:rsidP="00447A01">
      <w:pPr>
        <w:pStyle w:val="GPSL5numberedclause"/>
        <w:ind w:left="2126"/>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4909D7" w:rsidRPr="00D03934">
        <w:fldChar w:fldCharType="begin"/>
      </w:r>
      <w:r w:rsidR="001D4919" w:rsidRPr="00D03934">
        <w:instrText xml:space="preserve"> REF _Ref360201395 \r \h </w:instrText>
      </w:r>
      <w:r w:rsidR="004909D7" w:rsidRPr="00D03934">
        <w:fldChar w:fldCharType="separate"/>
      </w:r>
      <w:r w:rsidR="00834110">
        <w:t>41</w:t>
      </w:r>
      <w:r w:rsidR="004909D7" w:rsidRPr="00D03934">
        <w:fldChar w:fldCharType="end"/>
      </w:r>
      <w:r w:rsidR="001D4919" w:rsidRPr="00D03934">
        <w:t xml:space="preserve"> (</w:t>
      </w:r>
      <w:r w:rsidR="001112EF" w:rsidRPr="00D03934">
        <w:t>Customer Termination Rights</w:t>
      </w:r>
      <w:r w:rsidR="001D4919" w:rsidRPr="00D03934">
        <w:t xml:space="preserve">) except Clause </w:t>
      </w:r>
      <w:r w:rsidR="004909D7" w:rsidRPr="00D03934">
        <w:fldChar w:fldCharType="begin"/>
      </w:r>
      <w:r w:rsidR="001D4919" w:rsidRPr="00D03934">
        <w:instrText xml:space="preserve"> REF _Ref313369604 \r \h </w:instrText>
      </w:r>
      <w:r w:rsidR="004909D7" w:rsidRPr="00D03934">
        <w:fldChar w:fldCharType="separate"/>
      </w:r>
      <w:r w:rsidR="00834110">
        <w:t>41.6</w:t>
      </w:r>
      <w:r w:rsidR="004909D7"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rsidR="00C926F4" w:rsidRPr="00D03934" w:rsidRDefault="00C926F4" w:rsidP="00A96182">
      <w:pPr>
        <w:pStyle w:val="GPSL5numberedclause"/>
        <w:ind w:left="2126"/>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D03934">
        <w:t xml:space="preserve">Goods and/or Services </w:t>
      </w:r>
      <w:r w:rsidRPr="00D03934">
        <w:t>or otherwise; and/or</w:t>
      </w:r>
    </w:p>
    <w:p w:rsidR="00C926F4" w:rsidRPr="00D03934" w:rsidRDefault="008B46BF" w:rsidP="00A96182">
      <w:pPr>
        <w:pStyle w:val="GPSL4numberedclause"/>
      </w:pPr>
      <w:r w:rsidRPr="00D03934">
        <w:t xml:space="preserve">a Key Sub-Contract where there is a Change of Control of the relevant Key Sub-Contractor, </w:t>
      </w:r>
      <w:r w:rsidR="00C926F4" w:rsidRPr="00D03934">
        <w:t>unless:</w:t>
      </w:r>
    </w:p>
    <w:p w:rsidR="00C926F4" w:rsidRPr="00D03934" w:rsidRDefault="00C926F4" w:rsidP="00A96182">
      <w:pPr>
        <w:pStyle w:val="GPSL5numberedclause"/>
        <w:ind w:left="2126"/>
      </w:pPr>
      <w:r w:rsidRPr="00D03934">
        <w:t>the Customer has given its prior written consent to the particular Change of Control, which subsequently takes place as proposed; or</w:t>
      </w:r>
    </w:p>
    <w:p w:rsidR="00C926F4" w:rsidRPr="00D03934" w:rsidRDefault="00C926F4" w:rsidP="00A96182">
      <w:pPr>
        <w:pStyle w:val="GPSL5numberedclause"/>
        <w:ind w:left="2126"/>
      </w:pPr>
      <w:r w:rsidRPr="00D03934">
        <w:t>the Customer has not served its notice of objection within six (6) months of the later of the date the Change of Control took place or the date on which the Customer was given notice of the Change of Control.</w:t>
      </w:r>
    </w:p>
    <w:p w:rsidR="00C926F4" w:rsidRPr="00D03934" w:rsidRDefault="00E70079" w:rsidP="0052744B">
      <w:pPr>
        <w:pStyle w:val="GPSL2NumberedBoldHeading"/>
        <w:numPr>
          <w:ilvl w:val="1"/>
          <w:numId w:val="37"/>
        </w:numPr>
        <w:tabs>
          <w:tab w:val="clear" w:pos="1418"/>
        </w:tabs>
        <w:ind w:left="1418" w:hanging="709"/>
      </w:pPr>
      <w:bookmarkStart w:id="822" w:name="_Ref359340540"/>
      <w:r>
        <w:lastRenderedPageBreak/>
        <w:t xml:space="preserve">   </w:t>
      </w:r>
      <w:r w:rsidR="00C926F4" w:rsidRPr="00D03934">
        <w:t>Competitive Terms</w:t>
      </w:r>
      <w:bookmarkEnd w:id="822"/>
    </w:p>
    <w:p w:rsidR="00C926F4" w:rsidRPr="00D03934" w:rsidRDefault="00E70079" w:rsidP="00A96182">
      <w:pPr>
        <w:pStyle w:val="GPSL3numberedclause"/>
        <w:numPr>
          <w:ilvl w:val="0"/>
          <w:numId w:val="0"/>
        </w:numPr>
        <w:tabs>
          <w:tab w:val="clear" w:pos="2127"/>
        </w:tabs>
        <w:ind w:left="1560" w:hanging="851"/>
      </w:pPr>
      <w:bookmarkStart w:id="823" w:name="_Ref359429143"/>
      <w:r>
        <w:t xml:space="preserve">28.5.1 </w:t>
      </w:r>
      <w:r w:rsidR="00C926F4" w:rsidRPr="00D03934">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62733D" w:rsidRPr="00D03934">
        <w:t>Goods and/or Services</w:t>
      </w:r>
      <w:r w:rsidR="00C926F4" w:rsidRPr="00D03934">
        <w:t>, then the Customer may:</w:t>
      </w:r>
      <w:bookmarkEnd w:id="823"/>
    </w:p>
    <w:p w:rsidR="00C926F4" w:rsidRPr="00D03934" w:rsidRDefault="00C926F4" w:rsidP="00A96182">
      <w:pPr>
        <w:pStyle w:val="GPSL4numberedclause"/>
      </w:pPr>
      <w:r w:rsidRPr="00D03934">
        <w:t>require the Supplier to replace its existing commercial terms with its Sub-Contractor with the more favourable commercial terms obtained by the Customer in respect of the relevant item; or</w:t>
      </w:r>
    </w:p>
    <w:p w:rsidR="00C926F4" w:rsidRPr="00D03934" w:rsidRDefault="00C926F4" w:rsidP="00A96182">
      <w:pPr>
        <w:pStyle w:val="GPSL4numberedclause"/>
      </w:pPr>
      <w:r w:rsidRPr="00D03934">
        <w:t xml:space="preserve">subject to Clause </w:t>
      </w:r>
      <w:r w:rsidR="004909D7" w:rsidRPr="00D03934">
        <w:fldChar w:fldCharType="begin"/>
      </w:r>
      <w:r w:rsidRPr="00D03934">
        <w:instrText xml:space="preserve"> REF _Ref359340569 \r \h </w:instrText>
      </w:r>
      <w:r w:rsidR="004909D7" w:rsidRPr="00D03934">
        <w:fldChar w:fldCharType="separate"/>
      </w:r>
      <w:r w:rsidR="00834110">
        <w:t>28.4</w:t>
      </w:r>
      <w:r w:rsidR="004909D7" w:rsidRPr="00D03934">
        <w:fldChar w:fldCharType="end"/>
      </w:r>
      <w:r w:rsidRPr="00D03934">
        <w:t xml:space="preserve"> (Termination of Sub-Contracts), enter into a direct agreement with that Sub-Contractor or third party in respect of the relevant item.</w:t>
      </w:r>
    </w:p>
    <w:p w:rsidR="00C926F4" w:rsidRPr="00D03934" w:rsidRDefault="00C926F4" w:rsidP="00A96182">
      <w:pPr>
        <w:pStyle w:val="GPSL3numberedclause"/>
        <w:ind w:left="2835" w:hanging="992"/>
      </w:pPr>
      <w:r w:rsidRPr="00D03934">
        <w:t>If the Customer exercises the option pursuant to Clause</w:t>
      </w:r>
      <w:r w:rsidR="006A6D08" w:rsidRPr="00D03934">
        <w:t xml:space="preserve"> </w:t>
      </w:r>
      <w:r w:rsidR="00E70079">
        <w:t>28.5.1</w:t>
      </w:r>
      <w:r w:rsidRPr="00D03934">
        <w:t>, then the Call Off Contract Charges shall be reduced by an amount that is agreed in accordance with the Variation Procedure.</w:t>
      </w:r>
    </w:p>
    <w:p w:rsidR="00C926F4" w:rsidRPr="00D03934" w:rsidRDefault="00C926F4" w:rsidP="00A96182">
      <w:pPr>
        <w:pStyle w:val="GPSL3numberedclause"/>
        <w:ind w:left="2835" w:hanging="992"/>
      </w:pPr>
      <w:r w:rsidRPr="00D03934">
        <w:t>The Customer's right to enter into a direct agreement for the supply of the relevant items is subject to:</w:t>
      </w:r>
    </w:p>
    <w:p w:rsidR="00C926F4" w:rsidRPr="00D03934" w:rsidRDefault="00C926F4" w:rsidP="00A96182">
      <w:pPr>
        <w:pStyle w:val="GPSL4numberedclause"/>
      </w:pPr>
      <w:r w:rsidRPr="00D03934">
        <w:t xml:space="preserve">the Customer shall make the relevant item available to the Supplier where this is necessary for the Supplier to provide the </w:t>
      </w:r>
      <w:r w:rsidR="0062733D" w:rsidRPr="00D03934">
        <w:t>Goods and/or Services</w:t>
      </w:r>
      <w:r w:rsidRPr="00D03934">
        <w:t>; and</w:t>
      </w:r>
    </w:p>
    <w:p w:rsidR="00C926F4" w:rsidRPr="00D03934" w:rsidRDefault="00C926F4" w:rsidP="00A96182">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rsidR="00C926F4" w:rsidRPr="00D03934" w:rsidRDefault="00C926F4" w:rsidP="0052744B">
      <w:pPr>
        <w:pStyle w:val="GPSL2NumberedBoldHeading"/>
        <w:numPr>
          <w:ilvl w:val="1"/>
          <w:numId w:val="37"/>
        </w:numPr>
        <w:tabs>
          <w:tab w:val="clear" w:pos="1418"/>
        </w:tabs>
        <w:ind w:left="1418" w:hanging="709"/>
      </w:pPr>
      <w:r w:rsidRPr="00D03934">
        <w:t>Retention of Legal Obligations</w:t>
      </w:r>
    </w:p>
    <w:p w:rsidR="00C926F4" w:rsidRPr="00D03934" w:rsidRDefault="003714D4" w:rsidP="00834110">
      <w:pPr>
        <w:pStyle w:val="GPSL3numberedclause"/>
        <w:numPr>
          <w:ilvl w:val="0"/>
          <w:numId w:val="0"/>
        </w:numPr>
        <w:tabs>
          <w:tab w:val="clear" w:pos="2127"/>
        </w:tabs>
        <w:ind w:left="1418" w:hanging="709"/>
      </w:pPr>
      <w:r>
        <w:t xml:space="preserve">28.6.1  </w:t>
      </w:r>
      <w:r w:rsidR="00C926F4" w:rsidRPr="00D03934">
        <w:t xml:space="preserve">Notwithstanding the Supplier's right to sub-contract pursuant to this </w:t>
      </w:r>
      <w:r w:rsidR="007A308C">
        <w:t xml:space="preserve"> </w:t>
      </w:r>
      <w:r w:rsidR="00C926F4" w:rsidRPr="00D03934">
        <w:t>Clause</w:t>
      </w:r>
      <w:r w:rsidR="0014433D" w:rsidRPr="00D03934">
        <w:t xml:space="preserve"> </w:t>
      </w:r>
      <w:r w:rsidR="004909D7" w:rsidRPr="00D03934">
        <w:fldChar w:fldCharType="begin"/>
      </w:r>
      <w:r w:rsidR="001112EF" w:rsidRPr="00D03934">
        <w:instrText xml:space="preserve"> REF _Ref360655796 \r \h </w:instrText>
      </w:r>
      <w:r w:rsidR="004909D7" w:rsidRPr="00D03934">
        <w:fldChar w:fldCharType="separate"/>
      </w:r>
      <w:r w:rsidR="00834110">
        <w:t>28</w:t>
      </w:r>
      <w:r w:rsidR="004909D7" w:rsidRPr="00D03934">
        <w:fldChar w:fldCharType="end"/>
      </w:r>
      <w:r w:rsidR="0014433D" w:rsidRPr="00D03934">
        <w:t xml:space="preserve"> (Supply Chain Rights and Protection)</w:t>
      </w:r>
      <w:r w:rsidR="00C926F4" w:rsidRPr="00D03934">
        <w:t xml:space="preserve">, the Supplier shall remain responsible for all acts and omissions of its </w:t>
      </w:r>
      <w:r w:rsidR="00C327C5" w:rsidRPr="00D03934">
        <w:t>Sub-Con</w:t>
      </w:r>
      <w:r w:rsidR="00C926F4" w:rsidRPr="00D03934">
        <w:t xml:space="preserve">tractors and the acts and omissions of those employed or engaged by the </w:t>
      </w:r>
      <w:r w:rsidR="00C327C5" w:rsidRPr="00D03934">
        <w:t>Sub-Con</w:t>
      </w:r>
      <w:r w:rsidR="00C926F4" w:rsidRPr="00D03934">
        <w:t>tractors as if they were its own</w:t>
      </w:r>
      <w:r w:rsidR="004D59A3" w:rsidRPr="00D03934">
        <w:t>.</w:t>
      </w:r>
    </w:p>
    <w:p w:rsidR="00832C8D" w:rsidRPr="00D03934" w:rsidRDefault="00832C8D" w:rsidP="00A96182">
      <w:pPr>
        <w:pStyle w:val="GPSSectionHeading"/>
        <w:ind w:left="1418" w:hanging="709"/>
      </w:pPr>
      <w:bookmarkStart w:id="824" w:name="_Toc514339387"/>
      <w:r w:rsidRPr="00D03934">
        <w:t>PROPERTY MATTERS</w:t>
      </w:r>
      <w:bookmarkEnd w:id="824"/>
    </w:p>
    <w:p w:rsidR="00832C8D" w:rsidRPr="00D03934" w:rsidRDefault="00F1643E" w:rsidP="00A96182">
      <w:pPr>
        <w:pStyle w:val="GPSL1CLAUSEHEADING"/>
        <w:tabs>
          <w:tab w:val="clear" w:pos="709"/>
        </w:tabs>
        <w:ind w:left="1418" w:hanging="709"/>
      </w:pPr>
      <w:bookmarkStart w:id="825" w:name="_Ref358969134"/>
      <w:bookmarkStart w:id="826" w:name="_Toc514339388"/>
      <w:r w:rsidRPr="00D03934">
        <w:t xml:space="preserve">CUSTOMER </w:t>
      </w:r>
      <w:r w:rsidR="00DB3459" w:rsidRPr="00D03934">
        <w:t>PREMISES</w:t>
      </w:r>
      <w:bookmarkEnd w:id="825"/>
      <w:bookmarkEnd w:id="826"/>
    </w:p>
    <w:p w:rsidR="00832C8D" w:rsidRPr="00D03934" w:rsidRDefault="003714D4" w:rsidP="002C25F5">
      <w:pPr>
        <w:pStyle w:val="GPSL2NumberedBoldHeading"/>
      </w:pPr>
      <w:bookmarkStart w:id="827" w:name="_Ref360697087"/>
      <w:r>
        <w:t xml:space="preserve">29.1     </w:t>
      </w:r>
      <w:r w:rsidR="00832C8D" w:rsidRPr="00D03934">
        <w:t xml:space="preserve">Licence to occupy </w:t>
      </w:r>
      <w:r w:rsidR="00F1643E" w:rsidRPr="00D03934">
        <w:t xml:space="preserve">Customer </w:t>
      </w:r>
      <w:r w:rsidR="00832C8D" w:rsidRPr="00D03934">
        <w:t>Premises</w:t>
      </w:r>
      <w:bookmarkEnd w:id="827"/>
    </w:p>
    <w:p w:rsidR="00832C8D" w:rsidRPr="00D03934" w:rsidRDefault="00832C8D" w:rsidP="00A96182">
      <w:pPr>
        <w:pStyle w:val="GPSL3numberedclause"/>
        <w:ind w:left="1429"/>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all Off Schedule 11</w:t>
      </w:r>
      <w:r w:rsidR="001112EF" w:rsidRPr="00D03934">
        <w:t xml:space="preserve"> (Exit Management)</w:t>
      </w:r>
      <w:r w:rsidR="0014433D" w:rsidRPr="00D03934">
        <w:t>.</w:t>
      </w:r>
    </w:p>
    <w:p w:rsidR="00832C8D" w:rsidRPr="00D03934" w:rsidRDefault="00832C8D" w:rsidP="00A96182">
      <w:pPr>
        <w:pStyle w:val="GPSL3numberedclause"/>
        <w:ind w:left="1429"/>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rsidR="00832C8D" w:rsidRPr="00D03934" w:rsidRDefault="00832C8D" w:rsidP="00447A01">
      <w:pPr>
        <w:pStyle w:val="GPSL3numberedclause"/>
        <w:ind w:left="1429"/>
      </w:pPr>
      <w:bookmarkStart w:id="828" w:name="_Ref361842465"/>
      <w:r w:rsidRPr="00D03934">
        <w:t>Save in relation to such actions identified by the Supplier in accordance with Clause</w:t>
      </w:r>
      <w:r w:rsidR="006A6D08" w:rsidRPr="00D03934">
        <w:t xml:space="preserve"> </w:t>
      </w:r>
      <w:r w:rsidR="004909D7" w:rsidRPr="00D03934">
        <w:fldChar w:fldCharType="begin"/>
      </w:r>
      <w:r w:rsidR="00DB3459" w:rsidRPr="00D03934">
        <w:instrText xml:space="preserve"> REF _Ref361842380 \r \h </w:instrText>
      </w:r>
      <w:r w:rsidR="004909D7" w:rsidRPr="00D03934">
        <w:fldChar w:fldCharType="separate"/>
      </w:r>
      <w:r w:rsidR="00834110">
        <w:t>2.1.3(a)</w:t>
      </w:r>
      <w:r w:rsidR="004909D7" w:rsidRPr="00D03934">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lastRenderedPageBreak/>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4909D7" w:rsidRPr="00D03934">
        <w:fldChar w:fldCharType="begin"/>
      </w:r>
      <w:r w:rsidR="006876AF" w:rsidRPr="00D03934">
        <w:instrText xml:space="preserve"> REF _Ref361842465 \r \h </w:instrText>
      </w:r>
      <w:r w:rsidR="004909D7" w:rsidRPr="00D03934">
        <w:fldChar w:fldCharType="separate"/>
      </w:r>
      <w:r w:rsidR="00834110">
        <w:t>29.1.3</w:t>
      </w:r>
      <w:r w:rsidR="004909D7" w:rsidRPr="00D03934">
        <w:fldChar w:fldCharType="end"/>
      </w:r>
      <w:r w:rsidR="00E370D1" w:rsidRPr="00D03934">
        <w:t xml:space="preserve"> </w:t>
      </w:r>
      <w:r w:rsidRPr="00D03934">
        <w:t>without undue delay. Ownership of such modifications shall rest with the Customer.</w:t>
      </w:r>
      <w:bookmarkEnd w:id="828"/>
    </w:p>
    <w:p w:rsidR="00832C8D" w:rsidRPr="00D03934" w:rsidRDefault="00832C8D" w:rsidP="00A96182">
      <w:pPr>
        <w:pStyle w:val="GPSL3numberedclause"/>
        <w:ind w:left="1429"/>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rsidR="00832C8D" w:rsidRPr="00D03934" w:rsidRDefault="00832C8D" w:rsidP="00A96182">
      <w:pPr>
        <w:pStyle w:val="GPSL3numberedclause"/>
        <w:ind w:left="1429"/>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rsidR="00832C8D" w:rsidRPr="00D03934" w:rsidRDefault="00832C8D" w:rsidP="0052744B">
      <w:pPr>
        <w:pStyle w:val="GPSL2NumberedBoldHeading"/>
        <w:numPr>
          <w:ilvl w:val="1"/>
          <w:numId w:val="37"/>
        </w:numPr>
        <w:tabs>
          <w:tab w:val="clear" w:pos="1418"/>
        </w:tabs>
        <w:ind w:left="1418" w:hanging="709"/>
      </w:pPr>
      <w:r w:rsidRPr="00D03934">
        <w:t xml:space="preserve">Security of </w:t>
      </w:r>
      <w:r w:rsidR="00F1643E" w:rsidRPr="00D03934">
        <w:t xml:space="preserve">Customer </w:t>
      </w:r>
      <w:r w:rsidR="00AD5F83" w:rsidRPr="00D03934">
        <w:t>Premises</w:t>
      </w:r>
    </w:p>
    <w:p w:rsidR="00832C8D" w:rsidRPr="00D03934" w:rsidRDefault="003714D4" w:rsidP="00A96182">
      <w:pPr>
        <w:pStyle w:val="GPSL3numberedclause"/>
        <w:numPr>
          <w:ilvl w:val="0"/>
          <w:numId w:val="0"/>
        </w:numPr>
        <w:ind w:left="1429" w:hanging="720"/>
      </w:pPr>
      <w:r>
        <w:t xml:space="preserve">29.2.1 </w:t>
      </w:r>
      <w:r w:rsidR="00832C8D" w:rsidRPr="00D03934">
        <w:t xml:space="preserve">The Customer shall be responsible for maintaining the security of the </w:t>
      </w:r>
      <w:r w:rsidR="00693312" w:rsidRPr="00D03934">
        <w:t>Customer Premises</w:t>
      </w:r>
      <w:r w:rsidR="00832C8D" w:rsidRPr="00D03934">
        <w:t xml:space="preserve"> in accordance with the Security Policy. The Supplier shall comply with the Security Policy and any other reasonable security requirements of the Customer while on the </w:t>
      </w:r>
      <w:r w:rsidR="00693312" w:rsidRPr="00D03934">
        <w:t>Customer Premises</w:t>
      </w:r>
      <w:r w:rsidR="00832C8D" w:rsidRPr="00D03934">
        <w:t>.</w:t>
      </w:r>
    </w:p>
    <w:p w:rsidR="00832C8D" w:rsidRPr="00D03934" w:rsidRDefault="00832C8D" w:rsidP="0052744B">
      <w:pPr>
        <w:pStyle w:val="GPSL3numberedclause"/>
        <w:numPr>
          <w:ilvl w:val="2"/>
          <w:numId w:val="47"/>
        </w:numPr>
        <w:tabs>
          <w:tab w:val="clear" w:pos="2127"/>
        </w:tabs>
        <w:ind w:left="1418" w:hanging="709"/>
      </w:pPr>
      <w:r w:rsidRPr="00D03934">
        <w:t>The Customer shall affo</w:t>
      </w:r>
      <w:r w:rsidR="000F4EC0" w:rsidRPr="00D03934">
        <w:t>rd the Supplier upon</w:t>
      </w:r>
      <w:r w:rsidRPr="00D03934">
        <w:t xml:space="preserve"> Approval ( the decision to Approve or not will not be unreasonably withheld or delayed)</w:t>
      </w:r>
      <w:r w:rsidR="006A6D08" w:rsidRPr="00D03934">
        <w:t xml:space="preserve"> </w:t>
      </w:r>
      <w:r w:rsidRPr="00D03934">
        <w:t>an opportunity to inspect its physical security arrangements.</w:t>
      </w:r>
    </w:p>
    <w:p w:rsidR="00832C8D" w:rsidRPr="00D03934" w:rsidRDefault="005476C0" w:rsidP="00A96182">
      <w:pPr>
        <w:pStyle w:val="GPSL1CLAUSEHEADING"/>
        <w:ind w:left="1418" w:hanging="709"/>
      </w:pPr>
      <w:bookmarkStart w:id="829" w:name="_Ref359399838"/>
      <w:bookmarkStart w:id="830" w:name="_Ref360697008"/>
      <w:bookmarkStart w:id="831" w:name="_Toc514339389"/>
      <w:r w:rsidRPr="00D03934">
        <w:t xml:space="preserve">CUSTOMER </w:t>
      </w:r>
      <w:r w:rsidR="00832C8D" w:rsidRPr="00D03934">
        <w:t>PROPERTY</w:t>
      </w:r>
      <w:bookmarkEnd w:id="829"/>
      <w:bookmarkEnd w:id="830"/>
      <w:bookmarkEnd w:id="831"/>
    </w:p>
    <w:p w:rsidR="005D1700" w:rsidRPr="00D03934" w:rsidRDefault="00832C8D" w:rsidP="0052744B">
      <w:pPr>
        <w:pStyle w:val="GPSL2numberedclause"/>
        <w:numPr>
          <w:ilvl w:val="1"/>
          <w:numId w:val="13"/>
        </w:numPr>
        <w:ind w:left="1418" w:hanging="709"/>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rsidR="005D1700" w:rsidRPr="00D03934" w:rsidRDefault="00832C8D" w:rsidP="0052744B">
      <w:pPr>
        <w:pStyle w:val="GPSL2numberedclause"/>
        <w:numPr>
          <w:ilvl w:val="1"/>
          <w:numId w:val="13"/>
        </w:numPr>
        <w:ind w:left="1418" w:hanging="709"/>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w:t>
      </w:r>
      <w:r w:rsidR="00993DE4" w:rsidRPr="00D03934">
        <w:t>Bailee</w:t>
      </w:r>
      <w:r w:rsidRPr="00D03934">
        <w:t xml:space="preserve"> of the Customer. </w:t>
      </w:r>
    </w:p>
    <w:p w:rsidR="00832C8D" w:rsidRPr="00D03934" w:rsidRDefault="00832C8D" w:rsidP="0052744B">
      <w:pPr>
        <w:pStyle w:val="GPSL2numberedclause"/>
        <w:numPr>
          <w:ilvl w:val="1"/>
          <w:numId w:val="13"/>
        </w:numPr>
        <w:ind w:left="1418" w:hanging="709"/>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rsidR="00832C8D" w:rsidRPr="00D03934" w:rsidRDefault="00832C8D" w:rsidP="0052744B">
      <w:pPr>
        <w:pStyle w:val="GPSL2numberedclause"/>
        <w:numPr>
          <w:ilvl w:val="1"/>
          <w:numId w:val="13"/>
        </w:numPr>
        <w:ind w:left="1418" w:hanging="709"/>
      </w:pPr>
      <w:r w:rsidRPr="00D03934">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rsidR="00832C8D" w:rsidRPr="00D03934" w:rsidRDefault="00832C8D" w:rsidP="0052744B">
      <w:pPr>
        <w:pStyle w:val="GPSL2numberedclause"/>
        <w:numPr>
          <w:ilvl w:val="1"/>
          <w:numId w:val="13"/>
        </w:numPr>
        <w:ind w:left="1418" w:hanging="709"/>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rsidR="00832C8D" w:rsidRPr="00D03934" w:rsidRDefault="00832C8D" w:rsidP="0052744B">
      <w:pPr>
        <w:pStyle w:val="GPSL2numberedclause"/>
        <w:numPr>
          <w:ilvl w:val="1"/>
          <w:numId w:val="13"/>
        </w:numPr>
        <w:ind w:left="1418" w:hanging="709"/>
      </w:pPr>
      <w:r w:rsidRPr="00D03934">
        <w:lastRenderedPageBreak/>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Goods and/or Services</w:t>
      </w:r>
      <w:r w:rsidRPr="00D03934">
        <w:t>, in accordance with the Customer's Security Policy and the Customer’s reasonable security requirements from time to time.</w:t>
      </w:r>
    </w:p>
    <w:p w:rsidR="00832C8D" w:rsidRPr="00D03934" w:rsidRDefault="00832C8D" w:rsidP="0052744B">
      <w:pPr>
        <w:pStyle w:val="GPSL2numberedclause"/>
        <w:numPr>
          <w:ilvl w:val="1"/>
          <w:numId w:val="13"/>
        </w:numPr>
        <w:ind w:left="1418" w:hanging="709"/>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rsidR="00832C8D" w:rsidRPr="00D03934" w:rsidRDefault="005476C0" w:rsidP="00A96182">
      <w:pPr>
        <w:pStyle w:val="GPSL1CLAUSEHEADING"/>
        <w:ind w:left="1418" w:hanging="709"/>
      </w:pPr>
      <w:bookmarkStart w:id="832" w:name="_Toc514339390"/>
      <w:r w:rsidRPr="00D03934">
        <w:t xml:space="preserve">SUPPLIER </w:t>
      </w:r>
      <w:r w:rsidR="00832C8D" w:rsidRPr="00D03934">
        <w:t>EQUIPMENT</w:t>
      </w:r>
      <w:bookmarkEnd w:id="832"/>
      <w:r w:rsidR="00832C8D" w:rsidRPr="00D03934">
        <w:t xml:space="preserve"> </w:t>
      </w:r>
    </w:p>
    <w:p w:rsidR="00832C8D" w:rsidRPr="00D03934" w:rsidRDefault="00832C8D" w:rsidP="0052744B">
      <w:pPr>
        <w:pStyle w:val="GPSL2numberedclause"/>
        <w:numPr>
          <w:ilvl w:val="1"/>
          <w:numId w:val="13"/>
        </w:numPr>
        <w:ind w:left="1418" w:hanging="709"/>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provision of the Goods and/or Services</w:t>
      </w:r>
      <w:r w:rsidRPr="00D03934">
        <w:t xml:space="preserve">. </w:t>
      </w:r>
    </w:p>
    <w:p w:rsidR="00693312" w:rsidRPr="00D03934" w:rsidRDefault="00693312" w:rsidP="0052744B">
      <w:pPr>
        <w:pStyle w:val="GPSL2numberedclause"/>
        <w:numPr>
          <w:ilvl w:val="1"/>
          <w:numId w:val="13"/>
        </w:numPr>
        <w:ind w:left="1418" w:hanging="709"/>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rsidR="007E2179" w:rsidRPr="00D03934" w:rsidRDefault="007E2179" w:rsidP="0052744B">
      <w:pPr>
        <w:pStyle w:val="GPSL2numberedclause"/>
        <w:numPr>
          <w:ilvl w:val="1"/>
          <w:numId w:val="13"/>
        </w:numPr>
        <w:ind w:left="1418" w:hanging="709"/>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rsidR="00693312" w:rsidRPr="00D03934" w:rsidRDefault="00693312" w:rsidP="0052744B">
      <w:pPr>
        <w:pStyle w:val="GPSL2numberedclause"/>
        <w:numPr>
          <w:ilvl w:val="1"/>
          <w:numId w:val="13"/>
        </w:numPr>
        <w:ind w:left="1418" w:hanging="709"/>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693312" w:rsidRPr="00D03934" w:rsidRDefault="00693312" w:rsidP="0052744B">
      <w:pPr>
        <w:pStyle w:val="GPSL2numberedclause"/>
        <w:numPr>
          <w:ilvl w:val="1"/>
          <w:numId w:val="13"/>
        </w:numPr>
        <w:ind w:left="1418" w:hanging="709"/>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Goods and/or Services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rsidR="00693312" w:rsidRPr="00D03934" w:rsidRDefault="00693312" w:rsidP="0052744B">
      <w:pPr>
        <w:pStyle w:val="GPSL2numberedclause"/>
        <w:numPr>
          <w:ilvl w:val="1"/>
          <w:numId w:val="13"/>
        </w:numPr>
        <w:ind w:left="1418" w:hanging="709"/>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rsidR="00832C8D" w:rsidRPr="00D03934" w:rsidRDefault="00832C8D" w:rsidP="0052744B">
      <w:pPr>
        <w:pStyle w:val="GPSL2numberedclause"/>
        <w:numPr>
          <w:ilvl w:val="1"/>
          <w:numId w:val="13"/>
        </w:numPr>
        <w:ind w:left="1418" w:hanging="709"/>
      </w:pPr>
      <w:r w:rsidRPr="00D03934">
        <w:t>The Supplier shall, at the Customer's written request, at its own expense and as soon as reasonably practicable:</w:t>
      </w:r>
    </w:p>
    <w:p w:rsidR="00832C8D" w:rsidRPr="00D03934" w:rsidRDefault="00832C8D" w:rsidP="00A96182">
      <w:pPr>
        <w:pStyle w:val="GPSL3numberedclause"/>
        <w:ind w:left="1418"/>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rsidR="00832C8D" w:rsidRPr="00D03934" w:rsidRDefault="00832C8D" w:rsidP="00A96182">
      <w:pPr>
        <w:pStyle w:val="GPSL3numberedclause"/>
        <w:ind w:left="1418"/>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rsidR="00832C8D" w:rsidRPr="00D03934" w:rsidRDefault="00832C8D" w:rsidP="0052744B">
      <w:pPr>
        <w:pStyle w:val="GPSL2numberedclause"/>
        <w:numPr>
          <w:ilvl w:val="1"/>
          <w:numId w:val="13"/>
        </w:numPr>
        <w:ind w:left="1418" w:hanging="709"/>
      </w:pPr>
      <w:bookmarkStart w:id="833" w:name="_Ref359400471"/>
      <w:r w:rsidRPr="00D03934">
        <w:t xml:space="preserve">Where a failure of </w:t>
      </w:r>
      <w:r w:rsidR="005476C0" w:rsidRPr="00D03934">
        <w:t>Supplier Equipment</w:t>
      </w:r>
      <w:r w:rsidRPr="00D03934">
        <w:t xml:space="preserve"> or any component part of </w:t>
      </w:r>
      <w:r w:rsidR="005476C0" w:rsidRPr="00D03934">
        <w:t>Supplier Equipment</w:t>
      </w:r>
      <w:r w:rsidRPr="00D03934">
        <w:t xml:space="preserve"> causes </w:t>
      </w:r>
      <w:r w:rsidRPr="00D03934">
        <w:rPr>
          <w:highlight w:val="yellow"/>
        </w:rPr>
        <w:t>[two (2)]</w:t>
      </w:r>
      <w:r w:rsidRPr="00D03934">
        <w:t xml:space="preserve"> or more Service Failures in any </w:t>
      </w:r>
      <w:r w:rsidRPr="00D03934">
        <w:rPr>
          <w:highlight w:val="yellow"/>
        </w:rPr>
        <w:t>[twelve (12) Month period]</w:t>
      </w:r>
      <w:r w:rsidRPr="00D03934">
        <w:t xml:space="preserve">, the Supplier shall notify the Customer in writing and shall, at the Customer’s request (acting reasonably), replace such </w:t>
      </w:r>
      <w:r w:rsidR="005476C0" w:rsidRPr="00D03934">
        <w:t>Supplier Equipment</w:t>
      </w:r>
      <w:r w:rsidRPr="00D03934">
        <w:t xml:space="preserve"> or component part thereof at its own cost with a new item of </w:t>
      </w:r>
      <w:r w:rsidR="005476C0" w:rsidRPr="00D03934">
        <w:t>Supplier Equipment</w:t>
      </w:r>
      <w:r w:rsidRPr="00D03934">
        <w:t xml:space="preserve"> or component part thereof (of the same specification or having the same capability as the </w:t>
      </w:r>
      <w:r w:rsidR="005476C0" w:rsidRPr="00D03934">
        <w:t>Supplier Equipment</w:t>
      </w:r>
      <w:r w:rsidRPr="00D03934">
        <w:t xml:space="preserve"> being replaced).</w:t>
      </w:r>
      <w:bookmarkEnd w:id="833"/>
    </w:p>
    <w:p w:rsidR="00BB193A" w:rsidRPr="00D03934" w:rsidRDefault="00BB193A" w:rsidP="00A96182">
      <w:pPr>
        <w:pStyle w:val="GPSL1CLAUSEHEADING"/>
        <w:ind w:left="1418" w:hanging="709"/>
        <w:rPr>
          <w:highlight w:val="yellow"/>
        </w:rPr>
      </w:pPr>
      <w:bookmarkStart w:id="834" w:name="_Ref363745041"/>
      <w:bookmarkStart w:id="835" w:name="_Toc514339391"/>
      <w:r w:rsidRPr="00D03934">
        <w:rPr>
          <w:highlight w:val="yellow"/>
        </w:rPr>
        <w:lastRenderedPageBreak/>
        <w:t>MAINTENANCE OF THE ICT ENVIRONMENT</w:t>
      </w:r>
      <w:bookmarkEnd w:id="834"/>
      <w:bookmarkEnd w:id="835"/>
    </w:p>
    <w:p w:rsidR="00C962B7" w:rsidRPr="00D03934" w:rsidRDefault="008173BB" w:rsidP="0052744B">
      <w:pPr>
        <w:pStyle w:val="GPSL2numberedclause"/>
        <w:numPr>
          <w:ilvl w:val="1"/>
          <w:numId w:val="13"/>
        </w:numPr>
        <w:ind w:left="1418" w:hanging="709"/>
        <w:rPr>
          <w:highlight w:val="yellow"/>
        </w:rPr>
      </w:pPr>
      <w:bookmarkStart w:id="836" w:name="_Ref363744511"/>
      <w:r w:rsidRPr="00D03934">
        <w:rPr>
          <w:highlight w:val="yellow"/>
        </w:rPr>
        <w:t>If</w:t>
      </w:r>
      <w:r w:rsidR="00667883" w:rsidRPr="00D03934">
        <w:rPr>
          <w:highlight w:val="yellow"/>
        </w:rPr>
        <w:t xml:space="preserve"> specified</w:t>
      </w:r>
      <w:r w:rsidRPr="00D03934">
        <w:rPr>
          <w:highlight w:val="yellow"/>
        </w:rPr>
        <w:t xml:space="preserve"> by the Customer in the Order Form (or elsewhere in this Call Off Contact), t</w:t>
      </w:r>
      <w:r w:rsidR="00BB193A" w:rsidRPr="00D03934">
        <w:rPr>
          <w:highlight w:val="yellow"/>
        </w:rPr>
        <w:t>he Supplier shall create and maintain a rolling schedule of planned maintenance to the ICT Environment ("</w:t>
      </w:r>
      <w:r w:rsidR="00BB193A" w:rsidRPr="00D03934">
        <w:rPr>
          <w:b/>
          <w:highlight w:val="yellow"/>
        </w:rPr>
        <w:t>Maintenance Schedule")</w:t>
      </w:r>
      <w:r w:rsidR="00C962B7" w:rsidRPr="00D03934">
        <w:rPr>
          <w:b/>
          <w:highlight w:val="yellow"/>
        </w:rPr>
        <w:t>.</w:t>
      </w:r>
      <w:bookmarkEnd w:id="836"/>
    </w:p>
    <w:p w:rsidR="00C962B7" w:rsidRPr="00D03934" w:rsidRDefault="00C962B7" w:rsidP="0052744B">
      <w:pPr>
        <w:pStyle w:val="GPSL2numberedclause"/>
        <w:numPr>
          <w:ilvl w:val="1"/>
          <w:numId w:val="13"/>
        </w:numPr>
        <w:ind w:left="1418" w:hanging="709"/>
        <w:rPr>
          <w:highlight w:val="yellow"/>
        </w:rPr>
      </w:pPr>
      <w:r w:rsidRPr="00D03934">
        <w:rPr>
          <w:highlight w:val="yellow"/>
        </w:rPr>
        <w:t>The Supplier shall provide to the Customer a draft Maintenance Schedule for Approval within such period of time and in accordance with any other instructions of the Customer as specified in the Order Form</w:t>
      </w:r>
      <w:r w:rsidR="00EB0A16" w:rsidRPr="00D03934">
        <w:rPr>
          <w:highlight w:val="yellow"/>
        </w:rPr>
        <w:t xml:space="preserve"> (or elsewhere in this Call Off Contract)</w:t>
      </w:r>
      <w:r w:rsidRPr="00D03934">
        <w:rPr>
          <w:highlight w:val="yellow"/>
        </w:rPr>
        <w:t>.</w:t>
      </w:r>
      <w:r w:rsidR="00BB193A" w:rsidRPr="00D03934">
        <w:rPr>
          <w:highlight w:val="yellow"/>
        </w:rPr>
        <w:t xml:space="preserve"> </w:t>
      </w:r>
    </w:p>
    <w:p w:rsidR="00BB193A" w:rsidRPr="00D03934" w:rsidRDefault="00BB193A" w:rsidP="0052744B">
      <w:pPr>
        <w:pStyle w:val="GPSL2numberedclause"/>
        <w:numPr>
          <w:ilvl w:val="1"/>
          <w:numId w:val="13"/>
        </w:numPr>
        <w:ind w:left="1418" w:hanging="709"/>
        <w:rPr>
          <w:highlight w:val="yellow"/>
        </w:rPr>
      </w:pPr>
      <w:bookmarkStart w:id="837" w:name="_Ref363744667"/>
      <w:r w:rsidRPr="00D03934">
        <w:rPr>
          <w:highlight w:val="yellow"/>
        </w:rPr>
        <w:t xml:space="preserve">Once the Maintenance Schedule has been </w:t>
      </w:r>
      <w:r w:rsidR="005D1700" w:rsidRPr="00D03934">
        <w:rPr>
          <w:highlight w:val="yellow"/>
        </w:rPr>
        <w:t>Approved</w:t>
      </w:r>
      <w:r w:rsidRPr="00D03934">
        <w:rPr>
          <w:highlight w:val="yellow"/>
        </w:rPr>
        <w:t>, the Supplier shall only undertake such planned maintenance (which shall be known as "</w:t>
      </w:r>
      <w:r w:rsidRPr="00D03934">
        <w:rPr>
          <w:b/>
          <w:highlight w:val="yellow"/>
        </w:rPr>
        <w:t>Permitted Maintenance</w:t>
      </w:r>
      <w:r w:rsidRPr="00D03934">
        <w:rPr>
          <w:highlight w:val="yellow"/>
        </w:rPr>
        <w:t>") in accordance with the Maintenance Schedule.</w:t>
      </w:r>
      <w:bookmarkEnd w:id="837"/>
    </w:p>
    <w:p w:rsidR="00E10FC7" w:rsidRPr="00D03934" w:rsidRDefault="00E10FC7" w:rsidP="0052744B">
      <w:pPr>
        <w:pStyle w:val="GPSL2numberedclause"/>
        <w:numPr>
          <w:ilvl w:val="1"/>
          <w:numId w:val="13"/>
        </w:numPr>
        <w:ind w:left="1418" w:hanging="709"/>
        <w:rPr>
          <w:highlight w:val="yellow"/>
        </w:rPr>
      </w:pPr>
      <w:r w:rsidRPr="00D03934">
        <w:rPr>
          <w:highlight w:val="yellow"/>
        </w:rPr>
        <w:t>The Supplier shall give as much notice as is reasonably practicable to the Customer prior to carrying out any Emergency Maintenance.</w:t>
      </w:r>
    </w:p>
    <w:p w:rsidR="00E10FC7" w:rsidRPr="00D03934" w:rsidRDefault="00E10FC7" w:rsidP="0052744B">
      <w:pPr>
        <w:pStyle w:val="GPSL2numberedclause"/>
        <w:numPr>
          <w:ilvl w:val="1"/>
          <w:numId w:val="13"/>
        </w:numPr>
        <w:ind w:left="1418" w:hanging="709"/>
        <w:rPr>
          <w:highlight w:val="yellow"/>
        </w:rPr>
      </w:pPr>
      <w:r w:rsidRPr="00D03934">
        <w:rPr>
          <w:highlight w:val="yellow"/>
        </w:rPr>
        <w:t xml:space="preserve">The Supplier shall carry out any necessary maintenance (whether Permitted Maintenance or Emergency Maintenance) where it reasonably suspects that the ICT Environment </w:t>
      </w:r>
      <w:r w:rsidR="00240143" w:rsidRPr="00D03934">
        <w:rPr>
          <w:highlight w:val="yellow"/>
        </w:rPr>
        <w:t>and/</w:t>
      </w:r>
      <w:r w:rsidRPr="00D03934">
        <w:rPr>
          <w:highlight w:val="yellow"/>
        </w:rPr>
        <w:t xml:space="preserve">or the </w:t>
      </w:r>
      <w:r w:rsidR="00BD4CA2" w:rsidRPr="00D03934">
        <w:rPr>
          <w:highlight w:val="yellow"/>
        </w:rPr>
        <w:t xml:space="preserve">Services </w:t>
      </w:r>
      <w:r w:rsidRPr="00D03934">
        <w:rPr>
          <w:highlight w:val="yellow"/>
        </w:rPr>
        <w:t xml:space="preserve">or any part thereof has or may have developed a fault. Any such maintenance shall be carried out in such a manner and at such times so as to avoid (or where this is not possible so as to minimise) disruption to the ICT Environment and the provision of the </w:t>
      </w:r>
      <w:r w:rsidR="0061644B" w:rsidRPr="00D03934">
        <w:rPr>
          <w:highlight w:val="yellow"/>
        </w:rPr>
        <w:t>Goods and/or Services</w:t>
      </w:r>
      <w:r w:rsidRPr="00D03934">
        <w:rPr>
          <w:highlight w:val="yellow"/>
        </w:rPr>
        <w:t>.</w:t>
      </w:r>
      <w:r w:rsidR="00667883" w:rsidRPr="00D03934">
        <w:rPr>
          <w:highlight w:val="yellow"/>
        </w:rPr>
        <w:t>]</w:t>
      </w:r>
    </w:p>
    <w:p w:rsidR="00375CB5" w:rsidRPr="00D03934" w:rsidRDefault="00E5513B" w:rsidP="00A96182">
      <w:pPr>
        <w:pStyle w:val="GPSSectionHeading"/>
        <w:ind w:left="1418" w:hanging="709"/>
      </w:pPr>
      <w:bookmarkStart w:id="838" w:name="_Toc349229864"/>
      <w:bookmarkStart w:id="839" w:name="_Toc349230027"/>
      <w:bookmarkStart w:id="840" w:name="_Toc349230427"/>
      <w:bookmarkStart w:id="841" w:name="_Toc349231309"/>
      <w:bookmarkStart w:id="842" w:name="_Toc349232035"/>
      <w:bookmarkStart w:id="843" w:name="_Toc349232416"/>
      <w:bookmarkStart w:id="844" w:name="_Toc349233152"/>
      <w:bookmarkStart w:id="845" w:name="_Toc349233287"/>
      <w:bookmarkStart w:id="846" w:name="_Toc349233421"/>
      <w:bookmarkStart w:id="847" w:name="_Toc350503010"/>
      <w:bookmarkStart w:id="848" w:name="_Toc350504000"/>
      <w:bookmarkStart w:id="849" w:name="_Toc350506290"/>
      <w:bookmarkStart w:id="850" w:name="_Toc350506528"/>
      <w:bookmarkStart w:id="851" w:name="_Toc350506658"/>
      <w:bookmarkStart w:id="852" w:name="_Toc350506788"/>
      <w:bookmarkStart w:id="853" w:name="_Toc350506920"/>
      <w:bookmarkStart w:id="854" w:name="_Toc350507381"/>
      <w:bookmarkStart w:id="855" w:name="_Toc350507915"/>
      <w:bookmarkStart w:id="856" w:name="_Toc349229866"/>
      <w:bookmarkStart w:id="857" w:name="_Toc349230029"/>
      <w:bookmarkStart w:id="858" w:name="_Toc349230429"/>
      <w:bookmarkStart w:id="859" w:name="_Toc349231311"/>
      <w:bookmarkStart w:id="860" w:name="_Toc349232037"/>
      <w:bookmarkStart w:id="861" w:name="_Toc349232418"/>
      <w:bookmarkStart w:id="862" w:name="_Toc349233154"/>
      <w:bookmarkStart w:id="863" w:name="_Toc349233289"/>
      <w:bookmarkStart w:id="864" w:name="_Toc349233423"/>
      <w:bookmarkStart w:id="865" w:name="_Toc350503012"/>
      <w:bookmarkStart w:id="866" w:name="_Toc350504002"/>
      <w:bookmarkStart w:id="867" w:name="_Toc350506292"/>
      <w:bookmarkStart w:id="868" w:name="_Toc350506530"/>
      <w:bookmarkStart w:id="869" w:name="_Toc350506660"/>
      <w:bookmarkStart w:id="870" w:name="_Toc350506790"/>
      <w:bookmarkStart w:id="871" w:name="_Toc350506922"/>
      <w:bookmarkStart w:id="872" w:name="_Toc350507383"/>
      <w:bookmarkStart w:id="873" w:name="_Toc350507917"/>
      <w:bookmarkStart w:id="874" w:name="_Toc349229868"/>
      <w:bookmarkStart w:id="875" w:name="_Toc349230031"/>
      <w:bookmarkStart w:id="876" w:name="_Toc349230431"/>
      <w:bookmarkStart w:id="877" w:name="_Toc349231313"/>
      <w:bookmarkStart w:id="878" w:name="_Toc349232039"/>
      <w:bookmarkStart w:id="879" w:name="_Toc349232420"/>
      <w:bookmarkStart w:id="880" w:name="_Toc349233156"/>
      <w:bookmarkStart w:id="881" w:name="_Toc349233291"/>
      <w:bookmarkStart w:id="882" w:name="_Toc349233425"/>
      <w:bookmarkStart w:id="883" w:name="_Toc350503014"/>
      <w:bookmarkStart w:id="884" w:name="_Toc350504004"/>
      <w:bookmarkStart w:id="885" w:name="_Toc350506294"/>
      <w:bookmarkStart w:id="886" w:name="_Toc350506532"/>
      <w:bookmarkStart w:id="887" w:name="_Toc350506662"/>
      <w:bookmarkStart w:id="888" w:name="_Toc350506792"/>
      <w:bookmarkStart w:id="889" w:name="_Toc350506924"/>
      <w:bookmarkStart w:id="890" w:name="_Toc350507385"/>
      <w:bookmarkStart w:id="891" w:name="_Toc350507919"/>
      <w:bookmarkStart w:id="892" w:name="_Toc349229870"/>
      <w:bookmarkStart w:id="893" w:name="_Toc349230033"/>
      <w:bookmarkStart w:id="894" w:name="_Toc349230433"/>
      <w:bookmarkStart w:id="895" w:name="_Toc349231315"/>
      <w:bookmarkStart w:id="896" w:name="_Toc349232041"/>
      <w:bookmarkStart w:id="897" w:name="_Toc349232422"/>
      <w:bookmarkStart w:id="898" w:name="_Toc349233158"/>
      <w:bookmarkStart w:id="899" w:name="_Toc349233293"/>
      <w:bookmarkStart w:id="900" w:name="_Toc349233427"/>
      <w:bookmarkStart w:id="901" w:name="_Toc350503016"/>
      <w:bookmarkStart w:id="902" w:name="_Toc350504006"/>
      <w:bookmarkStart w:id="903" w:name="_Toc350506296"/>
      <w:bookmarkStart w:id="904" w:name="_Toc350506534"/>
      <w:bookmarkStart w:id="905" w:name="_Toc350506664"/>
      <w:bookmarkStart w:id="906" w:name="_Toc350506794"/>
      <w:bookmarkStart w:id="907" w:name="_Toc350506926"/>
      <w:bookmarkStart w:id="908" w:name="_Toc350507387"/>
      <w:bookmarkStart w:id="909" w:name="_Toc350507921"/>
      <w:bookmarkStart w:id="910" w:name="_Toc349229872"/>
      <w:bookmarkStart w:id="911" w:name="_Toc349230035"/>
      <w:bookmarkStart w:id="912" w:name="_Toc349230435"/>
      <w:bookmarkStart w:id="913" w:name="_Toc349231317"/>
      <w:bookmarkStart w:id="914" w:name="_Toc349232043"/>
      <w:bookmarkStart w:id="915" w:name="_Toc349232424"/>
      <w:bookmarkStart w:id="916" w:name="_Toc349233160"/>
      <w:bookmarkStart w:id="917" w:name="_Toc349233295"/>
      <w:bookmarkStart w:id="918" w:name="_Toc349233429"/>
      <w:bookmarkStart w:id="919" w:name="_Toc350503018"/>
      <w:bookmarkStart w:id="920" w:name="_Toc350504008"/>
      <w:bookmarkStart w:id="921" w:name="_Toc350506298"/>
      <w:bookmarkStart w:id="922" w:name="_Toc350506536"/>
      <w:bookmarkStart w:id="923" w:name="_Toc350506666"/>
      <w:bookmarkStart w:id="924" w:name="_Toc350506796"/>
      <w:bookmarkStart w:id="925" w:name="_Toc350506928"/>
      <w:bookmarkStart w:id="926" w:name="_Toc350507389"/>
      <w:bookmarkStart w:id="927" w:name="_Toc350507923"/>
      <w:bookmarkStart w:id="928" w:name="_Toc349229873"/>
      <w:bookmarkStart w:id="929" w:name="_Toc349230036"/>
      <w:bookmarkStart w:id="930" w:name="_Toc349230436"/>
      <w:bookmarkStart w:id="931" w:name="_Toc349231318"/>
      <w:bookmarkStart w:id="932" w:name="_Toc349232044"/>
      <w:bookmarkStart w:id="933" w:name="_Toc349232425"/>
      <w:bookmarkStart w:id="934" w:name="_Toc349233161"/>
      <w:bookmarkStart w:id="935" w:name="_Toc349233296"/>
      <w:bookmarkStart w:id="936" w:name="_Toc349233430"/>
      <w:bookmarkStart w:id="937" w:name="_Toc350503019"/>
      <w:bookmarkStart w:id="938" w:name="_Toc350504009"/>
      <w:bookmarkStart w:id="939" w:name="_Toc350506299"/>
      <w:bookmarkStart w:id="940" w:name="_Toc350506537"/>
      <w:bookmarkStart w:id="941" w:name="_Toc350506667"/>
      <w:bookmarkStart w:id="942" w:name="_Toc350506797"/>
      <w:bookmarkStart w:id="943" w:name="_Toc350506929"/>
      <w:bookmarkStart w:id="944" w:name="_Toc350507390"/>
      <w:bookmarkStart w:id="945" w:name="_Toc350507924"/>
      <w:bookmarkStart w:id="946" w:name="_Toc350503020"/>
      <w:bookmarkStart w:id="947" w:name="_Toc350504010"/>
      <w:bookmarkStart w:id="948" w:name="_Toc351710880"/>
      <w:bookmarkStart w:id="949" w:name="_Toc358671740"/>
      <w:bookmarkStart w:id="950" w:name="_Toc514339392"/>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sidRPr="00D03934">
        <w:t>INTELECTUAL PROPERTY AND INFORMATION</w:t>
      </w:r>
      <w:bookmarkEnd w:id="946"/>
      <w:bookmarkEnd w:id="947"/>
      <w:bookmarkEnd w:id="948"/>
      <w:bookmarkEnd w:id="949"/>
      <w:bookmarkEnd w:id="950"/>
    </w:p>
    <w:p w:rsidR="00375CB5" w:rsidRPr="00D03934" w:rsidRDefault="007355E9" w:rsidP="00A96182">
      <w:pPr>
        <w:pStyle w:val="GPSL1CLAUSEHEADING"/>
        <w:ind w:left="1418" w:hanging="709"/>
      </w:pPr>
      <w:bookmarkStart w:id="951" w:name="_Toc349229875"/>
      <w:bookmarkStart w:id="952" w:name="_Toc349230038"/>
      <w:bookmarkStart w:id="953" w:name="_Toc349230438"/>
      <w:bookmarkStart w:id="954" w:name="_Toc349231320"/>
      <w:bookmarkStart w:id="955" w:name="_Toc349232046"/>
      <w:bookmarkStart w:id="956" w:name="_Toc349232427"/>
      <w:bookmarkStart w:id="957" w:name="_Toc349233163"/>
      <w:bookmarkStart w:id="958" w:name="_Toc349233298"/>
      <w:bookmarkStart w:id="959" w:name="_Toc349233432"/>
      <w:bookmarkStart w:id="960" w:name="_Toc350503021"/>
      <w:bookmarkStart w:id="961" w:name="_Toc350504011"/>
      <w:bookmarkStart w:id="962" w:name="_Toc350506301"/>
      <w:bookmarkStart w:id="963" w:name="_Toc350506539"/>
      <w:bookmarkStart w:id="964" w:name="_Toc350506669"/>
      <w:bookmarkStart w:id="965" w:name="_Toc350506799"/>
      <w:bookmarkStart w:id="966" w:name="_Toc350506931"/>
      <w:bookmarkStart w:id="967" w:name="_Toc350507392"/>
      <w:bookmarkStart w:id="968" w:name="_Toc350507926"/>
      <w:bookmarkStart w:id="969" w:name="_Ref313366946"/>
      <w:bookmarkStart w:id="970" w:name="_Toc314810813"/>
      <w:bookmarkStart w:id="971" w:name="_Toc350503022"/>
      <w:bookmarkStart w:id="972" w:name="_Toc350504012"/>
      <w:bookmarkStart w:id="973" w:name="_Toc351710881"/>
      <w:bookmarkStart w:id="974" w:name="_Toc358671741"/>
      <w:bookmarkStart w:id="975" w:name="_Toc514339393"/>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D03934">
        <w:t>INTELLECTUAL PROPERTY RIGHTS</w:t>
      </w:r>
      <w:bookmarkEnd w:id="969"/>
      <w:bookmarkEnd w:id="970"/>
      <w:bookmarkEnd w:id="971"/>
      <w:bookmarkEnd w:id="972"/>
      <w:bookmarkEnd w:id="973"/>
      <w:bookmarkEnd w:id="974"/>
      <w:bookmarkEnd w:id="975"/>
    </w:p>
    <w:p w:rsidR="00A620B0" w:rsidRPr="00D03934" w:rsidRDefault="003962B9" w:rsidP="00B82D73">
      <w:pPr>
        <w:pStyle w:val="GPSL2NumberedBoldHeading"/>
      </w:pPr>
      <w:bookmarkStart w:id="976" w:name="_Ref349207754"/>
      <w:r>
        <w:t xml:space="preserve">33.1 </w:t>
      </w:r>
      <w:r w:rsidR="00893741" w:rsidRPr="00D03934">
        <w:t>Allocation of title to IPR</w:t>
      </w:r>
    </w:p>
    <w:p w:rsidR="00375CB5" w:rsidRPr="00D03934" w:rsidRDefault="007355E9" w:rsidP="00B82D73">
      <w:pPr>
        <w:pStyle w:val="GPSL3numberedclause"/>
        <w:ind w:left="1429"/>
      </w:pPr>
      <w:r w:rsidRPr="00D03934">
        <w:t>Save as expressly granted elsewhere under this Call Off Contract:</w:t>
      </w:r>
      <w:bookmarkEnd w:id="976"/>
    </w:p>
    <w:p w:rsidR="00EE3DD4" w:rsidRPr="00D03934" w:rsidRDefault="007355E9" w:rsidP="00B82D73">
      <w:pPr>
        <w:pStyle w:val="GPSL4numberedclause"/>
      </w:pPr>
      <w:r w:rsidRPr="00D03934">
        <w:t>the Customer shall not acquire any right, title or interest in or to the Intellectual Property Rights of the Supplier or its licensors, including</w:t>
      </w:r>
      <w:r w:rsidR="00EE3DD4" w:rsidRPr="00D03934">
        <w:t>:</w:t>
      </w:r>
    </w:p>
    <w:p w:rsidR="008C06C6" w:rsidRPr="00D03934" w:rsidRDefault="008C06C6" w:rsidP="00B82D73">
      <w:pPr>
        <w:pStyle w:val="GPSL5numberedclause"/>
        <w:ind w:left="2126"/>
      </w:pPr>
      <w:r w:rsidRPr="00D03934">
        <w:t>in the Supplier Software;</w:t>
      </w:r>
    </w:p>
    <w:p w:rsidR="008C06C6" w:rsidRPr="00D03934" w:rsidRDefault="008C06C6" w:rsidP="00B82D73">
      <w:pPr>
        <w:pStyle w:val="GPSL5numberedclause"/>
        <w:ind w:left="2126"/>
      </w:pPr>
      <w:r w:rsidRPr="00D03934">
        <w:t>the Supplier Background IPR;</w:t>
      </w:r>
    </w:p>
    <w:p w:rsidR="008C06C6" w:rsidRPr="00D03934" w:rsidRDefault="008C06C6" w:rsidP="00B82D73">
      <w:pPr>
        <w:pStyle w:val="GPSL5numberedclause"/>
        <w:ind w:left="2126"/>
      </w:pPr>
      <w:r w:rsidRPr="00D03934">
        <w:t>in the Third Party Software;</w:t>
      </w:r>
    </w:p>
    <w:p w:rsidR="008C06C6" w:rsidRPr="00D03934" w:rsidRDefault="008C06C6" w:rsidP="00B82D73">
      <w:pPr>
        <w:pStyle w:val="GPSL5numberedclause"/>
        <w:ind w:left="2126"/>
      </w:pPr>
      <w:r w:rsidRPr="00D03934">
        <w:t>the Third Party IPR;</w:t>
      </w:r>
    </w:p>
    <w:p w:rsidR="008C06C6" w:rsidRPr="00D03934" w:rsidRDefault="008C06C6" w:rsidP="00B82D73">
      <w:pPr>
        <w:pStyle w:val="GPSL5numberedclause"/>
        <w:ind w:left="2126"/>
      </w:pPr>
      <w:r w:rsidRPr="00D03934">
        <w:t>in the Specially Written Software; and</w:t>
      </w:r>
    </w:p>
    <w:p w:rsidR="008C06C6" w:rsidRPr="00D03934" w:rsidRDefault="008C06C6" w:rsidP="00B82D73">
      <w:pPr>
        <w:pStyle w:val="GPSL5numberedclause"/>
        <w:ind w:left="2126"/>
      </w:pPr>
      <w:r w:rsidRPr="00D03934">
        <w:t>the Project Specific IPR.</w:t>
      </w:r>
    </w:p>
    <w:p w:rsidR="00375CB5" w:rsidRPr="00D03934" w:rsidRDefault="007355E9" w:rsidP="00B82D73">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rsidR="008C06C6" w:rsidRPr="00D03934" w:rsidRDefault="00AD2365" w:rsidP="00B82D73">
      <w:pPr>
        <w:pStyle w:val="GPSL5numberedclause"/>
        <w:ind w:left="2126"/>
      </w:pPr>
      <w:r w:rsidRPr="00D03934">
        <w:t xml:space="preserve">Customer Software; </w:t>
      </w:r>
    </w:p>
    <w:p w:rsidR="00AD2365" w:rsidRPr="00D03934" w:rsidRDefault="008C06C6" w:rsidP="00B82D73">
      <w:pPr>
        <w:pStyle w:val="GPSL5numberedclause"/>
        <w:ind w:left="2126"/>
      </w:pPr>
      <w:r w:rsidRPr="00D03934">
        <w:t xml:space="preserve">Customer Background IPR; </w:t>
      </w:r>
      <w:r w:rsidR="00AD2365" w:rsidRPr="00D03934">
        <w:t>and</w:t>
      </w:r>
    </w:p>
    <w:p w:rsidR="002C0AFC" w:rsidRPr="00D03934" w:rsidRDefault="007355E9" w:rsidP="00B82D73">
      <w:pPr>
        <w:pStyle w:val="GPSL5numberedclause"/>
        <w:ind w:left="2126"/>
      </w:pPr>
      <w:r w:rsidRPr="00D03934">
        <w:t>Customer Data</w:t>
      </w:r>
      <w:r w:rsidR="00AD2365" w:rsidRPr="00D03934">
        <w:t>.</w:t>
      </w:r>
    </w:p>
    <w:p w:rsidR="002C0AFC" w:rsidRPr="00D03934" w:rsidRDefault="002C0AFC" w:rsidP="00B82D73">
      <w:pPr>
        <w:pStyle w:val="GPSL3numberedclause"/>
        <w:ind w:left="1429"/>
      </w:pPr>
      <w:r w:rsidRPr="00D03934">
        <w:t>Where either Party acquires, by operation of Law, title to Intellectual Property Rights that is inconsistent with the allocation of title set out in</w:t>
      </w:r>
      <w:r w:rsidR="00512387">
        <w:t xml:space="preserve"> Clause 32.1</w:t>
      </w:r>
      <w:r w:rsidRPr="00D03934">
        <w:t>, it shall assign in writing such Intellectual Property Rights as it has acquired to the other Party on the request of the other Party (whenever made).</w:t>
      </w:r>
    </w:p>
    <w:p w:rsidR="00375CB5" w:rsidRPr="00D03934" w:rsidRDefault="002C0AFC" w:rsidP="00B82D73">
      <w:pPr>
        <w:pStyle w:val="GPSL3numberedclause"/>
        <w:ind w:left="1429"/>
      </w:pPr>
      <w:r w:rsidRPr="00D03934">
        <w:lastRenderedPageBreak/>
        <w:t>Neither Party shall have any right to use any of the other Party's names, logos or trade marks on any of its products or services without the other Party's prior written consent.</w:t>
      </w:r>
    </w:p>
    <w:p w:rsidR="00995B67" w:rsidRPr="00D03934" w:rsidRDefault="003962B9" w:rsidP="00B82D73">
      <w:pPr>
        <w:pStyle w:val="GPSL2NumberedBoldHeading"/>
      </w:pPr>
      <w:bookmarkStart w:id="977" w:name="_Ref358107952"/>
      <w:r>
        <w:t xml:space="preserve">33.2 </w:t>
      </w:r>
      <w:r w:rsidR="00995B67" w:rsidRPr="00D03934">
        <w:t>Licences granted by the Supplier</w:t>
      </w:r>
      <w:r w:rsidR="00590DA5" w:rsidRPr="00D03934">
        <w:t>: Specially Written Software and Project Specific IPR</w:t>
      </w:r>
      <w:bookmarkEnd w:id="977"/>
    </w:p>
    <w:p w:rsidR="003962B9" w:rsidRPr="003962B9" w:rsidRDefault="003962B9"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978" w:name="_Toc401671492"/>
      <w:bookmarkStart w:id="979" w:name="_Ref358108259"/>
      <w:bookmarkEnd w:id="978"/>
    </w:p>
    <w:p w:rsidR="003962B9" w:rsidRPr="003962B9" w:rsidRDefault="003962B9"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980" w:name="_Toc401671493"/>
      <w:bookmarkEnd w:id="980"/>
    </w:p>
    <w:p w:rsidR="00995B67" w:rsidRPr="00D03934" w:rsidRDefault="003962B9" w:rsidP="00B82D73">
      <w:pPr>
        <w:pStyle w:val="GPSL3numberedclause"/>
        <w:numPr>
          <w:ilvl w:val="0"/>
          <w:numId w:val="0"/>
        </w:numPr>
        <w:ind w:left="1418" w:hanging="709"/>
      </w:pPr>
      <w:r>
        <w:t xml:space="preserve">33.2.1 </w:t>
      </w:r>
      <w:r w:rsidR="00995B67" w:rsidRPr="00D03934">
        <w:t xml:space="preserve">The Supplier hereby grants to the </w:t>
      </w:r>
      <w:r w:rsidR="003B004C" w:rsidRPr="00D03934">
        <w:t>Customer</w:t>
      </w:r>
      <w:r w:rsidR="00995B67" w:rsidRPr="00D03934">
        <w:t xml:space="preserve">, or shall procure the direct grant to the </w:t>
      </w:r>
      <w:r w:rsidR="003B004C" w:rsidRPr="00D03934">
        <w:t>Customer</w:t>
      </w:r>
      <w:r w:rsidR="00995B67" w:rsidRPr="00D03934">
        <w:t xml:space="preserve"> of, a perpetual, royalty-free, irrevocable, non-exclusive licence to use:</w:t>
      </w:r>
      <w:bookmarkEnd w:id="979"/>
    </w:p>
    <w:p w:rsidR="00995B67" w:rsidRPr="00D03934" w:rsidRDefault="00995B67" w:rsidP="00B82D73">
      <w:pPr>
        <w:pStyle w:val="GPSL4numberedclause"/>
      </w:pPr>
      <w:r w:rsidRPr="00D03934">
        <w:t xml:space="preserve">the Documentation, Source Code and the Object Code of the Specially Written </w:t>
      </w:r>
      <w:r w:rsidRPr="00D03934">
        <w:rPr>
          <w:spacing w:val="-3"/>
        </w:rPr>
        <w:t>Software</w:t>
      </w:r>
      <w:r w:rsidRPr="00D03934">
        <w:t xml:space="preserve"> (including any Supplier Background IPR or Third Party IPR that are embedded in or which are an integral part of the Specially Written Software) which shall include </w:t>
      </w:r>
      <w:r w:rsidRPr="00D03934">
        <w:rPr>
          <w:spacing w:val="-2"/>
        </w:rPr>
        <w:t xml:space="preserve">the right to load, execute, interpret, store, transmit, display, copy (for the purposes of loading, execution, interpretation, storage, transmission or display), modify, adapt, enhance, reverse compile, decode and translate such Specially Written Software; </w:t>
      </w:r>
    </w:p>
    <w:p w:rsidR="00995B67" w:rsidRPr="00D03934" w:rsidRDefault="00995B67" w:rsidP="00B82D73">
      <w:pPr>
        <w:pStyle w:val="GPSL4numberedclause"/>
      </w:pPr>
      <w:bookmarkStart w:id="981" w:name="_Ref358126911"/>
      <w:r w:rsidRPr="00D03934">
        <w:t>all build instructions, test instructions, test scripts, test data, operating instructions and other documents and tools necessary for maintaining and supporting the Specially Written Software (together the “</w:t>
      </w:r>
      <w:r w:rsidRPr="00D03934">
        <w:rPr>
          <w:b/>
        </w:rPr>
        <w:t>Software Supporting Materials</w:t>
      </w:r>
      <w:r w:rsidRPr="00D03934">
        <w:t>”); and</w:t>
      </w:r>
      <w:bookmarkEnd w:id="981"/>
    </w:p>
    <w:p w:rsidR="00995B67" w:rsidRPr="00D03934" w:rsidRDefault="00995B67" w:rsidP="00B82D73">
      <w:pPr>
        <w:pStyle w:val="GPSL4numberedclause"/>
      </w:pPr>
      <w:r w:rsidRPr="00D03934">
        <w:t xml:space="preserve">the Project Specific IPR including but not limited to the right to copy, adapt, publish (including on the ICT Environment) and </w:t>
      </w:r>
      <w:r w:rsidRPr="00D03934">
        <w:rPr>
          <w:spacing w:val="-3"/>
        </w:rPr>
        <w:t>distribute such Project Specific IPR.</w:t>
      </w:r>
    </w:p>
    <w:p w:rsidR="00995B67" w:rsidRPr="00D03934" w:rsidRDefault="003962B9" w:rsidP="00B82D73">
      <w:pPr>
        <w:pStyle w:val="GPSL3numberedclause"/>
        <w:numPr>
          <w:ilvl w:val="0"/>
          <w:numId w:val="0"/>
        </w:numPr>
        <w:ind w:left="1418" w:hanging="709"/>
      </w:pPr>
      <w:r>
        <w:t xml:space="preserve">33.2.2 </w:t>
      </w:r>
      <w:r w:rsidR="00995B67" w:rsidRPr="00D03934">
        <w:t>The Supplier shall:</w:t>
      </w:r>
    </w:p>
    <w:p w:rsidR="00995B67" w:rsidRPr="00D03934" w:rsidRDefault="003962B9" w:rsidP="00B82D73">
      <w:pPr>
        <w:pStyle w:val="GPSL4numberedclause"/>
        <w:numPr>
          <w:ilvl w:val="0"/>
          <w:numId w:val="0"/>
        </w:numPr>
        <w:ind w:left="1701"/>
      </w:pPr>
      <w:r>
        <w:t xml:space="preserve">(a) </w:t>
      </w:r>
      <w:r w:rsidR="00995B67" w:rsidRPr="00D03934">
        <w:t>inform the Customer of all Specially Written Software that constitutes a modification or enhancement to Supplier Software or Third Party Software; and</w:t>
      </w:r>
    </w:p>
    <w:p w:rsidR="00995B67" w:rsidRPr="00D03934" w:rsidRDefault="003962B9" w:rsidP="00B82D73">
      <w:pPr>
        <w:pStyle w:val="GPSL4numberedclause"/>
        <w:numPr>
          <w:ilvl w:val="0"/>
          <w:numId w:val="0"/>
        </w:numPr>
        <w:ind w:left="1701"/>
      </w:pPr>
      <w:bookmarkStart w:id="982" w:name="_Ref358105846"/>
      <w:r>
        <w:t xml:space="preserve">(b) </w:t>
      </w:r>
      <w:r w:rsidR="00995B67" w:rsidRPr="00D03934">
        <w:t xml:space="preserve">deliver to the Customer the Specially Written Software in both Source Code and Object Code forms together with relevant Documentation and all related Software Supporting Materials within seven days of </w:t>
      </w:r>
      <w:r w:rsidR="00050E80" w:rsidRPr="00D03934">
        <w:t>completion or, if a relevant Milestone has been identified in an Implementation Plan, Achievement of that Milestone</w:t>
      </w:r>
      <w:r w:rsidR="00995B67" w:rsidRPr="00D03934">
        <w:t xml:space="preserve"> and shall provide updates of the Source Code and of the Software Supporting Materials promptly following each new release of the Specially Written Software, in each case on media that is reasonably acceptable t</w:t>
      </w:r>
      <w:r w:rsidR="008C06C6" w:rsidRPr="00D03934">
        <w:t>o the Customer</w:t>
      </w:r>
      <w:r w:rsidR="00590DA5" w:rsidRPr="00D03934">
        <w:t>.</w:t>
      </w:r>
      <w:bookmarkEnd w:id="982"/>
    </w:p>
    <w:p w:rsidR="00590DA5" w:rsidRPr="00D03934" w:rsidRDefault="003962B9" w:rsidP="00B82D73">
      <w:pPr>
        <w:pStyle w:val="GPSL4numberedclause"/>
        <w:numPr>
          <w:ilvl w:val="0"/>
          <w:numId w:val="0"/>
        </w:numPr>
        <w:ind w:left="1418" w:hanging="709"/>
      </w:pPr>
      <w:r>
        <w:t xml:space="preserve">33.2.3 </w:t>
      </w:r>
      <w:r w:rsidR="00590DA5" w:rsidRPr="00D03934">
        <w:t>The Supplier acknowledges and agrees that the ownership of the media referred to in</w:t>
      </w:r>
      <w:r w:rsidR="00512387">
        <w:t xml:space="preserve"> Clause 33.2.2 </w:t>
      </w:r>
      <w:r w:rsidR="00590DA5" w:rsidRPr="00D03934">
        <w:t xml:space="preserve">shall vest in the </w:t>
      </w:r>
      <w:r w:rsidR="008C06C6" w:rsidRPr="00D03934">
        <w:t>Customer</w:t>
      </w:r>
      <w:r w:rsidR="00590DA5" w:rsidRPr="00D03934">
        <w:t xml:space="preserve"> upon their receipt </w:t>
      </w:r>
      <w:r w:rsidR="008C06C6" w:rsidRPr="00D03934">
        <w:t>by the Customer</w:t>
      </w:r>
      <w:r w:rsidR="00590DA5" w:rsidRPr="00D03934">
        <w:t>.</w:t>
      </w:r>
    </w:p>
    <w:p w:rsidR="008C06C6" w:rsidRPr="00D03934" w:rsidRDefault="00795892" w:rsidP="00B82D73">
      <w:pPr>
        <w:pStyle w:val="GPSL2NumberedBoldHeading"/>
        <w:tabs>
          <w:tab w:val="clear" w:pos="1418"/>
        </w:tabs>
      </w:pPr>
      <w:r>
        <w:t xml:space="preserve">33.3 </w:t>
      </w:r>
      <w:r w:rsidR="00516C59">
        <w:t xml:space="preserve"> </w:t>
      </w:r>
      <w:r w:rsidR="008C06C6" w:rsidRPr="00D03934">
        <w:t>Licences granted by the Supplier: Supplier Software and Supplier Background IPR</w:t>
      </w:r>
    </w:p>
    <w:p w:rsidR="008C06C6" w:rsidRPr="00D03934" w:rsidRDefault="00795892" w:rsidP="00B82D73">
      <w:pPr>
        <w:pStyle w:val="GPSL3numberedclause"/>
        <w:numPr>
          <w:ilvl w:val="0"/>
          <w:numId w:val="0"/>
        </w:numPr>
        <w:ind w:left="1429" w:hanging="720"/>
      </w:pPr>
      <w:r>
        <w:t xml:space="preserve">33.3.1 </w:t>
      </w:r>
      <w:bookmarkStart w:id="983" w:name="_Ref358106827"/>
      <w:r w:rsidR="008C06C6" w:rsidRPr="00D03934">
        <w:t>The Supplier hereby grants to the Customer a perpetual, royalty-free and non-exclusive licence to use:</w:t>
      </w:r>
      <w:bookmarkEnd w:id="983"/>
    </w:p>
    <w:p w:rsidR="008C06C6" w:rsidRPr="00D03934" w:rsidRDefault="00795892" w:rsidP="00B82D73">
      <w:pPr>
        <w:pStyle w:val="GPSL4numberedclause"/>
        <w:numPr>
          <w:ilvl w:val="0"/>
          <w:numId w:val="0"/>
        </w:numPr>
        <w:ind w:left="1985" w:hanging="284"/>
      </w:pPr>
      <w:bookmarkStart w:id="984" w:name="_Ref358106894"/>
      <w:r>
        <w:t xml:space="preserve">(a) </w:t>
      </w:r>
      <w:r w:rsidR="008C06C6" w:rsidRPr="00D03934">
        <w:t xml:space="preserve">the Supplier Software for any purpose relating to the </w:t>
      </w:r>
      <w:r w:rsidR="00BD4CA2" w:rsidRPr="00D03934">
        <w:t xml:space="preserve">Goods and/or Services </w:t>
      </w:r>
      <w:r w:rsidR="008C06C6" w:rsidRPr="00D03934">
        <w:t xml:space="preserve">(or substantially equivalent </w:t>
      </w:r>
      <w:r w:rsidR="0061644B" w:rsidRPr="00D03934">
        <w:t xml:space="preserve">goods and/or </w:t>
      </w:r>
      <w:r w:rsidR="00653715" w:rsidRPr="00D03934">
        <w:t>services</w:t>
      </w:r>
      <w:r w:rsidR="008C06C6" w:rsidRPr="00D03934">
        <w:t>) or for any purpose relating to the exercise of the Customer’s (or</w:t>
      </w:r>
      <w:r w:rsidR="0033263C" w:rsidRPr="00D03934">
        <w:t>, if the Customer is a Central Government Body,</w:t>
      </w:r>
      <w:r w:rsidR="008C06C6" w:rsidRPr="00D03934">
        <w:t xml:space="preserve"> any other Central Government Body’s) business or function including but not limited to the right to load, execute, store, transmit, display and copy (for the purposes of archiving, </w:t>
      </w:r>
      <w:r w:rsidR="008C06C6" w:rsidRPr="00D03934">
        <w:rPr>
          <w:spacing w:val="-3"/>
        </w:rPr>
        <w:t>backing</w:t>
      </w:r>
      <w:r w:rsidR="008C06C6" w:rsidRPr="00D03934">
        <w:t>-up, loading, execution, storage, transmission or display); and</w:t>
      </w:r>
      <w:bookmarkEnd w:id="984"/>
    </w:p>
    <w:p w:rsidR="0033263C" w:rsidRPr="00D03934" w:rsidRDefault="00795892" w:rsidP="00B82D73">
      <w:pPr>
        <w:pStyle w:val="GPSL4numberedclause"/>
        <w:numPr>
          <w:ilvl w:val="0"/>
          <w:numId w:val="0"/>
        </w:numPr>
        <w:ind w:left="1985" w:hanging="284"/>
      </w:pPr>
      <w:bookmarkStart w:id="985" w:name="_Ref349137965"/>
      <w:bookmarkStart w:id="986" w:name="_Ref358106895"/>
      <w:r>
        <w:lastRenderedPageBreak/>
        <w:t xml:space="preserve">(b) </w:t>
      </w:r>
      <w:r w:rsidR="0033263C" w:rsidRPr="00D03934">
        <w:t xml:space="preserve">the Supplier Background IPR </w:t>
      </w:r>
      <w:bookmarkEnd w:id="985"/>
      <w:r w:rsidR="0033263C" w:rsidRPr="00D03934">
        <w:t xml:space="preserve">for any purpose relating to the </w:t>
      </w:r>
      <w:r w:rsidR="00BD4CA2" w:rsidRPr="00D03934">
        <w:t xml:space="preserve">Goods and/or Services </w:t>
      </w:r>
      <w:r w:rsidR="0033263C" w:rsidRPr="00D03934">
        <w:t xml:space="preserve">(or substantially equivalent </w:t>
      </w:r>
      <w:r w:rsidR="0061644B" w:rsidRPr="00D03934">
        <w:t xml:space="preserve">goods and/or </w:t>
      </w:r>
      <w:r w:rsidR="00653715" w:rsidRPr="00D03934">
        <w:t>services</w:t>
      </w:r>
      <w:r w:rsidR="0033263C" w:rsidRPr="00D03934">
        <w:t xml:space="preserve">) or for any purpose relating to the exercise of the </w:t>
      </w:r>
      <w:r w:rsidR="003B004C" w:rsidRPr="00D03934">
        <w:t>Customer</w:t>
      </w:r>
      <w:r w:rsidR="0033263C" w:rsidRPr="00D03934">
        <w:t>’s (or, if the Customer is a Central Government Body, any other Central Government Body’s) business or function.</w:t>
      </w:r>
      <w:bookmarkEnd w:id="986"/>
    </w:p>
    <w:p w:rsidR="008C06C6" w:rsidRPr="00D03934" w:rsidRDefault="0033263C" w:rsidP="00B82D73">
      <w:pPr>
        <w:pStyle w:val="GPSL3numberedclause"/>
        <w:ind w:left="1429"/>
      </w:pPr>
      <w:bookmarkStart w:id="987" w:name="_Ref358108847"/>
      <w:r w:rsidRPr="00D03934">
        <w:t>At any time during the Call Off Contract Period</w:t>
      </w:r>
      <w:r w:rsidR="003B004C" w:rsidRPr="00D03934">
        <w:t xml:space="preserve"> or following the Call Off Expiry Date</w:t>
      </w:r>
      <w:r w:rsidRPr="00D03934">
        <w:t xml:space="preserve">, the Supplier may terminate a licence granted in respect of the Supplier Software or the Supplier Background IPR under Clause </w:t>
      </w:r>
      <w:r w:rsidR="00516C59">
        <w:t>33.3.1</w:t>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Clauses </w:t>
      </w:r>
      <w:r w:rsidR="00516C59">
        <w:t>33.3.1 (a)</w:t>
      </w:r>
      <w:r w:rsidRPr="00D03934">
        <w:t xml:space="preserve"> or </w:t>
      </w:r>
      <w:r w:rsidR="00516C59">
        <w:t>33.3.1 (b)</w:t>
      </w:r>
      <w:r w:rsidRPr="00D03934">
        <w:t xml:space="preserve"> (as the case may be)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987"/>
    </w:p>
    <w:p w:rsidR="008C06C6" w:rsidRPr="00D03934" w:rsidRDefault="00F7341A" w:rsidP="00B82D73">
      <w:pPr>
        <w:pStyle w:val="GPSL3numberedclause"/>
        <w:ind w:left="1429"/>
      </w:pPr>
      <w:bookmarkStart w:id="988" w:name="_Ref358111235"/>
      <w:r w:rsidRPr="00D03934">
        <w:t>In the event the licence of the Supplier Software or the Supplier Background IPR is terminated pursuant to Clause</w:t>
      </w:r>
      <w:r w:rsidR="00E370D1" w:rsidRPr="00D03934">
        <w:t xml:space="preserve"> </w:t>
      </w:r>
      <w:r w:rsidR="00105392">
        <w:fldChar w:fldCharType="begin"/>
      </w:r>
      <w:r w:rsidR="00105392">
        <w:instrText xml:space="preserve"> REF _Ref358108847 \r \h  \* MERGEFORMAT </w:instrText>
      </w:r>
      <w:r w:rsidR="00105392">
        <w:fldChar w:fldCharType="separate"/>
      </w:r>
      <w:r w:rsidR="00834110">
        <w:t>33.3.2</w:t>
      </w:r>
      <w:r w:rsidR="00105392">
        <w:fldChar w:fldCharType="end"/>
      </w:r>
      <w:r w:rsidR="00E370D1" w:rsidRPr="00D03934">
        <w:t>)</w:t>
      </w:r>
      <w:r w:rsidRPr="00D03934">
        <w:t xml:space="preserve">, the </w:t>
      </w:r>
      <w:r w:rsidR="003B004C" w:rsidRPr="00D03934">
        <w:t>Customer</w:t>
      </w:r>
      <w:r w:rsidRPr="00D03934">
        <w:t xml:space="preserve"> shall:</w:t>
      </w:r>
      <w:bookmarkEnd w:id="988"/>
    </w:p>
    <w:p w:rsidR="00F7341A" w:rsidRPr="00D03934" w:rsidRDefault="00F7341A" w:rsidP="00B82D73">
      <w:pPr>
        <w:pStyle w:val="GPSL4numberedclause"/>
        <w:ind w:left="2421"/>
      </w:pPr>
      <w:r w:rsidRPr="00D03934">
        <w:rPr>
          <w:spacing w:val="-3"/>
        </w:rPr>
        <w:t>immediately</w:t>
      </w:r>
      <w:r w:rsidRPr="00D03934">
        <w:t xml:space="preserve"> cease all use of the Supplier Software or the Supplier Background IPR (as the case may be);</w:t>
      </w:r>
    </w:p>
    <w:p w:rsidR="00F7341A" w:rsidRPr="00D03934" w:rsidRDefault="00F7341A" w:rsidP="00B82D73">
      <w:pPr>
        <w:pStyle w:val="GPSL4numberedclause"/>
        <w:ind w:left="2421"/>
      </w:pPr>
      <w:bookmarkStart w:id="989"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Software and/or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Software and/or the Supplier Background IPR (as the case may be); and</w:t>
      </w:r>
      <w:bookmarkEnd w:id="989"/>
    </w:p>
    <w:p w:rsidR="00F7341A" w:rsidRPr="00D03934" w:rsidRDefault="00F7341A" w:rsidP="00B82D73">
      <w:pPr>
        <w:pStyle w:val="GPSL4numberedclause"/>
        <w:ind w:left="2421"/>
      </w:pPr>
      <w:r w:rsidRPr="00D03934">
        <w:t>ensure, so far as reasonably practicable, that any</w:t>
      </w:r>
      <w:r w:rsidRPr="00D03934">
        <w:rPr>
          <w:lang w:eastAsia="en-GB"/>
        </w:rPr>
        <w:t xml:space="preserve"> Supplier Software </w:t>
      </w:r>
      <w:r w:rsidRPr="00D03934">
        <w:t>and/</w:t>
      </w:r>
      <w:r w:rsidRPr="00D03934">
        <w:rPr>
          <w:lang w:eastAsia="en-GB"/>
        </w:rPr>
        <w:t>or Supplier Background IPR</w:t>
      </w:r>
      <w:r w:rsidRPr="00D03934">
        <w:t xml:space="preserve"> that are 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 xml:space="preserve">Supplier Software </w:t>
      </w:r>
      <w:r w:rsidRPr="00D03934">
        <w:t>and/</w:t>
      </w:r>
      <w:r w:rsidRPr="00D03934">
        <w:rPr>
          <w:lang w:eastAsia="en-GB"/>
        </w:rPr>
        <w:t>or Supplier Background IPR</w:t>
      </w:r>
      <w:r w:rsidRPr="00D03934">
        <w:t>.</w:t>
      </w:r>
    </w:p>
    <w:p w:rsidR="008C06C6" w:rsidRPr="00D03934" w:rsidRDefault="0074071F" w:rsidP="00B82D73">
      <w:pPr>
        <w:pStyle w:val="GPSL2NumberedBoldHeading"/>
      </w:pPr>
      <w:r>
        <w:t xml:space="preserve">33.4 </w:t>
      </w:r>
      <w:r w:rsidR="00CE4399" w:rsidRPr="00D03934">
        <w:t>Customer’s right to sub-license</w:t>
      </w:r>
    </w:p>
    <w:p w:rsidR="0074071F" w:rsidRPr="0074071F" w:rsidRDefault="0074071F" w:rsidP="00B82D73">
      <w:pPr>
        <w:pStyle w:val="ListParagraph"/>
        <w:numPr>
          <w:ilvl w:val="0"/>
          <w:numId w:val="40"/>
        </w:numPr>
        <w:tabs>
          <w:tab w:val="left" w:pos="709"/>
        </w:tabs>
        <w:overflowPunct/>
        <w:autoSpaceDE/>
        <w:autoSpaceDN/>
        <w:spacing w:before="120"/>
        <w:textAlignment w:val="auto"/>
        <w:rPr>
          <w:rFonts w:ascii="Arial Bold" w:eastAsia="STZhongsong" w:hAnsi="Arial Bold"/>
          <w:b/>
          <w:caps/>
          <w:vanish/>
          <w:lang w:eastAsia="zh-CN"/>
        </w:rPr>
      </w:pPr>
      <w:bookmarkStart w:id="990" w:name="_Toc401671494"/>
      <w:bookmarkStart w:id="991" w:name="_Toc514336318"/>
      <w:bookmarkStart w:id="992" w:name="_Toc514336583"/>
      <w:bookmarkEnd w:id="990"/>
      <w:bookmarkEnd w:id="991"/>
      <w:bookmarkEnd w:id="992"/>
    </w:p>
    <w:p w:rsidR="0074071F" w:rsidRPr="0074071F" w:rsidRDefault="0074071F" w:rsidP="00B82D73">
      <w:pPr>
        <w:pStyle w:val="ListParagraph"/>
        <w:numPr>
          <w:ilvl w:val="1"/>
          <w:numId w:val="40"/>
        </w:numPr>
        <w:tabs>
          <w:tab w:val="left" w:pos="709"/>
        </w:tabs>
        <w:overflowPunct/>
        <w:autoSpaceDE/>
        <w:autoSpaceDN/>
        <w:spacing w:before="120"/>
        <w:textAlignment w:val="auto"/>
        <w:rPr>
          <w:rFonts w:ascii="Arial Bold" w:eastAsia="STZhongsong" w:hAnsi="Arial Bold"/>
          <w:b/>
          <w:caps/>
          <w:vanish/>
          <w:lang w:eastAsia="zh-CN"/>
        </w:rPr>
      </w:pPr>
      <w:bookmarkStart w:id="993" w:name="_Toc401671495"/>
      <w:bookmarkEnd w:id="993"/>
    </w:p>
    <w:p w:rsidR="00CE4399" w:rsidRPr="00D03934" w:rsidRDefault="00CE4399" w:rsidP="00B82D73">
      <w:pPr>
        <w:pStyle w:val="GPSL3numberedclause"/>
        <w:numPr>
          <w:ilvl w:val="2"/>
          <w:numId w:val="40"/>
        </w:numPr>
        <w:tabs>
          <w:tab w:val="clear" w:pos="2127"/>
        </w:tabs>
        <w:ind w:left="1418" w:hanging="709"/>
      </w:pPr>
      <w:r w:rsidRPr="00D03934">
        <w:t xml:space="preserve">The Customer shall be freely entitled to sub-license the rights granted to it pursuant to Clause </w:t>
      </w:r>
      <w:r w:rsidR="00105392">
        <w:fldChar w:fldCharType="begin"/>
      </w:r>
      <w:r w:rsidR="00105392">
        <w:instrText xml:space="preserve"> REF _Ref358108259 \r \h  \* MERGEFORMAT </w:instrText>
      </w:r>
      <w:r w:rsidR="00105392">
        <w:fldChar w:fldCharType="separate"/>
      </w:r>
      <w:r w:rsidR="00834110">
        <w:t>33.2</w:t>
      </w:r>
      <w:r w:rsidR="00105392">
        <w:fldChar w:fldCharType="end"/>
      </w:r>
      <w:r w:rsidR="00E370D1" w:rsidRPr="00D03934">
        <w:t xml:space="preserve"> (Licences granted by the Supplier: Specially Written Software and Project Specific IPR)</w:t>
      </w:r>
      <w:r w:rsidRPr="00D03934">
        <w:t>.</w:t>
      </w:r>
    </w:p>
    <w:p w:rsidR="00CE4399" w:rsidRPr="00D03934" w:rsidRDefault="0074071F" w:rsidP="00B82D73">
      <w:pPr>
        <w:pStyle w:val="GPSL3numberedclause"/>
        <w:numPr>
          <w:ilvl w:val="0"/>
          <w:numId w:val="0"/>
        </w:numPr>
        <w:ind w:left="1418" w:hanging="709"/>
      </w:pPr>
      <w:r>
        <w:t>33.</w:t>
      </w:r>
      <w:r w:rsidR="00881104">
        <w:t xml:space="preserve">4.2  </w:t>
      </w:r>
      <w:r w:rsidR="00CE4399" w:rsidRPr="00D03934">
        <w:t>The Customer may sub-license:</w:t>
      </w:r>
    </w:p>
    <w:p w:rsidR="00CE4399" w:rsidRPr="00D03934" w:rsidRDefault="00CE4399" w:rsidP="00B82D73">
      <w:pPr>
        <w:pStyle w:val="GPSL4numberedclause"/>
        <w:ind w:left="2421"/>
      </w:pPr>
      <w:r w:rsidRPr="00D03934">
        <w:t>the rights granted under Clause </w:t>
      </w:r>
      <w:r w:rsidR="00881104">
        <w:t>33.3.1</w:t>
      </w:r>
      <w:r w:rsidR="00E370D1" w:rsidRPr="00D03934">
        <w:t xml:space="preserve"> (Licences granted by the Supplier: Supplier Software and Supplier Background IPR)</w:t>
      </w:r>
      <w:r w:rsidRPr="00D03934">
        <w:t xml:space="preserve"> to a third party (including for the avoidance of doubt, any Replacement Supplier) provided that:</w:t>
      </w:r>
    </w:p>
    <w:p w:rsidR="00CE4399" w:rsidRPr="00D03934" w:rsidRDefault="00CE4399" w:rsidP="00B82D73">
      <w:pPr>
        <w:pStyle w:val="GPSL5numberedclause"/>
      </w:pPr>
      <w:r w:rsidRPr="00D03934">
        <w:t xml:space="preserve">the sub-licence is on terms no broader than those granted to the </w:t>
      </w:r>
      <w:r w:rsidR="007F1A47" w:rsidRPr="00D03934">
        <w:rPr>
          <w:spacing w:val="-3"/>
        </w:rPr>
        <w:t>Customer</w:t>
      </w:r>
      <w:r w:rsidRPr="00D03934">
        <w:t>; and</w:t>
      </w:r>
    </w:p>
    <w:p w:rsidR="005D60B8" w:rsidRPr="00D03934" w:rsidRDefault="00CE4399" w:rsidP="00B82D73">
      <w:pPr>
        <w:pStyle w:val="GPSL5numberedclause"/>
      </w:pPr>
      <w:r w:rsidRPr="00D03934">
        <w:t>the sub-licence only authorises the third party to use the rights licensed in Clause </w:t>
      </w:r>
      <w:r w:rsidR="00881104">
        <w:t>33.3.1</w:t>
      </w:r>
      <w:r w:rsidRPr="00D03934">
        <w:t xml:space="preserve"> </w:t>
      </w:r>
      <w:r w:rsidR="00E370D1" w:rsidRPr="00D03934">
        <w:t xml:space="preserve">(Licences granted by the Supplier: Supplier Software and Supplier Background IPR) </w:t>
      </w:r>
      <w:r w:rsidRPr="00D03934">
        <w:t xml:space="preserve">for purposes relating to the </w:t>
      </w:r>
      <w:r w:rsidR="00BD4CA2" w:rsidRPr="00D03934">
        <w:t xml:space="preserve">Goods and/or Services </w:t>
      </w:r>
      <w:r w:rsidRPr="00D03934">
        <w:t>(or substantially equivalent</w:t>
      </w:r>
      <w:r w:rsidR="0061644B" w:rsidRPr="00D03934">
        <w:t xml:space="preserve"> goods and/or</w:t>
      </w:r>
      <w:r w:rsidRPr="00D03934">
        <w:t xml:space="preserve"> </w:t>
      </w:r>
      <w:r w:rsidR="00653715" w:rsidRPr="00D03934">
        <w:t>services</w:t>
      </w:r>
      <w:r w:rsidRPr="00D03934">
        <w:t xml:space="preserve">) or for any purpose relating </w:t>
      </w:r>
      <w:r w:rsidR="007F1A47" w:rsidRPr="00D03934">
        <w:t>to the exercise of the Customer</w:t>
      </w:r>
      <w:r w:rsidRPr="00D03934">
        <w:t>’s (or</w:t>
      </w:r>
      <w:r w:rsidR="007F1A47" w:rsidRPr="00D03934">
        <w:t xml:space="preserve">, if the </w:t>
      </w:r>
      <w:r w:rsidR="007F1A47" w:rsidRPr="00D03934">
        <w:lastRenderedPageBreak/>
        <w:t>Customer is a Central Government Body,</w:t>
      </w:r>
      <w:r w:rsidRPr="00D03934">
        <w:t xml:space="preserve"> any other Central Government Body’s) business or function</w:t>
      </w:r>
      <w:r w:rsidR="005D60B8" w:rsidRPr="00D03934">
        <w:t>; and</w:t>
      </w:r>
    </w:p>
    <w:p w:rsidR="00CE4399" w:rsidRPr="00D03934" w:rsidRDefault="005D60B8" w:rsidP="00B82D73">
      <w:pPr>
        <w:pStyle w:val="GPSL4numberedclause"/>
        <w:ind w:left="2421"/>
      </w:pPr>
      <w:r w:rsidRPr="00D03934">
        <w:t xml:space="preserve">the </w:t>
      </w:r>
      <w:r w:rsidRPr="00D03934">
        <w:rPr>
          <w:spacing w:val="-3"/>
        </w:rPr>
        <w:t>rights</w:t>
      </w:r>
      <w:r w:rsidRPr="00D03934">
        <w:t xml:space="preserve"> granted under Clause</w:t>
      </w:r>
      <w:r w:rsidR="0082400E" w:rsidRPr="00D03934">
        <w:t xml:space="preserve"> </w:t>
      </w:r>
      <w:r w:rsidR="00881104">
        <w:t>33.3.1</w:t>
      </w:r>
      <w:r w:rsidR="00E370D1" w:rsidRPr="00D03934">
        <w:t xml:space="preserve"> (Licences granted by the Supplier: Supplier Software and Supplier Background IPR)</w:t>
      </w:r>
      <w:r w:rsidR="0082400E" w:rsidRPr="00D03934">
        <w:t xml:space="preserve"> </w:t>
      </w:r>
      <w:r w:rsidRPr="00D03934">
        <w:t xml:space="preserve">to any Approved Sub-Licensee to the extent necessary to use and/or obtain the benefit of the Specifically Written Software and/or the Project </w:t>
      </w:r>
      <w:r w:rsidRPr="00D03934">
        <w:rPr>
          <w:bCs/>
        </w:rPr>
        <w:t>Specific IPR provided that the sub-licence is on terms no broader tha</w:t>
      </w:r>
      <w:r w:rsidR="0082400E" w:rsidRPr="00D03934">
        <w:rPr>
          <w:bCs/>
        </w:rPr>
        <w:t>n those granted to the Customer.</w:t>
      </w:r>
    </w:p>
    <w:p w:rsidR="00CE4399" w:rsidRPr="00D03934" w:rsidRDefault="0074071F" w:rsidP="00B82D73">
      <w:pPr>
        <w:pStyle w:val="GPSL2NumberedBoldHeading"/>
      </w:pPr>
      <w:r>
        <w:t xml:space="preserve">33.5 </w:t>
      </w:r>
      <w:r w:rsidR="0082400E" w:rsidRPr="00D03934">
        <w:t>Customer’s right to assign/novate licences</w:t>
      </w:r>
    </w:p>
    <w:p w:rsidR="0082400E" w:rsidRPr="00D03934" w:rsidRDefault="0074071F" w:rsidP="00B82D73">
      <w:pPr>
        <w:pStyle w:val="GPSL3numberedclause"/>
        <w:numPr>
          <w:ilvl w:val="0"/>
          <w:numId w:val="0"/>
        </w:numPr>
        <w:ind w:left="1429" w:hanging="720"/>
      </w:pPr>
      <w:bookmarkStart w:id="994" w:name="_Ref358110585"/>
      <w:r>
        <w:t xml:space="preserve">33.5.1 </w:t>
      </w:r>
      <w:r w:rsidR="00EA0AC7" w:rsidRPr="00D03934">
        <w:t>The Customer</w:t>
      </w:r>
      <w:r w:rsidR="0082400E" w:rsidRPr="00D03934">
        <w:t>:</w:t>
      </w:r>
      <w:bookmarkEnd w:id="994"/>
    </w:p>
    <w:p w:rsidR="00EA0AC7" w:rsidRPr="00D03934" w:rsidRDefault="0074071F" w:rsidP="00B82D73">
      <w:pPr>
        <w:pStyle w:val="GPSL4numberedclause"/>
        <w:numPr>
          <w:ilvl w:val="0"/>
          <w:numId w:val="0"/>
        </w:numPr>
        <w:ind w:left="2410" w:hanging="709"/>
      </w:pPr>
      <w:r>
        <w:t xml:space="preserve">(a) </w:t>
      </w:r>
      <w:r w:rsidR="00886900">
        <w:t xml:space="preserve">    </w:t>
      </w:r>
      <w:r w:rsidR="00EA0AC7" w:rsidRPr="00D03934">
        <w:t>shall be freely entitled to assign, novate or otherwise transfer its rights and obligations under the licence granted to it pursuant to Clause </w:t>
      </w:r>
      <w:r w:rsidR="00105392">
        <w:fldChar w:fldCharType="begin"/>
      </w:r>
      <w:r w:rsidR="00105392">
        <w:instrText xml:space="preserve"> REF _Ref358108259 \r \h  \* MERGEFORMAT </w:instrText>
      </w:r>
      <w:r w:rsidR="00105392">
        <w:fldChar w:fldCharType="separate"/>
      </w:r>
      <w:r w:rsidR="00834110">
        <w:t>33.2</w:t>
      </w:r>
      <w:r w:rsidR="00105392">
        <w:fldChar w:fldCharType="end"/>
      </w:r>
      <w:r w:rsidR="00E370D1" w:rsidRPr="00D03934">
        <w:t xml:space="preserve"> (Licences granted by the Supplier: Specially Written Software and Project Specific IPR)</w:t>
      </w:r>
      <w:r w:rsidR="00EA0AC7" w:rsidRPr="00D03934">
        <w:t>; and</w:t>
      </w:r>
    </w:p>
    <w:p w:rsidR="00EA0AC7" w:rsidRPr="00D03934" w:rsidRDefault="0074071F" w:rsidP="00B82D73">
      <w:pPr>
        <w:pStyle w:val="GPSL4numberedclause"/>
        <w:numPr>
          <w:ilvl w:val="0"/>
          <w:numId w:val="0"/>
        </w:numPr>
        <w:tabs>
          <w:tab w:val="clear" w:pos="2694"/>
        </w:tabs>
        <w:ind w:left="2410" w:hanging="709"/>
      </w:pPr>
      <w:bookmarkStart w:id="995" w:name="_Ref358110973"/>
      <w:r>
        <w:t xml:space="preserve">(b) </w:t>
      </w:r>
      <w:r w:rsidR="00886900">
        <w:t xml:space="preserve">    </w:t>
      </w:r>
      <w:r w:rsidR="00EA0AC7" w:rsidRPr="00D03934">
        <w:t xml:space="preserve">may assign, novate or otherwise transfer its rights and obligations under the licence granted pursuant to Clause </w:t>
      </w:r>
      <w:r w:rsidR="00886900">
        <w:t>33.3.1</w:t>
      </w:r>
      <w:r w:rsidR="00E370D1" w:rsidRPr="00D03934">
        <w:t xml:space="preserve"> (Licences granted by the Supplier: Supplier Software and Supplier Background IPR)</w:t>
      </w:r>
      <w:r w:rsidR="00EA0AC7" w:rsidRPr="00D03934">
        <w:t xml:space="preserve"> to:</w:t>
      </w:r>
      <w:bookmarkEnd w:id="995"/>
    </w:p>
    <w:p w:rsidR="00EA0AC7" w:rsidRPr="00D03934" w:rsidRDefault="00EA0AC7" w:rsidP="00B82D73">
      <w:pPr>
        <w:pStyle w:val="GPSL5numberedclause"/>
      </w:pPr>
      <w:r w:rsidRPr="00D03934">
        <w:t>a Central Government Body; or</w:t>
      </w:r>
    </w:p>
    <w:p w:rsidR="00EA0AC7" w:rsidRPr="00D03934" w:rsidRDefault="00EA0AC7" w:rsidP="00B82D73">
      <w:pPr>
        <w:pStyle w:val="GPSL5numberedclause"/>
      </w:pPr>
      <w:r w:rsidRPr="00D03934">
        <w:t>to any body (including any private sector body) which performs or carries on any of the functions and/or activities that previously had been performed and/or carried on by the Customer.</w:t>
      </w:r>
    </w:p>
    <w:p w:rsidR="00EA0AC7" w:rsidRPr="00D03934" w:rsidRDefault="00EA0AC7" w:rsidP="00B82D73">
      <w:pPr>
        <w:pStyle w:val="GPSL4numberedclause"/>
        <w:ind w:left="2421"/>
      </w:pPr>
      <w:bookmarkStart w:id="996" w:name="_Ref358110606"/>
      <w:bookmarkStart w:id="997" w:name="_Ref365629205"/>
      <w:r w:rsidRPr="00D03934">
        <w:t xml:space="preserve">Where the </w:t>
      </w:r>
      <w:r w:rsidR="00736B42">
        <w:t xml:space="preserve">Customer </w:t>
      </w:r>
      <w:r w:rsidRPr="00D03934">
        <w:t>is a Central Government Body, any change in the legal status of the Customer which means that it ceases to be a Central Government Body shall not affect the validity of any licence granted in Clause </w:t>
      </w:r>
      <w:r w:rsidR="00105392">
        <w:fldChar w:fldCharType="begin"/>
      </w:r>
      <w:r w:rsidR="00105392">
        <w:instrText xml:space="preserve"> REF _Ref358108259 \r \h  \* MERGEFORMAT </w:instrText>
      </w:r>
      <w:r w:rsidR="00105392">
        <w:fldChar w:fldCharType="separate"/>
      </w:r>
      <w:r w:rsidR="00834110">
        <w:t>33.2</w:t>
      </w:r>
      <w:r w:rsidR="00105392">
        <w:fldChar w:fldCharType="end"/>
      </w:r>
      <w:r w:rsidR="00E370D1" w:rsidRPr="00D03934">
        <w:t xml:space="preserve"> (Licences granted by the Supplier: Specially Written Software and Project Specific IPR)</w:t>
      </w:r>
      <w:r w:rsidRPr="00D03934">
        <w:t xml:space="preserve"> and/or Clause </w:t>
      </w:r>
      <w:r w:rsidR="00886900">
        <w:t>33.3.1</w:t>
      </w:r>
      <w:r w:rsidR="00E370D1" w:rsidRPr="00D03934">
        <w:t xml:space="preserve"> (Licences granted by the Supplier: Supplier Software and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105392">
        <w:fldChar w:fldCharType="begin"/>
      </w:r>
      <w:r w:rsidR="00105392">
        <w:instrText xml:space="preserve"> REF _Ref358108259 \r \h  \* MERGEFORMAT </w:instrText>
      </w:r>
      <w:r w:rsidR="00105392">
        <w:fldChar w:fldCharType="separate"/>
      </w:r>
      <w:r w:rsidR="00834110">
        <w:t>33.2</w:t>
      </w:r>
      <w:r w:rsidR="00105392">
        <w:fldChar w:fldCharType="end"/>
      </w:r>
      <w:r w:rsidR="00E370D1" w:rsidRPr="00D03934">
        <w:t xml:space="preserve"> (Licences granted by the Supplier: Specially Written Software and Project Specific IPR)</w:t>
      </w:r>
      <w:r w:rsidRPr="00D03934">
        <w:t xml:space="preserve"> and Clause </w:t>
      </w:r>
      <w:bookmarkEnd w:id="996"/>
      <w:r w:rsidR="00886900">
        <w:t>33.3.1</w:t>
      </w:r>
      <w:r w:rsidR="00E370D1" w:rsidRPr="00D03934">
        <w:t xml:space="preserve"> (Licences granted by the Supplier: Supplier Software and Supplier Background IPR)</w:t>
      </w:r>
      <w:r w:rsidRPr="00D03934">
        <w:t>.</w:t>
      </w:r>
      <w:bookmarkEnd w:id="997"/>
      <w:r w:rsidR="00736B42">
        <w:t xml:space="preserve">  Likewise where the Customer is an Educational Establishment and the status of that Educational Establishment changes including where an Educational Establishment is transformed </w:t>
      </w:r>
      <w:r w:rsidR="004501DD">
        <w:t xml:space="preserve">to academy status, </w:t>
      </w:r>
      <w:r w:rsidR="00C750B7">
        <w:t>this</w:t>
      </w:r>
      <w:r w:rsidR="004501DD" w:rsidRPr="00D03934">
        <w:t xml:space="preserve"> shall not affect the validity of any licence granted in Clause </w:t>
      </w:r>
      <w:r w:rsidR="004501DD">
        <w:fldChar w:fldCharType="begin"/>
      </w:r>
      <w:r w:rsidR="004501DD">
        <w:instrText xml:space="preserve"> REF _Ref358108259 \r \h  \* MERGEFORMAT </w:instrText>
      </w:r>
      <w:r w:rsidR="004501DD">
        <w:fldChar w:fldCharType="separate"/>
      </w:r>
      <w:r w:rsidR="00834110">
        <w:t>33.2</w:t>
      </w:r>
      <w:r w:rsidR="004501DD">
        <w:fldChar w:fldCharType="end"/>
      </w:r>
      <w:r w:rsidR="004501DD" w:rsidRPr="00D03934">
        <w:t xml:space="preserve"> (Licences granted by the Supplier: Specially Written Software and Project Specific IPR) and/or Clause </w:t>
      </w:r>
      <w:r w:rsidR="00886900">
        <w:t>33.3.1</w:t>
      </w:r>
      <w:r w:rsidR="004501DD" w:rsidRPr="00D03934">
        <w:t xml:space="preserve"> (Licences granted by the Supplier: Supplier Software and Supplier Background IPR). </w:t>
      </w:r>
      <w:r w:rsidR="00C750B7">
        <w:t xml:space="preserve">Where the </w:t>
      </w:r>
      <w:r w:rsidR="004501DD" w:rsidRPr="00D03934">
        <w:t xml:space="preserve"> Customer</w:t>
      </w:r>
      <w:r w:rsidR="00C750B7">
        <w:t xml:space="preserve"> that is an Educational Establishment undergoes a change of status, the transformed Educational Establishment</w:t>
      </w:r>
      <w:r w:rsidR="004501DD" w:rsidRPr="00D03934">
        <w:t xml:space="preserve"> shall still be entitled to the benefit of the licences granted in Clause </w:t>
      </w:r>
      <w:r w:rsidR="004501DD">
        <w:fldChar w:fldCharType="begin"/>
      </w:r>
      <w:r w:rsidR="004501DD">
        <w:instrText xml:space="preserve"> REF _Ref358108259 \r \h  \* MERGEFORMAT </w:instrText>
      </w:r>
      <w:r w:rsidR="004501DD">
        <w:fldChar w:fldCharType="separate"/>
      </w:r>
      <w:r w:rsidR="00834110">
        <w:t>33.2</w:t>
      </w:r>
      <w:r w:rsidR="004501DD">
        <w:fldChar w:fldCharType="end"/>
      </w:r>
      <w:r w:rsidR="004501DD" w:rsidRPr="00D03934">
        <w:t xml:space="preserve"> (Licences granted by the Supplier: Specially Written Software and Project Specific IPR) and</w:t>
      </w:r>
      <w:r w:rsidR="00B74BC2">
        <w:t xml:space="preserve"> Clause 33.3</w:t>
      </w:r>
      <w:r w:rsidR="004501DD" w:rsidRPr="00D03934">
        <w:t xml:space="preserve"> (Licences granted by the Supplier: Supplier Software and Supplier Background IPR)</w:t>
      </w:r>
      <w:r w:rsidR="00C750B7">
        <w:t>.</w:t>
      </w:r>
    </w:p>
    <w:p w:rsidR="00EA0AC7" w:rsidRPr="00D03934" w:rsidRDefault="00EA0AC7" w:rsidP="00B82D73">
      <w:pPr>
        <w:pStyle w:val="GPSL4numberedclause"/>
        <w:ind w:left="2421"/>
      </w:pPr>
      <w:r w:rsidRPr="00D03934">
        <w:t>If a licence granted in Clause</w:t>
      </w:r>
      <w:r w:rsidR="003B004C" w:rsidRPr="00D03934">
        <w:t xml:space="preserve"> </w:t>
      </w:r>
      <w:r w:rsidR="00105392">
        <w:fldChar w:fldCharType="begin"/>
      </w:r>
      <w:r w:rsidR="00105392">
        <w:instrText xml:space="preserve"> REF _Ref358108259 \r \h  \* MERGEFORMAT </w:instrText>
      </w:r>
      <w:r w:rsidR="00105392">
        <w:fldChar w:fldCharType="separate"/>
      </w:r>
      <w:r w:rsidR="00834110">
        <w:t>33.2</w:t>
      </w:r>
      <w:r w:rsidR="00105392">
        <w:fldChar w:fldCharType="end"/>
      </w:r>
      <w:r w:rsidR="00E370D1" w:rsidRPr="00D03934">
        <w:t xml:space="preserve"> (Licences granted by the Supplier: Specially Written Software and Project Specific IPR)</w:t>
      </w:r>
      <w:r w:rsidRPr="00D03934">
        <w:t xml:space="preserve"> and/or </w:t>
      </w:r>
      <w:r w:rsidRPr="00D03934">
        <w:lastRenderedPageBreak/>
        <w:t>Clause </w:t>
      </w:r>
      <w:r w:rsidR="00886900">
        <w:t>33.2.1</w:t>
      </w:r>
      <w:r w:rsidR="003C06A0" w:rsidRPr="00D03934">
        <w:t xml:space="preserve"> </w:t>
      </w:r>
      <w:r w:rsidR="00E370D1" w:rsidRPr="00D03934">
        <w:t>(Licences granted by the Supplier: Supplier Software and Supplier Background IPR)</w:t>
      </w:r>
      <w:r w:rsidRPr="00D03934">
        <w:t xml:space="preserve"> is novated under Clause</w:t>
      </w:r>
      <w:r w:rsidR="003B004C" w:rsidRPr="00D03934">
        <w:t xml:space="preserve"> </w:t>
      </w:r>
      <w:r w:rsidR="00886900">
        <w:t>33.5.1 (b)</w:t>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4909D7" w:rsidRPr="00D03934">
        <w:fldChar w:fldCharType="begin"/>
      </w:r>
      <w:r w:rsidR="003C06A0" w:rsidRPr="00D03934">
        <w:instrText xml:space="preserve"> REF _Ref365629205 \w \h </w:instrText>
      </w:r>
      <w:r w:rsidR="004909D7" w:rsidRPr="00D03934">
        <w:fldChar w:fldCharType="separate"/>
      </w:r>
      <w:r w:rsidR="00834110">
        <w:t>33.4.1(c)</w:t>
      </w:r>
      <w:r w:rsidR="004909D7"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rsidR="00B008C3" w:rsidRPr="00D03934" w:rsidRDefault="0074071F" w:rsidP="00B82D73">
      <w:pPr>
        <w:pStyle w:val="GPSL2NumberedBoldHeading"/>
      </w:pPr>
      <w:bookmarkStart w:id="998" w:name="_Ref366775213"/>
      <w:r>
        <w:t xml:space="preserve">33.6 </w:t>
      </w:r>
      <w:r w:rsidR="00B008C3" w:rsidRPr="00D03934">
        <w:t>Third Party IPR and Third Party Software</w:t>
      </w:r>
      <w:bookmarkEnd w:id="998"/>
    </w:p>
    <w:p w:rsidR="00B008C3" w:rsidRDefault="0074071F" w:rsidP="00B82D73">
      <w:pPr>
        <w:pStyle w:val="GPSL3numberedclause"/>
        <w:numPr>
          <w:ilvl w:val="0"/>
          <w:numId w:val="0"/>
        </w:numPr>
        <w:ind w:left="1418" w:hanging="709"/>
      </w:pPr>
      <w:r>
        <w:t>33.6.1</w:t>
      </w:r>
      <w:r w:rsidR="00D044CB">
        <w:t xml:space="preserve">  </w:t>
      </w:r>
      <w:r w:rsidR="00B008C3" w:rsidRPr="00D03934">
        <w:t>The Supplier shall procure that the owners or the authorised licensors of any Third Party IPR and any Third Party Software which is not commercial off-the-shelf software grant a direct licence to the Customer on terms at least equivalent to those set out in Clause </w:t>
      </w:r>
      <w:r w:rsidR="00D044CB">
        <w:t>33.3.1</w:t>
      </w:r>
      <w:r w:rsidR="00E370D1" w:rsidRPr="00D03934">
        <w:t xml:space="preserve"> (Licences granted by the Supplier: Supplier Software and Supplier Background IPR)</w:t>
      </w:r>
      <w:r w:rsidR="00B008C3" w:rsidRPr="00D03934">
        <w:t xml:space="preserve"> and Clause </w:t>
      </w:r>
      <w:r w:rsidR="00D044CB">
        <w:t>33.5</w:t>
      </w:r>
      <w:r w:rsidR="00E370D1" w:rsidRPr="00D03934">
        <w:t xml:space="preserve"> (Customer’s right to assign/novate licences)</w:t>
      </w:r>
      <w:r w:rsidR="00B008C3" w:rsidRPr="00D03934">
        <w:t>. If the Supplier cannot obtain for the Customer a licence materially in accordance with the licence terms set out in Clause </w:t>
      </w:r>
      <w:r w:rsidR="00D044CB">
        <w:t>33.3.1</w:t>
      </w:r>
      <w:r w:rsidR="00E370D1" w:rsidRPr="00D03934">
        <w:t xml:space="preserve"> (Licences granted by the Supplier: Supplier Software and Supplier Background IPR)</w:t>
      </w:r>
      <w:r w:rsidR="00B008C3" w:rsidRPr="00D03934">
        <w:t xml:space="preserve"> and Clause </w:t>
      </w:r>
      <w:r w:rsidR="00D044CB">
        <w:t>33.5</w:t>
      </w:r>
      <w:r w:rsidR="00E370D1" w:rsidRPr="00D03934">
        <w:t xml:space="preserve"> (Customer’s right to assign/novate licences)</w:t>
      </w:r>
      <w:r w:rsidR="00B008C3" w:rsidRPr="00D03934">
        <w:t xml:space="preserve"> in respect of any such Third Party IPR and/or Third Party Software, the Supplier shall:</w:t>
      </w:r>
    </w:p>
    <w:p w:rsidR="00D044CB" w:rsidRPr="00D03934" w:rsidRDefault="00D044CB" w:rsidP="00B82D73">
      <w:pPr>
        <w:pStyle w:val="GPSL3numberedclause"/>
        <w:numPr>
          <w:ilvl w:val="0"/>
          <w:numId w:val="0"/>
        </w:numPr>
        <w:ind w:left="1418" w:hanging="709"/>
      </w:pPr>
    </w:p>
    <w:p w:rsidR="00B008C3" w:rsidRPr="00D03934" w:rsidRDefault="0074071F" w:rsidP="00B82D73">
      <w:pPr>
        <w:pStyle w:val="GPSL4numberedclause"/>
        <w:numPr>
          <w:ilvl w:val="0"/>
          <w:numId w:val="0"/>
        </w:numPr>
        <w:tabs>
          <w:tab w:val="clear" w:pos="2694"/>
        </w:tabs>
        <w:ind w:left="2410" w:hanging="709"/>
      </w:pPr>
      <w:r>
        <w:t xml:space="preserve">(a) </w:t>
      </w:r>
      <w:r w:rsidR="00D044CB">
        <w:t xml:space="preserve">     </w:t>
      </w:r>
      <w:r w:rsidR="00B008C3" w:rsidRPr="00D03934">
        <w:t>notify the Customer in writing giving details of what licence terms can be obtained from the relevant third party and whether there are alternative software providers which the Supplier could seek to use; and</w:t>
      </w:r>
    </w:p>
    <w:p w:rsidR="00B008C3" w:rsidRPr="00D03934" w:rsidRDefault="0074071F" w:rsidP="00B82D73">
      <w:pPr>
        <w:pStyle w:val="GPSL4numberedclause"/>
        <w:numPr>
          <w:ilvl w:val="0"/>
          <w:numId w:val="0"/>
        </w:numPr>
        <w:ind w:left="2410" w:hanging="709"/>
      </w:pPr>
      <w:r>
        <w:t>(b)</w:t>
      </w:r>
      <w:r w:rsidR="00D044CB">
        <w:t xml:space="preserve">   </w:t>
      </w:r>
      <w:r>
        <w:t xml:space="preserve"> </w:t>
      </w:r>
      <w:r w:rsidR="00B008C3" w:rsidRPr="00D03934">
        <w:t xml:space="preserve">only use such Third Party IPR and/or Third </w:t>
      </w:r>
      <w:r w:rsidR="002C0AFC" w:rsidRPr="00D03934">
        <w:t xml:space="preserve">Party Software if the Customer Approves </w:t>
      </w:r>
      <w:r w:rsidR="00B008C3" w:rsidRPr="00D03934">
        <w:t>the terms of the licence from the relevant third party.</w:t>
      </w:r>
    </w:p>
    <w:p w:rsidR="00B008C3" w:rsidRPr="00D03934" w:rsidRDefault="0074071F" w:rsidP="00B82D73">
      <w:pPr>
        <w:pStyle w:val="GPSL3numberedclause"/>
        <w:numPr>
          <w:ilvl w:val="0"/>
          <w:numId w:val="0"/>
        </w:numPr>
        <w:ind w:left="1418" w:hanging="709"/>
      </w:pPr>
      <w:bookmarkStart w:id="999" w:name="_Ref358111294"/>
      <w:r>
        <w:t xml:space="preserve">33.6.2 </w:t>
      </w:r>
      <w:r w:rsidR="00B008C3" w:rsidRPr="00D03934">
        <w:t>The Supplier shall procure that the owners or the authorised licensors of any Third Party Software which is commercial off-the-shelf software grants a direct licence to the Customer on terms no less favourable that such software is usually made available.</w:t>
      </w:r>
      <w:bookmarkEnd w:id="999"/>
    </w:p>
    <w:p w:rsidR="002E43ED" w:rsidRPr="00D03934" w:rsidRDefault="0074071F" w:rsidP="00B82D73">
      <w:pPr>
        <w:pStyle w:val="GPSL2NumberedBoldHeading"/>
      </w:pPr>
      <w:r>
        <w:t xml:space="preserve">33.7 </w:t>
      </w:r>
      <w:r w:rsidR="00254C04" w:rsidRPr="00D03934">
        <w:t>Licence</w:t>
      </w:r>
      <w:r w:rsidR="002E43ED" w:rsidRPr="00D03934">
        <w:t xml:space="preserve"> granted by the Customer</w:t>
      </w:r>
    </w:p>
    <w:p w:rsidR="0074071F" w:rsidRPr="0074071F" w:rsidRDefault="0074071F"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1000" w:name="_Toc401671496"/>
      <w:bookmarkStart w:id="1001" w:name="_Ref358121937"/>
      <w:bookmarkEnd w:id="1000"/>
    </w:p>
    <w:p w:rsidR="0074071F" w:rsidRPr="0074071F" w:rsidRDefault="0074071F"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1002" w:name="_Toc401671497"/>
      <w:bookmarkEnd w:id="1002"/>
    </w:p>
    <w:p w:rsidR="0074071F" w:rsidRPr="0074071F" w:rsidRDefault="0074071F"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1003" w:name="_Toc401671498"/>
      <w:bookmarkEnd w:id="1003"/>
    </w:p>
    <w:p w:rsidR="00254C04" w:rsidRPr="00D03934" w:rsidRDefault="00254C04" w:rsidP="00B82D73">
      <w:pPr>
        <w:pStyle w:val="GPSL3numberedclause"/>
      </w:pPr>
      <w:r w:rsidRPr="00D03934">
        <w:t xml:space="preserve">The </w:t>
      </w:r>
      <w:r w:rsidR="003B004C" w:rsidRPr="00D03934">
        <w:t>Customer</w:t>
      </w:r>
      <w:r w:rsidRPr="00D03934">
        <w:t xml:space="preserve"> hereby grants to the Supplier a royalty-free, non-exclusive, non-transferable licence during the Call Off Contract Period to use the Customer Software, the Customer Background IPR and the Customer Data solely to the extent necessary for p</w:t>
      </w:r>
      <w:r w:rsidR="008A39D7" w:rsidRPr="00D03934">
        <w:t>roviding</w:t>
      </w:r>
      <w:r w:rsidRPr="00D03934">
        <w:t xml:space="preserve"> the </w:t>
      </w:r>
      <w:r w:rsidR="00BD4CA2" w:rsidRPr="00D03934">
        <w:t xml:space="preserve">Goods and/or Services </w:t>
      </w:r>
      <w:r w:rsidRPr="00D03934">
        <w:t>in accordance with this Call Off Contract, including (but not limited to) the right to grant sub-licences to Sub-Contractors provided that:</w:t>
      </w:r>
      <w:bookmarkEnd w:id="1001"/>
    </w:p>
    <w:p w:rsidR="00254C04" w:rsidRPr="00D03934" w:rsidRDefault="00254C04" w:rsidP="00B82D73">
      <w:pPr>
        <w:pStyle w:val="GPSL4numberedclause"/>
        <w:ind w:left="2421"/>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105392">
        <w:fldChar w:fldCharType="begin"/>
      </w:r>
      <w:r w:rsidR="00105392">
        <w:instrText xml:space="preserve"> REF _Ref313367753 \r \h  \* MERGEFORMAT </w:instrText>
      </w:r>
      <w:r w:rsidR="00105392">
        <w:fldChar w:fldCharType="separate"/>
      </w:r>
      <w:r w:rsidR="00834110">
        <w:t>34.4</w:t>
      </w:r>
      <w:r w:rsidR="00105392">
        <w:fldChar w:fldCharType="end"/>
      </w:r>
      <w:r w:rsidRPr="00D03934">
        <w:t xml:space="preserve"> (Confidentiality); and</w:t>
      </w:r>
      <w:r w:rsidRPr="00D03934" w:rsidDel="00AD2365">
        <w:t xml:space="preserve"> </w:t>
      </w:r>
    </w:p>
    <w:p w:rsidR="00254C04" w:rsidRPr="00D03934" w:rsidRDefault="00254C04" w:rsidP="00B82D73">
      <w:pPr>
        <w:pStyle w:val="GPSL4numberedclause"/>
        <w:ind w:left="2421"/>
      </w:pPr>
      <w:r w:rsidRPr="00D03934">
        <w:t>the Supplier shall not without Approval use the licensed materials for any other purpose or for the benefit of any person other than the Customer.</w:t>
      </w:r>
      <w:r w:rsidRPr="00D03934" w:rsidDel="00AD2365">
        <w:t xml:space="preserve"> </w:t>
      </w:r>
    </w:p>
    <w:p w:rsidR="00254C04" w:rsidRPr="00D03934" w:rsidRDefault="0074071F" w:rsidP="00B82D73">
      <w:pPr>
        <w:pStyle w:val="GPSL2NumberedBoldHeading"/>
      </w:pPr>
      <w:r>
        <w:t xml:space="preserve">33.8 </w:t>
      </w:r>
      <w:r w:rsidR="00254C04" w:rsidRPr="00D03934">
        <w:t>Termination of licenses</w:t>
      </w:r>
    </w:p>
    <w:p w:rsidR="0074071F" w:rsidRPr="0074071F" w:rsidRDefault="0074071F"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1004" w:name="_Toc401671499"/>
      <w:bookmarkEnd w:id="1004"/>
    </w:p>
    <w:p w:rsidR="00254C04" w:rsidRPr="00D03934" w:rsidRDefault="00254C04" w:rsidP="00B82D73">
      <w:pPr>
        <w:pStyle w:val="GPSL3numberedclause"/>
        <w:tabs>
          <w:tab w:val="clear" w:pos="2127"/>
        </w:tabs>
        <w:ind w:left="1418" w:hanging="709"/>
      </w:pPr>
      <w:r w:rsidRPr="00D03934">
        <w:t>Subject to Clauses </w:t>
      </w:r>
      <w:r w:rsidR="00105392">
        <w:fldChar w:fldCharType="begin"/>
      </w:r>
      <w:r w:rsidR="00105392">
        <w:instrText xml:space="preserve"> REF _Ref358108847 \r \h  \* MERGEFORMAT </w:instrText>
      </w:r>
      <w:r w:rsidR="00105392">
        <w:fldChar w:fldCharType="separate"/>
      </w:r>
      <w:r w:rsidR="00834110">
        <w:t>33.3.2</w:t>
      </w:r>
      <w:r w:rsidR="00105392">
        <w:fldChar w:fldCharType="end"/>
      </w:r>
      <w:r w:rsidRPr="00D03934">
        <w:t xml:space="preserve"> and/or </w:t>
      </w:r>
      <w:r w:rsidR="00105392">
        <w:fldChar w:fldCharType="begin"/>
      </w:r>
      <w:r w:rsidR="00105392">
        <w:instrText xml:space="preserve"> REF _Ref358111235 \r \h  \* MERGEFORMAT </w:instrText>
      </w:r>
      <w:r w:rsidR="00105392">
        <w:fldChar w:fldCharType="separate"/>
      </w:r>
      <w:r w:rsidR="00834110">
        <w:t>33.3.3</w:t>
      </w:r>
      <w:r w:rsidR="00105392">
        <w:fldChar w:fldCharType="end"/>
      </w:r>
      <w:r w:rsidR="00E370D1" w:rsidRPr="00D03934">
        <w:t xml:space="preserve"> (Licences granted by the Supplier: Supplier Software and Supplier Background IPR)</w:t>
      </w:r>
      <w:r w:rsidRPr="00D03934">
        <w:t>, all licences granted pursuant to this Clause </w:t>
      </w:r>
      <w:r w:rsidR="00105392">
        <w:fldChar w:fldCharType="begin"/>
      </w:r>
      <w:r w:rsidR="00105392">
        <w:instrText xml:space="preserve"> REF _Ref313366946 \r \h  \* MERGEFORMAT </w:instrText>
      </w:r>
      <w:r w:rsidR="00105392">
        <w:fldChar w:fldCharType="separate"/>
      </w:r>
      <w:r w:rsidR="00834110">
        <w:t>33</w:t>
      </w:r>
      <w:r w:rsidR="00105392">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00D044CB">
        <w:t>33.6</w:t>
      </w:r>
      <w:r w:rsidR="00135D49" w:rsidRPr="00D03934">
        <w:t xml:space="preserve"> (Third Party IPR and Third Party Software)</w:t>
      </w:r>
      <w:r w:rsidR="00091023" w:rsidRPr="00D03934">
        <w:t xml:space="preserve"> and </w:t>
      </w:r>
      <w:r w:rsidR="00105392">
        <w:fldChar w:fldCharType="begin"/>
      </w:r>
      <w:r w:rsidR="00105392">
        <w:instrText xml:space="preserve"> REF _Ref358121937 \r \h  \* MERGEFORMAT </w:instrText>
      </w:r>
      <w:r w:rsidR="00105392">
        <w:fldChar w:fldCharType="separate"/>
      </w:r>
      <w:r w:rsidR="00834110">
        <w:t>33.5</w:t>
      </w:r>
      <w:r w:rsidR="00105392">
        <w:fldChar w:fldCharType="end"/>
      </w:r>
      <w:r w:rsidR="00D044CB">
        <w:t>7</w:t>
      </w:r>
      <w:r w:rsidR="00135D49" w:rsidRPr="00D03934">
        <w:t xml:space="preserve"> (Licence granted by the Customer)</w:t>
      </w:r>
      <w:r w:rsidRPr="00D03934">
        <w:t>) shall survive the Call Off Expiry Date.</w:t>
      </w:r>
    </w:p>
    <w:p w:rsidR="00254C04" w:rsidRPr="00D03934" w:rsidRDefault="00254C04" w:rsidP="00B82D73">
      <w:pPr>
        <w:pStyle w:val="GPSL3numberedclause"/>
        <w:tabs>
          <w:tab w:val="clear" w:pos="2127"/>
        </w:tabs>
        <w:ind w:left="1418" w:hanging="709"/>
      </w:pPr>
      <w:r w:rsidRPr="00D03934">
        <w:lastRenderedPageBreak/>
        <w:t xml:space="preserve">The Supplier shall, if requested by the Customer in accordance with </w:t>
      </w:r>
      <w:r w:rsidR="008C1985" w:rsidRPr="00D03934">
        <w:t>Call Off Schedule 11</w:t>
      </w:r>
      <w:r w:rsidRPr="00D03934">
        <w:t xml:space="preserve">  (Exit </w:t>
      </w:r>
      <w:r w:rsidR="007D607F" w:rsidRPr="00D03934">
        <w:t>Management</w:t>
      </w:r>
      <w:r w:rsidRPr="00D03934">
        <w:t>), grant (or procure the grant) to the Replacement Supplier of a licence to use any Supplier Software, Supplier Background IPR, Third Party IPR and/or Third Party Software on terms equivalent to those set out in</w:t>
      </w:r>
      <w:r w:rsidR="00B74BC2">
        <w:t xml:space="preserve"> Clause 33.3</w:t>
      </w:r>
      <w:r w:rsidR="00E370D1" w:rsidRPr="00D03934">
        <w:t xml:space="preserve"> (Licences granted by the Supplier: Supplier Software and Supplier Background IPR)</w:t>
      </w:r>
      <w:r w:rsidRPr="00D03934">
        <w:t xml:space="preserve"> subject to the Replacement Supplier entering into reasonable confidentiality undertakings with the Supplier.</w:t>
      </w:r>
    </w:p>
    <w:p w:rsidR="00254C04" w:rsidRPr="00D03934" w:rsidRDefault="00254C04" w:rsidP="00B82D73">
      <w:pPr>
        <w:pStyle w:val="GPSL3numberedclause"/>
        <w:tabs>
          <w:tab w:val="clear" w:pos="2127"/>
        </w:tabs>
        <w:ind w:left="1418" w:hanging="709"/>
      </w:pPr>
      <w:bookmarkStart w:id="1005" w:name="_Ref358387983"/>
      <w:r w:rsidRPr="00D03934">
        <w:t>The licence granted pursuant to Clause</w:t>
      </w:r>
      <w:r w:rsidR="00091023" w:rsidRPr="00D03934">
        <w:t xml:space="preserve"> </w:t>
      </w:r>
      <w:r w:rsidR="00105392">
        <w:fldChar w:fldCharType="begin"/>
      </w:r>
      <w:r w:rsidR="00105392">
        <w:instrText xml:space="preserve"> REF _Ref358121937 \r \h  \* MERGEFORMAT </w:instrText>
      </w:r>
      <w:r w:rsidR="00105392">
        <w:fldChar w:fldCharType="separate"/>
      </w:r>
      <w:r w:rsidR="00834110">
        <w:t>33.5</w:t>
      </w:r>
      <w:r w:rsidR="00105392">
        <w:fldChar w:fldCharType="end"/>
      </w:r>
      <w:r w:rsidR="00D044CB">
        <w:t>7</w:t>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D044CB">
        <w:t>7</w:t>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1005"/>
    </w:p>
    <w:p w:rsidR="00091023" w:rsidRPr="00D03934" w:rsidRDefault="00091023" w:rsidP="00B82D73">
      <w:pPr>
        <w:pStyle w:val="GPSL4numberedclause"/>
        <w:ind w:left="2421"/>
      </w:pPr>
      <w:r w:rsidRPr="00D03934">
        <w:t xml:space="preserve">immediately cease all use of the Customer Software, the Customer </w:t>
      </w:r>
      <w:r w:rsidRPr="00D03934">
        <w:rPr>
          <w:spacing w:val="-3"/>
        </w:rPr>
        <w:t>Background</w:t>
      </w:r>
      <w:r w:rsidRPr="00D03934">
        <w:t xml:space="preserve"> IPR and the Customer Data (as the case may be);</w:t>
      </w:r>
    </w:p>
    <w:p w:rsidR="00091023" w:rsidRPr="00D03934" w:rsidRDefault="00091023" w:rsidP="00B82D73">
      <w:pPr>
        <w:pStyle w:val="GPSL4numberedclause"/>
        <w:ind w:left="2421"/>
      </w:pPr>
      <w:r w:rsidRPr="00D03934">
        <w:t xml:space="preserve">at the discretion of the Customer, return or destroy documents and other tangible materials that contain any of the Customer Software,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Software, the Customer Background IPR and the Customer Data (as the case may be); and</w:t>
      </w:r>
    </w:p>
    <w:p w:rsidR="00091023" w:rsidRPr="00D03934" w:rsidRDefault="00091023" w:rsidP="00B82D73">
      <w:pPr>
        <w:pStyle w:val="GPSL4numberedclause"/>
        <w:ind w:left="2421"/>
      </w:pPr>
      <w:r w:rsidRPr="00D03934">
        <w:t xml:space="preserve">ensure, so far as reasonably practicable, that any  Customer Software,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Software, Customer Background IPR and/or Customer Data.</w:t>
      </w:r>
    </w:p>
    <w:p w:rsidR="00F92CF4" w:rsidRDefault="00091023" w:rsidP="00B82D73">
      <w:pPr>
        <w:pStyle w:val="GPSL2NumberedBoldHeading"/>
        <w:numPr>
          <w:ilvl w:val="0"/>
          <w:numId w:val="33"/>
        </w:numPr>
        <w:ind w:hanging="720"/>
      </w:pPr>
      <w:bookmarkStart w:id="1006" w:name="_Ref358126080"/>
      <w:r w:rsidRPr="00D03934">
        <w:t>IPR Indemnity</w:t>
      </w:r>
      <w:bookmarkEnd w:id="1006"/>
    </w:p>
    <w:p w:rsidR="0074071F" w:rsidRPr="0074071F" w:rsidRDefault="0074071F" w:rsidP="00B82D73">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1007" w:name="_Toc401671500"/>
      <w:bookmarkStart w:id="1008" w:name="_Ref64005966"/>
      <w:bookmarkStart w:id="1009" w:name="_Ref358125050"/>
      <w:bookmarkEnd w:id="1007"/>
    </w:p>
    <w:p w:rsidR="00091023" w:rsidRPr="00D03934" w:rsidRDefault="00091023" w:rsidP="00B82D73">
      <w:pPr>
        <w:pStyle w:val="GPSL3numberedclause"/>
        <w:tabs>
          <w:tab w:val="clear" w:pos="2127"/>
          <w:tab w:val="left" w:pos="1418"/>
        </w:tabs>
        <w:ind w:hanging="1430"/>
      </w:pPr>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1008"/>
      <w:r w:rsidR="00202475" w:rsidRPr="00D03934">
        <w:t>.</w:t>
      </w:r>
      <w:bookmarkEnd w:id="1009"/>
      <w:r w:rsidR="00202475" w:rsidRPr="00D03934">
        <w:t xml:space="preserve"> </w:t>
      </w:r>
    </w:p>
    <w:p w:rsidR="00091023" w:rsidRPr="00D03934" w:rsidRDefault="00091023" w:rsidP="00B82D73">
      <w:pPr>
        <w:pStyle w:val="GPSL3numberedclause"/>
        <w:tabs>
          <w:tab w:val="clear" w:pos="2127"/>
          <w:tab w:val="left" w:pos="1418"/>
        </w:tabs>
        <w:ind w:left="1418" w:hanging="709"/>
      </w:pPr>
      <w:bookmarkStart w:id="1010" w:name="_Toc139080419"/>
      <w:bookmarkStart w:id="1011" w:name="_Ref349228623"/>
      <w:bookmarkStart w:id="1012" w:name="_Ref358977546"/>
      <w:r w:rsidRPr="00D03934">
        <w:t>If an IPR Claim is made, or the Supplier anticipates that an IPR Claim might be made, the Supplier may, at its own expense and sole option, either:</w:t>
      </w:r>
      <w:bookmarkEnd w:id="1010"/>
      <w:bookmarkEnd w:id="1011"/>
      <w:bookmarkEnd w:id="1012"/>
    </w:p>
    <w:p w:rsidR="00091023" w:rsidRPr="00D03934" w:rsidRDefault="00202475" w:rsidP="00B82D73">
      <w:pPr>
        <w:pStyle w:val="GPSL4numberedclause"/>
        <w:ind w:left="2421"/>
      </w:pPr>
      <w:bookmarkStart w:id="1013" w:name="_Ref29863776"/>
      <w:bookmarkStart w:id="1014" w:name="_Toc139080420"/>
      <w:r w:rsidRPr="00D03934">
        <w:t>procure for the Customer the</w:t>
      </w:r>
      <w:r w:rsidR="00091023" w:rsidRPr="00D03934">
        <w:t xml:space="preserve"> right to continue using the relevant item which is subject to the IPR Claim; or</w:t>
      </w:r>
      <w:bookmarkEnd w:id="1013"/>
      <w:bookmarkEnd w:id="1014"/>
    </w:p>
    <w:p w:rsidR="00091023" w:rsidRPr="00D03934" w:rsidRDefault="00091023" w:rsidP="00B82D73">
      <w:pPr>
        <w:pStyle w:val="GPSL4numberedclause"/>
        <w:ind w:left="2421"/>
      </w:pPr>
      <w:bookmarkStart w:id="1015" w:name="_Toc139080421"/>
      <w:bookmarkStart w:id="1016" w:name="_Ref349228467"/>
      <w:bookmarkStart w:id="1017" w:name="_Ref349229080"/>
      <w:bookmarkStart w:id="1018" w:name="_Ref358124885"/>
      <w:r w:rsidRPr="00D03934">
        <w:t>replace or modify the relevant item with non-infringing substitutes provided that:</w:t>
      </w:r>
      <w:bookmarkEnd w:id="1015"/>
      <w:bookmarkEnd w:id="1016"/>
      <w:bookmarkEnd w:id="1017"/>
      <w:bookmarkEnd w:id="1018"/>
    </w:p>
    <w:p w:rsidR="00091023" w:rsidRPr="00D03934" w:rsidRDefault="00091023" w:rsidP="00B82D73">
      <w:pPr>
        <w:pStyle w:val="GPSL5numberedclause"/>
      </w:pPr>
      <w:r w:rsidRPr="00D03934">
        <w:t>the performance and functionality of the replaced or modified item is at least equivalent to the performance and functionality of the original item;</w:t>
      </w:r>
    </w:p>
    <w:p w:rsidR="00091023" w:rsidRPr="00D03934" w:rsidRDefault="00091023" w:rsidP="00B82D73">
      <w:pPr>
        <w:pStyle w:val="GPSL5numberedclause"/>
      </w:pPr>
      <w:r w:rsidRPr="00D03934">
        <w:t xml:space="preserve">the replaced or modified item does not have an adverse effect on any other </w:t>
      </w:r>
      <w:r w:rsidR="00BD4CA2" w:rsidRPr="00D03934">
        <w:t xml:space="preserve">Goods and/or Services </w:t>
      </w:r>
      <w:r w:rsidRPr="00D03934">
        <w:t>or the ICT Environment;</w:t>
      </w:r>
    </w:p>
    <w:p w:rsidR="00091023" w:rsidRPr="00D03934" w:rsidRDefault="00091023" w:rsidP="00B82D73">
      <w:pPr>
        <w:pStyle w:val="GPSL5numberedclause"/>
      </w:pPr>
      <w:r w:rsidRPr="00D03934">
        <w:t>there is no additional cost to the</w:t>
      </w:r>
      <w:r w:rsidR="00202475" w:rsidRPr="00D03934">
        <w:t xml:space="preserve"> Customer</w:t>
      </w:r>
      <w:r w:rsidRPr="00D03934">
        <w:t>; and</w:t>
      </w:r>
    </w:p>
    <w:p w:rsidR="00301E14" w:rsidRDefault="00091023" w:rsidP="00B82D73">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Goods and/or</w:t>
      </w:r>
      <w:r w:rsidRPr="00D03934">
        <w:t xml:space="preserve"> </w:t>
      </w:r>
      <w:r w:rsidR="00653715" w:rsidRPr="00D03934">
        <w:t>Services</w:t>
      </w:r>
      <w:r w:rsidR="00202475" w:rsidRPr="00D03934">
        <w:t>.</w:t>
      </w:r>
    </w:p>
    <w:p w:rsidR="00301E14" w:rsidRPr="00EC040C" w:rsidRDefault="00301E14" w:rsidP="00B82D73">
      <w:pPr>
        <w:pStyle w:val="GPSL3numberedclause"/>
        <w:tabs>
          <w:tab w:val="clear" w:pos="2127"/>
          <w:tab w:val="left" w:pos="1418"/>
        </w:tabs>
        <w:ind w:hanging="1430"/>
      </w:pPr>
      <w:r w:rsidRPr="00EC040C">
        <w:t>The Customer agrees that:</w:t>
      </w:r>
    </w:p>
    <w:p w:rsidR="00301E14" w:rsidRPr="00B56908" w:rsidRDefault="00301E14" w:rsidP="00B82D73">
      <w:pPr>
        <w:pStyle w:val="GPSL5numberedclause"/>
        <w:tabs>
          <w:tab w:val="left" w:pos="1418"/>
        </w:tabs>
        <w:ind w:hanging="1430"/>
      </w:pPr>
      <w:r w:rsidRPr="00B56908">
        <w:lastRenderedPageBreak/>
        <w:t>it will notify the Supplier in writing of any IPR Claim;</w:t>
      </w:r>
    </w:p>
    <w:p w:rsidR="00301E14" w:rsidRPr="00B56908" w:rsidRDefault="00301E14" w:rsidP="00B82D73">
      <w:pPr>
        <w:pStyle w:val="GPSL5numberedclause"/>
        <w:tabs>
          <w:tab w:val="left" w:pos="1418"/>
        </w:tabs>
        <w:ind w:hanging="1430"/>
      </w:pPr>
      <w:r w:rsidRPr="00B56908">
        <w:t>it will allow the Supplier to conduct all negotiations and proceedings and will provide the Supplier with such reasonable assistance required by the Supplier, each at the Supplier's cost, regarding the IPR Claim; and</w:t>
      </w:r>
    </w:p>
    <w:p w:rsidR="00301E14" w:rsidRPr="00B56908" w:rsidRDefault="00301E14" w:rsidP="00B82D73">
      <w:pPr>
        <w:pStyle w:val="GPSL5numberedclause"/>
        <w:tabs>
          <w:tab w:val="left" w:pos="1418"/>
        </w:tabs>
        <w:ind w:hanging="1430"/>
      </w:pPr>
      <w:r w:rsidRPr="00B56908">
        <w:t>it will not, without first consulting with the Supplier, agree to make any payment or make an admission relating to the IPR Claim.</w:t>
      </w:r>
    </w:p>
    <w:p w:rsidR="00301E14" w:rsidRPr="00B56908" w:rsidRDefault="00301E14" w:rsidP="00B82D73">
      <w:pPr>
        <w:pStyle w:val="GPSL3numberedclause"/>
        <w:tabs>
          <w:tab w:val="clear" w:pos="2127"/>
          <w:tab w:val="left" w:pos="1418"/>
        </w:tabs>
        <w:ind w:hanging="1430"/>
      </w:pPr>
      <w:r w:rsidRPr="00B56908">
        <w:t>The Supplier shall consider and defend the IPR Claim diligently using competent counsel and in such a way as not to bring the reputation of the Customer into disrepute. The Supplier shall not settle or compromise any IPR Claim without the Customer's Approval (not to be unreasonably withheld or delayed</w:t>
      </w:r>
    </w:p>
    <w:p w:rsidR="00301E14" w:rsidRPr="00D03934" w:rsidRDefault="00301E14" w:rsidP="00B82D73">
      <w:pPr>
        <w:pStyle w:val="GPSL5numberedclause"/>
        <w:numPr>
          <w:ilvl w:val="0"/>
          <w:numId w:val="0"/>
        </w:numPr>
        <w:ind w:left="709"/>
      </w:pPr>
    </w:p>
    <w:p w:rsidR="00091023" w:rsidRPr="00D03934" w:rsidRDefault="00091023" w:rsidP="00B82D73">
      <w:pPr>
        <w:pStyle w:val="GPSL3numberedclause"/>
      </w:pPr>
      <w:bookmarkStart w:id="1019" w:name="_Ref358124861"/>
      <w:r w:rsidRPr="00D03934">
        <w:t xml:space="preserve">If the Supplier elects to </w:t>
      </w:r>
      <w:r w:rsidR="003B004C" w:rsidRPr="00D03934">
        <w:t xml:space="preserve">procure a licence in accordance with Clause </w:t>
      </w:r>
      <w:r w:rsidR="00105392">
        <w:fldChar w:fldCharType="begin"/>
      </w:r>
      <w:r w:rsidR="00105392">
        <w:instrText xml:space="preserve"> REF _Ref29863776 \r \h  \* MERGEFORMAT </w:instrText>
      </w:r>
      <w:r w:rsidR="00105392">
        <w:fldChar w:fldCharType="separate"/>
      </w:r>
      <w:r w:rsidR="00834110">
        <w:t>33.9.2(a)</w:t>
      </w:r>
      <w:r w:rsidR="00105392">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105392">
        <w:fldChar w:fldCharType="begin"/>
      </w:r>
      <w:r w:rsidR="00105392">
        <w:instrText xml:space="preserve"> REF _Ref358124885 \r \h  \* MERGEFORMAT </w:instrText>
      </w:r>
      <w:r w:rsidR="00105392">
        <w:fldChar w:fldCharType="separate"/>
      </w:r>
      <w:r w:rsidR="00834110">
        <w:t>33.9.2(b)</w:t>
      </w:r>
      <w:r w:rsidR="00105392">
        <w:fldChar w:fldCharType="end"/>
      </w:r>
      <w:r w:rsidRPr="00D03934">
        <w:t>, but this has not avoided or resolved the IPR Claim, then</w:t>
      </w:r>
      <w:r w:rsidR="00D35B5D" w:rsidRPr="00D03934">
        <w:t>:</w:t>
      </w:r>
      <w:bookmarkEnd w:id="1019"/>
    </w:p>
    <w:p w:rsidR="00D35B5D" w:rsidRPr="00D03934" w:rsidRDefault="00D35B5D" w:rsidP="00B82D73">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rsidR="00D35B5D" w:rsidRPr="00D03934" w:rsidRDefault="00D35B5D" w:rsidP="00B82D73">
      <w:pPr>
        <w:pStyle w:val="GPSL5numberedclause"/>
      </w:pPr>
      <w:r w:rsidRPr="00D03934">
        <w:t xml:space="preserve">without prejudice to the indemnity set out in </w:t>
      </w:r>
      <w:r w:rsidR="003B004C" w:rsidRPr="00D03934">
        <w:t>Clause </w:t>
      </w:r>
      <w:r w:rsidR="00105392">
        <w:fldChar w:fldCharType="begin"/>
      </w:r>
      <w:r w:rsidR="00105392">
        <w:instrText xml:space="preserve"> REF _Ref358125050 \r \h  \* MERGEFORMAT </w:instrText>
      </w:r>
      <w:r w:rsidR="00105392">
        <w:fldChar w:fldCharType="separate"/>
      </w:r>
      <w:r w:rsidR="00834110">
        <w:t>33.9</w:t>
      </w:r>
      <w:r w:rsidR="00105392">
        <w:fldChar w:fldCharType="end"/>
      </w:r>
      <w:r w:rsidRPr="00D03934">
        <w:t xml:space="preserve">, the Supplier shall be liable for all reasonable and unavoidable costs of the substitute </w:t>
      </w:r>
      <w:r w:rsidR="0061644B" w:rsidRPr="00D03934">
        <w:t>goods</w:t>
      </w:r>
      <w:r w:rsidRPr="00D03934">
        <w:t xml:space="preserve"> and/or services including the additional costs of procuring, implementing and maintaining the substitute items.</w:t>
      </w:r>
    </w:p>
    <w:p w:rsidR="00EC040C" w:rsidRPr="00EC040C" w:rsidRDefault="00EC040C" w:rsidP="00B82D73">
      <w:pPr>
        <w:pStyle w:val="ListParagraph"/>
        <w:tabs>
          <w:tab w:val="left" w:pos="2127"/>
        </w:tabs>
        <w:overflowPunct/>
        <w:autoSpaceDE/>
        <w:autoSpaceDN/>
        <w:spacing w:before="120" w:after="120"/>
        <w:ind w:left="2127"/>
        <w:textAlignment w:val="auto"/>
        <w:rPr>
          <w:vanish/>
          <w:lang w:eastAsia="zh-CN"/>
        </w:rPr>
      </w:pPr>
      <w:bookmarkStart w:id="1020" w:name="_Toc401671501"/>
      <w:bookmarkStart w:id="1021" w:name="_Toc401671502"/>
      <w:bookmarkStart w:id="1022" w:name="_Toc401671503"/>
      <w:bookmarkStart w:id="1023" w:name="_Toc401671504"/>
      <w:bookmarkStart w:id="1024" w:name="_Toc401671505"/>
      <w:bookmarkStart w:id="1025" w:name="_Toc401671506"/>
      <w:bookmarkStart w:id="1026" w:name="_Toc401671507"/>
      <w:bookmarkStart w:id="1027" w:name="_Toc401671508"/>
      <w:bookmarkStart w:id="1028" w:name="_Toc139080423"/>
      <w:bookmarkEnd w:id="1020"/>
      <w:bookmarkEnd w:id="1021"/>
      <w:bookmarkEnd w:id="1022"/>
      <w:bookmarkEnd w:id="1023"/>
      <w:bookmarkEnd w:id="1024"/>
      <w:bookmarkEnd w:id="1025"/>
      <w:bookmarkEnd w:id="1026"/>
      <w:bookmarkEnd w:id="1027"/>
    </w:p>
    <w:p w:rsidR="00EC040C" w:rsidRPr="00F25E2F" w:rsidRDefault="00D35B5D" w:rsidP="00B82D73">
      <w:pPr>
        <w:pStyle w:val="GPSL3numberedclause"/>
      </w:pPr>
      <w:r w:rsidRPr="00D03934">
        <w:t xml:space="preserve">The provisions of </w:t>
      </w:r>
      <w:r w:rsidR="003B004C" w:rsidRPr="00D03934">
        <w:t xml:space="preserve">Clauses </w:t>
      </w:r>
      <w:r w:rsidR="00105392">
        <w:fldChar w:fldCharType="begin"/>
      </w:r>
      <w:r w:rsidR="00105392">
        <w:instrText xml:space="preserve"> REF _Ref358125050 \r \h  \* MERGEFORMAT </w:instrText>
      </w:r>
      <w:r w:rsidR="00105392">
        <w:fldChar w:fldCharType="separate"/>
      </w:r>
      <w:r w:rsidR="00834110">
        <w:t>33.9</w:t>
      </w:r>
      <w:r w:rsidR="00105392">
        <w:fldChar w:fldCharType="end"/>
      </w:r>
      <w:r w:rsidRPr="00D03934">
        <w:t> to</w:t>
      </w:r>
      <w:r w:rsidR="003B004C" w:rsidRPr="00D03934">
        <w:t xml:space="preserve"> </w:t>
      </w:r>
      <w:r w:rsidR="00105392">
        <w:fldChar w:fldCharType="begin"/>
      </w:r>
      <w:r w:rsidR="00105392">
        <w:instrText xml:space="preserve"> REF _Ref358124861 \r \h  \* MERGEFORMAT </w:instrText>
      </w:r>
      <w:r w:rsidR="00105392">
        <w:fldChar w:fldCharType="separate"/>
      </w:r>
      <w:r w:rsidR="00834110">
        <w:t>33.9.5</w:t>
      </w:r>
      <w:r w:rsidR="00105392">
        <w:fldChar w:fldCharType="end"/>
      </w:r>
      <w:r w:rsidR="00E04C77">
        <w:t>5</w:t>
      </w:r>
      <w:r w:rsidRPr="00D03934">
        <w:t xml:space="preserve"> (inclusive) shall not apply to the extent that any IPR Claim is caused by </w:t>
      </w:r>
      <w:bookmarkStart w:id="1029" w:name="_Toc139080424"/>
      <w:bookmarkEnd w:id="1028"/>
      <w:r w:rsidRPr="00D03934">
        <w:t xml:space="preserve">any use </w:t>
      </w:r>
      <w:r w:rsidR="003B004C" w:rsidRPr="00D03934">
        <w:t>by or on behalf of the Customer</w:t>
      </w:r>
      <w:r w:rsidRPr="00D03934">
        <w:t xml:space="preserve"> of the Softw</w:t>
      </w:r>
      <w:r w:rsidR="003B004C" w:rsidRPr="00D03934">
        <w:t>are, or the use of the Customer</w:t>
      </w:r>
      <w:r w:rsidRPr="00D03934">
        <w:t xml:space="preserve"> Software by or on behalf of the Supplier, in either case in combination with any item not supplied or recommended by the Supplier pursuant to this</w:t>
      </w:r>
      <w:bookmarkEnd w:id="1029"/>
      <w:r w:rsidR="003B004C" w:rsidRPr="00D03934">
        <w:t xml:space="preserve"> Call Off Contract</w:t>
      </w:r>
      <w:r w:rsidRPr="00D03934">
        <w:t xml:space="preserve"> or in a manner not reasonably to be inferred from the</w:t>
      </w:r>
      <w:r w:rsidR="00667883" w:rsidRPr="00D03934">
        <w:t xml:space="preserve"> description of the Goods and/or Services in Call Off Schedule 2 (Goods and Services) </w:t>
      </w:r>
      <w:r w:rsidRPr="00D03934">
        <w:t xml:space="preserve">or </w:t>
      </w:r>
      <w:r w:rsidR="003B004C" w:rsidRPr="00D03934">
        <w:t xml:space="preserve">the provisions of this Call Off Contract. </w:t>
      </w:r>
    </w:p>
    <w:p w:rsidR="00EC040C" w:rsidRPr="00EC040C" w:rsidRDefault="00EC040C" w:rsidP="00B82D73">
      <w:pPr>
        <w:pStyle w:val="ListParagraph"/>
        <w:tabs>
          <w:tab w:val="left" w:pos="2127"/>
        </w:tabs>
        <w:overflowPunct/>
        <w:autoSpaceDE/>
        <w:autoSpaceDN/>
        <w:spacing w:before="120" w:after="120"/>
        <w:ind w:left="0"/>
        <w:textAlignment w:val="auto"/>
        <w:rPr>
          <w:vanish/>
          <w:lang w:eastAsia="zh-CN"/>
        </w:rPr>
      </w:pPr>
    </w:p>
    <w:p w:rsidR="00EC040C" w:rsidRPr="00EC040C" w:rsidRDefault="00EC040C" w:rsidP="00B82D73">
      <w:pPr>
        <w:pStyle w:val="ListParagraph"/>
        <w:tabs>
          <w:tab w:val="left" w:pos="2127"/>
        </w:tabs>
        <w:overflowPunct/>
        <w:autoSpaceDE/>
        <w:autoSpaceDN/>
        <w:spacing w:before="120" w:after="120"/>
        <w:ind w:left="3414"/>
        <w:textAlignment w:val="auto"/>
        <w:rPr>
          <w:vanish/>
          <w:lang w:eastAsia="zh-CN"/>
        </w:rPr>
      </w:pPr>
    </w:p>
    <w:p w:rsidR="00F92CF4" w:rsidRDefault="00F92CF4" w:rsidP="00B82D73">
      <w:pPr>
        <w:pStyle w:val="GPSL3numberedclause"/>
        <w:numPr>
          <w:ilvl w:val="0"/>
          <w:numId w:val="0"/>
        </w:numPr>
        <w:ind w:left="1996"/>
      </w:pPr>
    </w:p>
    <w:p w:rsidR="00375CB5" w:rsidRPr="00D03934" w:rsidRDefault="007355E9" w:rsidP="0055201C">
      <w:pPr>
        <w:pStyle w:val="GPSL1CLAUSEHEADING"/>
      </w:pPr>
      <w:bookmarkStart w:id="1030" w:name="_Toc358671384"/>
      <w:bookmarkStart w:id="1031" w:name="_Toc358671503"/>
      <w:bookmarkStart w:id="1032" w:name="_Toc358671622"/>
      <w:bookmarkStart w:id="1033" w:name="_Toc358671742"/>
      <w:bookmarkStart w:id="1034" w:name="_Toc358671385"/>
      <w:bookmarkStart w:id="1035" w:name="_Toc358671504"/>
      <w:bookmarkStart w:id="1036" w:name="_Toc358671623"/>
      <w:bookmarkStart w:id="1037" w:name="_Toc358671743"/>
      <w:bookmarkStart w:id="1038" w:name="_Toc358671386"/>
      <w:bookmarkStart w:id="1039" w:name="_Toc358671505"/>
      <w:bookmarkStart w:id="1040" w:name="_Toc358671624"/>
      <w:bookmarkStart w:id="1041" w:name="_Toc358671744"/>
      <w:bookmarkStart w:id="1042" w:name="_Toc358671387"/>
      <w:bookmarkStart w:id="1043" w:name="_Toc358671506"/>
      <w:bookmarkStart w:id="1044" w:name="_Toc358671625"/>
      <w:bookmarkStart w:id="1045" w:name="_Toc358671745"/>
      <w:bookmarkStart w:id="1046" w:name="_Toc358671388"/>
      <w:bookmarkStart w:id="1047" w:name="_Toc358671507"/>
      <w:bookmarkStart w:id="1048" w:name="_Toc358671626"/>
      <w:bookmarkStart w:id="1049" w:name="_Toc358671746"/>
      <w:bookmarkStart w:id="1050" w:name="_Toc358671389"/>
      <w:bookmarkStart w:id="1051" w:name="_Toc358671508"/>
      <w:bookmarkStart w:id="1052" w:name="_Toc358671627"/>
      <w:bookmarkStart w:id="1053" w:name="_Toc358671747"/>
      <w:bookmarkStart w:id="1054" w:name="_Toc358671390"/>
      <w:bookmarkStart w:id="1055" w:name="_Toc358671509"/>
      <w:bookmarkStart w:id="1056" w:name="_Toc358671628"/>
      <w:bookmarkStart w:id="1057" w:name="_Toc358671748"/>
      <w:bookmarkStart w:id="1058" w:name="_Toc358671391"/>
      <w:bookmarkStart w:id="1059" w:name="_Toc358671510"/>
      <w:bookmarkStart w:id="1060" w:name="_Toc358671629"/>
      <w:bookmarkStart w:id="1061" w:name="_Toc358671749"/>
      <w:bookmarkStart w:id="1062" w:name="_Toc358671392"/>
      <w:bookmarkStart w:id="1063" w:name="_Toc358671511"/>
      <w:bookmarkStart w:id="1064" w:name="_Toc358671630"/>
      <w:bookmarkStart w:id="1065" w:name="_Toc358671750"/>
      <w:bookmarkStart w:id="1066" w:name="_Toc358671393"/>
      <w:bookmarkStart w:id="1067" w:name="_Toc358671512"/>
      <w:bookmarkStart w:id="1068" w:name="_Toc358671631"/>
      <w:bookmarkStart w:id="1069" w:name="_Toc358671751"/>
      <w:bookmarkStart w:id="1070" w:name="_Toc358671394"/>
      <w:bookmarkStart w:id="1071" w:name="_Toc358671513"/>
      <w:bookmarkStart w:id="1072" w:name="_Toc358671632"/>
      <w:bookmarkStart w:id="1073" w:name="_Toc358671752"/>
      <w:bookmarkStart w:id="1074" w:name="_Toc358671395"/>
      <w:bookmarkStart w:id="1075" w:name="_Toc358671514"/>
      <w:bookmarkStart w:id="1076" w:name="_Toc358671633"/>
      <w:bookmarkStart w:id="1077" w:name="_Toc358671753"/>
      <w:bookmarkStart w:id="1078" w:name="_Toc358671396"/>
      <w:bookmarkStart w:id="1079" w:name="_Toc358671515"/>
      <w:bookmarkStart w:id="1080" w:name="_Toc358671634"/>
      <w:bookmarkStart w:id="1081" w:name="_Toc358671754"/>
      <w:bookmarkStart w:id="1082" w:name="_Toc358671397"/>
      <w:bookmarkStart w:id="1083" w:name="_Toc358671516"/>
      <w:bookmarkStart w:id="1084" w:name="_Toc358671635"/>
      <w:bookmarkStart w:id="1085" w:name="_Toc358671755"/>
      <w:bookmarkStart w:id="1086" w:name="_Toc358671398"/>
      <w:bookmarkStart w:id="1087" w:name="_Toc358671517"/>
      <w:bookmarkStart w:id="1088" w:name="_Toc358671636"/>
      <w:bookmarkStart w:id="1089" w:name="_Toc358671756"/>
      <w:bookmarkStart w:id="1090" w:name="_Toc358671399"/>
      <w:bookmarkStart w:id="1091" w:name="_Toc358671518"/>
      <w:bookmarkStart w:id="1092" w:name="_Toc358671637"/>
      <w:bookmarkStart w:id="1093" w:name="_Toc358671757"/>
      <w:bookmarkStart w:id="1094" w:name="_Toc358671400"/>
      <w:bookmarkStart w:id="1095" w:name="_Toc358671519"/>
      <w:bookmarkStart w:id="1096" w:name="_Toc358671638"/>
      <w:bookmarkStart w:id="1097" w:name="_Toc358671758"/>
      <w:bookmarkStart w:id="1098" w:name="_Toc358671401"/>
      <w:bookmarkStart w:id="1099" w:name="_Toc358671520"/>
      <w:bookmarkStart w:id="1100" w:name="_Toc358671639"/>
      <w:bookmarkStart w:id="1101" w:name="_Toc358671759"/>
      <w:bookmarkStart w:id="1102" w:name="_Toc358671402"/>
      <w:bookmarkStart w:id="1103" w:name="_Toc358671521"/>
      <w:bookmarkStart w:id="1104" w:name="_Toc358671640"/>
      <w:bookmarkStart w:id="1105" w:name="_Toc358671760"/>
      <w:bookmarkStart w:id="1106" w:name="_Toc358671403"/>
      <w:bookmarkStart w:id="1107" w:name="_Toc358671522"/>
      <w:bookmarkStart w:id="1108" w:name="_Toc358671641"/>
      <w:bookmarkStart w:id="1109" w:name="_Toc358671761"/>
      <w:bookmarkStart w:id="1110" w:name="_Toc358671404"/>
      <w:bookmarkStart w:id="1111" w:name="_Toc358671523"/>
      <w:bookmarkStart w:id="1112" w:name="_Toc358671642"/>
      <w:bookmarkStart w:id="1113" w:name="_Toc358671762"/>
      <w:bookmarkStart w:id="1114" w:name="_Toc358671405"/>
      <w:bookmarkStart w:id="1115" w:name="_Toc358671524"/>
      <w:bookmarkStart w:id="1116" w:name="_Toc358671643"/>
      <w:bookmarkStart w:id="1117" w:name="_Toc358671763"/>
      <w:bookmarkStart w:id="1118" w:name="_Toc358671406"/>
      <w:bookmarkStart w:id="1119" w:name="_Toc358671525"/>
      <w:bookmarkStart w:id="1120" w:name="_Toc358671644"/>
      <w:bookmarkStart w:id="1121" w:name="_Toc358671764"/>
      <w:bookmarkStart w:id="1122" w:name="_Toc358671407"/>
      <w:bookmarkStart w:id="1123" w:name="_Toc358671526"/>
      <w:bookmarkStart w:id="1124" w:name="_Toc358671645"/>
      <w:bookmarkStart w:id="1125" w:name="_Toc358671765"/>
      <w:bookmarkStart w:id="1126" w:name="_Toc358671408"/>
      <w:bookmarkStart w:id="1127" w:name="_Toc358671527"/>
      <w:bookmarkStart w:id="1128" w:name="_Toc358671646"/>
      <w:bookmarkStart w:id="1129" w:name="_Toc358671766"/>
      <w:bookmarkStart w:id="1130" w:name="_Toc358671409"/>
      <w:bookmarkStart w:id="1131" w:name="_Toc358671528"/>
      <w:bookmarkStart w:id="1132" w:name="_Toc358671647"/>
      <w:bookmarkStart w:id="1133" w:name="_Toc358671767"/>
      <w:bookmarkStart w:id="1134" w:name="_Toc358671410"/>
      <w:bookmarkStart w:id="1135" w:name="_Toc358671529"/>
      <w:bookmarkStart w:id="1136" w:name="_Toc358671648"/>
      <w:bookmarkStart w:id="1137" w:name="_Toc358671768"/>
      <w:bookmarkStart w:id="1138" w:name="_Toc358671411"/>
      <w:bookmarkStart w:id="1139" w:name="_Toc358671530"/>
      <w:bookmarkStart w:id="1140" w:name="_Toc358671649"/>
      <w:bookmarkStart w:id="1141" w:name="_Toc358671769"/>
      <w:bookmarkStart w:id="1142" w:name="_Toc358671412"/>
      <w:bookmarkStart w:id="1143" w:name="_Toc358671531"/>
      <w:bookmarkStart w:id="1144" w:name="_Toc358671650"/>
      <w:bookmarkStart w:id="1145" w:name="_Toc358671770"/>
      <w:bookmarkStart w:id="1146" w:name="_Toc358671413"/>
      <w:bookmarkStart w:id="1147" w:name="_Toc358671532"/>
      <w:bookmarkStart w:id="1148" w:name="_Toc358671651"/>
      <w:bookmarkStart w:id="1149" w:name="_Toc358671771"/>
      <w:bookmarkStart w:id="1150" w:name="_Toc358671414"/>
      <w:bookmarkStart w:id="1151" w:name="_Toc358671533"/>
      <w:bookmarkStart w:id="1152" w:name="_Toc358671652"/>
      <w:bookmarkStart w:id="1153" w:name="_Toc358671772"/>
      <w:bookmarkStart w:id="1154" w:name="_Toc358671415"/>
      <w:bookmarkStart w:id="1155" w:name="_Toc358671534"/>
      <w:bookmarkStart w:id="1156" w:name="_Toc358671653"/>
      <w:bookmarkStart w:id="1157" w:name="_Toc358671773"/>
      <w:bookmarkStart w:id="1158" w:name="_Toc358671416"/>
      <w:bookmarkStart w:id="1159" w:name="_Toc358671535"/>
      <w:bookmarkStart w:id="1160" w:name="_Toc358671654"/>
      <w:bookmarkStart w:id="1161" w:name="_Toc358671774"/>
      <w:bookmarkStart w:id="1162" w:name="_Toc358671417"/>
      <w:bookmarkStart w:id="1163" w:name="_Toc358671536"/>
      <w:bookmarkStart w:id="1164" w:name="_Toc358671655"/>
      <w:bookmarkStart w:id="1165" w:name="_Toc358671775"/>
      <w:bookmarkStart w:id="1166" w:name="_Toc358671418"/>
      <w:bookmarkStart w:id="1167" w:name="_Toc358671537"/>
      <w:bookmarkStart w:id="1168" w:name="_Toc358671656"/>
      <w:bookmarkStart w:id="1169" w:name="_Toc358671776"/>
      <w:bookmarkStart w:id="1170" w:name="_Toc349229877"/>
      <w:bookmarkStart w:id="1171" w:name="_Toc349230040"/>
      <w:bookmarkStart w:id="1172" w:name="_Toc349230440"/>
      <w:bookmarkStart w:id="1173" w:name="_Toc349231322"/>
      <w:bookmarkStart w:id="1174" w:name="_Toc349232048"/>
      <w:bookmarkStart w:id="1175" w:name="_Toc349232429"/>
      <w:bookmarkStart w:id="1176" w:name="_Toc349233165"/>
      <w:bookmarkStart w:id="1177" w:name="_Toc349233300"/>
      <w:bookmarkStart w:id="1178" w:name="_Toc349233434"/>
      <w:bookmarkStart w:id="1179" w:name="_Toc350503023"/>
      <w:bookmarkStart w:id="1180" w:name="_Toc350504013"/>
      <w:bookmarkStart w:id="1181" w:name="_Toc350506303"/>
      <w:bookmarkStart w:id="1182" w:name="_Toc350506541"/>
      <w:bookmarkStart w:id="1183" w:name="_Toc350506671"/>
      <w:bookmarkStart w:id="1184" w:name="_Toc350506801"/>
      <w:bookmarkStart w:id="1185" w:name="_Toc350506933"/>
      <w:bookmarkStart w:id="1186" w:name="_Toc350507394"/>
      <w:bookmarkStart w:id="1187" w:name="_Toc350507928"/>
      <w:bookmarkStart w:id="1188" w:name="_Ref313367870"/>
      <w:bookmarkStart w:id="1189" w:name="_Toc314810815"/>
      <w:bookmarkStart w:id="1190" w:name="_Toc350503024"/>
      <w:bookmarkStart w:id="1191" w:name="_Toc350504014"/>
      <w:bookmarkStart w:id="1192" w:name="_Toc351710882"/>
      <w:bookmarkStart w:id="1193" w:name="_Toc358671777"/>
      <w:bookmarkStart w:id="1194" w:name="_Toc514339394"/>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sidRPr="00D03934">
        <w:t>SECURITY AND PROTECTION OF INFORMATION</w:t>
      </w:r>
      <w:bookmarkEnd w:id="1188"/>
      <w:bookmarkEnd w:id="1189"/>
      <w:bookmarkEnd w:id="1190"/>
      <w:bookmarkEnd w:id="1191"/>
      <w:bookmarkEnd w:id="1192"/>
      <w:bookmarkEnd w:id="1193"/>
      <w:bookmarkEnd w:id="1194"/>
    </w:p>
    <w:p w:rsidR="00F92CF4" w:rsidRDefault="007355E9" w:rsidP="0052744B">
      <w:pPr>
        <w:pStyle w:val="GPSL2NumberedBoldHeading"/>
        <w:numPr>
          <w:ilvl w:val="0"/>
          <w:numId w:val="19"/>
        </w:numPr>
        <w:ind w:left="1069"/>
      </w:pPr>
      <w:bookmarkStart w:id="1195" w:name="_Ref358882800"/>
      <w:r w:rsidRPr="00D03934">
        <w:t>Security Requirements</w:t>
      </w:r>
      <w:bookmarkEnd w:id="1195"/>
    </w:p>
    <w:p w:rsidR="00375CB5" w:rsidRPr="00D03934" w:rsidRDefault="007355E9" w:rsidP="00A96182">
      <w:pPr>
        <w:pStyle w:val="GPSL3numberedclause"/>
        <w:ind w:left="1429"/>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rsidR="00375CB5" w:rsidRPr="00D03934" w:rsidRDefault="000F4EC0" w:rsidP="00A96182">
      <w:pPr>
        <w:pStyle w:val="GPSL3numberedclause"/>
        <w:ind w:left="1429"/>
      </w:pPr>
      <w:r w:rsidRPr="00D03934">
        <w:t>The Customer shall notify the Supplier of any changes or proposed changes to the Security Policy.</w:t>
      </w:r>
    </w:p>
    <w:p w:rsidR="00375CB5" w:rsidRPr="00D03934" w:rsidRDefault="007355E9" w:rsidP="00A96182">
      <w:pPr>
        <w:pStyle w:val="GPSL3numberedclause"/>
        <w:ind w:left="1429"/>
      </w:pPr>
      <w:r w:rsidRPr="00D03934">
        <w:t xml:space="preserve">If the Supplier believes that a change or proposed change to the Security Policy will have a material and unavoidable cost implication to the provision of the </w:t>
      </w:r>
      <w:r w:rsidR="00BD4CA2" w:rsidRPr="00D03934">
        <w:t xml:space="preserve">Goods and/or Services </w:t>
      </w:r>
      <w:r w:rsidRPr="00D03934">
        <w:t xml:space="preserve">it may </w:t>
      </w:r>
      <w:r w:rsidR="00C02173" w:rsidRPr="00D03934">
        <w:t>propose a Variation to</w:t>
      </w:r>
      <w:r w:rsidR="000E148C" w:rsidRPr="00D03934">
        <w:t xml:space="preserve"> the Customer. </w:t>
      </w:r>
      <w:r w:rsidRPr="00D03934">
        <w:t xml:space="preserve">In doing so, the Supplier must support its request by providing evidence of the cause of any increased costs and the steps that it has taken to mitigate those costs.  Any </w:t>
      </w:r>
      <w:r w:rsidRPr="00D03934">
        <w:lastRenderedPageBreak/>
        <w:t>change to the Call Off Contract Charges shall then be subj</w:t>
      </w:r>
      <w:r w:rsidR="002446D1" w:rsidRPr="00D03934">
        <w:t>ect to the Variation Procedure.</w:t>
      </w:r>
    </w:p>
    <w:p w:rsidR="00375CB5" w:rsidRPr="00D03934" w:rsidRDefault="007355E9" w:rsidP="00A96182">
      <w:pPr>
        <w:pStyle w:val="GPSL3numberedclause"/>
        <w:ind w:left="1429"/>
      </w:pPr>
      <w:r w:rsidRPr="00D03934">
        <w:t xml:space="preserve">Until and/or unless a change to the Call Off Contract Charges is agreed by the Customer pursuant to the Variation Procedure the Supplier shall continue to provide the </w:t>
      </w:r>
      <w:r w:rsidR="00BD4CA2" w:rsidRPr="00D03934">
        <w:t xml:space="preserve">Goods and/or Services </w:t>
      </w:r>
      <w:r w:rsidRPr="00D03934">
        <w:t>in accordance with its existing obligations.</w:t>
      </w:r>
    </w:p>
    <w:p w:rsidR="00F92CF4" w:rsidRDefault="007355E9" w:rsidP="00623712">
      <w:pPr>
        <w:pStyle w:val="GPSL2NumberedBoldHeading"/>
        <w:numPr>
          <w:ilvl w:val="0"/>
          <w:numId w:val="20"/>
        </w:numPr>
        <w:ind w:left="1069"/>
      </w:pPr>
      <w:r w:rsidRPr="00D03934">
        <w:t>Malicious Software</w:t>
      </w:r>
    </w:p>
    <w:p w:rsidR="00AF7DA7" w:rsidRPr="00AF7DA7" w:rsidRDefault="00AF7DA7" w:rsidP="00623712">
      <w:pPr>
        <w:pStyle w:val="ListParagraph"/>
        <w:numPr>
          <w:ilvl w:val="1"/>
          <w:numId w:val="5"/>
        </w:numPr>
        <w:tabs>
          <w:tab w:val="left" w:pos="709"/>
        </w:tabs>
        <w:overflowPunct/>
        <w:autoSpaceDE/>
        <w:autoSpaceDN/>
        <w:spacing w:before="120"/>
        <w:textAlignment w:val="auto"/>
        <w:rPr>
          <w:rFonts w:ascii="Arial Bold" w:eastAsia="STZhongsong" w:hAnsi="Arial Bold"/>
          <w:b/>
          <w:caps/>
          <w:vanish/>
          <w:lang w:eastAsia="zh-CN"/>
        </w:rPr>
      </w:pPr>
      <w:bookmarkStart w:id="1196" w:name="_Toc401671510"/>
      <w:bookmarkStart w:id="1197" w:name="_Ref313367077"/>
      <w:bookmarkEnd w:id="1196"/>
    </w:p>
    <w:p w:rsidR="00375CB5" w:rsidRPr="00D03934" w:rsidRDefault="007355E9" w:rsidP="00623712">
      <w:pPr>
        <w:pStyle w:val="GPSL3numberedclause"/>
        <w:ind w:left="1429"/>
      </w:pPr>
      <w:r w:rsidRPr="00D03934">
        <w:t>The Supplier shall, as an enduring obligation throughout the Call Off Contract Period use the latest versions of anti-virus definitions and software available from an industry accepted anti-virus software vendor</w:t>
      </w:r>
      <w:r w:rsidR="00E934E5" w:rsidRPr="00D03934">
        <w:t xml:space="preserve"> </w:t>
      </w:r>
      <w:r w:rsidR="00E934E5" w:rsidRPr="00D03934">
        <w:rPr>
          <w:szCs w:val="20"/>
        </w:rPr>
        <w:t>(unless otherwise agreed in writing between the Parties)</w:t>
      </w:r>
      <w:r w:rsidRPr="00D03934">
        <w:t xml:space="preserve"> to check for, contain the spread of, and minimise the impact of Malicious Software (or as otherwise agreed between the Parties).</w:t>
      </w:r>
      <w:bookmarkEnd w:id="1197"/>
    </w:p>
    <w:p w:rsidR="00375CB5" w:rsidRPr="00D03934" w:rsidRDefault="007355E9" w:rsidP="00623712">
      <w:pPr>
        <w:pStyle w:val="GPSL3numberedclause"/>
        <w:ind w:left="1429"/>
      </w:pPr>
      <w:bookmarkStart w:id="1198" w:name="_Ref358129590"/>
      <w:r w:rsidRPr="00D03934">
        <w:t xml:space="preserve">Notwithstanding Clause </w:t>
      </w:r>
      <w:r w:rsidR="00105392">
        <w:fldChar w:fldCharType="begin"/>
      </w:r>
      <w:r w:rsidR="00105392">
        <w:instrText xml:space="preserve"> REF _Ref313367077 \n \h  \* MERGEFORMAT </w:instrText>
      </w:r>
      <w:r w:rsidR="00105392">
        <w:fldChar w:fldCharType="separate"/>
      </w:r>
      <w:r w:rsidR="00834110">
        <w:t>34.2</w:t>
      </w:r>
      <w:r w:rsidR="00105392">
        <w:fldChar w:fldCharType="end"/>
      </w:r>
      <w:r w:rsidRPr="00D03934">
        <w:t xml:space="preserve">, if Malicious Software is found, the Parties shall co-operate to reduce the effect of the Malicious Software and, particularly if Malicious Software causes loss of operational efficiency or loss or corruption of Customer Data, assist each other to mitigate any losses and to restore the provision of the </w:t>
      </w:r>
      <w:r w:rsidR="00BD4CA2" w:rsidRPr="00D03934">
        <w:t xml:space="preserve">Goods and/or Services </w:t>
      </w:r>
      <w:r w:rsidRPr="00D03934">
        <w:t>to its desired operating efficiency.</w:t>
      </w:r>
      <w:bookmarkEnd w:id="1198"/>
    </w:p>
    <w:p w:rsidR="00375CB5" w:rsidRPr="00D03934" w:rsidRDefault="007355E9" w:rsidP="00623712">
      <w:pPr>
        <w:pStyle w:val="GPSL3numberedclause"/>
        <w:ind w:left="1429"/>
      </w:pPr>
      <w:r w:rsidRPr="00D03934">
        <w:t xml:space="preserve">Any cost arising out of the actions of the Parties taken in compliance with the provisions of Clause </w:t>
      </w:r>
      <w:r w:rsidR="00105392">
        <w:fldChar w:fldCharType="begin"/>
      </w:r>
      <w:r w:rsidR="00105392">
        <w:instrText xml:space="preserve"> REF _Ref358129590 \r \h  \* MERGEFORMAT </w:instrText>
      </w:r>
      <w:r w:rsidR="00105392">
        <w:fldChar w:fldCharType="separate"/>
      </w:r>
      <w:r w:rsidR="00834110">
        <w:t>34.2.2</w:t>
      </w:r>
      <w:r w:rsidR="00105392">
        <w:fldChar w:fldCharType="end"/>
      </w:r>
      <w:r w:rsidRPr="00D03934">
        <w:t xml:space="preserve"> shall be borne by the Parties as follows:</w:t>
      </w:r>
    </w:p>
    <w:p w:rsidR="00375CB5" w:rsidRPr="00D03934" w:rsidRDefault="007355E9" w:rsidP="00623712">
      <w:pPr>
        <w:pStyle w:val="GPSL4numberedclause"/>
        <w:ind w:left="2410"/>
      </w:pPr>
      <w:r w:rsidRPr="00D03934">
        <w:t>by the Supplier, where the Malicious Software originates from the Supplier Software</w:t>
      </w:r>
      <w:r w:rsidR="00E934E5" w:rsidRPr="00D03934">
        <w:t>, the Third Party Software supplied by the Supplier</w:t>
      </w:r>
      <w:r w:rsidRPr="00D03934">
        <w:t xml:space="preserve"> </w:t>
      </w:r>
      <w:r w:rsidR="00E934E5" w:rsidRPr="00D03934">
        <w:t xml:space="preserve">(except where the </w:t>
      </w:r>
      <w:r w:rsidR="00503C69" w:rsidRPr="00D03934">
        <w:t>Customer</w:t>
      </w:r>
      <w:r w:rsidR="00E934E5" w:rsidRPr="00D03934">
        <w:t xml:space="preserve"> has waived the obligation set out in Clause </w:t>
      </w:r>
      <w:r w:rsidR="00105392">
        <w:fldChar w:fldCharType="begin"/>
      </w:r>
      <w:r w:rsidR="00105392">
        <w:instrText xml:space="preserve"> REF _Ref313367077 \r \h  \* MERGEFORMAT </w:instrText>
      </w:r>
      <w:r w:rsidR="00105392">
        <w:fldChar w:fldCharType="separate"/>
      </w:r>
      <w:r w:rsidR="00834110">
        <w:t>34.2</w:t>
      </w:r>
      <w:r w:rsidR="00105392">
        <w:fldChar w:fldCharType="end"/>
      </w:r>
      <w:r w:rsidR="00E934E5" w:rsidRPr="00D03934">
        <w:t xml:space="preserve">) </w:t>
      </w:r>
      <w:r w:rsidRPr="00D03934">
        <w:t>or the Customer Data (whilst the Customer Data was under the control of the Supplier) unless the Supplier can demonstrate that such Malicious Software was present and not quarantined or otherwise identified by the Customer when provided to the Supplier; and</w:t>
      </w:r>
    </w:p>
    <w:p w:rsidR="00375CB5" w:rsidRPr="00D03934" w:rsidRDefault="007355E9" w:rsidP="00623712">
      <w:pPr>
        <w:pStyle w:val="GPSL4numberedclause"/>
        <w:ind w:left="2410"/>
      </w:pPr>
      <w:r w:rsidRPr="00D03934">
        <w:t xml:space="preserve">by the Customer if the Malicious Software originates from the Customer Software </w:t>
      </w:r>
      <w:r w:rsidR="00E934E5" w:rsidRPr="00D03934">
        <w:t xml:space="preserve">(in respect of which the </w:t>
      </w:r>
      <w:r w:rsidR="00503C69" w:rsidRPr="00D03934">
        <w:t>Customer</w:t>
      </w:r>
      <w:r w:rsidR="00E934E5" w:rsidRPr="00D03934">
        <w:t xml:space="preserve"> has waived its obligation set out in Clause </w:t>
      </w:r>
      <w:r w:rsidR="00105392">
        <w:fldChar w:fldCharType="begin"/>
      </w:r>
      <w:r w:rsidR="00105392">
        <w:instrText xml:space="preserve"> REF _Ref313367077 \r \h  \* MERGEFORMAT </w:instrText>
      </w:r>
      <w:r w:rsidR="00105392">
        <w:fldChar w:fldCharType="separate"/>
      </w:r>
      <w:r w:rsidR="00834110">
        <w:t>34.2</w:t>
      </w:r>
      <w:r w:rsidR="00105392">
        <w:fldChar w:fldCharType="end"/>
      </w:r>
      <w:r w:rsidR="00E934E5" w:rsidRPr="00D03934">
        <w:t xml:space="preserve">) </w:t>
      </w:r>
      <w:r w:rsidRPr="00D03934">
        <w:t>or the Customer Data (whilst the Customer Data was under the control of the Customer).</w:t>
      </w:r>
    </w:p>
    <w:p w:rsidR="00F92CF4" w:rsidRDefault="00C02173" w:rsidP="00623712">
      <w:pPr>
        <w:pStyle w:val="GPSL2NumberedBoldHeading"/>
        <w:numPr>
          <w:ilvl w:val="0"/>
          <w:numId w:val="21"/>
        </w:numPr>
        <w:ind w:left="1418" w:hanging="709"/>
      </w:pPr>
      <w:bookmarkStart w:id="1199" w:name="_Ref313374052"/>
      <w:r w:rsidRPr="00D03934">
        <w:t xml:space="preserve">Protection of </w:t>
      </w:r>
      <w:r w:rsidR="007355E9" w:rsidRPr="00D03934">
        <w:t>Customer Data</w:t>
      </w:r>
      <w:bookmarkEnd w:id="1199"/>
    </w:p>
    <w:p w:rsidR="00AF7DA7" w:rsidRPr="00AF7DA7" w:rsidRDefault="00AF7DA7" w:rsidP="00623712">
      <w:pPr>
        <w:pStyle w:val="ListParagraph"/>
        <w:numPr>
          <w:ilvl w:val="1"/>
          <w:numId w:val="5"/>
        </w:numPr>
        <w:tabs>
          <w:tab w:val="left" w:pos="709"/>
        </w:tabs>
        <w:overflowPunct/>
        <w:autoSpaceDE/>
        <w:autoSpaceDN/>
        <w:spacing w:before="120"/>
        <w:ind w:left="709"/>
        <w:textAlignment w:val="auto"/>
        <w:rPr>
          <w:rFonts w:ascii="Arial Bold" w:eastAsia="STZhongsong" w:hAnsi="Arial Bold"/>
          <w:b/>
          <w:caps/>
          <w:vanish/>
          <w:lang w:eastAsia="zh-CN"/>
        </w:rPr>
      </w:pPr>
      <w:bookmarkStart w:id="1200" w:name="_Toc401671511"/>
      <w:bookmarkEnd w:id="1200"/>
    </w:p>
    <w:p w:rsidR="00375CB5" w:rsidRPr="00D03934" w:rsidRDefault="007355E9" w:rsidP="00623712">
      <w:pPr>
        <w:pStyle w:val="GPSL3numberedclause"/>
        <w:ind w:left="1418" w:hanging="709"/>
      </w:pPr>
      <w:r w:rsidRPr="00D03934">
        <w:t>The Supplier shall not delete or remove any proprietary notices contained within or relating to the Customer Data.</w:t>
      </w:r>
    </w:p>
    <w:p w:rsidR="00375CB5" w:rsidRPr="00D03934" w:rsidRDefault="007355E9" w:rsidP="00623712">
      <w:pPr>
        <w:pStyle w:val="GPSL3numberedclause"/>
        <w:ind w:left="1418" w:hanging="709"/>
      </w:pPr>
      <w:r w:rsidRPr="00D03934">
        <w:t>The Supplier shall not store, copy, disclose, or use the Customer Data except as necessary for the performance by the Supplier of its obligations under this Call Off Contract or as otherwise Approved by the Customer.</w:t>
      </w:r>
    </w:p>
    <w:p w:rsidR="00375CB5" w:rsidRPr="00D03934" w:rsidRDefault="007355E9" w:rsidP="00623712">
      <w:pPr>
        <w:pStyle w:val="GPSL3numberedclause"/>
        <w:ind w:left="1418" w:hanging="709"/>
      </w:pPr>
      <w:bookmarkStart w:id="1201"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201"/>
    </w:p>
    <w:p w:rsidR="00375CB5" w:rsidRPr="00D03934" w:rsidRDefault="0017090B" w:rsidP="00623712">
      <w:pPr>
        <w:pStyle w:val="GPSL3numberedclause"/>
        <w:ind w:left="1418" w:hanging="709"/>
      </w:pPr>
      <w:r w:rsidRPr="00D03934">
        <w:t>T</w:t>
      </w:r>
      <w:r w:rsidR="007355E9" w:rsidRPr="00D03934">
        <w:t>he Supplier shall take responsibility for preserving the integrity of Customer Data and preventing the corruption or loss of Customer Data.</w:t>
      </w:r>
    </w:p>
    <w:p w:rsidR="0017090B" w:rsidRPr="00D03934" w:rsidRDefault="0017090B" w:rsidP="00623712">
      <w:pPr>
        <w:pStyle w:val="GPSL3numberedclause"/>
        <w:ind w:left="1418" w:hanging="709"/>
      </w:pPr>
      <w:r w:rsidRPr="00D03934">
        <w:t xml:space="preserve">The Supplier shall perform </w:t>
      </w:r>
      <w:r w:rsidR="00F96231" w:rsidRPr="00D03934">
        <w:t>secure back-ups of all Customer</w:t>
      </w:r>
      <w:r w:rsidRPr="00D03934">
        <w:t xml:space="preserve"> Data and shall ensure that up-to-date back-ups are stored off-site in accordance with the BCDR Plan. The Supplier shall ensure that such back-ups are available to the Customer (or to such other person as the Customer may direct) at all times upon request and are delivered to the Customer at no less than six (6) Monthly </w:t>
      </w:r>
      <w:r w:rsidRPr="00D03934">
        <w:lastRenderedPageBreak/>
        <w:t>intervals (or such other intervals as may be agreed in writing between the Parties).</w:t>
      </w:r>
    </w:p>
    <w:p w:rsidR="00375CB5" w:rsidRPr="00D03934" w:rsidRDefault="007355E9" w:rsidP="00623712">
      <w:pPr>
        <w:pStyle w:val="GPSL3numberedclause"/>
        <w:ind w:left="1429"/>
      </w:pPr>
      <w:r w:rsidRPr="00D03934">
        <w:t>The Supplier shall ensure that any system on which the Supplier holds any Customer Data, including back-up data, is a secure system that complies with the Security Policy and the Security Management Plan (if any).</w:t>
      </w:r>
    </w:p>
    <w:p w:rsidR="00F96231" w:rsidRPr="00D03934" w:rsidRDefault="00F96231" w:rsidP="00623712">
      <w:pPr>
        <w:pStyle w:val="GPSL3numberedclause"/>
        <w:ind w:left="1429"/>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rsidR="004C3ACB" w:rsidRPr="00D03934" w:rsidRDefault="00F96231" w:rsidP="00623712">
      <w:pPr>
        <w:pStyle w:val="GPSL3numberedclause"/>
        <w:ind w:left="1429"/>
      </w:pPr>
      <w:bookmarkStart w:id="1202" w:name="_Ref359240385"/>
      <w:bookmarkStart w:id="1203"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202"/>
    </w:p>
    <w:p w:rsidR="004C3ACB" w:rsidRPr="00D03934" w:rsidRDefault="004C3ACB" w:rsidP="00623712">
      <w:pPr>
        <w:pStyle w:val="GPSL4numberedclause"/>
        <w:ind w:left="2410"/>
      </w:pPr>
      <w:bookmarkStart w:id="1204"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Call Off Schedule 10</w:t>
      </w:r>
      <w:r w:rsidRPr="00D03934">
        <w:t> (Business Continuity and Disaster Recovery) and the Supplier shall do so as soon as practicable but not later than five (5) Working Days from the date of receipt of the Customer’s notice; and/or</w:t>
      </w:r>
      <w:bookmarkEnd w:id="1204"/>
    </w:p>
    <w:p w:rsidR="004C3ACB" w:rsidRPr="00D03934" w:rsidRDefault="004C3ACB" w:rsidP="00623712">
      <w:pPr>
        <w:pStyle w:val="GPSL4numberedclause"/>
        <w:ind w:left="2410"/>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Call Off Schedule 10</w:t>
      </w:r>
      <w:r w:rsidRPr="00D03934">
        <w:t> (Business Continuity and Disaster Recovery)</w:t>
      </w:r>
    </w:p>
    <w:p w:rsidR="00F92CF4" w:rsidRDefault="007355E9" w:rsidP="00623712">
      <w:pPr>
        <w:pStyle w:val="GPSL2NumberedBoldHeading"/>
        <w:numPr>
          <w:ilvl w:val="0"/>
          <w:numId w:val="22"/>
        </w:numPr>
        <w:ind w:left="1418" w:hanging="709"/>
      </w:pPr>
      <w:bookmarkStart w:id="1205" w:name="_Ref313367753"/>
      <w:bookmarkEnd w:id="1203"/>
      <w:r w:rsidRPr="00D03934">
        <w:t>Confidentiality</w:t>
      </w:r>
      <w:bookmarkEnd w:id="1205"/>
    </w:p>
    <w:p w:rsidR="00AF7DA7" w:rsidRPr="00AF7DA7" w:rsidRDefault="00AF7DA7" w:rsidP="00623712">
      <w:pPr>
        <w:pStyle w:val="ListParagraph"/>
        <w:numPr>
          <w:ilvl w:val="1"/>
          <w:numId w:val="5"/>
        </w:numPr>
        <w:tabs>
          <w:tab w:val="left" w:pos="709"/>
        </w:tabs>
        <w:overflowPunct/>
        <w:autoSpaceDE/>
        <w:autoSpaceDN/>
        <w:spacing w:before="120"/>
        <w:ind w:left="709"/>
        <w:textAlignment w:val="auto"/>
        <w:rPr>
          <w:rFonts w:ascii="Arial Bold" w:eastAsia="STZhongsong" w:hAnsi="Arial Bold"/>
          <w:b/>
          <w:caps/>
          <w:vanish/>
          <w:lang w:eastAsia="zh-CN"/>
        </w:rPr>
      </w:pPr>
      <w:bookmarkStart w:id="1206" w:name="_Toc401671512"/>
      <w:bookmarkStart w:id="1207" w:name="_Ref363745797"/>
      <w:bookmarkStart w:id="1208" w:name="_Ref313367575"/>
      <w:bookmarkEnd w:id="1206"/>
    </w:p>
    <w:p w:rsidR="00406D4C" w:rsidRPr="00D03934" w:rsidRDefault="00406D4C" w:rsidP="00623712">
      <w:pPr>
        <w:pStyle w:val="GPSL3numberedclause"/>
        <w:ind w:left="1418"/>
      </w:pPr>
      <w:r w:rsidRPr="00D03934">
        <w:t>For the purposes of this Clause</w:t>
      </w:r>
      <w:r w:rsidR="00ED2F9B" w:rsidRPr="00D03934">
        <w:t xml:space="preserve"> </w:t>
      </w:r>
      <w:r w:rsidR="004909D7" w:rsidRPr="00D03934">
        <w:fldChar w:fldCharType="begin"/>
      </w:r>
      <w:r w:rsidR="00ED2F9B" w:rsidRPr="00D03934">
        <w:instrText xml:space="preserve"> REF _Ref313367753 \w \h </w:instrText>
      </w:r>
      <w:r w:rsidR="004909D7" w:rsidRPr="00D03934">
        <w:fldChar w:fldCharType="separate"/>
      </w:r>
      <w:r w:rsidR="00834110">
        <w:t>34.4</w:t>
      </w:r>
      <w:r w:rsidR="004909D7" w:rsidRPr="00D03934">
        <w:fldChar w:fldCharType="end"/>
      </w:r>
      <w:r w:rsidRPr="00D03934">
        <w:t xml:space="preserve">, the term </w:t>
      </w:r>
      <w:r w:rsidRPr="00D03934">
        <w:rPr>
          <w:b/>
        </w:rPr>
        <w:t>“Disclosing Party”</w:t>
      </w:r>
      <w:r w:rsidRPr="00D03934">
        <w:t xml:space="preserve"> shall mean a Party which discloses or makes available directly or indirectly its Confidential Information and </w:t>
      </w:r>
      <w:r w:rsidRPr="00D03934">
        <w:rPr>
          <w:b/>
        </w:rPr>
        <w:t>“Recipient”</w:t>
      </w:r>
      <w:r w:rsidRPr="00D03934">
        <w:t xml:space="preserve"> shall mean the Party which receives or obtains directly or indirectly Confidential Information.</w:t>
      </w:r>
      <w:bookmarkEnd w:id="1207"/>
    </w:p>
    <w:p w:rsidR="00375CB5" w:rsidRPr="00D03934" w:rsidRDefault="007355E9" w:rsidP="00623712">
      <w:pPr>
        <w:pStyle w:val="GPSL3numberedclause"/>
        <w:ind w:left="1418"/>
      </w:pPr>
      <w:bookmarkStart w:id="1209" w:name="_Ref358820876"/>
      <w:r w:rsidRPr="00D03934">
        <w:t xml:space="preserve">Except to the extent set out in this Clause </w:t>
      </w:r>
      <w:r w:rsidR="00105392">
        <w:fldChar w:fldCharType="begin"/>
      </w:r>
      <w:r w:rsidR="00105392">
        <w:instrText xml:space="preserve"> REF _Ref313367753 \n \h  \* MERGEFORMAT </w:instrText>
      </w:r>
      <w:r w:rsidR="00105392">
        <w:fldChar w:fldCharType="separate"/>
      </w:r>
      <w:r w:rsidR="00834110">
        <w:t>34.4</w:t>
      </w:r>
      <w:r w:rsidR="00105392">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208"/>
      <w:bookmarkEnd w:id="1209"/>
    </w:p>
    <w:p w:rsidR="00375CB5" w:rsidRPr="00D03934" w:rsidRDefault="007355E9" w:rsidP="00623712">
      <w:pPr>
        <w:pStyle w:val="GPSL4numberedclause"/>
        <w:ind w:left="2268" w:hanging="567"/>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rsidR="00A145EC" w:rsidRPr="00D03934" w:rsidRDefault="007355E9" w:rsidP="00623712">
      <w:pPr>
        <w:pStyle w:val="GPSL4numberedclause"/>
        <w:ind w:left="2268" w:hanging="567"/>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rsidR="00A145EC" w:rsidRPr="00D03934" w:rsidRDefault="00A145EC" w:rsidP="00623712">
      <w:pPr>
        <w:pStyle w:val="GPSL4numberedclause"/>
        <w:ind w:left="2268" w:hanging="567"/>
      </w:pPr>
      <w:r w:rsidRPr="00D03934">
        <w:t>not use or exploit the Disclosing Party’s Confidential Information in any way except for the purposes anticipated under this Call Off Contract; and</w:t>
      </w:r>
    </w:p>
    <w:p w:rsidR="00375CB5" w:rsidRPr="00D03934" w:rsidRDefault="00A145EC" w:rsidP="00623712">
      <w:pPr>
        <w:pStyle w:val="GPSL4numberedclause"/>
        <w:ind w:left="2268" w:hanging="567"/>
      </w:pPr>
      <w:r w:rsidRPr="00D03934">
        <w:t>immediately notify the Disclosing Party if it suspects or becomes aware of any unauthorised access, copying, use or disclosure in any form of any of the Disclosing Party’s Confidential Information.</w:t>
      </w:r>
    </w:p>
    <w:p w:rsidR="000D3469" w:rsidRPr="00D03934" w:rsidRDefault="000D3469" w:rsidP="00623712">
      <w:pPr>
        <w:pStyle w:val="GPSL3numberedclause"/>
        <w:ind w:left="1429"/>
      </w:pPr>
      <w:r w:rsidRPr="00D03934">
        <w:t>The Recipient shall be entitled to disclose the Confidential Information of the Disclosing Party where:</w:t>
      </w:r>
    </w:p>
    <w:p w:rsidR="000D3469" w:rsidRPr="00D03934" w:rsidRDefault="000D3469" w:rsidP="00623712">
      <w:pPr>
        <w:pStyle w:val="GPSL4numberedclause"/>
        <w:ind w:left="2552" w:hanging="851"/>
      </w:pPr>
      <w:r w:rsidRPr="00D03934">
        <w:t>the Recipient is required to disclose the Confidential Information by Law, provided that C</w:t>
      </w:r>
      <w:r w:rsidR="00F24B91" w:rsidRPr="00D03934">
        <w:t>lause </w:t>
      </w:r>
      <w:r w:rsidR="00105392">
        <w:fldChar w:fldCharType="begin"/>
      </w:r>
      <w:r w:rsidR="00105392">
        <w:instrText xml:space="preserve"> REF _Ref313369975 \r \h  \* MERGEFORMAT </w:instrText>
      </w:r>
      <w:r w:rsidR="00105392">
        <w:fldChar w:fldCharType="separate"/>
      </w:r>
      <w:r w:rsidR="00834110">
        <w:t>34.6</w:t>
      </w:r>
      <w:r w:rsidR="00105392">
        <w:fldChar w:fldCharType="end"/>
      </w:r>
      <w:r w:rsidRPr="00D03934">
        <w:t xml:space="preserve"> (Freedom of Information) shall apply to disclosures required under the FOIA or the EIRs;</w:t>
      </w:r>
    </w:p>
    <w:p w:rsidR="000D3469" w:rsidRPr="00D03934" w:rsidRDefault="000D3469" w:rsidP="00623712">
      <w:pPr>
        <w:pStyle w:val="GPSL4numberedclause"/>
        <w:ind w:left="2552" w:hanging="851"/>
      </w:pPr>
      <w:r w:rsidRPr="00D03934">
        <w:t>the need for such disclosure arises out of or in connection with:</w:t>
      </w:r>
    </w:p>
    <w:p w:rsidR="000D3469" w:rsidRPr="00D03934" w:rsidRDefault="00BF427A" w:rsidP="00623712">
      <w:pPr>
        <w:pStyle w:val="GPSL5numberedclause"/>
      </w:pPr>
      <w:r w:rsidRPr="00D03934">
        <w:lastRenderedPageBreak/>
        <w:t xml:space="preserve">any legal challenge or potential legal challenge against the Customer arising out of or in connection with this Call Off Contract; </w:t>
      </w:r>
    </w:p>
    <w:p w:rsidR="00BF427A" w:rsidRPr="00D03934" w:rsidRDefault="00BF427A" w:rsidP="00623712">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Goods and/or Services </w:t>
      </w:r>
      <w:r w:rsidRPr="00D03934">
        <w:t>provided under this Call Off Contract; or</w:t>
      </w:r>
    </w:p>
    <w:p w:rsidR="00BF427A" w:rsidRPr="00D03934" w:rsidRDefault="00BF427A" w:rsidP="00623712">
      <w:pPr>
        <w:pStyle w:val="GPSL5numberedclause"/>
      </w:pPr>
      <w:r w:rsidRPr="00D03934">
        <w:t>the conduct of a Central Government Body review in respect of this Call Off Contract</w:t>
      </w:r>
      <w:r w:rsidR="005A78B4" w:rsidRPr="00D03934">
        <w:t>; or</w:t>
      </w:r>
    </w:p>
    <w:p w:rsidR="005A78B4" w:rsidRPr="00D03934" w:rsidRDefault="005A78B4" w:rsidP="00623712">
      <w:pPr>
        <w:pStyle w:val="GPSL4numberedclause"/>
        <w:ind w:left="2552" w:hanging="851"/>
      </w:pPr>
      <w:r w:rsidRPr="00D03934">
        <w:t>the Recipient has reasonable grounds to believe that the Disclosing Party is involved in activity that may constitute a criminal offence under the Bribery Act 2010 and the disclosure is being made to the Serious Fraud Office.</w:t>
      </w:r>
    </w:p>
    <w:p w:rsidR="005A78B4" w:rsidRPr="00D03934" w:rsidRDefault="005A78B4" w:rsidP="00623712">
      <w:pPr>
        <w:pStyle w:val="GPSL3numberedclause"/>
        <w:ind w:left="1429"/>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5A78B4" w:rsidRPr="00D03934" w:rsidRDefault="005A78B4" w:rsidP="00447A01">
      <w:pPr>
        <w:pStyle w:val="GPSL3numberedclause"/>
        <w:ind w:left="1429"/>
      </w:pPr>
      <w:bookmarkStart w:id="1210" w:name="_Ref358821029"/>
      <w:r w:rsidRPr="00D03934">
        <w:t>Subject to Clauses </w:t>
      </w:r>
      <w:r w:rsidR="004909D7" w:rsidRPr="00D03934">
        <w:fldChar w:fldCharType="begin"/>
      </w:r>
      <w:r w:rsidRPr="00D03934">
        <w:instrText xml:space="preserve"> REF _Ref358820876 \w \h </w:instrText>
      </w:r>
      <w:r w:rsidR="004909D7" w:rsidRPr="00D03934">
        <w:fldChar w:fldCharType="separate"/>
      </w:r>
      <w:r w:rsidR="00834110">
        <w:t>34.4.2</w:t>
      </w:r>
      <w:r w:rsidR="004909D7" w:rsidRPr="00D03934">
        <w:fldChar w:fldCharType="end"/>
      </w:r>
      <w:r w:rsidRPr="00D03934">
        <w:t xml:space="preserve"> and </w:t>
      </w:r>
      <w:r w:rsidR="004909D7" w:rsidRPr="00D03934">
        <w:fldChar w:fldCharType="begin"/>
      </w:r>
      <w:r w:rsidRPr="00D03934">
        <w:instrText xml:space="preserve"> REF _Ref358820910 \w \h </w:instrText>
      </w:r>
      <w:r w:rsidR="004909D7" w:rsidRPr="00D03934">
        <w:fldChar w:fldCharType="separate"/>
      </w:r>
      <w:r w:rsidR="00834110">
        <w:t>34.4.7</w:t>
      </w:r>
      <w:r w:rsidR="004909D7" w:rsidRPr="00D03934">
        <w:fldChar w:fldCharType="end"/>
      </w:r>
      <w:r w:rsidRPr="00D03934">
        <w:t>, the Supplier may only disclose the Confidential Information of the Customer on a confidential basis to:</w:t>
      </w:r>
      <w:bookmarkEnd w:id="1210"/>
    </w:p>
    <w:p w:rsidR="005A78B4" w:rsidRPr="00D03934" w:rsidRDefault="007061FF" w:rsidP="00A96182">
      <w:pPr>
        <w:pStyle w:val="GPSL4numberedclause"/>
        <w:ind w:left="2552" w:hanging="851"/>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Goods and/or Services </w:t>
      </w:r>
      <w:r w:rsidR="005A78B4" w:rsidRPr="00D03934">
        <w:t>and need to know the Confidential Information to enable performance of the Supplier’s obligations under this Call Off Contract; and</w:t>
      </w:r>
    </w:p>
    <w:p w:rsidR="005A78B4" w:rsidRPr="00D03934" w:rsidRDefault="005A78B4" w:rsidP="00834110">
      <w:pPr>
        <w:pStyle w:val="GPSL4numberedclause"/>
        <w:ind w:left="2552" w:hanging="851"/>
      </w:pPr>
      <w:r w:rsidRPr="00D03934">
        <w:t>its professional advisers for the purposes of obtaining advice in relation to this Call Off Contract.</w:t>
      </w:r>
    </w:p>
    <w:p w:rsidR="000D3469" w:rsidRPr="00D03934" w:rsidRDefault="005A78B4" w:rsidP="00834110">
      <w:pPr>
        <w:pStyle w:val="GPSL3numberedclause"/>
        <w:tabs>
          <w:tab w:val="clear" w:pos="2127"/>
        </w:tabs>
        <w:ind w:left="1418" w:hanging="709"/>
      </w:pPr>
      <w:r w:rsidRPr="00D03934">
        <w:t xml:space="preserve">Where the Supplier discloses Confidential Information of the Customer pursuant to this Clause </w:t>
      </w:r>
      <w:r w:rsidR="004909D7" w:rsidRPr="00D03934">
        <w:fldChar w:fldCharType="begin"/>
      </w:r>
      <w:r w:rsidRPr="00D03934">
        <w:instrText xml:space="preserve"> REF _Ref358821029 \w \h </w:instrText>
      </w:r>
      <w:r w:rsidR="004909D7" w:rsidRPr="00D03934">
        <w:fldChar w:fldCharType="separate"/>
      </w:r>
      <w:r w:rsidR="00834110">
        <w:t>34.4.5</w:t>
      </w:r>
      <w:r w:rsidR="004909D7" w:rsidRPr="00D03934">
        <w:fldChar w:fldCharType="end"/>
      </w:r>
      <w:r w:rsidRPr="00D03934">
        <w:t>, it shall remain responsible at all times for compliance with the confidentiality obligations set out in this Call Off Contract by the persons to whom disclosure has been made.</w:t>
      </w:r>
    </w:p>
    <w:p w:rsidR="005A78B4" w:rsidRPr="00D03934" w:rsidRDefault="0063600F" w:rsidP="00834110">
      <w:pPr>
        <w:pStyle w:val="GPSL3numberedclause"/>
        <w:tabs>
          <w:tab w:val="clear" w:pos="2127"/>
        </w:tabs>
        <w:ind w:left="1418" w:hanging="709"/>
      </w:pPr>
      <w:bookmarkStart w:id="1211" w:name="_Ref358820910"/>
      <w:r w:rsidRPr="00D03934">
        <w:t>The Customer</w:t>
      </w:r>
      <w:r w:rsidR="005A78B4" w:rsidRPr="00D03934">
        <w:t xml:space="preserve"> may disclose the Confidential Information of the Supplier:</w:t>
      </w:r>
    </w:p>
    <w:p w:rsidR="00AF7DA7" w:rsidRPr="008E1123" w:rsidRDefault="004909D7" w:rsidP="00A96182">
      <w:pPr>
        <w:pStyle w:val="GPSL4numberedclause"/>
        <w:ind w:left="2552" w:hanging="851"/>
      </w:pPr>
      <w:bookmarkStart w:id="1212" w:name="_Ref365035960"/>
      <w:bookmarkStart w:id="1213" w:name="_Ref358884602"/>
      <w:r w:rsidRPr="008E1123">
        <w:t>on a confidential basis to any Central Government Body for any proper purpose of the Customer or of the relevant Central Government Body on the basis that the information may only be further disclosed to Central Government Bodies or Other Contracting Bodies;</w:t>
      </w:r>
    </w:p>
    <w:bookmarkEnd w:id="1212"/>
    <w:p w:rsidR="00F92CF4" w:rsidRPr="008E1123" w:rsidRDefault="00F92CF4" w:rsidP="00A96182">
      <w:pPr>
        <w:pStyle w:val="GPSL4numberedclause"/>
        <w:numPr>
          <w:ilvl w:val="0"/>
          <w:numId w:val="0"/>
        </w:numPr>
        <w:ind w:left="2552" w:hanging="851"/>
      </w:pPr>
    </w:p>
    <w:p w:rsidR="00AF7DA7" w:rsidRPr="008E1123" w:rsidRDefault="004909D7" w:rsidP="00834110">
      <w:pPr>
        <w:pStyle w:val="GPSL4numberedclause"/>
        <w:ind w:left="2552" w:hanging="851"/>
      </w:pPr>
      <w:r w:rsidRPr="008E1123">
        <w:t>to the British Parliament and any committees of the British Parliament or if required by any British Parliamentary reporting requirement;</w:t>
      </w:r>
    </w:p>
    <w:p w:rsidR="00AF7DA7" w:rsidRPr="008E1123" w:rsidRDefault="004909D7" w:rsidP="00834110">
      <w:pPr>
        <w:pStyle w:val="GPSL4numberedclause"/>
        <w:ind w:left="2552" w:hanging="851"/>
      </w:pPr>
      <w:r w:rsidRPr="008E1123">
        <w:t>to the extent that the Customer (acting reasonably) deems disclosure necessary or appropriate in the course of carrying out its public functions;</w:t>
      </w:r>
    </w:p>
    <w:p w:rsidR="00AF7DA7" w:rsidRPr="008E1123" w:rsidRDefault="004909D7" w:rsidP="00834110">
      <w:pPr>
        <w:pStyle w:val="GPSL4numberedclause"/>
        <w:ind w:left="2552" w:hanging="851"/>
      </w:pPr>
      <w:r w:rsidRPr="008E1123">
        <w:t xml:space="preserve">on a confidential basis to a professional adviser, consultant, supplier or other person engaged by any of the entities described in </w:t>
      </w:r>
      <w:r w:rsidRPr="008E1123">
        <w:lastRenderedPageBreak/>
        <w:t>Clause </w:t>
      </w:r>
      <w:r w:rsidRPr="008E1123">
        <w:fldChar w:fldCharType="begin"/>
      </w:r>
      <w:r w:rsidRPr="008E1123">
        <w:instrText xml:space="preserve"> REF _Ref365035960 \w \h  \* MERGEFORMAT </w:instrText>
      </w:r>
      <w:r w:rsidRPr="008E1123">
        <w:fldChar w:fldCharType="separate"/>
      </w:r>
      <w:r w:rsidR="00834110">
        <w:t>34.4.7(a)</w:t>
      </w:r>
      <w:r w:rsidRPr="008E1123">
        <w:fldChar w:fldCharType="end"/>
      </w:r>
      <w:r w:rsidRPr="008E1123">
        <w:t xml:space="preserve"> (including any benchmarking organisation) for any purpose relating to or connected with this Call Off Contract;</w:t>
      </w:r>
    </w:p>
    <w:p w:rsidR="00AF7DA7" w:rsidRPr="008E1123" w:rsidRDefault="004909D7" w:rsidP="00834110">
      <w:pPr>
        <w:pStyle w:val="GPSL4numberedclause"/>
        <w:ind w:left="2552" w:hanging="851"/>
      </w:pPr>
      <w:r w:rsidRPr="008E1123">
        <w:t>on a confidential basis for the purpose of the exercise of its rights under this Call Off Contract; or</w:t>
      </w:r>
    </w:p>
    <w:p w:rsidR="00AF7DA7" w:rsidRPr="008E1123" w:rsidRDefault="004909D7" w:rsidP="00A96182">
      <w:pPr>
        <w:pStyle w:val="GPSL4numberedclause"/>
        <w:ind w:left="2552" w:hanging="851"/>
      </w:pPr>
      <w:r w:rsidRPr="008E1123">
        <w:t xml:space="preserve">on a confidential basis to a proposed Transferee body as defined in Clause 47.2 (Assignment and Novation) in connection with any assignment, novation transfer, or disposal of any of its rights, obligations or liabilities under this Call Off Contract, or successor in title to the Customer. </w:t>
      </w:r>
    </w:p>
    <w:p w:rsidR="00F92CF4" w:rsidRPr="008E1123" w:rsidRDefault="001459A3" w:rsidP="00A96182">
      <w:pPr>
        <w:pStyle w:val="GPSL3numberedclause"/>
        <w:tabs>
          <w:tab w:val="clear" w:pos="2127"/>
        </w:tabs>
        <w:ind w:left="1418" w:hanging="709"/>
      </w:pPr>
      <w:r>
        <w:t>A</w:t>
      </w:r>
      <w:r w:rsidR="004909D7" w:rsidRPr="008E1123">
        <w:t>nd for the purposes of the foregoing, references to disclosure on a confidential basis shall mean disclosure subject to a confidentiality agreement or arrangement containing terms no less stringent than those placed on the Customer under this Clause 34.</w:t>
      </w:r>
    </w:p>
    <w:bookmarkEnd w:id="1213"/>
    <w:p w:rsidR="005A78B4" w:rsidRPr="00D03934" w:rsidRDefault="005A78B4" w:rsidP="00834110">
      <w:pPr>
        <w:pStyle w:val="GPSL3numberedclause"/>
        <w:tabs>
          <w:tab w:val="clear" w:pos="2127"/>
        </w:tabs>
        <w:ind w:left="1418" w:hanging="709"/>
      </w:pPr>
      <w:r w:rsidRPr="00D03934">
        <w:t>Nothing in this Clause </w:t>
      </w:r>
      <w:r w:rsidR="004909D7" w:rsidRPr="00D03934">
        <w:fldChar w:fldCharType="begin"/>
      </w:r>
      <w:r w:rsidRPr="00D03934">
        <w:instrText xml:space="preserve"> REF _Ref313367753 \w \h </w:instrText>
      </w:r>
      <w:r w:rsidR="004909D7" w:rsidRPr="00D03934">
        <w:fldChar w:fldCharType="separate"/>
      </w:r>
      <w:r w:rsidR="00834110">
        <w:t>34.4</w:t>
      </w:r>
      <w:r w:rsidR="004909D7"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rsidR="007A5DB9" w:rsidRPr="00D03934" w:rsidRDefault="007355E9" w:rsidP="00834110">
      <w:pPr>
        <w:pStyle w:val="GPSL3numberedclause"/>
        <w:tabs>
          <w:tab w:val="clear" w:pos="2127"/>
        </w:tabs>
        <w:ind w:left="1418" w:hanging="709"/>
      </w:pPr>
      <w:bookmarkStart w:id="1214" w:name="_Ref365635869"/>
      <w:bookmarkEnd w:id="1211"/>
      <w:r w:rsidRPr="00D03934">
        <w:t>In the event that the Supplier fails to comply with Clauses</w:t>
      </w:r>
      <w:r w:rsidR="0063600F" w:rsidRPr="00D03934">
        <w:t xml:space="preserve"> </w:t>
      </w:r>
      <w:r w:rsidR="004909D7" w:rsidRPr="00D03934">
        <w:fldChar w:fldCharType="begin"/>
      </w:r>
      <w:r w:rsidR="0063600F" w:rsidRPr="00D03934">
        <w:instrText xml:space="preserve"> REF _Ref358820876 \w \h </w:instrText>
      </w:r>
      <w:r w:rsidR="004909D7" w:rsidRPr="00D03934">
        <w:fldChar w:fldCharType="separate"/>
      </w:r>
      <w:r w:rsidR="00834110">
        <w:t>34.4.2</w:t>
      </w:r>
      <w:r w:rsidR="004909D7" w:rsidRPr="00D03934">
        <w:fldChar w:fldCharType="end"/>
      </w:r>
      <w:r w:rsidR="0063600F" w:rsidRPr="00D03934">
        <w:t xml:space="preserve"> to </w:t>
      </w:r>
      <w:r w:rsidR="004909D7" w:rsidRPr="00D03934">
        <w:fldChar w:fldCharType="begin"/>
      </w:r>
      <w:r w:rsidR="0063600F" w:rsidRPr="00D03934">
        <w:instrText xml:space="preserve"> REF _Ref358821029 \w \h </w:instrText>
      </w:r>
      <w:r w:rsidR="004909D7" w:rsidRPr="00D03934">
        <w:fldChar w:fldCharType="separate"/>
      </w:r>
      <w:r w:rsidR="00834110">
        <w:t>34.4.5</w:t>
      </w:r>
      <w:r w:rsidR="004909D7"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214"/>
    </w:p>
    <w:p w:rsidR="00F92CF4" w:rsidRDefault="007A5DB9" w:rsidP="00623712">
      <w:pPr>
        <w:pStyle w:val="GPSL2NumberedBoldHeading"/>
        <w:numPr>
          <w:ilvl w:val="0"/>
          <w:numId w:val="23"/>
        </w:numPr>
        <w:ind w:left="1418" w:hanging="709"/>
      </w:pPr>
      <w:r w:rsidRPr="00D03934">
        <w:t>Transparency</w:t>
      </w:r>
    </w:p>
    <w:p w:rsidR="00AF7DA7" w:rsidRPr="00AF7DA7" w:rsidRDefault="00AF7DA7" w:rsidP="00623712">
      <w:pPr>
        <w:pStyle w:val="ListParagraph"/>
        <w:numPr>
          <w:ilvl w:val="1"/>
          <w:numId w:val="5"/>
        </w:numPr>
        <w:tabs>
          <w:tab w:val="left" w:pos="709"/>
        </w:tabs>
        <w:overflowPunct/>
        <w:autoSpaceDE/>
        <w:autoSpaceDN/>
        <w:spacing w:before="120"/>
        <w:ind w:left="709"/>
        <w:textAlignment w:val="auto"/>
        <w:rPr>
          <w:rFonts w:ascii="Arial Bold" w:eastAsia="STZhongsong" w:hAnsi="Arial Bold"/>
          <w:b/>
          <w:caps/>
          <w:vanish/>
          <w:lang w:eastAsia="zh-CN"/>
        </w:rPr>
      </w:pPr>
      <w:bookmarkStart w:id="1215" w:name="_Toc401671513"/>
      <w:bookmarkEnd w:id="1215"/>
    </w:p>
    <w:p w:rsidR="007A5DB9" w:rsidRPr="00D03934" w:rsidRDefault="007A5DB9" w:rsidP="00623712">
      <w:pPr>
        <w:pStyle w:val="GPSL3numberedclause"/>
        <w:ind w:left="1418"/>
      </w:pPr>
      <w:r w:rsidRPr="00D03934">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rsidR="007A5DB9" w:rsidRPr="00D03934" w:rsidRDefault="007A5DB9" w:rsidP="00623712">
      <w:pPr>
        <w:pStyle w:val="GPSL3numberedclause"/>
        <w:ind w:left="1418"/>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375CB5" w:rsidRPr="00D03934" w:rsidRDefault="007A5DB9" w:rsidP="00623712">
      <w:pPr>
        <w:pStyle w:val="GPSL3numberedclause"/>
        <w:ind w:left="1418"/>
      </w:pPr>
      <w:r w:rsidRPr="00D03934">
        <w:t>The Supplier shall assist and cooperate with the Customer to enable the Customer to publish this Call Off Contract.</w:t>
      </w:r>
    </w:p>
    <w:p w:rsidR="00F92CF4" w:rsidRDefault="007355E9" w:rsidP="00623712">
      <w:pPr>
        <w:pStyle w:val="GPSL2NumberedBoldHeading"/>
        <w:numPr>
          <w:ilvl w:val="0"/>
          <w:numId w:val="24"/>
        </w:numPr>
        <w:ind w:left="1418" w:hanging="709"/>
      </w:pPr>
      <w:bookmarkStart w:id="1216" w:name="_Ref313369975"/>
      <w:r w:rsidRPr="00D03934">
        <w:t>Freedom of Information</w:t>
      </w:r>
      <w:bookmarkEnd w:id="1216"/>
    </w:p>
    <w:p w:rsidR="00AF7DA7" w:rsidRPr="00AF7DA7" w:rsidRDefault="00AF7DA7" w:rsidP="00623712">
      <w:pPr>
        <w:pStyle w:val="ListParagraph"/>
        <w:numPr>
          <w:ilvl w:val="1"/>
          <w:numId w:val="5"/>
        </w:numPr>
        <w:tabs>
          <w:tab w:val="left" w:pos="709"/>
        </w:tabs>
        <w:overflowPunct/>
        <w:autoSpaceDE/>
        <w:autoSpaceDN/>
        <w:spacing w:before="120"/>
        <w:ind w:left="709"/>
        <w:textAlignment w:val="auto"/>
        <w:rPr>
          <w:rFonts w:ascii="Arial Bold" w:eastAsia="STZhongsong" w:hAnsi="Arial Bold"/>
          <w:b/>
          <w:caps/>
          <w:vanish/>
          <w:lang w:eastAsia="zh-CN"/>
        </w:rPr>
      </w:pPr>
      <w:bookmarkStart w:id="1217" w:name="_Toc401671514"/>
      <w:bookmarkStart w:id="1218" w:name="_Ref349214061"/>
      <w:bookmarkEnd w:id="1217"/>
    </w:p>
    <w:p w:rsidR="002C51C3" w:rsidRPr="00D03934" w:rsidRDefault="007355E9" w:rsidP="00623712">
      <w:pPr>
        <w:pStyle w:val="GPSL3numberedclause"/>
        <w:ind w:left="1418"/>
      </w:pPr>
      <w:r w:rsidRPr="00D03934">
        <w:t xml:space="preserve">The Supplier acknowledges that the Customer is subject to the requirements of the FOIA and the </w:t>
      </w:r>
      <w:r w:rsidR="002C51C3" w:rsidRPr="00D03934">
        <w:t xml:space="preserve">EIRs. The Supplier shall: </w:t>
      </w:r>
    </w:p>
    <w:p w:rsidR="00994DB7" w:rsidRPr="00D03934" w:rsidRDefault="002C51C3" w:rsidP="00623712">
      <w:pPr>
        <w:pStyle w:val="GPSL4numberedclause"/>
        <w:ind w:left="2552" w:hanging="851"/>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218"/>
    <w:p w:rsidR="00375CB5" w:rsidRPr="00D03934" w:rsidRDefault="007355E9" w:rsidP="00623712">
      <w:pPr>
        <w:pStyle w:val="GPSL4numberedclause"/>
        <w:ind w:left="2552" w:hanging="851"/>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rsidR="00375CB5" w:rsidRPr="00D03934" w:rsidRDefault="007355E9" w:rsidP="00623712">
      <w:pPr>
        <w:pStyle w:val="GPSL4numberedclause"/>
        <w:ind w:left="2552" w:hanging="851"/>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w:t>
      </w:r>
      <w:r w:rsidRPr="00D03934">
        <w:lastRenderedPageBreak/>
        <w:t xml:space="preserve">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rsidR="00375CB5" w:rsidRPr="00D03934" w:rsidRDefault="00994DB7" w:rsidP="00623712">
      <w:pPr>
        <w:pStyle w:val="GPSL4numberedclause"/>
        <w:ind w:left="2552" w:hanging="851"/>
      </w:pPr>
      <w:r w:rsidRPr="00D03934">
        <w:t>not respond directly to a Request for Information unless authorised in writing to do so by the Customer.</w:t>
      </w:r>
    </w:p>
    <w:p w:rsidR="00994DB7" w:rsidRPr="00D03934" w:rsidRDefault="00994DB7" w:rsidP="00623712">
      <w:pPr>
        <w:pStyle w:val="GPSL3numberedclause"/>
        <w:ind w:left="1429"/>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F92CF4" w:rsidRDefault="007F3465" w:rsidP="00623712">
      <w:pPr>
        <w:pStyle w:val="GPSL2NumberedBoldHeading"/>
        <w:numPr>
          <w:ilvl w:val="0"/>
          <w:numId w:val="25"/>
        </w:numPr>
        <w:ind w:left="1418" w:hanging="709"/>
      </w:pPr>
      <w:bookmarkStart w:id="1219" w:name="_Ref359421680"/>
      <w:r w:rsidRPr="00D03934">
        <w:t>Protection of Personal Data</w:t>
      </w:r>
      <w:bookmarkEnd w:id="1219"/>
    </w:p>
    <w:p w:rsidR="00AF7DA7" w:rsidRPr="00AF7DA7" w:rsidRDefault="00AF7DA7" w:rsidP="00623712">
      <w:pPr>
        <w:pStyle w:val="ListParagraph"/>
        <w:numPr>
          <w:ilvl w:val="1"/>
          <w:numId w:val="5"/>
        </w:numPr>
        <w:tabs>
          <w:tab w:val="left" w:pos="709"/>
        </w:tabs>
        <w:overflowPunct/>
        <w:autoSpaceDE/>
        <w:autoSpaceDN/>
        <w:spacing w:before="120"/>
        <w:ind w:left="709"/>
        <w:textAlignment w:val="auto"/>
        <w:rPr>
          <w:rFonts w:ascii="Arial Bold" w:eastAsia="STZhongsong" w:hAnsi="Arial Bold"/>
          <w:b/>
          <w:caps/>
          <w:vanish/>
          <w:lang w:eastAsia="zh-CN"/>
        </w:rPr>
      </w:pPr>
      <w:bookmarkStart w:id="1220" w:name="_Toc401671515"/>
      <w:bookmarkEnd w:id="1220"/>
    </w:p>
    <w:p w:rsidR="007F3465" w:rsidRPr="00D03934" w:rsidRDefault="007F3465" w:rsidP="00623712">
      <w:pPr>
        <w:pStyle w:val="GPSL3numberedclause"/>
        <w:ind w:left="1418"/>
      </w:pPr>
      <w:r w:rsidRPr="00D03934">
        <w:t>Where any Personal Data are Processed in connection with the exercise of the Parties’ rights and obligations under this Call Off Contract, the Parties acknowledge that the Customer is the Data Controller and that the Supplier is the Data Processor.</w:t>
      </w:r>
    </w:p>
    <w:p w:rsidR="007F3465" w:rsidRPr="00D03934" w:rsidRDefault="007F3465" w:rsidP="00623712">
      <w:pPr>
        <w:pStyle w:val="GPSL3numberedclause"/>
        <w:ind w:left="1418"/>
      </w:pPr>
      <w:bookmarkStart w:id="1221" w:name="_Ref359518892"/>
      <w:r w:rsidRPr="00D03934">
        <w:t>The Supplier shall:</w:t>
      </w:r>
      <w:bookmarkEnd w:id="1221"/>
    </w:p>
    <w:p w:rsidR="007F3465" w:rsidRPr="00D03934" w:rsidRDefault="007F3465" w:rsidP="00623712">
      <w:pPr>
        <w:pStyle w:val="GPSL4numberedclause"/>
        <w:ind w:left="2552" w:hanging="851"/>
      </w:pPr>
      <w:r w:rsidRPr="00D03934">
        <w:t>Process the Personal Data only in accordance with instructions from the Customer to perform its obligations under this Call Off Contract;</w:t>
      </w:r>
    </w:p>
    <w:p w:rsidR="007F3465" w:rsidRPr="00D03934" w:rsidRDefault="007F3465" w:rsidP="00623712">
      <w:pPr>
        <w:pStyle w:val="GPSL4numberedclause"/>
        <w:ind w:left="2552" w:hanging="851"/>
      </w:pPr>
      <w:r w:rsidRPr="00D03934">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4909D7" w:rsidRPr="00D03934">
        <w:fldChar w:fldCharType="begin"/>
      </w:r>
      <w:r w:rsidRPr="00D03934">
        <w:instrText xml:space="preserve"> REF _Ref358882800 \r \h </w:instrText>
      </w:r>
      <w:r w:rsidR="004909D7" w:rsidRPr="00D03934">
        <w:fldChar w:fldCharType="separate"/>
      </w:r>
      <w:r w:rsidR="00834110">
        <w:t>34.1</w:t>
      </w:r>
      <w:r w:rsidR="004909D7" w:rsidRPr="00D03934">
        <w:fldChar w:fldCharType="end"/>
      </w:r>
      <w:r w:rsidRPr="00D03934">
        <w:t xml:space="preserve"> (Security Requirements) and </w:t>
      </w:r>
      <w:r w:rsidR="004909D7" w:rsidRPr="00D03934">
        <w:fldChar w:fldCharType="begin"/>
      </w:r>
      <w:r w:rsidRPr="00D03934">
        <w:instrText xml:space="preserve"> REF _Ref313374052 \r \h </w:instrText>
      </w:r>
      <w:r w:rsidR="004909D7" w:rsidRPr="00D03934">
        <w:fldChar w:fldCharType="separate"/>
      </w:r>
      <w:r w:rsidR="00834110">
        <w:t>34.3</w:t>
      </w:r>
      <w:r w:rsidR="004909D7" w:rsidRPr="00D03934">
        <w:fldChar w:fldCharType="end"/>
      </w:r>
      <w:r w:rsidRPr="00D03934">
        <w:t xml:space="preserve"> (Protection of Customer Data); </w:t>
      </w:r>
    </w:p>
    <w:p w:rsidR="007F3465" w:rsidRPr="00D03934" w:rsidRDefault="007F3465" w:rsidP="00623712">
      <w:pPr>
        <w:pStyle w:val="GPSL4numberedclause"/>
        <w:ind w:left="2552" w:hanging="851"/>
      </w:pPr>
      <w:bookmarkStart w:id="1222" w:name="_Ref358802787"/>
      <w:r w:rsidRPr="00D03934">
        <w:t xml:space="preserve">not disclose or transfer the Personal Data to any third party or Supplier Personnel unless necessary for the provision of the </w:t>
      </w:r>
      <w:r w:rsidR="00BD4CA2" w:rsidRPr="00D03934">
        <w:t xml:space="preserve">Goods and/or Services </w:t>
      </w:r>
      <w:r w:rsidRPr="00D03934">
        <w:t>and, for any disclosure or transfer of Personal Data to any third party, obtain the prior written consent of the Customer (save where such disclosure or transfer is specifically authorised under this Call Off Contract)</w:t>
      </w:r>
      <w:bookmarkEnd w:id="1222"/>
    </w:p>
    <w:p w:rsidR="007F3465" w:rsidRPr="00D03934" w:rsidRDefault="007F3465" w:rsidP="00623712">
      <w:pPr>
        <w:pStyle w:val="GPSL4numberedclause"/>
        <w:ind w:left="2552" w:hanging="851"/>
      </w:pPr>
      <w:r w:rsidRPr="00D03934">
        <w:t>take reasonable steps to ensure the reliability and integrity of any Supplier Personnel who have access to the Personal Data and ensure that the Supplier Personnel:</w:t>
      </w:r>
    </w:p>
    <w:p w:rsidR="007F3465" w:rsidRPr="00D03934" w:rsidRDefault="007F3465" w:rsidP="00623712">
      <w:pPr>
        <w:pStyle w:val="GPSL5numberedclause"/>
      </w:pPr>
      <w:r w:rsidRPr="00D03934">
        <w:t>are aware of and comply with the Supplier’s duties under this Clause </w:t>
      </w:r>
      <w:r w:rsidR="004909D7" w:rsidRPr="00D03934">
        <w:fldChar w:fldCharType="begin"/>
      </w:r>
      <w:r w:rsidR="0097103F" w:rsidRPr="00D03934">
        <w:instrText xml:space="preserve"> REF _Ref359518892 \r \h </w:instrText>
      </w:r>
      <w:r w:rsidR="004909D7" w:rsidRPr="00D03934">
        <w:fldChar w:fldCharType="separate"/>
      </w:r>
      <w:r w:rsidR="00834110">
        <w:t>34.7.2</w:t>
      </w:r>
      <w:r w:rsidR="004909D7" w:rsidRPr="00D03934">
        <w:fldChar w:fldCharType="end"/>
      </w:r>
      <w:r w:rsidRPr="00D03934">
        <w:t xml:space="preserve"> and Clauses </w:t>
      </w:r>
      <w:r w:rsidR="004909D7" w:rsidRPr="00D03934">
        <w:fldChar w:fldCharType="begin"/>
      </w:r>
      <w:r w:rsidRPr="00D03934">
        <w:instrText xml:space="preserve"> REF _Ref358882800 \r \h </w:instrText>
      </w:r>
      <w:r w:rsidR="004909D7" w:rsidRPr="00D03934">
        <w:fldChar w:fldCharType="separate"/>
      </w:r>
      <w:r w:rsidR="00834110">
        <w:t>34.1</w:t>
      </w:r>
      <w:r w:rsidR="004909D7" w:rsidRPr="00D03934">
        <w:fldChar w:fldCharType="end"/>
      </w:r>
      <w:r w:rsidRPr="00D03934">
        <w:t xml:space="preserve"> (Security Requirements), </w:t>
      </w:r>
      <w:r w:rsidR="004909D7" w:rsidRPr="00D03934">
        <w:fldChar w:fldCharType="begin"/>
      </w:r>
      <w:r w:rsidRPr="00D03934">
        <w:instrText xml:space="preserve"> REF _Ref313374052 \r \h </w:instrText>
      </w:r>
      <w:r w:rsidR="004909D7" w:rsidRPr="00D03934">
        <w:fldChar w:fldCharType="separate"/>
      </w:r>
      <w:r w:rsidR="00834110">
        <w:t>34.3</w:t>
      </w:r>
      <w:r w:rsidR="004909D7" w:rsidRPr="00D03934">
        <w:fldChar w:fldCharType="end"/>
      </w:r>
      <w:r w:rsidRPr="00D03934">
        <w:t xml:space="preserve"> (Protection of Customer Data)</w:t>
      </w:r>
      <w:r w:rsidR="001459A3">
        <w:t xml:space="preserve"> </w:t>
      </w:r>
      <w:r w:rsidRPr="00D03934">
        <w:t>and </w:t>
      </w:r>
      <w:r w:rsidR="004909D7" w:rsidRPr="00D03934">
        <w:fldChar w:fldCharType="begin"/>
      </w:r>
      <w:r w:rsidRPr="00D03934">
        <w:instrText xml:space="preserve"> REF _Ref313367753 \r \h </w:instrText>
      </w:r>
      <w:r w:rsidR="004909D7" w:rsidRPr="00D03934">
        <w:fldChar w:fldCharType="separate"/>
      </w:r>
      <w:r w:rsidR="00834110">
        <w:t>34.4</w:t>
      </w:r>
      <w:r w:rsidR="004909D7" w:rsidRPr="00D03934">
        <w:fldChar w:fldCharType="end"/>
      </w:r>
      <w:r w:rsidRPr="00D03934">
        <w:t xml:space="preserve"> (Confidentiality);</w:t>
      </w:r>
    </w:p>
    <w:p w:rsidR="007F3465" w:rsidRPr="00D03934" w:rsidRDefault="007F3465" w:rsidP="00623712">
      <w:pPr>
        <w:pStyle w:val="GPSL5numberedclause"/>
      </w:pPr>
      <w:r w:rsidRPr="00D03934">
        <w:t xml:space="preserve">are informed of the confidential nature of the Personal Data and </w:t>
      </w:r>
      <w:bookmarkStart w:id="1223" w:name="_Toc30822754"/>
      <w:bookmarkStart w:id="1224" w:name="_Toc139080277"/>
      <w:r w:rsidRPr="00D03934">
        <w:t>do not publish, disclose or divulge any of the Personal Data to any third party unless directed in writing to do so by the Customer or as otherwise permitted by this Call Off Contract;</w:t>
      </w:r>
      <w:bookmarkEnd w:id="1223"/>
      <w:bookmarkEnd w:id="1224"/>
      <w:r w:rsidRPr="00D03934">
        <w:t xml:space="preserve"> and</w:t>
      </w:r>
    </w:p>
    <w:p w:rsidR="007F3465" w:rsidRPr="00D03934" w:rsidRDefault="007F3465" w:rsidP="00623712">
      <w:pPr>
        <w:pStyle w:val="GPSL5numberedclause"/>
      </w:pPr>
      <w:r w:rsidRPr="00D03934">
        <w:lastRenderedPageBreak/>
        <w:t>have undergone adequate training in the use, care, protection and handling of personal data (as defined in the DPA);</w:t>
      </w:r>
    </w:p>
    <w:p w:rsidR="007F3465" w:rsidRPr="00D03934" w:rsidRDefault="007F3465" w:rsidP="00623712">
      <w:pPr>
        <w:pStyle w:val="GPSL4numberedclause"/>
        <w:ind w:left="2552" w:hanging="851"/>
      </w:pPr>
      <w:bookmarkStart w:id="1225" w:name="_Ref358802940"/>
      <w:r w:rsidRPr="00D03934">
        <w:t>notify the Customer within five (5) Working Days if it receives:</w:t>
      </w:r>
      <w:bookmarkEnd w:id="1225"/>
    </w:p>
    <w:p w:rsidR="007F3465" w:rsidRPr="00D03934" w:rsidRDefault="007F3465" w:rsidP="00623712">
      <w:pPr>
        <w:pStyle w:val="GPSL5numberedclause"/>
      </w:pPr>
      <w:r w:rsidRPr="00D03934">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7F3465" w:rsidRPr="00D03934" w:rsidRDefault="007F3465" w:rsidP="00623712">
      <w:pPr>
        <w:pStyle w:val="GPSL5numberedclause"/>
      </w:pPr>
      <w:r w:rsidRPr="00D03934">
        <w:t>any communication from the Information Commissioner or any other regulatory authority in connection with Personal Data; or</w:t>
      </w:r>
    </w:p>
    <w:p w:rsidR="007F3465" w:rsidRPr="00D03934" w:rsidRDefault="007F3465" w:rsidP="00623712">
      <w:pPr>
        <w:pStyle w:val="GPSL5numberedclause"/>
      </w:pPr>
      <w:r w:rsidRPr="00D03934">
        <w:t>a request from any third party for disclosure of Personal Data where compliance with such request is required or purported to be required by Law;</w:t>
      </w:r>
    </w:p>
    <w:p w:rsidR="007F3465" w:rsidRPr="00D03934" w:rsidRDefault="007F3465" w:rsidP="00623712">
      <w:pPr>
        <w:pStyle w:val="GPSL4numberedclause"/>
        <w:ind w:left="2552" w:hanging="851"/>
      </w:pPr>
      <w:r w:rsidRPr="00D03934">
        <w:t>provide the Customer with full cooperation and assistance (within the timescales reasonably required by the Customer) in relation to any complaint, communication or request made (as referred to at Clause</w:t>
      </w:r>
      <w:r w:rsidR="00ED2F9B" w:rsidRPr="00D03934">
        <w:t xml:space="preserve"> </w:t>
      </w:r>
      <w:r w:rsidR="004909D7" w:rsidRPr="00D03934">
        <w:fldChar w:fldCharType="begin"/>
      </w:r>
      <w:r w:rsidR="00ED2F9B" w:rsidRPr="00D03934">
        <w:instrText xml:space="preserve"> REF _Ref358802940 \w \h </w:instrText>
      </w:r>
      <w:r w:rsidR="004909D7" w:rsidRPr="00D03934">
        <w:fldChar w:fldCharType="separate"/>
      </w:r>
      <w:r w:rsidR="00834110">
        <w:t>34.7.2(e)</w:t>
      </w:r>
      <w:r w:rsidR="004909D7" w:rsidRPr="00D03934">
        <w:fldChar w:fldCharType="end"/>
      </w:r>
      <w:r w:rsidRPr="00D03934">
        <w:t>), including by promptly providing:</w:t>
      </w:r>
    </w:p>
    <w:p w:rsidR="007F3465" w:rsidRPr="00D03934" w:rsidRDefault="007F3465" w:rsidP="00623712">
      <w:pPr>
        <w:pStyle w:val="GPSL5numberedclause"/>
      </w:pPr>
      <w:r w:rsidRPr="00D03934">
        <w:t>the Customer with full details and copies of the complaint, communication or request;</w:t>
      </w:r>
    </w:p>
    <w:p w:rsidR="007F3465" w:rsidRPr="00D03934" w:rsidRDefault="007F3465" w:rsidP="00623712">
      <w:pPr>
        <w:pStyle w:val="GPSL5numberedclause"/>
      </w:pPr>
      <w:r w:rsidRPr="00D03934">
        <w:t xml:space="preserve">where applicable, such assistance as is reasonably requested by the Customer to enable the Customer to comply with the Data Subject Access Request within the relevant timescales set out </w:t>
      </w:r>
      <w:r w:rsidR="00ED2F9B" w:rsidRPr="00D03934">
        <w:t>in the</w:t>
      </w:r>
      <w:r w:rsidRPr="00D03934">
        <w:t xml:space="preserve"> DPA; and</w:t>
      </w:r>
    </w:p>
    <w:p w:rsidR="007F3465" w:rsidRPr="00D03934" w:rsidRDefault="007F3465" w:rsidP="00623712">
      <w:pPr>
        <w:pStyle w:val="GPSL5numberedclause"/>
      </w:pPr>
      <w:r w:rsidRPr="00D03934">
        <w:t>the Customer, on request by the Customer, with any Personal Data it holds in relation to a Data Subject; and</w:t>
      </w:r>
    </w:p>
    <w:p w:rsidR="007F3465" w:rsidRPr="00D03934" w:rsidRDefault="007F3465" w:rsidP="00623712">
      <w:pPr>
        <w:pStyle w:val="GPSL4numberedclause"/>
        <w:ind w:left="2552" w:hanging="851"/>
      </w:pPr>
      <w:r w:rsidRPr="00D03934">
        <w:t>if requested by the Customer, provide a written description of the measures that has taken and technical and organisational security measures in place, for the purpose of compliance with its obligations pursuant to this Clause </w:t>
      </w:r>
      <w:r w:rsidR="004909D7" w:rsidRPr="00D03934">
        <w:fldChar w:fldCharType="begin"/>
      </w:r>
      <w:r w:rsidR="00011DAB" w:rsidRPr="00D03934">
        <w:instrText xml:space="preserve"> REF _Ref359518892 \r \h </w:instrText>
      </w:r>
      <w:r w:rsidR="004909D7" w:rsidRPr="00D03934">
        <w:fldChar w:fldCharType="separate"/>
      </w:r>
      <w:r w:rsidR="00834110">
        <w:t>34.7.2</w:t>
      </w:r>
      <w:r w:rsidR="004909D7" w:rsidRPr="00D03934">
        <w:fldChar w:fldCharType="end"/>
      </w:r>
      <w:r w:rsidR="000E148C" w:rsidRPr="00D03934">
        <w:t xml:space="preserve"> </w:t>
      </w:r>
      <w:r w:rsidRPr="00D03934">
        <w:t>and provide to the Customer copies of all documentation relevant to such compliance including, protocols, procedures, guidance, training and manuals.</w:t>
      </w:r>
    </w:p>
    <w:p w:rsidR="007F3465" w:rsidRPr="00D03934" w:rsidRDefault="007F3465" w:rsidP="00A96182">
      <w:pPr>
        <w:pStyle w:val="GPSL3numberedclause"/>
        <w:tabs>
          <w:tab w:val="clear" w:pos="2127"/>
        </w:tabs>
        <w:ind w:left="1418" w:hanging="709"/>
      </w:pPr>
      <w:bookmarkStart w:id="1226" w:name="_Ref363746016"/>
      <w:r w:rsidRPr="00D03934">
        <w:t xml:space="preserve">The Supplier shall not Process or otherwise transfer any Personal Data in or to any country outside the European Economic Area or any country </w:t>
      </w:r>
      <w:r w:rsidR="0099653D" w:rsidRPr="00D03934">
        <w:t xml:space="preserve">which is not determined to be </w:t>
      </w:r>
      <w:r w:rsidRPr="00D03934">
        <w:t>adequate by the European Commission pursuant to Article 25(6) of Directive 95/46/EC (together “</w:t>
      </w:r>
      <w:r w:rsidRPr="00D03934">
        <w:rPr>
          <w:b/>
        </w:rPr>
        <w:t>Restricted Countries</w:t>
      </w:r>
      <w:r w:rsidRPr="00D03934">
        <w:t>”). If, after the Call Off Commencement Date, the Supplier or any Sub-Contractor wishes to Process and/or transfer any Personal Data in or to any outside the European Economic Area, the following provisions shall apply:</w:t>
      </w:r>
      <w:bookmarkEnd w:id="1226"/>
    </w:p>
    <w:p w:rsidR="007F3465" w:rsidRPr="00D03934" w:rsidRDefault="007F3465" w:rsidP="00A96182">
      <w:pPr>
        <w:pStyle w:val="GPSL4numberedclause"/>
        <w:ind w:left="2552" w:hanging="1276"/>
      </w:pPr>
      <w:r w:rsidRPr="00D03934">
        <w:t>the Supplier shall propose a Variation to the Customer which, if it is agreed by the Customer, shall be dealt with in accordance with the Variation Procedure and Clauses </w:t>
      </w:r>
      <w:r w:rsidR="00105392">
        <w:fldChar w:fldCharType="begin"/>
      </w:r>
      <w:r w:rsidR="00105392">
        <w:instrText xml:space="preserve"> REF _Ref358814743 \w \h  \* MERGEFORMAT </w:instrText>
      </w:r>
      <w:r w:rsidR="00105392">
        <w:fldChar w:fldCharType="separate"/>
      </w:r>
      <w:r w:rsidR="00834110">
        <w:t>34.7.3(b)</w:t>
      </w:r>
      <w:r w:rsidR="00105392">
        <w:fldChar w:fldCharType="end"/>
      </w:r>
      <w:r w:rsidRPr="00D03934">
        <w:t xml:space="preserve"> to </w:t>
      </w:r>
      <w:r w:rsidR="004909D7" w:rsidRPr="00D03934">
        <w:fldChar w:fldCharType="begin"/>
      </w:r>
      <w:r w:rsidR="000E148C" w:rsidRPr="00D03934">
        <w:instrText xml:space="preserve"> REF _Ref358814753 \w \h </w:instrText>
      </w:r>
      <w:r w:rsidR="004909D7" w:rsidRPr="00D03934">
        <w:fldChar w:fldCharType="separate"/>
      </w:r>
      <w:r w:rsidR="00834110">
        <w:t>34.7.3(d)</w:t>
      </w:r>
      <w:r w:rsidR="004909D7" w:rsidRPr="00D03934">
        <w:fldChar w:fldCharType="end"/>
      </w:r>
      <w:r w:rsidRPr="00D03934">
        <w:t>;</w:t>
      </w:r>
    </w:p>
    <w:p w:rsidR="007F3465" w:rsidRPr="00D03934" w:rsidRDefault="007F3465" w:rsidP="00073B18">
      <w:pPr>
        <w:pStyle w:val="GPSL4numberedclause"/>
        <w:ind w:left="2552" w:hanging="1276"/>
      </w:pPr>
      <w:bookmarkStart w:id="1227" w:name="_Ref358814743"/>
      <w:r w:rsidRPr="00D03934">
        <w:t>the Supplier shall set out in its proposal to the Customer for a Variation details of the following:</w:t>
      </w:r>
      <w:bookmarkEnd w:id="1227"/>
    </w:p>
    <w:p w:rsidR="007F3465" w:rsidRPr="00D03934" w:rsidRDefault="007F3465" w:rsidP="00A96182">
      <w:pPr>
        <w:pStyle w:val="GPSL5numberedclause"/>
      </w:pPr>
      <w:r w:rsidRPr="00D03934">
        <w:t>the Personal Data which will be transferred to and/or Processed in or to any Restricted Countries;</w:t>
      </w:r>
    </w:p>
    <w:p w:rsidR="007F3465" w:rsidRPr="00D03934" w:rsidRDefault="007F3465">
      <w:pPr>
        <w:pStyle w:val="GPSL5numberedclause"/>
      </w:pPr>
      <w:r w:rsidRPr="00D03934">
        <w:t>the Restricted Countries to which the Personal Data will be transferred and/or Processed; and</w:t>
      </w:r>
    </w:p>
    <w:p w:rsidR="007F3465" w:rsidRPr="00D03934" w:rsidRDefault="007F3465">
      <w:pPr>
        <w:pStyle w:val="GPSL5numberedclause"/>
      </w:pPr>
      <w:r w:rsidRPr="00D03934">
        <w:lastRenderedPageBreak/>
        <w:t xml:space="preserve">any </w:t>
      </w:r>
      <w:r w:rsidR="00C327C5" w:rsidRPr="00D03934">
        <w:t>Sub-Con</w:t>
      </w:r>
      <w:r w:rsidRPr="00D03934">
        <w:t>tractors or other third parties who will be Processing and/or receiving Personal Data in Restricted Countries;</w:t>
      </w:r>
    </w:p>
    <w:p w:rsidR="007F3465" w:rsidRPr="00D03934" w:rsidRDefault="007F3465" w:rsidP="00A96182">
      <w:pPr>
        <w:pStyle w:val="GPSL4numberedclause"/>
        <w:ind w:left="2552" w:hanging="851"/>
      </w:pPr>
      <w:r w:rsidRPr="00D03934">
        <w:t>how the Supplier will ensure an adequate level of protection and adequate safeguards in respect of the Personal Data that will be Processed in and/or transferred to Restricted Countries so as to ensure the Customer’s compliance with the  DPA;</w:t>
      </w:r>
    </w:p>
    <w:p w:rsidR="007F3465" w:rsidRPr="00D03934" w:rsidRDefault="007F3465" w:rsidP="00073B18">
      <w:pPr>
        <w:pStyle w:val="GPSL4numberedclause"/>
        <w:ind w:left="2552" w:hanging="851"/>
      </w:pPr>
      <w:bookmarkStart w:id="1228" w:name="_Ref358814753"/>
      <w:r w:rsidRPr="00D03934">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228"/>
    </w:p>
    <w:p w:rsidR="007F3465" w:rsidRPr="00D03934" w:rsidRDefault="007F3465" w:rsidP="00073B18">
      <w:pPr>
        <w:pStyle w:val="GPSL4numberedclause"/>
        <w:ind w:left="2552" w:hanging="851"/>
      </w:pPr>
      <w:r w:rsidRPr="00D03934">
        <w:t>the Supplier shall comply with such other instructions and shall carry out such other actions as the Customer may notify in writing, including:</w:t>
      </w:r>
    </w:p>
    <w:p w:rsidR="007F3465" w:rsidRPr="00D03934" w:rsidRDefault="007F3465" w:rsidP="00A96182">
      <w:pPr>
        <w:pStyle w:val="GPSL5numberedclause"/>
      </w:pPr>
      <w:r w:rsidRPr="00D03934">
        <w:t>incorporating standard and/or model clauses (which are approved by the European Commission as offering adequate safeguards under the  DPA) into this Call Off Contract or a separate data processing agreement between the Parties; and</w:t>
      </w:r>
    </w:p>
    <w:p w:rsidR="00984C3A" w:rsidRPr="00D03934" w:rsidRDefault="007F3465">
      <w:pPr>
        <w:pStyle w:val="GPSL5numberedclause"/>
      </w:pPr>
      <w:r w:rsidRPr="00D03934">
        <w:t xml:space="preserve">procuring that any </w:t>
      </w:r>
      <w:r w:rsidR="00C327C5" w:rsidRPr="00D03934">
        <w:t>Sub-Con</w:t>
      </w:r>
      <w:r w:rsidRPr="00D03934">
        <w:t>tractor or other third party who will be Processing and/or receiving or accessing the Personal Data in any Restricted Countries either enters into:</w:t>
      </w:r>
      <w:r w:rsidR="00984C3A" w:rsidRPr="00D03934">
        <w:t xml:space="preserve"> </w:t>
      </w:r>
    </w:p>
    <w:p w:rsidR="007F3465" w:rsidRPr="00D03934" w:rsidRDefault="00984C3A" w:rsidP="00A96182">
      <w:pPr>
        <w:pStyle w:val="GPSL6numbered"/>
      </w:pPr>
      <w:r w:rsidRPr="00D03934">
        <w:t xml:space="preserve">a direct data processing agreement with the </w:t>
      </w:r>
      <w:r w:rsidRPr="00BF6B40">
        <w:t>Customer</w:t>
      </w:r>
      <w:r w:rsidRPr="00D03934">
        <w:t xml:space="preserve"> on such terms as may be required by the </w:t>
      </w:r>
      <w:r w:rsidRPr="00BF6B40">
        <w:t>Customer</w:t>
      </w:r>
      <w:r w:rsidRPr="00D03934">
        <w:t>; or</w:t>
      </w:r>
    </w:p>
    <w:p w:rsidR="007F3465" w:rsidRPr="00D03934" w:rsidRDefault="007F3465">
      <w:pPr>
        <w:pStyle w:val="GPSL6numbered"/>
      </w:pPr>
      <w:r w:rsidRPr="00D03934">
        <w:t xml:space="preserve">a data processing agreement with the Supplier on terms which are equivalent to those agreed between the Customer and the </w:t>
      </w:r>
      <w:r w:rsidR="00C327C5" w:rsidRPr="00D03934">
        <w:t>Sub-Con</w:t>
      </w:r>
      <w:r w:rsidRPr="00D03934">
        <w:t>tractor relating to the relevant Per</w:t>
      </w:r>
      <w:r w:rsidR="00A660BA" w:rsidRPr="00D03934">
        <w:t>sonal Data transfer,</w:t>
      </w:r>
      <w:r w:rsidRPr="00D03934">
        <w:t xml:space="preserve"> </w:t>
      </w:r>
      <w:r w:rsidR="00E5513B" w:rsidRPr="00D03934">
        <w:t>and</w:t>
      </w:r>
    </w:p>
    <w:p w:rsidR="007F3465" w:rsidRPr="00D03934" w:rsidRDefault="007F3465" w:rsidP="00A96182">
      <w:pPr>
        <w:pStyle w:val="GPSL5numberedclause"/>
      </w:pPr>
      <w:r w:rsidRPr="00D03934">
        <w:t>in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rsidR="007F3465" w:rsidRPr="00D03934" w:rsidRDefault="007F3465" w:rsidP="00A96182">
      <w:pPr>
        <w:pStyle w:val="GPSL3numberedclause"/>
        <w:tabs>
          <w:tab w:val="clear" w:pos="2127"/>
        </w:tabs>
        <w:ind w:left="1418" w:hanging="709"/>
      </w:pPr>
      <w:bookmarkStart w:id="1229" w:name="_Toc139080283"/>
      <w:r w:rsidRPr="00D03934">
        <w:t xml:space="preserve">The Supplier shall use its reasonable endeavours to assist the </w:t>
      </w:r>
      <w:r w:rsidRPr="00D03934">
        <w:rPr>
          <w:szCs w:val="20"/>
        </w:rPr>
        <w:t>Customer</w:t>
      </w:r>
      <w:r w:rsidRPr="00D03934">
        <w:t xml:space="preserve"> to comply with any obligations under the DPA and shall not perform its obligations under this Call Off Contract in such a way as to cause the </w:t>
      </w:r>
      <w:r w:rsidRPr="00D03934">
        <w:rPr>
          <w:szCs w:val="20"/>
        </w:rPr>
        <w:t>Customer</w:t>
      </w:r>
      <w:r w:rsidRPr="00D03934">
        <w:t xml:space="preserve"> to breach any of the </w:t>
      </w:r>
      <w:r w:rsidRPr="00D03934">
        <w:rPr>
          <w:szCs w:val="20"/>
        </w:rPr>
        <w:t>Customer</w:t>
      </w:r>
      <w:r w:rsidRPr="00D03934">
        <w:t xml:space="preserve">’s obligations under the </w:t>
      </w:r>
      <w:bookmarkEnd w:id="1229"/>
      <w:r w:rsidRPr="00D03934">
        <w:t xml:space="preserve">DPA to the extent the Supplier is aware, or ought reasonably to have been aware, that the same would be a breach of such obligations. </w:t>
      </w:r>
    </w:p>
    <w:p w:rsidR="007A5DB9" w:rsidRPr="00D03934" w:rsidRDefault="00A657C3" w:rsidP="0055201C">
      <w:pPr>
        <w:pStyle w:val="GPSL1CLAUSEHEADING"/>
      </w:pPr>
      <w:bookmarkStart w:id="1230" w:name="_Ref359362897"/>
      <w:bookmarkStart w:id="1231" w:name="_Toc514339395"/>
      <w:r w:rsidRPr="00D03934">
        <w:t>PUBLICITY AND BRANDING</w:t>
      </w:r>
      <w:bookmarkEnd w:id="1230"/>
      <w:bookmarkEnd w:id="1231"/>
    </w:p>
    <w:p w:rsidR="007A5DB9" w:rsidRPr="00D03934" w:rsidRDefault="00911B69" w:rsidP="005A09FF">
      <w:pPr>
        <w:pStyle w:val="GPSL2numberedclause"/>
      </w:pPr>
      <w:r>
        <w:t xml:space="preserve">35.1 </w:t>
      </w:r>
      <w:r w:rsidR="007A5DB9" w:rsidRPr="00D03934">
        <w:t>The Supplier shall not:</w:t>
      </w:r>
    </w:p>
    <w:p w:rsidR="007A5DB9" w:rsidRPr="00D03934" w:rsidRDefault="007A5DB9" w:rsidP="00073B18">
      <w:pPr>
        <w:pStyle w:val="GPSL3numberedclause"/>
        <w:tabs>
          <w:tab w:val="clear" w:pos="2127"/>
        </w:tabs>
        <w:ind w:left="1418" w:hanging="709"/>
      </w:pPr>
      <w:r w:rsidRPr="00D03934">
        <w:t>make any press announcements or publicise this Call Off Contract in any way; or</w:t>
      </w:r>
    </w:p>
    <w:p w:rsidR="007A5DB9" w:rsidRPr="00D03934" w:rsidRDefault="007A5DB9" w:rsidP="00073B18">
      <w:pPr>
        <w:pStyle w:val="GPSL3numberedclause"/>
        <w:tabs>
          <w:tab w:val="clear" w:pos="2127"/>
        </w:tabs>
        <w:ind w:left="1418" w:hanging="709"/>
      </w:pPr>
      <w:r w:rsidRPr="00D03934">
        <w:t xml:space="preserve">use the Customer's name or brand in any promotion or marketing or announcement of orders, </w:t>
      </w:r>
    </w:p>
    <w:p w:rsidR="007A5DB9" w:rsidRPr="00D03934" w:rsidRDefault="007A5DB9" w:rsidP="00A96182">
      <w:pPr>
        <w:pStyle w:val="GPSL3numberedclause"/>
        <w:tabs>
          <w:tab w:val="clear" w:pos="2127"/>
        </w:tabs>
        <w:ind w:left="1418" w:hanging="709"/>
      </w:pPr>
      <w:r w:rsidRPr="00D03934">
        <w:lastRenderedPageBreak/>
        <w:t>without Approval (the decision of the Customer to Approve or not shall not be unreasonably withheld or delayed).</w:t>
      </w:r>
    </w:p>
    <w:p w:rsidR="007A5DB9" w:rsidRPr="00D03934" w:rsidRDefault="00911B69" w:rsidP="00A96182">
      <w:pPr>
        <w:pStyle w:val="GPSL2numberedclause"/>
      </w:pPr>
      <w:bookmarkStart w:id="1232" w:name="_Toc139080615"/>
      <w:r>
        <w:t xml:space="preserve">35.2 </w:t>
      </w:r>
      <w:r w:rsidR="00073B18">
        <w:t xml:space="preserve">  </w:t>
      </w:r>
      <w:r w:rsidR="007A5DB9" w:rsidRPr="00D03934">
        <w:t>Each Party acknowledges to the other that nothing in this Call Off Contract either expressly or by implication constitutes an endorsement of any products or services of the other Party (including the</w:t>
      </w:r>
      <w:r w:rsidR="0061644B" w:rsidRPr="00D03934">
        <w:t xml:space="preserve"> Goods,</w:t>
      </w:r>
      <w:r w:rsidR="007A5DB9" w:rsidRPr="00D03934">
        <w:t xml:space="preserve"> </w:t>
      </w:r>
      <w:r w:rsidR="00653715" w:rsidRPr="00D03934">
        <w:t>Services</w:t>
      </w:r>
      <w:r w:rsidR="007A5DB9" w:rsidRPr="00D03934">
        <w:t xml:space="preserve">, the Supplier System and the </w:t>
      </w:r>
      <w:r w:rsidR="002926CB" w:rsidRPr="00D03934">
        <w:t>Customer</w:t>
      </w:r>
      <w:r w:rsidR="007A5DB9" w:rsidRPr="00D03934">
        <w:t xml:space="preserve"> System) and each Party agrees not to conduct itself in such a way as to imply or express any such approval or endorsement.</w:t>
      </w:r>
      <w:bookmarkEnd w:id="1232"/>
    </w:p>
    <w:p w:rsidR="00BB1932" w:rsidRPr="00D03934" w:rsidRDefault="00984C3A" w:rsidP="00A96182">
      <w:pPr>
        <w:pStyle w:val="GPSSectionHeading"/>
        <w:ind w:left="1418" w:hanging="709"/>
      </w:pPr>
      <w:bookmarkStart w:id="1233" w:name="_Toc349229879"/>
      <w:bookmarkStart w:id="1234" w:name="_Toc349230042"/>
      <w:bookmarkStart w:id="1235" w:name="_Toc349230442"/>
      <w:bookmarkStart w:id="1236" w:name="_Toc349231324"/>
      <w:bookmarkStart w:id="1237" w:name="_Toc349232050"/>
      <w:bookmarkStart w:id="1238" w:name="_Toc349232431"/>
      <w:bookmarkStart w:id="1239" w:name="_Toc349233167"/>
      <w:bookmarkStart w:id="1240" w:name="_Toc349233302"/>
      <w:bookmarkStart w:id="1241" w:name="_Toc349233436"/>
      <w:bookmarkStart w:id="1242" w:name="_Toc350503025"/>
      <w:bookmarkStart w:id="1243" w:name="_Toc350504015"/>
      <w:bookmarkStart w:id="1244" w:name="_Toc350506305"/>
      <w:bookmarkStart w:id="1245" w:name="_Toc350506543"/>
      <w:bookmarkStart w:id="1246" w:name="_Toc350506673"/>
      <w:bookmarkStart w:id="1247" w:name="_Toc350506803"/>
      <w:bookmarkStart w:id="1248" w:name="_Toc350506935"/>
      <w:bookmarkStart w:id="1249" w:name="_Toc350507396"/>
      <w:bookmarkStart w:id="1250" w:name="_Toc350507930"/>
      <w:bookmarkStart w:id="1251" w:name="_Toc358671778"/>
      <w:bookmarkStart w:id="1252" w:name="_Toc514339396"/>
      <w:bookmarkStart w:id="1253" w:name="_Ref313369589"/>
      <w:bookmarkStart w:id="1254" w:name="_Toc314810817"/>
      <w:bookmarkStart w:id="1255" w:name="_Toc350503026"/>
      <w:bookmarkStart w:id="1256" w:name="_Toc350504016"/>
      <w:bookmarkStart w:id="1257" w:name="_Toc351710883"/>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D03934">
        <w:t>LIABILITY</w:t>
      </w:r>
      <w:r w:rsidR="00E94ECE" w:rsidRPr="00D03934">
        <w:t xml:space="preserve"> </w:t>
      </w:r>
      <w:r w:rsidR="00BB1932" w:rsidRPr="00D03934">
        <w:rPr>
          <w:highlight w:val="yellow"/>
        </w:rPr>
        <w:t>[AND INSURANCE]</w:t>
      </w:r>
      <w:bookmarkEnd w:id="1251"/>
      <w:bookmarkEnd w:id="1252"/>
    </w:p>
    <w:p w:rsidR="00BB1932" w:rsidRPr="00D03934" w:rsidRDefault="00BB1932" w:rsidP="00A96182">
      <w:pPr>
        <w:pStyle w:val="GPSL1CLAUSEHEADING"/>
        <w:ind w:left="1418" w:hanging="709"/>
      </w:pPr>
      <w:bookmarkStart w:id="1258" w:name="_Ref349208791"/>
      <w:bookmarkStart w:id="1259" w:name="_Ref349209217"/>
      <w:bookmarkStart w:id="1260" w:name="_Toc350503028"/>
      <w:bookmarkStart w:id="1261" w:name="_Toc350504018"/>
      <w:bookmarkStart w:id="1262" w:name="_Ref358019456"/>
      <w:bookmarkStart w:id="1263" w:name="_Ref358213217"/>
      <w:bookmarkStart w:id="1264" w:name="_Toc358671779"/>
      <w:bookmarkStart w:id="1265" w:name="_Ref359401355"/>
      <w:bookmarkStart w:id="1266" w:name="_Ref359409122"/>
      <w:bookmarkStart w:id="1267" w:name="_Ref359519940"/>
      <w:bookmarkStart w:id="1268" w:name="_Ref364170094"/>
      <w:bookmarkStart w:id="1269" w:name="_Toc514339397"/>
      <w:r w:rsidRPr="00D03934">
        <w:t>LIABILITY</w:t>
      </w:r>
      <w:bookmarkEnd w:id="1258"/>
      <w:bookmarkEnd w:id="1259"/>
      <w:bookmarkEnd w:id="1260"/>
      <w:bookmarkEnd w:id="1261"/>
      <w:bookmarkEnd w:id="1262"/>
      <w:bookmarkEnd w:id="1263"/>
      <w:bookmarkEnd w:id="1264"/>
      <w:bookmarkEnd w:id="1265"/>
      <w:bookmarkEnd w:id="1266"/>
      <w:bookmarkEnd w:id="1267"/>
      <w:bookmarkEnd w:id="1268"/>
      <w:bookmarkEnd w:id="1269"/>
    </w:p>
    <w:p w:rsidR="00AF5831" w:rsidRPr="00D03934" w:rsidRDefault="00911B69" w:rsidP="005A09FF">
      <w:pPr>
        <w:pStyle w:val="GPSL2NumberedBoldHeading"/>
      </w:pPr>
      <w:bookmarkStart w:id="1270" w:name="_Ref349208591"/>
      <w:r>
        <w:t xml:space="preserve">36.1 </w:t>
      </w:r>
      <w:r w:rsidR="00073B18">
        <w:t xml:space="preserve">   </w:t>
      </w:r>
      <w:r w:rsidR="00AF5831" w:rsidRPr="00BF6B40">
        <w:t>Unlimited</w:t>
      </w:r>
      <w:r w:rsidR="00AF5831" w:rsidRPr="00D03934">
        <w:t xml:space="preserve"> Liability</w:t>
      </w:r>
    </w:p>
    <w:p w:rsidR="002E0104" w:rsidRPr="00D03934" w:rsidRDefault="00BB1932" w:rsidP="00A96182">
      <w:pPr>
        <w:pStyle w:val="GPSL3numberedclause"/>
        <w:tabs>
          <w:tab w:val="clear" w:pos="2127"/>
        </w:tabs>
        <w:ind w:left="1418" w:hanging="709"/>
      </w:pPr>
      <w:bookmarkStart w:id="1271" w:name="_Ref365630153"/>
      <w:r w:rsidRPr="00D03934">
        <w:t>Neither Party excludes or limits it liability for:</w:t>
      </w:r>
      <w:bookmarkEnd w:id="1270"/>
      <w:bookmarkEnd w:id="1271"/>
    </w:p>
    <w:p w:rsidR="00BB1932" w:rsidRPr="00D03934" w:rsidRDefault="00BB1932" w:rsidP="00073B18">
      <w:pPr>
        <w:pStyle w:val="GPSL4numberedclause"/>
        <w:ind w:left="2268" w:hanging="567"/>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rsidR="00BB1932" w:rsidRPr="00D03934" w:rsidRDefault="00BB1932" w:rsidP="00A96182">
      <w:pPr>
        <w:pStyle w:val="GPSL4numberedclause"/>
        <w:ind w:left="2268" w:hanging="567"/>
      </w:pPr>
      <w:r w:rsidRPr="00D03934">
        <w:t xml:space="preserve">bribery or Fraud by it or its employees; </w:t>
      </w:r>
    </w:p>
    <w:p w:rsidR="00BB1932" w:rsidRPr="00D03934" w:rsidRDefault="00BB1932" w:rsidP="00073B18">
      <w:pPr>
        <w:pStyle w:val="GPSL4numberedclause"/>
        <w:ind w:left="2268" w:hanging="567"/>
      </w:pPr>
      <w:r w:rsidRPr="00D03934">
        <w:t>breach of any obligation as to title implied by section 12 of the Sale of Goods Act 1979 or section 2 of the Supply of Goods and Services Act 1982; or</w:t>
      </w:r>
    </w:p>
    <w:p w:rsidR="00BB1932" w:rsidRPr="00D03934" w:rsidRDefault="00BB1932" w:rsidP="00073B18">
      <w:pPr>
        <w:pStyle w:val="GPSL4numberedclause"/>
        <w:ind w:left="2268" w:hanging="567"/>
      </w:pPr>
      <w:r w:rsidRPr="00D03934">
        <w:t xml:space="preserve">any liability to the extent it cannot be excluded or limited by Law. </w:t>
      </w:r>
    </w:p>
    <w:p w:rsidR="00AF5831" w:rsidRPr="00D03934" w:rsidRDefault="00AF5831" w:rsidP="00623712">
      <w:pPr>
        <w:pStyle w:val="GPSL2NumberedBoldHeading"/>
        <w:numPr>
          <w:ilvl w:val="1"/>
          <w:numId w:val="37"/>
        </w:numPr>
        <w:ind w:left="1418" w:hanging="709"/>
      </w:pPr>
      <w:bookmarkStart w:id="1272" w:name="_Ref349208712"/>
      <w:r w:rsidRPr="00D03934">
        <w:t>Financial Limits</w:t>
      </w:r>
    </w:p>
    <w:p w:rsidR="00911B69" w:rsidRPr="00911B69" w:rsidRDefault="00911B69" w:rsidP="00623712">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1273" w:name="_Toc401671519"/>
      <w:bookmarkStart w:id="1274" w:name="_Ref365630206"/>
      <w:bookmarkEnd w:id="1273"/>
    </w:p>
    <w:p w:rsidR="00911B69" w:rsidRPr="00911B69" w:rsidRDefault="00911B69" w:rsidP="00623712">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bookmarkStart w:id="1275" w:name="_Toc401671520"/>
      <w:bookmarkEnd w:id="1275"/>
    </w:p>
    <w:p w:rsidR="00AA4D54" w:rsidRPr="00D03934" w:rsidRDefault="00881FED" w:rsidP="00623712">
      <w:pPr>
        <w:pStyle w:val="GPSL3numberedclause"/>
        <w:numPr>
          <w:ilvl w:val="0"/>
          <w:numId w:val="0"/>
        </w:numPr>
        <w:ind w:left="1418" w:hanging="709"/>
      </w:pPr>
      <w:r>
        <w:t xml:space="preserve">36.2.1 </w:t>
      </w:r>
      <w:r w:rsidR="00BB1932" w:rsidRPr="00D03934">
        <w:t xml:space="preserve">Subject to Clause </w:t>
      </w:r>
      <w:r w:rsidR="004909D7" w:rsidRPr="00D03934">
        <w:fldChar w:fldCharType="begin"/>
      </w:r>
      <w:r w:rsidR="00D90761" w:rsidRPr="00D03934">
        <w:instrText xml:space="preserve"> REF _Ref365630153 \w \h </w:instrText>
      </w:r>
      <w:r w:rsidR="004909D7" w:rsidRPr="00D03934">
        <w:fldChar w:fldCharType="separate"/>
      </w:r>
      <w:r w:rsidR="00834110">
        <w:t>36.1.1</w:t>
      </w:r>
      <w:r w:rsidR="004909D7" w:rsidRPr="00D03934">
        <w:fldChar w:fldCharType="end"/>
      </w:r>
      <w:r w:rsidR="00D90761" w:rsidRPr="00D03934">
        <w:t xml:space="preserve"> (Unlimited Liability)</w:t>
      </w:r>
      <w:r w:rsidR="00BB1932" w:rsidRPr="00D03934">
        <w:t>, the Supplier’s total aggregate liability</w:t>
      </w:r>
      <w:r w:rsidR="00AA4D54" w:rsidRPr="00D03934">
        <w:t>:</w:t>
      </w:r>
      <w:bookmarkEnd w:id="1274"/>
    </w:p>
    <w:p w:rsidR="00E43CF6" w:rsidRPr="00271D34" w:rsidRDefault="00AF5831" w:rsidP="00623712">
      <w:pPr>
        <w:pStyle w:val="GPSL4numberedclause"/>
        <w:ind w:left="2552" w:hanging="851"/>
      </w:pPr>
      <w:bookmarkStart w:id="1276" w:name="_Ref365635599"/>
      <w:r w:rsidRPr="00D03934">
        <w:t>in respect of</w:t>
      </w:r>
      <w:bookmarkEnd w:id="1276"/>
      <w:r w:rsidR="00271D34">
        <w:t xml:space="preserve"> </w:t>
      </w:r>
      <w:r w:rsidR="00271D34" w:rsidRPr="00D03934">
        <w:t xml:space="preserve">the indemnities in Clauses </w:t>
      </w:r>
      <w:r w:rsidR="00105392">
        <w:fldChar w:fldCharType="begin"/>
      </w:r>
      <w:r w:rsidR="00105392">
        <w:instrText xml:space="preserve"> REF _Ref359313499 \r \h  \* MERGEFORMAT </w:instrText>
      </w:r>
      <w:r w:rsidR="00105392">
        <w:fldChar w:fldCharType="separate"/>
      </w:r>
      <w:r w:rsidR="00834110">
        <w:t>22.2.2</w:t>
      </w:r>
      <w:r w:rsidR="00105392">
        <w:fldChar w:fldCharType="end"/>
      </w:r>
      <w:r w:rsidR="00271D34" w:rsidRPr="00D03934">
        <w:t xml:space="preserve"> (VAT), </w:t>
      </w:r>
      <w:r w:rsidR="00105392">
        <w:fldChar w:fldCharType="begin"/>
      </w:r>
      <w:r w:rsidR="00105392">
        <w:instrText xml:space="preserve"> REF _Ref358294219 \r \h  \* MERGEFORMAT </w:instrText>
      </w:r>
      <w:r w:rsidR="00105392">
        <w:fldChar w:fldCharType="separate"/>
      </w:r>
      <w:r w:rsidR="00881FED">
        <w:t>22.5.1</w:t>
      </w:r>
      <w:r w:rsidR="00834110">
        <w:t>(b)</w:t>
      </w:r>
      <w:r w:rsidR="00105392">
        <w:fldChar w:fldCharType="end"/>
      </w:r>
      <w:r w:rsidR="00271D34" w:rsidRPr="00D03934">
        <w:t xml:space="preserve"> (Income Tax and National Insurance Contributions), </w:t>
      </w:r>
      <w:r w:rsidR="00105392">
        <w:fldChar w:fldCharType="begin"/>
      </w:r>
      <w:r w:rsidR="00105392">
        <w:instrText xml:space="preserve"> REF _Ref358300369 \r \h  \* MERGEFORMAT </w:instrText>
      </w:r>
      <w:r w:rsidR="00105392">
        <w:fldChar w:fldCharType="separate"/>
      </w:r>
      <w:r w:rsidR="00834110">
        <w:t>27.4</w:t>
      </w:r>
      <w:r w:rsidR="00105392">
        <w:fldChar w:fldCharType="end"/>
      </w:r>
      <w:r w:rsidR="00271D34" w:rsidRPr="00D03934">
        <w:t xml:space="preserve"> (Staff Transfer), </w:t>
      </w:r>
      <w:r w:rsidR="00105392">
        <w:fldChar w:fldCharType="begin"/>
      </w:r>
      <w:r w:rsidR="00105392">
        <w:instrText xml:space="preserve"> REF _Ref358126080 \r \h  \* MERGEFORMAT </w:instrText>
      </w:r>
      <w:r w:rsidR="00105392">
        <w:fldChar w:fldCharType="separate"/>
      </w:r>
      <w:r w:rsidR="00834110">
        <w:t>33.9</w:t>
      </w:r>
      <w:r w:rsidR="00105392">
        <w:fldChar w:fldCharType="end"/>
      </w:r>
      <w:r w:rsidR="00271D34" w:rsidRPr="00D03934">
        <w:t xml:space="preserve"> (IPR Indemnity) and Call Off Schedule 12 (Staff Transfer) and, in each case, whether before or after the making of a demand pursuant to the indemnities therein)</w:t>
      </w:r>
      <w:r w:rsidR="00271D34">
        <w:t xml:space="preserve"> </w:t>
      </w:r>
      <w:r w:rsidR="00BB1932" w:rsidRPr="00271D34">
        <w:t>shall be unlimited</w:t>
      </w:r>
      <w:r w:rsidR="00E43CF6" w:rsidRPr="00271D34">
        <w:t>.</w:t>
      </w:r>
    </w:p>
    <w:p w:rsidR="00C416A4" w:rsidRPr="00D03934" w:rsidRDefault="00E54FEA" w:rsidP="00623712">
      <w:pPr>
        <w:pStyle w:val="GPSL4numberedclause"/>
        <w:ind w:left="2552" w:hanging="851"/>
      </w:pPr>
      <w:bookmarkStart w:id="1277" w:name="_Ref359346645"/>
      <w:r w:rsidRPr="00D03934">
        <w:t>in respect of all</w:t>
      </w:r>
      <w:r w:rsidR="00C416A4" w:rsidRPr="00D03934">
        <w:t>:</w:t>
      </w:r>
      <w:bookmarkEnd w:id="1277"/>
    </w:p>
    <w:p w:rsidR="00C416A4" w:rsidRPr="00D03934" w:rsidRDefault="00C416A4" w:rsidP="00623712">
      <w:pPr>
        <w:pStyle w:val="GPSL5numberedclause"/>
      </w:pPr>
      <w:r w:rsidRPr="00D03934">
        <w:t>Service Credits; and</w:t>
      </w:r>
    </w:p>
    <w:p w:rsidR="00C416A4" w:rsidRPr="00D03934" w:rsidRDefault="00C416A4" w:rsidP="00623712">
      <w:pPr>
        <w:pStyle w:val="GPSL5numberedclause"/>
      </w:pPr>
      <w:r w:rsidRPr="00D03934">
        <w:t>Compensation for Critical Service Level Failure;</w:t>
      </w:r>
    </w:p>
    <w:p w:rsidR="002E0104" w:rsidRPr="00D03934" w:rsidRDefault="00C416A4" w:rsidP="00623712">
      <w:pPr>
        <w:pStyle w:val="GPSL4indent"/>
      </w:pPr>
      <w:r w:rsidRPr="00D03934">
        <w:t>incurred in any rolling period of 12 Months shall be subject in aggregate to the Service Credit Cap;</w:t>
      </w:r>
      <w:bookmarkEnd w:id="1272"/>
    </w:p>
    <w:p w:rsidR="00BB1932" w:rsidRPr="00D03934" w:rsidRDefault="00C416A4" w:rsidP="00623712">
      <w:pPr>
        <w:pStyle w:val="GPSL4numberedclause"/>
        <w:ind w:left="2552" w:hanging="851"/>
      </w:pPr>
      <w:bookmarkStart w:id="1278" w:name="_Ref349133816"/>
      <w:r w:rsidRPr="00D03934">
        <w:t xml:space="preserve">in respect of </w:t>
      </w:r>
      <w:r w:rsidR="00E6348B" w:rsidRPr="00D03934">
        <w:t>all other Losses incurred by the Customer under or in connection with this Call Off Contract as a result of Defaults by the Supplier shall in no event exceed:</w:t>
      </w:r>
      <w:bookmarkEnd w:id="1278"/>
    </w:p>
    <w:p w:rsidR="005C5239" w:rsidRPr="00D03934" w:rsidRDefault="00BB1932" w:rsidP="00623712">
      <w:pPr>
        <w:pStyle w:val="GPSL5numberedclause"/>
      </w:pPr>
      <w:bookmarkStart w:id="1279"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004909D7" w:rsidRPr="007C1436">
        <w:rPr>
          <w:highlight w:val="yellow"/>
        </w:rPr>
        <w:t>[one million pounds (£1,000,000)]</w:t>
      </w:r>
      <w:r w:rsidRPr="00D03934">
        <w:t xml:space="preserve"> </w:t>
      </w:r>
      <w:r w:rsidR="00D04DC6" w:rsidRPr="00D03934">
        <w:t xml:space="preserve">and </w:t>
      </w:r>
      <w:r w:rsidRPr="00D03934">
        <w:t xml:space="preserve">a sum equal to </w:t>
      </w:r>
      <w:r w:rsidR="004909D7" w:rsidRPr="007C1436">
        <w:t>one hundred and fifty per cent (150%)</w:t>
      </w:r>
      <w:r w:rsidRPr="00D03934">
        <w:t xml:space="preserve"> of the Estimated Year 1 Call Off Contract Charges;</w:t>
      </w:r>
      <w:bookmarkEnd w:id="1279"/>
    </w:p>
    <w:p w:rsidR="00C416A4" w:rsidRPr="00D03934" w:rsidRDefault="00BB1932" w:rsidP="00623712">
      <w:pPr>
        <w:pStyle w:val="GPSL5numberedclause"/>
      </w:pPr>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004909D7" w:rsidRPr="007C1436">
        <w:rPr>
          <w:highlight w:val="yellow"/>
        </w:rPr>
        <w:t>[one million  pounds (£1,000,000)]</w:t>
      </w:r>
      <w:r w:rsidRPr="00D03934">
        <w:t xml:space="preserve"> in each </w:t>
      </w:r>
      <w:r w:rsidR="00026ECA" w:rsidRPr="00D03934">
        <w:t xml:space="preserve">such </w:t>
      </w:r>
      <w:r w:rsidRPr="00D03934">
        <w:t xml:space="preserve">Call Off Contract Year </w:t>
      </w:r>
      <w:r w:rsidR="00D04DC6" w:rsidRPr="00D03934">
        <w:t>and</w:t>
      </w:r>
      <w:r w:rsidRPr="00D03934">
        <w:t xml:space="preserve"> a</w:t>
      </w:r>
      <w:r w:rsidR="00026ECA" w:rsidRPr="00D03934">
        <w:t xml:space="preserve"> sum</w:t>
      </w:r>
      <w:r w:rsidRPr="00D03934">
        <w:t xml:space="preserve"> equal to </w:t>
      </w:r>
      <w:r w:rsidR="004909D7" w:rsidRPr="007C1436">
        <w:t>one hundred and fifty percent (150%)</w:t>
      </w:r>
      <w:r w:rsidRPr="00D03934">
        <w:t xml:space="preserve"> of the Call Off </w:t>
      </w:r>
      <w:r w:rsidRPr="00D03934">
        <w:lastRenderedPageBreak/>
        <w:t xml:space="preserve">Contract Charges payable </w:t>
      </w:r>
      <w:r w:rsidR="00E43CF6" w:rsidRPr="00D03934">
        <w:t xml:space="preserve">to the Supplier </w:t>
      </w:r>
      <w:r w:rsidRPr="00D03934">
        <w:t xml:space="preserve">under this Call Off Contract in the previous Call Off Contract Year; </w:t>
      </w:r>
      <w:r w:rsidR="00D04DC6" w:rsidRPr="00D03934">
        <w:t>and</w:t>
      </w:r>
    </w:p>
    <w:p w:rsidR="00424E94" w:rsidRPr="00D03934" w:rsidRDefault="00BB1932" w:rsidP="00623712">
      <w:pPr>
        <w:pStyle w:val="GPSL5numberedclause"/>
      </w:pPr>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Pr="00D03934">
        <w:rPr>
          <w:highlight w:val="cyan"/>
        </w:rPr>
        <w:t>[</w:t>
      </w:r>
      <w:r w:rsidR="004909D7" w:rsidRPr="007C1436">
        <w:rPr>
          <w:highlight w:val="yellow"/>
        </w:rPr>
        <w:t>one million pounds (£1,000,000)]</w:t>
      </w:r>
      <w:r w:rsidRPr="00D03934">
        <w:t xml:space="preserve"> in each </w:t>
      </w:r>
      <w:r w:rsidR="00026ECA" w:rsidRPr="00D03934">
        <w:t xml:space="preserve">such Call Off Contract </w:t>
      </w:r>
      <w:r w:rsidRPr="00D03934">
        <w:t xml:space="preserve">Year </w:t>
      </w:r>
      <w:r w:rsidR="00D04DC6" w:rsidRPr="00D03934">
        <w:t>and</w:t>
      </w:r>
      <w:r w:rsidRPr="00D03934">
        <w:t xml:space="preserve"> a</w:t>
      </w:r>
      <w:r w:rsidR="00026ECA" w:rsidRPr="00D03934">
        <w:t xml:space="preserve"> sum</w:t>
      </w:r>
      <w:r w:rsidRPr="00D03934">
        <w:t xml:space="preserve"> equal to </w:t>
      </w:r>
      <w:r w:rsidR="004909D7" w:rsidRPr="007C1436">
        <w:t>one hundred and fifty percent (150%)</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C416A4" w:rsidRPr="00D03934">
        <w:t>,</w:t>
      </w:r>
    </w:p>
    <w:p w:rsidR="00BB1932" w:rsidRPr="00D03934" w:rsidRDefault="00424E94" w:rsidP="00623712">
      <w:pPr>
        <w:pStyle w:val="GPSL4indent"/>
      </w:pPr>
      <w:r w:rsidRPr="00D03934">
        <w:t xml:space="preserve">unless a different aggregate limit or percentage under this Clause </w:t>
      </w:r>
      <w:r w:rsidR="004909D7" w:rsidRPr="00D03934">
        <w:fldChar w:fldCharType="begin"/>
      </w:r>
      <w:r w:rsidR="00E54FEA" w:rsidRPr="00D03934">
        <w:instrText xml:space="preserve"> REF _Ref349133816 \r \h </w:instrText>
      </w:r>
      <w:r w:rsidR="004909D7" w:rsidRPr="00D03934">
        <w:fldChar w:fldCharType="separate"/>
      </w:r>
      <w:r w:rsidR="00834110">
        <w:t>(c)</w:t>
      </w:r>
      <w:r w:rsidR="004909D7" w:rsidRPr="00D03934">
        <w:fldChar w:fldCharType="end"/>
      </w:r>
      <w:r w:rsidR="00ED2F9B" w:rsidRPr="00D03934">
        <w:t xml:space="preserve"> </w:t>
      </w:r>
      <w:r w:rsidRPr="00D03934">
        <w:t>is stipulated by the Customer during a Further Competition Procedure.</w:t>
      </w:r>
      <w:r w:rsidRPr="00D03934" w:rsidDel="00026ECA">
        <w:t xml:space="preserve"> </w:t>
      </w:r>
    </w:p>
    <w:p w:rsidR="00FB3370" w:rsidRPr="00D03934" w:rsidRDefault="00D04DC6" w:rsidP="00623712">
      <w:pPr>
        <w:pStyle w:val="GPSL3numberedclause"/>
        <w:numPr>
          <w:ilvl w:val="2"/>
          <w:numId w:val="48"/>
        </w:numPr>
        <w:ind w:left="1418" w:hanging="709"/>
      </w:pPr>
      <w:bookmarkStart w:id="1280" w:name="_Ref358366950"/>
      <w:r w:rsidRPr="00D03934">
        <w:t>Subject to Clause</w:t>
      </w:r>
      <w:r w:rsidR="00DD247D" w:rsidRPr="00D03934">
        <w:t>s</w:t>
      </w:r>
      <w:r w:rsidRPr="00D03934">
        <w:t xml:space="preserve"> </w:t>
      </w:r>
      <w:r w:rsidR="004909D7" w:rsidRPr="00D03934">
        <w:fldChar w:fldCharType="begin"/>
      </w:r>
      <w:r w:rsidR="00D90761" w:rsidRPr="00D03934">
        <w:instrText xml:space="preserve"> REF _Ref365630153 \w \h </w:instrText>
      </w:r>
      <w:r w:rsidR="004909D7" w:rsidRPr="00D03934">
        <w:fldChar w:fldCharType="separate"/>
      </w:r>
      <w:r w:rsidR="00834110">
        <w:t>36.1.1</w:t>
      </w:r>
      <w:r w:rsidR="004909D7" w:rsidRPr="00D03934">
        <w:fldChar w:fldCharType="end"/>
      </w:r>
      <w:r w:rsidR="00D90761" w:rsidRPr="00D03934">
        <w:t xml:space="preserve"> (Unlimited Liability)</w:t>
      </w:r>
      <w:r w:rsidR="00152AB3" w:rsidRPr="00D03934">
        <w:t xml:space="preserve"> and</w:t>
      </w:r>
      <w:r w:rsidR="00DD247D" w:rsidRPr="00D03934">
        <w:t xml:space="preserve"> </w:t>
      </w:r>
      <w:r w:rsidR="004909D7" w:rsidRPr="00D03934">
        <w:fldChar w:fldCharType="begin"/>
      </w:r>
      <w:r w:rsidR="00D90761" w:rsidRPr="00D03934">
        <w:instrText xml:space="preserve"> REF _Ref365630206 \w \h </w:instrText>
      </w:r>
      <w:r w:rsidR="004909D7" w:rsidRPr="00D03934">
        <w:fldChar w:fldCharType="separate"/>
      </w:r>
      <w:r w:rsidR="00834110">
        <w:t>36.2</w:t>
      </w:r>
      <w:r w:rsidR="004909D7" w:rsidRPr="00D03934">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80"/>
    </w:p>
    <w:p w:rsidR="00FB3370" w:rsidRPr="00D03934" w:rsidRDefault="00F34A94" w:rsidP="00623712">
      <w:pPr>
        <w:pStyle w:val="GPSL4numberedclause"/>
        <w:ind w:left="2552" w:hanging="851"/>
      </w:pPr>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 xml:space="preserve">a sum equal to the Estimated Year 1 Call Off Contract Charges; </w:t>
      </w:r>
    </w:p>
    <w:p w:rsidR="00F34A94" w:rsidRPr="00D03934" w:rsidRDefault="00BF6A49" w:rsidP="00623712">
      <w:pPr>
        <w:pStyle w:val="GPSL4numberedclause"/>
        <w:ind w:left="2552" w:hanging="851"/>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rsidR="00F34A94" w:rsidRPr="00D03934" w:rsidRDefault="00F34A94" w:rsidP="00623712">
      <w:pPr>
        <w:pStyle w:val="GPSL4numberedclause"/>
        <w:ind w:left="2552" w:hanging="851"/>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rsidR="00AF5831" w:rsidRPr="00E83273" w:rsidRDefault="00646553" w:rsidP="00623712">
      <w:pPr>
        <w:pStyle w:val="GPSL2NumberedBoldHeading"/>
        <w:numPr>
          <w:ilvl w:val="1"/>
          <w:numId w:val="49"/>
        </w:numPr>
        <w:tabs>
          <w:tab w:val="clear" w:pos="1418"/>
        </w:tabs>
        <w:ind w:left="1418" w:hanging="709"/>
      </w:pPr>
      <w:bookmarkStart w:id="1281" w:name="_Ref349208719"/>
      <w:bookmarkStart w:id="1282" w:name="_Ref359343869"/>
      <w:r w:rsidRPr="00E83273">
        <w:t>Non-recoverable Losses</w:t>
      </w:r>
    </w:p>
    <w:p w:rsidR="00BB1932" w:rsidRPr="00D03934" w:rsidRDefault="00BC6A73" w:rsidP="00623712">
      <w:pPr>
        <w:pStyle w:val="GPSL3numberedclause"/>
        <w:numPr>
          <w:ilvl w:val="0"/>
          <w:numId w:val="0"/>
        </w:numPr>
        <w:tabs>
          <w:tab w:val="clear" w:pos="2127"/>
        </w:tabs>
        <w:ind w:left="1418" w:hanging="709"/>
      </w:pPr>
      <w:bookmarkStart w:id="1283" w:name="_Ref365630293"/>
      <w:r>
        <w:t xml:space="preserve">36.3.1 </w:t>
      </w:r>
      <w:r w:rsidR="00BB1932" w:rsidRPr="00D03934">
        <w:t>Subject to Clause </w:t>
      </w:r>
      <w:r w:rsidR="004909D7" w:rsidRPr="00D03934">
        <w:fldChar w:fldCharType="begin"/>
      </w:r>
      <w:r w:rsidR="00D90761" w:rsidRPr="00D03934">
        <w:instrText xml:space="preserve"> REF _Ref365630153 \w \h </w:instrText>
      </w:r>
      <w:r w:rsidR="004909D7" w:rsidRPr="00D03934">
        <w:fldChar w:fldCharType="separate"/>
      </w:r>
      <w:r w:rsidR="00834110">
        <w:t>36.1.1</w:t>
      </w:r>
      <w:r w:rsidR="004909D7" w:rsidRPr="00D03934">
        <w:fldChar w:fldCharType="end"/>
      </w:r>
      <w:r w:rsidR="00BB1932" w:rsidRPr="00D03934">
        <w:t xml:space="preserve"> </w:t>
      </w:r>
      <w:r w:rsidR="00D90761" w:rsidRPr="00D03934">
        <w:t xml:space="preserve">(Unlimited Liability) </w:t>
      </w:r>
      <w:r w:rsidR="001A3D9D" w:rsidRPr="00D03934">
        <w:t>n</w:t>
      </w:r>
      <w:r w:rsidR="00BB1932" w:rsidRPr="00D03934">
        <w:t>either Party</w:t>
      </w:r>
      <w:r w:rsidR="001A3D9D" w:rsidRPr="00D03934">
        <w:t xml:space="preserve"> shall</w:t>
      </w:r>
      <w:r w:rsidR="00BB1932" w:rsidRPr="00D03934">
        <w:t xml:space="preserve"> be liable to the other</w:t>
      </w:r>
      <w:r w:rsidR="001A3D9D" w:rsidRPr="00D03934">
        <w:t xml:space="preserve"> Party</w:t>
      </w:r>
      <w:r w:rsidR="00BB1932" w:rsidRPr="00D03934">
        <w:t xml:space="preserve"> for an</w:t>
      </w:r>
      <w:bookmarkStart w:id="1284" w:name="_Ref311654962"/>
      <w:r w:rsidR="00BB1932" w:rsidRPr="00D03934">
        <w:t>y:</w:t>
      </w:r>
      <w:bookmarkEnd w:id="1281"/>
      <w:bookmarkEnd w:id="1282"/>
      <w:bookmarkEnd w:id="1283"/>
      <w:bookmarkEnd w:id="1284"/>
    </w:p>
    <w:p w:rsidR="004F5D80" w:rsidRPr="00D03934" w:rsidRDefault="001A3D9D" w:rsidP="00623712">
      <w:pPr>
        <w:pStyle w:val="GPSL4numberedclause"/>
        <w:ind w:left="2552" w:hanging="851"/>
      </w:pPr>
      <w:r w:rsidRPr="00D03934">
        <w:t xml:space="preserve">indirect, special or consequential Loss; </w:t>
      </w:r>
      <w:bookmarkStart w:id="1285" w:name="_Ref358897951"/>
    </w:p>
    <w:bookmarkEnd w:id="1285"/>
    <w:p w:rsidR="00BB1932" w:rsidRPr="00D03934" w:rsidRDefault="001A3D9D" w:rsidP="00623712">
      <w:pPr>
        <w:pStyle w:val="GPSL4numberedclause"/>
        <w:ind w:left="2552" w:hanging="851"/>
      </w:pPr>
      <w:r w:rsidRPr="00D03934">
        <w:t xml:space="preserve">loss of profits, turnover, </w:t>
      </w:r>
      <w:r w:rsidR="00A523C2" w:rsidRPr="00D03934">
        <w:t xml:space="preserve">savings, </w:t>
      </w:r>
      <w:r w:rsidRPr="00D03934">
        <w:t>business opportunities or damage to goodwill (in each case whether direct or indirect).</w:t>
      </w:r>
    </w:p>
    <w:p w:rsidR="00646553" w:rsidRPr="00D03934" w:rsidRDefault="00646553" w:rsidP="00623712">
      <w:pPr>
        <w:pStyle w:val="GPSL2NumberedBoldHeading"/>
        <w:numPr>
          <w:ilvl w:val="1"/>
          <w:numId w:val="37"/>
        </w:numPr>
        <w:ind w:left="2552" w:hanging="1843"/>
      </w:pPr>
      <w:bookmarkStart w:id="1286" w:name="_Ref349208726"/>
      <w:r w:rsidRPr="00D03934">
        <w:t>Recoverable Losses</w:t>
      </w:r>
    </w:p>
    <w:p w:rsidR="001A3D9D" w:rsidRPr="00D03934" w:rsidRDefault="00BC6A73" w:rsidP="00623712">
      <w:pPr>
        <w:pStyle w:val="GPSL3numberedclause"/>
        <w:numPr>
          <w:ilvl w:val="0"/>
          <w:numId w:val="0"/>
        </w:numPr>
        <w:tabs>
          <w:tab w:val="clear" w:pos="2127"/>
        </w:tabs>
        <w:ind w:left="1418" w:hanging="709"/>
      </w:pPr>
      <w:r>
        <w:t xml:space="preserve">36.4.1 </w:t>
      </w:r>
      <w:r w:rsidR="001A3D9D" w:rsidRPr="00D03934">
        <w:t>Subject to Claus</w:t>
      </w:r>
      <w:r w:rsidR="006A6D08" w:rsidRPr="00D03934">
        <w:t>e</w:t>
      </w:r>
      <w:r w:rsidR="00D90761" w:rsidRPr="00D03934">
        <w:t xml:space="preserve"> </w:t>
      </w:r>
      <w:r w:rsidR="004909D7" w:rsidRPr="00D03934">
        <w:fldChar w:fldCharType="begin"/>
      </w:r>
      <w:r w:rsidR="00D90761" w:rsidRPr="00D03934">
        <w:instrText xml:space="preserve"> REF _Ref365630206 \w \h </w:instrText>
      </w:r>
      <w:r w:rsidR="004909D7" w:rsidRPr="00D03934">
        <w:fldChar w:fldCharType="separate"/>
      </w:r>
      <w:r w:rsidR="00834110">
        <w:t>36.2</w:t>
      </w:r>
      <w:r w:rsidR="004909D7" w:rsidRPr="00D03934">
        <w:fldChar w:fldCharType="end"/>
      </w:r>
      <w:r w:rsidR="00D90761" w:rsidRPr="00D03934">
        <w:t xml:space="preserve"> (Financial Limits)</w:t>
      </w:r>
      <w:r w:rsidR="009D774D" w:rsidRPr="00D03934">
        <w:t>, and notwithstanding Clause</w:t>
      </w:r>
      <w:r w:rsidR="00D90761" w:rsidRPr="00D03934">
        <w:t xml:space="preserve"> </w:t>
      </w:r>
      <w:r>
        <w:t>36.3</w:t>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286"/>
    </w:p>
    <w:p w:rsidR="009D774D" w:rsidRPr="00D03934" w:rsidRDefault="009D774D" w:rsidP="00623712">
      <w:pPr>
        <w:pStyle w:val="GPSL4numberedclause"/>
        <w:ind w:left="2552" w:hanging="851"/>
      </w:pPr>
      <w:r w:rsidRPr="00D03934">
        <w:t>any additional operational and/or administrative costs and expenses incurred by the Customer, including costs relating to time spent by or on behalf of the Customer in dealing with the consequences of the Default;</w:t>
      </w:r>
    </w:p>
    <w:p w:rsidR="009D774D" w:rsidRPr="00D03934" w:rsidRDefault="009D774D" w:rsidP="00623712">
      <w:pPr>
        <w:pStyle w:val="GPSL4numberedclause"/>
        <w:ind w:left="2552" w:hanging="851"/>
      </w:pPr>
      <w:r w:rsidRPr="00D03934">
        <w:t xml:space="preserve">any wasted expenditure or charges; </w:t>
      </w:r>
    </w:p>
    <w:p w:rsidR="009D774D" w:rsidRPr="00D03934" w:rsidRDefault="009D774D" w:rsidP="00623712">
      <w:pPr>
        <w:pStyle w:val="GPSL4numberedclause"/>
        <w:ind w:left="2552" w:hanging="851"/>
      </w:pPr>
      <w:r w:rsidRPr="00D03934">
        <w:lastRenderedPageBreak/>
        <w:t xml:space="preserve">the additional cost of procuring Replacement </w:t>
      </w:r>
      <w:r w:rsidR="00BD4CA2" w:rsidRPr="00D03934">
        <w:t xml:space="preserve">Goods and/or 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Goods and/or Services </w:t>
      </w:r>
      <w:r w:rsidRPr="00D03934">
        <w:t>and/or replacement Deliverables above those which would have been</w:t>
      </w:r>
      <w:r w:rsidR="00D1653F" w:rsidRPr="00D03934">
        <w:t xml:space="preserve"> payable under this Call Off Contract; </w:t>
      </w:r>
    </w:p>
    <w:p w:rsidR="00D1653F" w:rsidRPr="00D03934" w:rsidRDefault="00D1653F" w:rsidP="00623712">
      <w:pPr>
        <w:pStyle w:val="GPSL4numberedclause"/>
        <w:ind w:left="2552" w:hanging="851"/>
      </w:pPr>
      <w:r w:rsidRPr="00D03934">
        <w:t>any compensation or interest paid to a third party by the Customer;</w:t>
      </w:r>
      <w:r w:rsidR="00A523C2" w:rsidRPr="00D03934">
        <w:t xml:space="preserve"> and</w:t>
      </w:r>
    </w:p>
    <w:p w:rsidR="00BB1932" w:rsidRPr="00D03934" w:rsidRDefault="00D1653F" w:rsidP="00623712">
      <w:pPr>
        <w:pStyle w:val="GPSL4numberedclause"/>
        <w:ind w:left="2552" w:hanging="851"/>
      </w:pPr>
      <w:r w:rsidRPr="00D03934">
        <w:t>any fine, penalty or costs incurred by the Customer pursuant to Law</w:t>
      </w:r>
      <w:r w:rsidR="00A523C2" w:rsidRPr="00D03934">
        <w:t>.</w:t>
      </w:r>
      <w:r w:rsidRPr="00D03934">
        <w:t xml:space="preserve"> </w:t>
      </w:r>
    </w:p>
    <w:p w:rsidR="00646553" w:rsidRPr="00D03934" w:rsidRDefault="00646553" w:rsidP="00623712">
      <w:pPr>
        <w:pStyle w:val="GPSL2NumberedBoldHeading"/>
        <w:numPr>
          <w:ilvl w:val="1"/>
          <w:numId w:val="37"/>
        </w:numPr>
        <w:ind w:left="1418" w:hanging="709"/>
      </w:pPr>
      <w:r w:rsidRPr="00D03934">
        <w:t>Miscellaneous</w:t>
      </w:r>
    </w:p>
    <w:p w:rsidR="00D1653F" w:rsidRPr="00D03934" w:rsidRDefault="00BC6A73" w:rsidP="00623712">
      <w:pPr>
        <w:pStyle w:val="GPSL3numberedclause"/>
        <w:numPr>
          <w:ilvl w:val="0"/>
          <w:numId w:val="0"/>
        </w:numPr>
        <w:tabs>
          <w:tab w:val="clear" w:pos="2127"/>
        </w:tabs>
        <w:ind w:left="1418" w:hanging="709"/>
      </w:pPr>
      <w:r>
        <w:t xml:space="preserve">36.5.1 </w:t>
      </w:r>
      <w:r w:rsidR="00D1653F" w:rsidRPr="00D03934">
        <w:t>A Party shall not be responsible for any Loss under this Call Off Contract if and to the extent that it is caused by the default of the other (Default on the part of the Supplier and Customer Cause on the part of the Customer)</w:t>
      </w:r>
      <w:r w:rsidR="008416FB" w:rsidRPr="00D03934">
        <w:t>.</w:t>
      </w:r>
    </w:p>
    <w:p w:rsidR="00BB1932" w:rsidRPr="00D03934" w:rsidRDefault="008416FB" w:rsidP="00623712">
      <w:pPr>
        <w:pStyle w:val="GPSL3numberedclause"/>
        <w:numPr>
          <w:ilvl w:val="2"/>
          <w:numId w:val="50"/>
        </w:numPr>
        <w:tabs>
          <w:tab w:val="clear" w:pos="2127"/>
        </w:tabs>
        <w:ind w:left="1418" w:hanging="709"/>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rsidR="00152AB3" w:rsidRPr="00D03934" w:rsidRDefault="00152AB3" w:rsidP="00623712">
      <w:pPr>
        <w:pStyle w:val="GPSL3numberedclause"/>
        <w:numPr>
          <w:ilvl w:val="2"/>
          <w:numId w:val="50"/>
        </w:numPr>
        <w:tabs>
          <w:tab w:val="clear" w:pos="2127"/>
        </w:tabs>
        <w:ind w:left="1418" w:hanging="709"/>
      </w:pPr>
      <w:r w:rsidRPr="00D03934">
        <w:t>Any Deductions shall not be taken into consideration when calculating the Supplier’s liability under Clause</w:t>
      </w:r>
      <w:r w:rsidR="00D90761" w:rsidRPr="00D03934">
        <w:t xml:space="preserve"> </w:t>
      </w:r>
      <w:r w:rsidR="00105392">
        <w:fldChar w:fldCharType="begin"/>
      </w:r>
      <w:r w:rsidR="00105392">
        <w:instrText xml:space="preserve"> REF _Ref365630206 \w \h  \* MERGEFORMAT </w:instrText>
      </w:r>
      <w:r w:rsidR="00105392">
        <w:fldChar w:fldCharType="separate"/>
      </w:r>
      <w:r w:rsidR="00834110">
        <w:t>36.2</w:t>
      </w:r>
      <w:r w:rsidR="00105392">
        <w:fldChar w:fldCharType="end"/>
      </w:r>
      <w:r w:rsidR="00D90761" w:rsidRPr="00D03934">
        <w:t xml:space="preserve"> (Financial Limits)</w:t>
      </w:r>
      <w:r w:rsidRPr="00D03934">
        <w:t>.</w:t>
      </w:r>
    </w:p>
    <w:p w:rsidR="00BB1932" w:rsidRPr="00D03934" w:rsidRDefault="00BB1932" w:rsidP="0055201C">
      <w:pPr>
        <w:pStyle w:val="GPSL1CLAUSEHEADING"/>
        <w:rPr>
          <w:highlight w:val="yellow"/>
        </w:rPr>
      </w:pPr>
      <w:bookmarkStart w:id="1287" w:name="_Ref313372018"/>
      <w:bookmarkStart w:id="1288" w:name="_Toc350503029"/>
      <w:bookmarkStart w:id="1289" w:name="_Toc350504019"/>
      <w:bookmarkStart w:id="1290" w:name="_Toc358671782"/>
      <w:bookmarkStart w:id="1291" w:name="_Toc514339398"/>
      <w:r w:rsidRPr="00D03934">
        <w:rPr>
          <w:highlight w:val="yellow"/>
        </w:rPr>
        <w:t>INSURANCE</w:t>
      </w:r>
      <w:bookmarkEnd w:id="1287"/>
      <w:bookmarkEnd w:id="1288"/>
      <w:bookmarkEnd w:id="1289"/>
      <w:bookmarkEnd w:id="1290"/>
      <w:bookmarkEnd w:id="1291"/>
    </w:p>
    <w:p w:rsidR="00BB1932" w:rsidRPr="00D03934" w:rsidRDefault="00C7345C" w:rsidP="001A7504">
      <w:pPr>
        <w:pStyle w:val="GPSL2numberedclause"/>
        <w:rPr>
          <w:highlight w:val="yellow"/>
        </w:rPr>
      </w:pPr>
      <w:bookmarkStart w:id="1292" w:name="_Ref349208815"/>
      <w:r>
        <w:rPr>
          <w:highlight w:val="yellow"/>
        </w:rPr>
        <w:t xml:space="preserve">37.1  </w:t>
      </w:r>
      <w:r w:rsidR="00BB1932" w:rsidRPr="00D03934">
        <w:rPr>
          <w:highlight w:val="yellow"/>
        </w:rPr>
        <w:t xml:space="preserve">Notwithstanding any benefit to the Customer of the policy or policies of insurance referred to in Clause </w:t>
      </w:r>
      <w:r w:rsidR="00795C86">
        <w:rPr>
          <w:highlight w:val="yellow"/>
        </w:rPr>
        <w:t>28 (Insurance)</w:t>
      </w:r>
      <w:r w:rsidR="00BB1932" w:rsidRPr="00D03934">
        <w:rPr>
          <w:highlight w:val="yellow"/>
        </w:rPr>
        <w:t xml:space="preserv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 as the Customer may stipulate </w:t>
      </w:r>
      <w:r w:rsidR="00784DCB" w:rsidRPr="00D03934">
        <w:rPr>
          <w:highlight w:val="yellow"/>
        </w:rPr>
        <w:t xml:space="preserve">during </w:t>
      </w:r>
      <w:r w:rsidR="00BB1932" w:rsidRPr="00D03934">
        <w:rPr>
          <w:highlight w:val="yellow"/>
        </w:rPr>
        <w:t>a Further Competition Procedure.</w:t>
      </w:r>
      <w:bookmarkEnd w:id="1292"/>
    </w:p>
    <w:p w:rsidR="00BB1932" w:rsidRPr="00D03934" w:rsidRDefault="00C7345C" w:rsidP="005A09FF">
      <w:pPr>
        <w:pStyle w:val="GPSL2numberedclause"/>
        <w:rPr>
          <w:highlight w:val="yellow"/>
        </w:rPr>
      </w:pPr>
      <w:r>
        <w:rPr>
          <w:highlight w:val="yellow"/>
        </w:rPr>
        <w:t xml:space="preserve">37.2  </w:t>
      </w:r>
      <w:r w:rsidR="00BB1932" w:rsidRPr="00D03934">
        <w:rPr>
          <w:highlight w:val="yellow"/>
        </w:rPr>
        <w:t xml:space="preserve">The Supplier shall effect and maintain the policy or policies of insurance referred to in Clause </w:t>
      </w:r>
      <w:r w:rsidRPr="00A96182">
        <w:rPr>
          <w:highlight w:val="yellow"/>
        </w:rPr>
        <w:t>37.1</w:t>
      </w:r>
      <w:r w:rsidR="00D90761" w:rsidRPr="001A7504">
        <w:rPr>
          <w:highlight w:val="yellow"/>
        </w:rPr>
        <w:t xml:space="preserve"> </w:t>
      </w:r>
      <w:r w:rsidR="00BB1932" w:rsidRPr="00D03934">
        <w:rPr>
          <w:highlight w:val="yellow"/>
        </w:rPr>
        <w:t>above for six (6) years after the Call Off Expiry Date.</w:t>
      </w:r>
    </w:p>
    <w:p w:rsidR="00BB1932" w:rsidRPr="00D03934" w:rsidRDefault="00C7345C" w:rsidP="005A09FF">
      <w:pPr>
        <w:pStyle w:val="GPSL2numberedclause"/>
        <w:rPr>
          <w:highlight w:val="yellow"/>
        </w:rPr>
      </w:pPr>
      <w:r>
        <w:rPr>
          <w:highlight w:val="yellow"/>
        </w:rPr>
        <w:t xml:space="preserve">37.3  </w:t>
      </w:r>
      <w:r w:rsidR="00BB1932" w:rsidRPr="00D03934">
        <w:rPr>
          <w:highlight w:val="yellow"/>
        </w:rPr>
        <w:t xml:space="preserve">The Supplier shall give the Customer, on request, copies of all insurance policies referred to in Clause </w:t>
      </w:r>
      <w:r w:rsidRPr="00A96182">
        <w:rPr>
          <w:highlight w:val="yellow"/>
        </w:rPr>
        <w:t>37.1</w:t>
      </w:r>
      <w:r w:rsidR="00D90761" w:rsidRPr="00D03934">
        <w:rPr>
          <w:highlight w:val="yellow"/>
        </w:rPr>
        <w:t xml:space="preserve"> </w:t>
      </w:r>
      <w:r w:rsidR="00BB1932" w:rsidRPr="00D03934">
        <w:rPr>
          <w:highlight w:val="yellow"/>
        </w:rPr>
        <w:t>or a broker's verification of insurance to demonstrate that the appropriate cover is in place, together with receipts or other evidence of payment of the latest premiums due under those policies.</w:t>
      </w:r>
    </w:p>
    <w:p w:rsidR="00BB1932" w:rsidRPr="00D03934" w:rsidRDefault="00C7345C" w:rsidP="005A09FF">
      <w:pPr>
        <w:pStyle w:val="GPSL2numberedclause"/>
        <w:rPr>
          <w:highlight w:val="yellow"/>
        </w:rPr>
      </w:pPr>
      <w:r>
        <w:rPr>
          <w:highlight w:val="yellow"/>
        </w:rPr>
        <w:t xml:space="preserve">37.4   </w:t>
      </w:r>
      <w:r w:rsidR="00BB1932" w:rsidRPr="00D03934">
        <w:rPr>
          <w:highlight w:val="yellow"/>
        </w:rPr>
        <w:t xml:space="preserve">If, for whatever reason, the Supplier fails to give effect to and maintain the insurance policies required under </w:t>
      </w:r>
      <w:r w:rsidR="00BB1932" w:rsidRPr="001A7504">
        <w:rPr>
          <w:highlight w:val="yellow"/>
        </w:rPr>
        <w:t>Clause</w:t>
      </w:r>
      <w:r w:rsidRPr="00A96182">
        <w:rPr>
          <w:highlight w:val="yellow"/>
        </w:rPr>
        <w:t xml:space="preserve"> 37</w:t>
      </w:r>
      <w:r w:rsidR="00BB1932" w:rsidRPr="001A7504">
        <w:rPr>
          <w:highlight w:val="yellow"/>
        </w:rPr>
        <w:t xml:space="preserve">, </w:t>
      </w:r>
      <w:r w:rsidR="00BB1932" w:rsidRPr="00D03934">
        <w:rPr>
          <w:highlight w:val="yellow"/>
        </w:rPr>
        <w:t>the Customer may make alternative arrangements to protect its interests and may recover the premium and other costs of such arrangements as a debt due from the Supplier.</w:t>
      </w:r>
    </w:p>
    <w:p w:rsidR="00BB1932" w:rsidRPr="00D03934" w:rsidRDefault="00C7345C" w:rsidP="005A09FF">
      <w:pPr>
        <w:pStyle w:val="GPSL2numberedclause"/>
        <w:rPr>
          <w:highlight w:val="yellow"/>
        </w:rPr>
      </w:pPr>
      <w:r>
        <w:rPr>
          <w:highlight w:val="yellow"/>
        </w:rPr>
        <w:t xml:space="preserve">37.5   </w:t>
      </w:r>
      <w:r w:rsidR="00BB1932" w:rsidRPr="00D03934">
        <w:rPr>
          <w:highlight w:val="yellow"/>
        </w:rPr>
        <w:t>The provisions of any insurance or the amount of cover shall not relieve the Supplier of any liabilit</w:t>
      </w:r>
      <w:r w:rsidR="00784DCB" w:rsidRPr="00D03934">
        <w:rPr>
          <w:highlight w:val="yellow"/>
        </w:rPr>
        <w:t>y</w:t>
      </w:r>
      <w:r w:rsidR="00BB1932" w:rsidRPr="00D03934">
        <w:rPr>
          <w:highlight w:val="yellow"/>
        </w:rPr>
        <w:t xml:space="preserve">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BB1932" w:rsidRPr="00D03934" w:rsidRDefault="00C7345C" w:rsidP="005A09FF">
      <w:pPr>
        <w:pStyle w:val="GPSL2numberedclause"/>
        <w:rPr>
          <w:highlight w:val="yellow"/>
        </w:rPr>
      </w:pPr>
      <w:r>
        <w:rPr>
          <w:highlight w:val="yellow"/>
        </w:rPr>
        <w:t xml:space="preserve">37.6    </w:t>
      </w:r>
      <w:r w:rsidR="00BB1932" w:rsidRPr="00D03934">
        <w:rPr>
          <w:highlight w:val="yellow"/>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w:t>
      </w:r>
      <w:r w:rsidR="00BB1932" w:rsidRPr="00D03934">
        <w:rPr>
          <w:highlight w:val="yellow"/>
        </w:rPr>
        <w:lastRenderedPageBreak/>
        <w:t>suspend or void any insurance, or any cover or claim under any insurance in whole or in part.]</w:t>
      </w:r>
    </w:p>
    <w:p w:rsidR="00411E39" w:rsidRPr="00D03934" w:rsidRDefault="001A6672" w:rsidP="00A96182">
      <w:pPr>
        <w:pStyle w:val="GPSSectionHeading"/>
        <w:ind w:left="1418" w:hanging="709"/>
      </w:pPr>
      <w:bookmarkStart w:id="1293" w:name="_Toc349229881"/>
      <w:bookmarkStart w:id="1294" w:name="_Toc349230044"/>
      <w:bookmarkStart w:id="1295" w:name="_Toc349230444"/>
      <w:bookmarkStart w:id="1296" w:name="_Toc349231326"/>
      <w:bookmarkStart w:id="1297" w:name="_Toc349232052"/>
      <w:bookmarkStart w:id="1298" w:name="_Toc349232433"/>
      <w:bookmarkStart w:id="1299" w:name="_Toc349233169"/>
      <w:bookmarkStart w:id="1300" w:name="_Toc349233304"/>
      <w:bookmarkStart w:id="1301" w:name="_Toc349233438"/>
      <w:bookmarkStart w:id="1302" w:name="_Toc350503027"/>
      <w:bookmarkStart w:id="1303" w:name="_Toc350504017"/>
      <w:bookmarkStart w:id="1304" w:name="_Toc350506307"/>
      <w:bookmarkStart w:id="1305" w:name="_Toc350506545"/>
      <w:bookmarkStart w:id="1306" w:name="_Toc350506675"/>
      <w:bookmarkStart w:id="1307" w:name="_Toc350506805"/>
      <w:bookmarkStart w:id="1308" w:name="_Toc350506937"/>
      <w:bookmarkStart w:id="1309" w:name="_Toc350507398"/>
      <w:bookmarkStart w:id="1310" w:name="_Toc350507932"/>
      <w:bookmarkStart w:id="1311" w:name="_Toc514339399"/>
      <w:bookmarkStart w:id="1312" w:name="_Toc350503030"/>
      <w:bookmarkStart w:id="1313" w:name="_Toc350504020"/>
      <w:bookmarkStart w:id="1314" w:name="_Toc350507935"/>
      <w:bookmarkStart w:id="1315" w:name="_Toc358671783"/>
      <w:bookmarkEnd w:id="1253"/>
      <w:bookmarkEnd w:id="1254"/>
      <w:bookmarkEnd w:id="1255"/>
      <w:bookmarkEnd w:id="1256"/>
      <w:bookmarkEnd w:id="1257"/>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r w:rsidRPr="00D03934">
        <w:t>REMEDIES AND RELIEF</w:t>
      </w:r>
      <w:bookmarkEnd w:id="1311"/>
    </w:p>
    <w:p w:rsidR="00411E39" w:rsidRPr="00D03934" w:rsidRDefault="00A657C3" w:rsidP="00A96182">
      <w:pPr>
        <w:pStyle w:val="GPSL1CLAUSEHEADING"/>
        <w:ind w:left="1418" w:hanging="709"/>
      </w:pPr>
      <w:bookmarkStart w:id="1316" w:name="_Ref360651541"/>
      <w:bookmarkStart w:id="1317" w:name="_Toc514339400"/>
      <w:r w:rsidRPr="00D03934">
        <w:t>CUSTOMER REMEDIES FOR DEFAULT</w:t>
      </w:r>
      <w:bookmarkEnd w:id="1316"/>
      <w:bookmarkEnd w:id="1317"/>
      <w:r w:rsidRPr="00D03934">
        <w:t xml:space="preserve"> </w:t>
      </w:r>
    </w:p>
    <w:p w:rsidR="00411E39" w:rsidRPr="00D03934" w:rsidRDefault="001A7504" w:rsidP="005A09FF">
      <w:pPr>
        <w:pStyle w:val="GPSL2NumberedBoldHeading"/>
      </w:pPr>
      <w:bookmarkStart w:id="1318" w:name="_Ref360695013"/>
      <w:r>
        <w:t xml:space="preserve">38.1 </w:t>
      </w:r>
      <w:r w:rsidR="00411E39" w:rsidRPr="00D03934">
        <w:t>Remedies</w:t>
      </w:r>
      <w:bookmarkEnd w:id="1318"/>
    </w:p>
    <w:p w:rsidR="00411E39" w:rsidRPr="00D03934" w:rsidRDefault="00411E39" w:rsidP="00A96182">
      <w:pPr>
        <w:pStyle w:val="GPSL3numberedclause"/>
        <w:tabs>
          <w:tab w:val="clear" w:pos="2127"/>
        </w:tabs>
        <w:ind w:left="1418" w:hanging="709"/>
      </w:pPr>
      <w:bookmarkStart w:id="1319"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4909D7" w:rsidRPr="00D03934">
        <w:fldChar w:fldCharType="begin"/>
      </w:r>
      <w:r w:rsidR="007B0734" w:rsidRPr="00D03934">
        <w:instrText xml:space="preserve"> REF _Ref359240863 \r \h </w:instrText>
      </w:r>
      <w:r w:rsidR="004909D7" w:rsidRPr="00D03934">
        <w:fldChar w:fldCharType="separate"/>
      </w:r>
      <w:r w:rsidR="00834110">
        <w:t>12.5</w:t>
      </w:r>
      <w:r w:rsidR="004909D7" w:rsidRPr="00D03934">
        <w:fldChar w:fldCharType="end"/>
      </w:r>
      <w:r w:rsidRPr="00D03934">
        <w:t xml:space="preserve"> (Service Levels and Service Credits) and </w:t>
      </w:r>
      <w:r w:rsidR="004909D7" w:rsidRPr="00D03934">
        <w:fldChar w:fldCharType="begin"/>
      </w:r>
      <w:r w:rsidR="00E333F9" w:rsidRPr="00D03934">
        <w:instrText xml:space="preserve"> REF _Ref364171593 \r \h </w:instrText>
      </w:r>
      <w:r w:rsidR="004909D7" w:rsidRPr="00D03934">
        <w:fldChar w:fldCharType="separate"/>
      </w:r>
      <w:r w:rsidR="00834110">
        <w:t>6.4.1(b)</w:t>
      </w:r>
      <w:r w:rsidR="004909D7"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Goods and/or Services </w:t>
      </w:r>
      <w:r w:rsidRPr="00D03934">
        <w:t>have been Delivered) do any of the following:</w:t>
      </w:r>
      <w:bookmarkEnd w:id="1319"/>
    </w:p>
    <w:p w:rsidR="00411E39" w:rsidRPr="00D03934" w:rsidRDefault="00411E39" w:rsidP="001A7504">
      <w:pPr>
        <w:pStyle w:val="GPSL4numberedclause"/>
        <w:ind w:left="2552" w:hanging="851"/>
      </w:pPr>
      <w:bookmarkStart w:id="1320"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Goods and/or Services </w:t>
      </w:r>
      <w:r w:rsidRPr="00D03934">
        <w:t>and carry out any other necessary work to ensure that the terms of this Call Off Contract are fulfilled, in accordance with the Customer's instructions;</w:t>
      </w:r>
      <w:bookmarkEnd w:id="1320"/>
    </w:p>
    <w:p w:rsidR="00411E39" w:rsidRPr="00D03934" w:rsidRDefault="00411E39" w:rsidP="00A96182">
      <w:pPr>
        <w:pStyle w:val="GPSL4numberedclause"/>
        <w:ind w:left="2552" w:hanging="851"/>
      </w:pPr>
      <w:bookmarkStart w:id="1321" w:name="_Ref360633225"/>
      <w:r w:rsidRPr="00D03934">
        <w:t>carry out, at the Supplier's expense, any work necessary to make the</w:t>
      </w:r>
      <w:r w:rsidR="00AC0024" w:rsidRPr="00D03934">
        <w:t xml:space="preserve"> provision of the Goods and/or</w:t>
      </w:r>
      <w:r w:rsidRPr="00D03934">
        <w:t xml:space="preserve"> </w:t>
      </w:r>
      <w:r w:rsidR="00653715" w:rsidRPr="00D03934">
        <w:t>Services</w:t>
      </w:r>
      <w:r w:rsidRPr="00D03934">
        <w:t xml:space="preserve"> comply with this Call Off Contract;</w:t>
      </w:r>
      <w:bookmarkEnd w:id="1321"/>
      <w:r w:rsidRPr="00D03934">
        <w:t xml:space="preserve"> </w:t>
      </w:r>
    </w:p>
    <w:p w:rsidR="00E333F9" w:rsidRPr="00D03934" w:rsidRDefault="00E333F9" w:rsidP="001A7504">
      <w:pPr>
        <w:pStyle w:val="GPSL4numberedclause"/>
        <w:ind w:left="2552" w:hanging="851"/>
      </w:pPr>
      <w:bookmarkStart w:id="1322"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rsidR="00E333F9" w:rsidRPr="00D03934" w:rsidRDefault="00E333F9" w:rsidP="00A96182">
      <w:pPr>
        <w:pStyle w:val="GPSL5numberedclause"/>
      </w:pPr>
      <w:bookmarkStart w:id="1323" w:name="_Ref364172826"/>
      <w:r w:rsidRPr="00D03934">
        <w:t>instruct the Supplier to comply with the Rectification Plan Process;</w:t>
      </w:r>
      <w:bookmarkEnd w:id="1323"/>
      <w:r w:rsidRPr="00D03934">
        <w:t xml:space="preserve">  </w:t>
      </w:r>
    </w:p>
    <w:p w:rsidR="00411E39" w:rsidRPr="00D03934" w:rsidRDefault="00631B05">
      <w:pPr>
        <w:pStyle w:val="GPSL5numberedclause"/>
      </w:pPr>
      <w:bookmarkStart w:id="1324" w:name="_Ref364172013"/>
      <w:r w:rsidRPr="00D03934">
        <w:t>suspend this</w:t>
      </w:r>
      <w:r w:rsidR="00411E39" w:rsidRPr="00D03934">
        <w:t xml:space="preserve"> Call Off Contract</w:t>
      </w:r>
      <w:r w:rsidRPr="00D03934">
        <w:t xml:space="preserve"> (whereupon the relevant provisions of Clause </w:t>
      </w:r>
      <w:r w:rsidR="004909D7" w:rsidRPr="00D03934">
        <w:fldChar w:fldCharType="begin"/>
      </w:r>
      <w:r w:rsidRPr="00D03934">
        <w:instrText xml:space="preserve"> REF _Ref364172118 \r \h </w:instrText>
      </w:r>
      <w:r w:rsidR="004909D7" w:rsidRPr="00D03934">
        <w:fldChar w:fldCharType="separate"/>
      </w:r>
      <w:r w:rsidR="00834110">
        <w:t>44</w:t>
      </w:r>
      <w:r w:rsidR="004909D7"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1644B" w:rsidRPr="00D03934">
        <w:t xml:space="preserve">Goods and/or </w:t>
      </w:r>
      <w:r w:rsidR="00653715" w:rsidRPr="00D03934">
        <w:t>Services</w:t>
      </w:r>
      <w:r w:rsidR="00411E39" w:rsidRPr="00D03934">
        <w:t>;</w:t>
      </w:r>
      <w:bookmarkEnd w:id="1322"/>
      <w:bookmarkEnd w:id="1324"/>
    </w:p>
    <w:p w:rsidR="00411E39" w:rsidRPr="00D03934" w:rsidRDefault="00411E39">
      <w:pPr>
        <w:pStyle w:val="GPSL5numberedclause"/>
      </w:pPr>
      <w:bookmarkStart w:id="1325"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Goods and/or Services </w:t>
      </w:r>
      <w:r w:rsidRPr="00D03934">
        <w:t>only (whereupon</w:t>
      </w:r>
      <w:r w:rsidR="00631B05" w:rsidRPr="00D03934">
        <w:t xml:space="preserve"> the relevant provisions of Clause </w:t>
      </w:r>
      <w:r w:rsidR="004909D7" w:rsidRPr="00D03934">
        <w:fldChar w:fldCharType="begin"/>
      </w:r>
      <w:r w:rsidR="00631B05" w:rsidRPr="00D03934">
        <w:instrText xml:space="preserve"> REF _Ref364172118 \r \h </w:instrText>
      </w:r>
      <w:r w:rsidR="004909D7" w:rsidRPr="00D03934">
        <w:fldChar w:fldCharType="separate"/>
      </w:r>
      <w:r w:rsidR="00834110">
        <w:t>44</w:t>
      </w:r>
      <w:r w:rsidR="004909D7"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325"/>
    </w:p>
    <w:p w:rsidR="00411E39" w:rsidRPr="00D03934" w:rsidRDefault="008A6791" w:rsidP="00447A01">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4909D7" w:rsidRPr="00D03934">
        <w:fldChar w:fldCharType="begin"/>
      </w:r>
      <w:r w:rsidR="00E333F9" w:rsidRPr="00D03934">
        <w:instrText xml:space="preserve"> REF _Ref364172013 \r \h </w:instrText>
      </w:r>
      <w:r w:rsidR="004909D7" w:rsidRPr="00D03934">
        <w:fldChar w:fldCharType="separate"/>
      </w:r>
      <w:r w:rsidR="00834110">
        <w:t>38.1.1(c)(ii)</w:t>
      </w:r>
      <w:r w:rsidR="004909D7" w:rsidRPr="00D03934">
        <w:fldChar w:fldCharType="end"/>
      </w:r>
      <w:r w:rsidR="00411E39" w:rsidRPr="00D03934">
        <w:t xml:space="preserve"> or</w:t>
      </w:r>
      <w:r w:rsidR="00C10251" w:rsidRPr="00D03934">
        <w:t xml:space="preserve"> </w:t>
      </w:r>
      <w:r w:rsidR="004909D7" w:rsidRPr="00D03934">
        <w:fldChar w:fldCharType="begin"/>
      </w:r>
      <w:r w:rsidR="00C10251" w:rsidRPr="00D03934">
        <w:instrText xml:space="preserve"> REF _Ref360694402 \r \h </w:instrText>
      </w:r>
      <w:r w:rsidR="004909D7" w:rsidRPr="00D03934">
        <w:fldChar w:fldCharType="separate"/>
      </w:r>
      <w:r w:rsidR="00834110">
        <w:t>38.1.1(c)(iii)</w:t>
      </w:r>
      <w:r w:rsidR="004909D7"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Goods and/or Services </w:t>
      </w:r>
      <w:r w:rsidR="00411E39" w:rsidRPr="00D03934">
        <w:t xml:space="preserve">by the Customer or a third party and provided that the Customer uses its </w:t>
      </w:r>
      <w:r w:rsidR="00411E39" w:rsidRPr="00D03934">
        <w:lastRenderedPageBreak/>
        <w:t>reasonable endeavours to mitigate any additional expenditure in obtaining</w:t>
      </w:r>
      <w:r w:rsidR="0061644B" w:rsidRPr="00D03934">
        <w:t xml:space="preserve"> Replacement </w:t>
      </w:r>
      <w:r w:rsidR="002876DA" w:rsidRPr="00D03934">
        <w:t>Goods</w:t>
      </w:r>
      <w:r w:rsidR="0061644B" w:rsidRPr="00D03934">
        <w:t xml:space="preserve"> and/or</w:t>
      </w:r>
      <w:r w:rsidR="00411E39" w:rsidRPr="00D03934">
        <w:t xml:space="preserve"> Replacement </w:t>
      </w:r>
      <w:r w:rsidR="00653715" w:rsidRPr="00D03934">
        <w:t>Services</w:t>
      </w:r>
      <w:r w:rsidR="00411E39" w:rsidRPr="00D03934">
        <w:t>.</w:t>
      </w:r>
    </w:p>
    <w:p w:rsidR="00366446" w:rsidRPr="00D03934" w:rsidRDefault="00366446" w:rsidP="0052744B">
      <w:pPr>
        <w:pStyle w:val="GPSL2NumberedBoldHeading"/>
        <w:numPr>
          <w:ilvl w:val="1"/>
          <w:numId w:val="37"/>
        </w:numPr>
        <w:ind w:left="1418" w:hanging="709"/>
      </w:pPr>
      <w:bookmarkStart w:id="1326" w:name="_Ref364170291"/>
      <w:r w:rsidRPr="00D03934">
        <w:t>Rectification Plan Process</w:t>
      </w:r>
      <w:bookmarkEnd w:id="1326"/>
    </w:p>
    <w:p w:rsidR="00366446" w:rsidRPr="00D03934" w:rsidRDefault="001A7504" w:rsidP="00A96182">
      <w:pPr>
        <w:pStyle w:val="GPSL3numberedclause"/>
        <w:numPr>
          <w:ilvl w:val="0"/>
          <w:numId w:val="0"/>
        </w:numPr>
        <w:tabs>
          <w:tab w:val="clear" w:pos="2127"/>
        </w:tabs>
        <w:ind w:left="1418" w:hanging="709"/>
      </w:pPr>
      <w:r>
        <w:t xml:space="preserve">38.2.1 </w:t>
      </w:r>
      <w:r w:rsidR="00472315"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4909D7" w:rsidRPr="00D03934">
        <w:fldChar w:fldCharType="begin"/>
      </w:r>
      <w:r w:rsidR="008027F1" w:rsidRPr="00D03934">
        <w:instrText xml:space="preserve"> REF _Ref364172826 \r \h </w:instrText>
      </w:r>
      <w:r w:rsidR="004909D7" w:rsidRPr="00D03934">
        <w:fldChar w:fldCharType="separate"/>
      </w:r>
      <w:r w:rsidR="00834110">
        <w:t>38.1.1(c)(i)</w:t>
      </w:r>
      <w:r w:rsidR="004909D7" w:rsidRPr="00D03934">
        <w:fldChar w:fldCharType="end"/>
      </w:r>
      <w:r w:rsidR="00366446" w:rsidRPr="00D03934">
        <w:t xml:space="preserve">: </w:t>
      </w:r>
    </w:p>
    <w:p w:rsidR="00366446" w:rsidRPr="00D03934" w:rsidRDefault="008027F1" w:rsidP="00A96182">
      <w:pPr>
        <w:pStyle w:val="GPSL4numberedclause"/>
        <w:ind w:left="2552" w:hanging="851"/>
      </w:pPr>
      <w:bookmarkStart w:id="1327" w:name="_Ref364356451"/>
      <w:r w:rsidRPr="00D03934">
        <w:t>t</w:t>
      </w:r>
      <w:r w:rsidR="00366446" w:rsidRPr="00D03934">
        <w:t xml:space="preserve">he Supplier shall submit a draft Rectification Plan to the Customer for it to review as soon as possible and in any event within </w:t>
      </w:r>
      <w:r w:rsidR="00631B05" w:rsidRPr="00D03934">
        <w:rPr>
          <w:highlight w:val="yellow"/>
        </w:rPr>
        <w:t>[</w:t>
      </w:r>
      <w:r w:rsidR="00366446" w:rsidRPr="00D03934">
        <w:rPr>
          <w:highlight w:val="yellow"/>
        </w:rPr>
        <w:t>ten (10)</w:t>
      </w:r>
      <w:r w:rsidR="00631B05" w:rsidRPr="00D03934">
        <w:rPr>
          <w:highlight w:val="yellow"/>
        </w:rPr>
        <w:t>]</w:t>
      </w:r>
      <w:r w:rsidR="002005FF" w:rsidRPr="00D03934">
        <w:t xml:space="preserve"> </w:t>
      </w:r>
      <w:r w:rsidR="00366446" w:rsidRPr="00D03934">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27"/>
      <w:r w:rsidR="00366446" w:rsidRPr="00D03934">
        <w:t xml:space="preserve"> </w:t>
      </w:r>
    </w:p>
    <w:p w:rsidR="00366446" w:rsidRPr="00D03934" w:rsidRDefault="008027F1" w:rsidP="001A7504">
      <w:pPr>
        <w:pStyle w:val="GPSL4numberedclause"/>
        <w:ind w:left="2552" w:hanging="851"/>
      </w:pPr>
      <w:r w:rsidRPr="00D03934">
        <w:t>t</w:t>
      </w:r>
      <w:r w:rsidR="00366446" w:rsidRPr="00D03934">
        <w:t xml:space="preserve">he draft Rectification Plan shall set out: </w:t>
      </w:r>
    </w:p>
    <w:p w:rsidR="00366446" w:rsidRPr="00D03934" w:rsidRDefault="00366446" w:rsidP="00A96182">
      <w:pPr>
        <w:pStyle w:val="GPSL5numberedclause"/>
      </w:pPr>
      <w:r w:rsidRPr="00D03934">
        <w:t xml:space="preserve">full details of the Default that has occurred, including a root cause analysis; </w:t>
      </w:r>
    </w:p>
    <w:p w:rsidR="00366446" w:rsidRPr="00D03934" w:rsidRDefault="00366446">
      <w:pPr>
        <w:pStyle w:val="GPSL5numberedclause"/>
      </w:pPr>
      <w:r w:rsidRPr="00D03934">
        <w:t>the actual or anticipated effect of the Default; and</w:t>
      </w:r>
    </w:p>
    <w:p w:rsidR="00366446" w:rsidRPr="00D03934" w:rsidRDefault="00366446">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rsidR="003F1745" w:rsidRPr="00D03934" w:rsidRDefault="003F1745" w:rsidP="001A7504">
      <w:pPr>
        <w:pStyle w:val="GPSL3numberedclause"/>
        <w:tabs>
          <w:tab w:val="clear" w:pos="2127"/>
        </w:tabs>
        <w:ind w:left="1418" w:hanging="709"/>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4909D7" w:rsidRPr="00D03934">
        <w:fldChar w:fldCharType="begin"/>
      </w:r>
      <w:r w:rsidR="006B7573" w:rsidRPr="00D03934">
        <w:instrText xml:space="preserve"> REF _Ref365636510 \r \h </w:instrText>
      </w:r>
      <w:r w:rsidR="004909D7" w:rsidRPr="00D03934">
        <w:fldChar w:fldCharType="separate"/>
      </w:r>
      <w:r w:rsidR="00834110">
        <w:t>5</w:t>
      </w:r>
      <w:r w:rsidR="004909D7" w:rsidRPr="00D03934">
        <w:fldChar w:fldCharType="end"/>
      </w:r>
      <w:r w:rsidRPr="00D03934">
        <w:t xml:space="preserve"> of Call Off Schedule </w:t>
      </w:r>
      <w:r w:rsidR="00A54EB3" w:rsidRPr="00D03934">
        <w:t>13</w:t>
      </w:r>
      <w:r w:rsidRPr="00D03934">
        <w:t> (Dispute Resolution Procedure).</w:t>
      </w:r>
    </w:p>
    <w:p w:rsidR="003F1745" w:rsidRPr="00D03934" w:rsidRDefault="003F1745" w:rsidP="001A7504">
      <w:pPr>
        <w:pStyle w:val="GPSL3numberedclause"/>
        <w:tabs>
          <w:tab w:val="clear" w:pos="2127"/>
        </w:tabs>
        <w:ind w:left="1418" w:hanging="709"/>
      </w:pPr>
      <w:r w:rsidRPr="00D03934">
        <w:t>The Customer may reject the draft Rectification Plan by notice to the Supplier if, acting reasonably, it considers that the draft Rectification Plan is inadequate, for example because the draft Rectification Plan:</w:t>
      </w:r>
    </w:p>
    <w:p w:rsidR="003F1745" w:rsidRPr="00D03934" w:rsidRDefault="003F1745" w:rsidP="00A96182">
      <w:pPr>
        <w:pStyle w:val="GPSL4numberedclause"/>
        <w:ind w:left="2552" w:hanging="851"/>
      </w:pPr>
      <w:r w:rsidRPr="00D03934">
        <w:t xml:space="preserve">is insufficiently detailed to be capable of proper evaluation; </w:t>
      </w:r>
    </w:p>
    <w:p w:rsidR="003F1745" w:rsidRPr="00D03934" w:rsidRDefault="003F1745" w:rsidP="001A7504">
      <w:pPr>
        <w:pStyle w:val="GPSL4numberedclause"/>
        <w:ind w:left="2552" w:hanging="851"/>
      </w:pPr>
      <w:r w:rsidRPr="00D03934">
        <w:t xml:space="preserve">will take too long to complete; </w:t>
      </w:r>
    </w:p>
    <w:p w:rsidR="003F1745" w:rsidRPr="00D03934" w:rsidRDefault="003F1745" w:rsidP="001A7504">
      <w:pPr>
        <w:pStyle w:val="GPSL4numberedclause"/>
        <w:ind w:left="2552" w:hanging="851"/>
      </w:pPr>
      <w:r w:rsidRPr="00D03934">
        <w:t>will not prevent reoccurrence of the Default; and/or</w:t>
      </w:r>
    </w:p>
    <w:p w:rsidR="003F1745" w:rsidRPr="00D03934" w:rsidRDefault="003F1745" w:rsidP="001A7504">
      <w:pPr>
        <w:pStyle w:val="GPSL4numberedclause"/>
        <w:ind w:left="2552" w:hanging="851"/>
      </w:pPr>
      <w:r w:rsidRPr="00D03934">
        <w:t>will rectify the Default but in a manner which is unacceptable to the Customer.</w:t>
      </w:r>
    </w:p>
    <w:p w:rsidR="003F1745" w:rsidRPr="00D03934" w:rsidRDefault="003F1745" w:rsidP="00A96182">
      <w:pPr>
        <w:pStyle w:val="GPSL3numberedclause"/>
        <w:tabs>
          <w:tab w:val="clear" w:pos="2127"/>
        </w:tabs>
        <w:ind w:left="1418" w:hanging="709"/>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rsidR="003F1745" w:rsidRPr="00D03934" w:rsidRDefault="003F1745" w:rsidP="00A96182">
      <w:pPr>
        <w:pStyle w:val="GPSL3numberedclause"/>
        <w:tabs>
          <w:tab w:val="clear" w:pos="2127"/>
          <w:tab w:val="left" w:pos="1418"/>
        </w:tabs>
        <w:ind w:left="1418" w:hanging="709"/>
      </w:pPr>
      <w:r w:rsidRPr="00D03934">
        <w:t>If the Customer consents to the Rectification Plan, the Supplier shall immediately start work on the actions set out in the Rectification Plan.</w:t>
      </w:r>
    </w:p>
    <w:p w:rsidR="0078304C" w:rsidRPr="00D03934" w:rsidRDefault="0078304C" w:rsidP="00A96182">
      <w:pPr>
        <w:pStyle w:val="GPSL1CLAUSEHEADING"/>
        <w:ind w:left="1418" w:hanging="709"/>
      </w:pPr>
      <w:bookmarkStart w:id="1328" w:name="_Toc364686335"/>
      <w:bookmarkStart w:id="1329" w:name="_Toc364686553"/>
      <w:bookmarkStart w:id="1330" w:name="_Toc364686770"/>
      <w:bookmarkStart w:id="1331" w:name="_Toc364693328"/>
      <w:bookmarkStart w:id="1332" w:name="_Toc364693768"/>
      <w:bookmarkStart w:id="1333" w:name="_Toc364693888"/>
      <w:bookmarkStart w:id="1334" w:name="_Toc364694001"/>
      <w:bookmarkStart w:id="1335" w:name="_Toc364694118"/>
      <w:bookmarkStart w:id="1336" w:name="_Toc364695277"/>
      <w:bookmarkStart w:id="1337" w:name="_Toc364695394"/>
      <w:bookmarkStart w:id="1338" w:name="_Toc364696137"/>
      <w:bookmarkStart w:id="1339" w:name="_Toc364754386"/>
      <w:bookmarkStart w:id="1340" w:name="_Toc364760207"/>
      <w:bookmarkStart w:id="1341" w:name="_Toc364760321"/>
      <w:bookmarkStart w:id="1342" w:name="_Toc364763121"/>
      <w:bookmarkStart w:id="1343" w:name="_Toc364763274"/>
      <w:bookmarkStart w:id="1344" w:name="_Toc364763419"/>
      <w:bookmarkStart w:id="1345" w:name="_Toc364763559"/>
      <w:bookmarkStart w:id="1346" w:name="_Toc364763697"/>
      <w:bookmarkStart w:id="1347" w:name="_Toc364763836"/>
      <w:bookmarkStart w:id="1348" w:name="_Toc364763965"/>
      <w:bookmarkStart w:id="1349" w:name="_Toc364764077"/>
      <w:bookmarkStart w:id="1350" w:name="_Toc364768415"/>
      <w:bookmarkStart w:id="1351" w:name="_Toc364769593"/>
      <w:bookmarkStart w:id="1352" w:name="_Toc364857032"/>
      <w:bookmarkStart w:id="1353" w:name="_Toc365557817"/>
      <w:bookmarkStart w:id="1354" w:name="_Toc365649854"/>
      <w:bookmarkStart w:id="1355" w:name="_Toc364686336"/>
      <w:bookmarkStart w:id="1356" w:name="_Toc364686554"/>
      <w:bookmarkStart w:id="1357" w:name="_Toc364686771"/>
      <w:bookmarkStart w:id="1358" w:name="_Toc364693329"/>
      <w:bookmarkStart w:id="1359" w:name="_Toc364693769"/>
      <w:bookmarkStart w:id="1360" w:name="_Toc364693889"/>
      <w:bookmarkStart w:id="1361" w:name="_Toc364694002"/>
      <w:bookmarkStart w:id="1362" w:name="_Toc364694119"/>
      <w:bookmarkStart w:id="1363" w:name="_Toc364695278"/>
      <w:bookmarkStart w:id="1364" w:name="_Toc364695395"/>
      <w:bookmarkStart w:id="1365" w:name="_Toc364696138"/>
      <w:bookmarkStart w:id="1366" w:name="_Toc364754387"/>
      <w:bookmarkStart w:id="1367" w:name="_Toc364760208"/>
      <w:bookmarkStart w:id="1368" w:name="_Toc364760322"/>
      <w:bookmarkStart w:id="1369" w:name="_Toc364763122"/>
      <w:bookmarkStart w:id="1370" w:name="_Toc364763275"/>
      <w:bookmarkStart w:id="1371" w:name="_Toc364763420"/>
      <w:bookmarkStart w:id="1372" w:name="_Toc364763560"/>
      <w:bookmarkStart w:id="1373" w:name="_Toc364763698"/>
      <w:bookmarkStart w:id="1374" w:name="_Toc364763837"/>
      <w:bookmarkStart w:id="1375" w:name="_Toc364763966"/>
      <w:bookmarkStart w:id="1376" w:name="_Toc364764078"/>
      <w:bookmarkStart w:id="1377" w:name="_Toc364768416"/>
      <w:bookmarkStart w:id="1378" w:name="_Toc364769594"/>
      <w:bookmarkStart w:id="1379" w:name="_Toc364857033"/>
      <w:bookmarkStart w:id="1380" w:name="_Toc365557818"/>
      <w:bookmarkStart w:id="1381" w:name="_Toc365649855"/>
      <w:bookmarkStart w:id="1382" w:name="_Toc364686337"/>
      <w:bookmarkStart w:id="1383" w:name="_Toc364686555"/>
      <w:bookmarkStart w:id="1384" w:name="_Toc364686772"/>
      <w:bookmarkStart w:id="1385" w:name="_Toc364693330"/>
      <w:bookmarkStart w:id="1386" w:name="_Toc364693770"/>
      <w:bookmarkStart w:id="1387" w:name="_Toc364693890"/>
      <w:bookmarkStart w:id="1388" w:name="_Toc364694003"/>
      <w:bookmarkStart w:id="1389" w:name="_Toc364694120"/>
      <w:bookmarkStart w:id="1390" w:name="_Toc364695279"/>
      <w:bookmarkStart w:id="1391" w:name="_Toc364695396"/>
      <w:bookmarkStart w:id="1392" w:name="_Toc364696139"/>
      <w:bookmarkStart w:id="1393" w:name="_Toc364754388"/>
      <w:bookmarkStart w:id="1394" w:name="_Toc364760209"/>
      <w:bookmarkStart w:id="1395" w:name="_Toc364760323"/>
      <w:bookmarkStart w:id="1396" w:name="_Toc364763123"/>
      <w:bookmarkStart w:id="1397" w:name="_Toc364763276"/>
      <w:bookmarkStart w:id="1398" w:name="_Toc364763421"/>
      <w:bookmarkStart w:id="1399" w:name="_Toc364763561"/>
      <w:bookmarkStart w:id="1400" w:name="_Toc364763699"/>
      <w:bookmarkStart w:id="1401" w:name="_Toc364763838"/>
      <w:bookmarkStart w:id="1402" w:name="_Toc364763967"/>
      <w:bookmarkStart w:id="1403" w:name="_Toc364764079"/>
      <w:bookmarkStart w:id="1404" w:name="_Toc364768417"/>
      <w:bookmarkStart w:id="1405" w:name="_Toc364769595"/>
      <w:bookmarkStart w:id="1406" w:name="_Toc364857034"/>
      <w:bookmarkStart w:id="1407" w:name="_Toc365557819"/>
      <w:bookmarkStart w:id="1408" w:name="_Toc365649856"/>
      <w:bookmarkStart w:id="1409" w:name="_Toc364686340"/>
      <w:bookmarkStart w:id="1410" w:name="_Toc364686558"/>
      <w:bookmarkStart w:id="1411" w:name="_Toc364686775"/>
      <w:bookmarkStart w:id="1412" w:name="_Toc364693333"/>
      <w:bookmarkStart w:id="1413" w:name="_Toc364693773"/>
      <w:bookmarkStart w:id="1414" w:name="_Toc364693893"/>
      <w:bookmarkStart w:id="1415" w:name="_Toc364694006"/>
      <w:bookmarkStart w:id="1416" w:name="_Toc364694123"/>
      <w:bookmarkStart w:id="1417" w:name="_Toc364695282"/>
      <w:bookmarkStart w:id="1418" w:name="_Toc364695399"/>
      <w:bookmarkStart w:id="1419" w:name="_Toc364696142"/>
      <w:bookmarkStart w:id="1420" w:name="_Toc364754391"/>
      <w:bookmarkStart w:id="1421" w:name="_Toc364760212"/>
      <w:bookmarkStart w:id="1422" w:name="_Toc364760326"/>
      <w:bookmarkStart w:id="1423" w:name="_Toc364763126"/>
      <w:bookmarkStart w:id="1424" w:name="_Toc364763279"/>
      <w:bookmarkStart w:id="1425" w:name="_Toc364763424"/>
      <w:bookmarkStart w:id="1426" w:name="_Toc364763564"/>
      <w:bookmarkStart w:id="1427" w:name="_Toc364763702"/>
      <w:bookmarkStart w:id="1428" w:name="_Toc364763841"/>
      <w:bookmarkStart w:id="1429" w:name="_Toc364763970"/>
      <w:bookmarkStart w:id="1430" w:name="_Toc364764082"/>
      <w:bookmarkStart w:id="1431" w:name="_Toc364768420"/>
      <w:bookmarkStart w:id="1432" w:name="_Toc364769598"/>
      <w:bookmarkStart w:id="1433" w:name="_Toc364857037"/>
      <w:bookmarkStart w:id="1434" w:name="_Toc365557822"/>
      <w:bookmarkStart w:id="1435" w:name="_Toc365649859"/>
      <w:bookmarkStart w:id="1436" w:name="_Toc364686341"/>
      <w:bookmarkStart w:id="1437" w:name="_Toc364686559"/>
      <w:bookmarkStart w:id="1438" w:name="_Toc364686776"/>
      <w:bookmarkStart w:id="1439" w:name="_Toc364693334"/>
      <w:bookmarkStart w:id="1440" w:name="_Toc364693774"/>
      <w:bookmarkStart w:id="1441" w:name="_Toc364693894"/>
      <w:bookmarkStart w:id="1442" w:name="_Toc364694007"/>
      <w:bookmarkStart w:id="1443" w:name="_Toc364694124"/>
      <w:bookmarkStart w:id="1444" w:name="_Toc364695283"/>
      <w:bookmarkStart w:id="1445" w:name="_Toc364695400"/>
      <w:bookmarkStart w:id="1446" w:name="_Toc364696143"/>
      <w:bookmarkStart w:id="1447" w:name="_Toc364754392"/>
      <w:bookmarkStart w:id="1448" w:name="_Toc364760213"/>
      <w:bookmarkStart w:id="1449" w:name="_Toc364760327"/>
      <w:bookmarkStart w:id="1450" w:name="_Toc364763127"/>
      <w:bookmarkStart w:id="1451" w:name="_Toc364763280"/>
      <w:bookmarkStart w:id="1452" w:name="_Toc364763425"/>
      <w:bookmarkStart w:id="1453" w:name="_Toc364763565"/>
      <w:bookmarkStart w:id="1454" w:name="_Toc364763703"/>
      <w:bookmarkStart w:id="1455" w:name="_Toc364763842"/>
      <w:bookmarkStart w:id="1456" w:name="_Toc364763971"/>
      <w:bookmarkStart w:id="1457" w:name="_Toc364764083"/>
      <w:bookmarkStart w:id="1458" w:name="_Toc364768421"/>
      <w:bookmarkStart w:id="1459" w:name="_Toc364769599"/>
      <w:bookmarkStart w:id="1460" w:name="_Toc364857038"/>
      <w:bookmarkStart w:id="1461" w:name="_Toc365557823"/>
      <w:bookmarkStart w:id="1462" w:name="_Toc365649860"/>
      <w:bookmarkStart w:id="1463" w:name="_Ref360524732"/>
      <w:bookmarkStart w:id="1464" w:name="_Toc514339401"/>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sidRPr="00D03934">
        <w:t>SUPPLIER RELIEF DUE TO CUSTOMER CAUSE</w:t>
      </w:r>
      <w:bookmarkEnd w:id="1463"/>
      <w:bookmarkEnd w:id="1464"/>
    </w:p>
    <w:p w:rsidR="00655C30" w:rsidRPr="00D03934" w:rsidRDefault="001A7504" w:rsidP="005A09FF">
      <w:pPr>
        <w:pStyle w:val="GPSL2numberedclause"/>
      </w:pPr>
      <w:bookmarkStart w:id="1465" w:name="_Ref360524376"/>
      <w:r>
        <w:t xml:space="preserve">39.1    </w:t>
      </w:r>
      <w:r w:rsidR="00655C30" w:rsidRPr="00D03934">
        <w:t>If the Supplier has failed to:</w:t>
      </w:r>
      <w:bookmarkEnd w:id="1465"/>
    </w:p>
    <w:p w:rsidR="00655C30" w:rsidRPr="00D03934" w:rsidRDefault="00655C30" w:rsidP="00A96182">
      <w:pPr>
        <w:pStyle w:val="GPSL3numberedclause"/>
        <w:tabs>
          <w:tab w:val="clear" w:pos="2127"/>
        </w:tabs>
        <w:ind w:left="1418" w:hanging="709"/>
      </w:pPr>
      <w:r w:rsidRPr="00D03934">
        <w:lastRenderedPageBreak/>
        <w:t>Achieve a Milestone by its Milestone Date;</w:t>
      </w:r>
    </w:p>
    <w:p w:rsidR="00655C30" w:rsidRPr="00D03934" w:rsidRDefault="00581802" w:rsidP="001A7504">
      <w:pPr>
        <w:pStyle w:val="GPSL3numberedclause"/>
        <w:tabs>
          <w:tab w:val="clear" w:pos="2127"/>
        </w:tabs>
        <w:ind w:left="1418" w:hanging="709"/>
      </w:pPr>
      <w:r w:rsidRPr="00D03934">
        <w:t>p</w:t>
      </w:r>
      <w:r w:rsidR="00655C30" w:rsidRPr="00D03934">
        <w:t xml:space="preserve">rovide the </w:t>
      </w:r>
      <w:r w:rsidR="00BD4CA2" w:rsidRPr="00D03934">
        <w:t xml:space="preserve">Goods and/or Services </w:t>
      </w:r>
      <w:r w:rsidR="00655C30" w:rsidRPr="00D03934">
        <w:t xml:space="preserve">in accordance with the Service Levels; </w:t>
      </w:r>
    </w:p>
    <w:p w:rsidR="00655C30" w:rsidRPr="00D03934" w:rsidRDefault="00655C30" w:rsidP="001A7504">
      <w:pPr>
        <w:pStyle w:val="GPSL3numberedclause"/>
        <w:tabs>
          <w:tab w:val="clear" w:pos="2127"/>
        </w:tabs>
        <w:ind w:left="1418" w:hanging="709"/>
      </w:pPr>
      <w:r w:rsidRPr="00D03934">
        <w:t xml:space="preserve">comply with its obligations under this Call Off Contract, </w:t>
      </w:r>
    </w:p>
    <w:p w:rsidR="00655C30" w:rsidRPr="00D03934" w:rsidRDefault="001A7504" w:rsidP="001A7504">
      <w:pPr>
        <w:pStyle w:val="GPSL3Indent"/>
        <w:tabs>
          <w:tab w:val="clear" w:pos="2127"/>
        </w:tabs>
        <w:ind w:left="1418" w:hanging="709"/>
        <w:rPr>
          <w:lang w:val="en-GB"/>
        </w:rPr>
      </w:pPr>
      <w:r>
        <w:rPr>
          <w:lang w:val="en-GB"/>
        </w:rPr>
        <w:t xml:space="preserve">           </w:t>
      </w:r>
      <w:r w:rsidR="00655C30" w:rsidRPr="00D03934">
        <w:rPr>
          <w:lang w:val="en-GB"/>
        </w:rPr>
        <w:t xml:space="preserve">(each a “Supplier Non-Performance”), </w:t>
      </w:r>
    </w:p>
    <w:p w:rsidR="00655C30" w:rsidRPr="00D03934" w:rsidRDefault="00655C30" w:rsidP="005A09FF">
      <w:pPr>
        <w:pStyle w:val="GPSL2Indent"/>
      </w:pPr>
      <w:r w:rsidRPr="00D03934">
        <w:t>and can demonstrate that the Supplier Non-Performance would not ha</w:t>
      </w:r>
      <w:r w:rsidR="00581802" w:rsidRPr="00D03934">
        <w:t xml:space="preserve">ve </w:t>
      </w:r>
      <w:r w:rsidRPr="00D03934">
        <w:t xml:space="preserve">occurred but for a Customer Cause, then (subject to the Supplier fulfilling its obligations in Clause </w:t>
      </w:r>
      <w:r w:rsidR="004909D7" w:rsidRPr="00D03934">
        <w:fldChar w:fldCharType="begin"/>
      </w:r>
      <w:r w:rsidRPr="00D03934">
        <w:instrText xml:space="preserve"> REF _Ref360459240 \r \h </w:instrText>
      </w:r>
      <w:r w:rsidR="004909D7" w:rsidRPr="00D03934">
        <w:fldChar w:fldCharType="separate"/>
      </w:r>
      <w:r w:rsidR="00834110">
        <w:t>16</w:t>
      </w:r>
      <w:r w:rsidR="004909D7" w:rsidRPr="00D03934">
        <w:fldChar w:fldCharType="end"/>
      </w:r>
      <w:r w:rsidRPr="00D03934">
        <w:t xml:space="preserve"> (</w:t>
      </w:r>
      <w:r w:rsidR="00347535" w:rsidRPr="00D03934">
        <w:t xml:space="preserve">Supplier </w:t>
      </w:r>
      <w:r w:rsidRPr="00D03934">
        <w:t>Notification of Customer Cause)):</w:t>
      </w:r>
    </w:p>
    <w:p w:rsidR="00655C30" w:rsidRPr="00D03934" w:rsidRDefault="00655C30" w:rsidP="00A96182">
      <w:pPr>
        <w:pStyle w:val="GPSL4numberedclause"/>
        <w:ind w:left="2552" w:hanging="851"/>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rsidR="00655C30" w:rsidRPr="00D03934" w:rsidRDefault="00581802" w:rsidP="001A7504">
      <w:pPr>
        <w:pStyle w:val="GPSL4numberedclause"/>
        <w:ind w:left="2552" w:hanging="851"/>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4909D7" w:rsidRPr="00D03934">
        <w:fldChar w:fldCharType="begin"/>
      </w:r>
      <w:r w:rsidRPr="00D03934">
        <w:instrText xml:space="preserve"> REF _Ref360201395 \r \h </w:instrText>
      </w:r>
      <w:r w:rsidR="004909D7" w:rsidRPr="00D03934">
        <w:fldChar w:fldCharType="separate"/>
      </w:r>
      <w:r w:rsidR="00834110">
        <w:t>41</w:t>
      </w:r>
      <w:r w:rsidR="004909D7" w:rsidRPr="00D03934">
        <w:fldChar w:fldCharType="end"/>
      </w:r>
      <w:r w:rsidR="00C10251" w:rsidRPr="00D03934">
        <w:t xml:space="preserve"> (Customer Termination Rights) except Clause</w:t>
      </w:r>
      <w:r w:rsidRPr="00D03934">
        <w:t xml:space="preserve"> </w:t>
      </w:r>
      <w:r w:rsidR="004909D7" w:rsidRPr="00D03934">
        <w:fldChar w:fldCharType="begin"/>
      </w:r>
      <w:r w:rsidRPr="00D03934">
        <w:instrText xml:space="preserve"> REF _Ref313369604 \r \h </w:instrText>
      </w:r>
      <w:r w:rsidR="004909D7" w:rsidRPr="00D03934">
        <w:fldChar w:fldCharType="separate"/>
      </w:r>
      <w:r w:rsidR="00834110">
        <w:t>41.6</w:t>
      </w:r>
      <w:r w:rsidR="004909D7"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rsidR="00655C30" w:rsidRPr="00D03934" w:rsidRDefault="00655C30" w:rsidP="001A7504">
      <w:pPr>
        <w:pStyle w:val="GPSL4numberedclause"/>
        <w:ind w:left="2552" w:hanging="851"/>
      </w:pPr>
      <w:r w:rsidRPr="00D03934">
        <w:t>where the Supplier Non-Performance constitutes the failure to Achieve a Milestone by its Milestone Date:</w:t>
      </w:r>
    </w:p>
    <w:p w:rsidR="00655C30" w:rsidRPr="00D03934" w:rsidRDefault="00655C30" w:rsidP="00A96182">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rsidR="00655C30" w:rsidRPr="00D03934" w:rsidRDefault="00655C30">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rsidR="00655C30" w:rsidRPr="00D03934" w:rsidRDefault="003C5D85">
      <w:pPr>
        <w:pStyle w:val="GPSL5numberedclause"/>
      </w:pPr>
      <w:r w:rsidRPr="00D03934">
        <w:t>if failure to Achieve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rsidR="00655C30" w:rsidRPr="00D03934" w:rsidRDefault="00655C30" w:rsidP="00A96182">
      <w:pPr>
        <w:pStyle w:val="GPSL4numberedclause"/>
        <w:ind w:left="2552" w:hanging="851"/>
      </w:pPr>
      <w:r w:rsidRPr="00D03934">
        <w:t xml:space="preserve">where the Supplier Non-Performance constitutes </w:t>
      </w:r>
      <w:r w:rsidR="003C5D85" w:rsidRPr="00D03934">
        <w:t>a Service Level</w:t>
      </w:r>
      <w:r w:rsidRPr="00D03934">
        <w:t xml:space="preserve"> Failure:</w:t>
      </w:r>
    </w:p>
    <w:p w:rsidR="00655C30" w:rsidRPr="00D03934" w:rsidRDefault="00655C30" w:rsidP="00A96182">
      <w:pPr>
        <w:pStyle w:val="GPSL5numberedclause"/>
      </w:pPr>
      <w:r w:rsidRPr="00D03934">
        <w:t>the Supplier shall not be liable to accrue Service Credits;</w:t>
      </w:r>
    </w:p>
    <w:p w:rsidR="00655C30" w:rsidRPr="00D03934" w:rsidRDefault="009D49E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4909D7" w:rsidRPr="00D03934">
        <w:fldChar w:fldCharType="begin"/>
      </w:r>
      <w:r w:rsidR="00C45EBB" w:rsidRPr="00D03934">
        <w:instrText xml:space="preserve"> REF _Ref360202025 \r \h </w:instrText>
      </w:r>
      <w:r w:rsidR="004909D7" w:rsidRPr="00D03934">
        <w:fldChar w:fldCharType="separate"/>
      </w:r>
      <w:r w:rsidR="00834110">
        <w:t>13</w:t>
      </w:r>
      <w:r w:rsidR="004909D7" w:rsidRPr="00D03934">
        <w:fldChar w:fldCharType="end"/>
      </w:r>
      <w:r w:rsidR="00C45EBB" w:rsidRPr="00D03934">
        <w:t xml:space="preserve"> (Critical Service Level Failure)</w:t>
      </w:r>
      <w:r w:rsidR="00655C30" w:rsidRPr="00D03934">
        <w:t>; and</w:t>
      </w:r>
    </w:p>
    <w:p w:rsidR="00655C30" w:rsidRPr="00D03934" w:rsidRDefault="00655C30">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Goods and/or Services </w:t>
      </w:r>
      <w:r w:rsidR="00C45EBB" w:rsidRPr="00D03934">
        <w:t>affected by the Customer</w:t>
      </w:r>
      <w:r w:rsidRPr="00D03934">
        <w:t xml:space="preserve"> Cause,</w:t>
      </w:r>
    </w:p>
    <w:p w:rsidR="00655C30" w:rsidRPr="00D03934" w:rsidRDefault="00655C30">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rsidR="00C77577" w:rsidRDefault="0007654D" w:rsidP="00A96182">
      <w:pPr>
        <w:pStyle w:val="GPSL2numberedclause"/>
      </w:pPr>
      <w:bookmarkStart w:id="1466" w:name="_Ref360524361"/>
      <w:r>
        <w:t xml:space="preserve">39.2 </w:t>
      </w:r>
      <w:bookmarkStart w:id="1467" w:name="_Ref363746593"/>
      <w:r w:rsidR="007E3DAD" w:rsidRPr="00D03934">
        <w:t>In order to claim any of the rights and/or relief referred to in</w:t>
      </w:r>
      <w:r w:rsidR="00B74BC2">
        <w:t xml:space="preserve"> Clause 38.1</w:t>
      </w:r>
      <w:r w:rsidR="007E3DAD" w:rsidRPr="00D03934">
        <w:t>, the Supplier shall</w:t>
      </w:r>
      <w:r w:rsidR="00C77577" w:rsidRPr="00D03934">
        <w:t>:</w:t>
      </w:r>
      <w:bookmarkEnd w:id="1467"/>
    </w:p>
    <w:p w:rsidR="0007654D" w:rsidRDefault="0007654D" w:rsidP="00A96182">
      <w:pPr>
        <w:pStyle w:val="GPSL3numberedclause"/>
        <w:numPr>
          <w:ilvl w:val="0"/>
          <w:numId w:val="0"/>
        </w:numPr>
        <w:ind w:left="1418" w:hanging="709"/>
      </w:pPr>
      <w:r>
        <w:t xml:space="preserve">39.2.1 </w:t>
      </w:r>
      <w:r w:rsidRPr="00D03934">
        <w:t xml:space="preserve">comply with its obligations under Clause </w:t>
      </w:r>
      <w:r>
        <w:fldChar w:fldCharType="begin"/>
      </w:r>
      <w:r>
        <w:instrText xml:space="preserve"> REF _Ref360694799 \r \h  \* MERGEFORMAT </w:instrText>
      </w:r>
      <w:r>
        <w:fldChar w:fldCharType="separate"/>
      </w:r>
      <w:r>
        <w:t>16</w:t>
      </w:r>
      <w:r>
        <w:fldChar w:fldCharType="end"/>
      </w:r>
      <w:r w:rsidRPr="00D03934">
        <w:t xml:space="preserve"> (Notification of Customer Cause); and</w:t>
      </w:r>
    </w:p>
    <w:p w:rsidR="0007654D" w:rsidRPr="00D03934" w:rsidRDefault="0007654D" w:rsidP="00A96182">
      <w:pPr>
        <w:pStyle w:val="GPSL3numberedclause"/>
        <w:numPr>
          <w:ilvl w:val="0"/>
          <w:numId w:val="0"/>
        </w:numPr>
        <w:ind w:left="1418" w:hanging="709"/>
      </w:pPr>
      <w:r>
        <w:lastRenderedPageBreak/>
        <w:t xml:space="preserve">39.2.2 </w:t>
      </w:r>
      <w:r w:rsidRPr="00D03934">
        <w:t>within ten (10) Working Days of becoming aware that a Customer Cause has caused, or is likely to cause, a Supplier Non-Performance, give the Customer notice (a “</w:t>
      </w:r>
      <w:r w:rsidRPr="00D03934">
        <w:rPr>
          <w:b/>
        </w:rPr>
        <w:t>Relief Notice</w:t>
      </w:r>
      <w:r w:rsidRPr="00D03934">
        <w:t>”) setting out details of:</w:t>
      </w:r>
    </w:p>
    <w:p w:rsidR="0007654D" w:rsidRPr="00D03934" w:rsidRDefault="0007654D" w:rsidP="00A96182">
      <w:pPr>
        <w:pStyle w:val="GPSL2numberedclause"/>
      </w:pPr>
    </w:p>
    <w:bookmarkEnd w:id="1466"/>
    <w:p w:rsidR="007E3DAD" w:rsidRPr="00D03934" w:rsidRDefault="0007654D" w:rsidP="00A96182">
      <w:pPr>
        <w:pStyle w:val="GPSL3numberedclause"/>
        <w:numPr>
          <w:ilvl w:val="0"/>
          <w:numId w:val="0"/>
        </w:numPr>
        <w:tabs>
          <w:tab w:val="clear" w:pos="2127"/>
        </w:tabs>
        <w:ind w:left="2552" w:hanging="851"/>
      </w:pPr>
      <w:r>
        <w:t xml:space="preserve">(a) </w:t>
      </w:r>
      <w:r w:rsidR="007E3DAD" w:rsidRPr="00D03934">
        <w:t>the Supplier Non-Performance;</w:t>
      </w:r>
    </w:p>
    <w:p w:rsidR="007E3DAD" w:rsidRPr="00D03934" w:rsidRDefault="0007654D" w:rsidP="00A96182">
      <w:pPr>
        <w:pStyle w:val="GPSL4numberedclause"/>
        <w:numPr>
          <w:ilvl w:val="0"/>
          <w:numId w:val="0"/>
        </w:numPr>
        <w:ind w:left="1701"/>
      </w:pPr>
      <w:r>
        <w:t xml:space="preserve">(b) </w:t>
      </w:r>
      <w:r w:rsidR="00C45EBB" w:rsidRPr="00D03934">
        <w:t>the Customer</w:t>
      </w:r>
      <w:r w:rsidR="007E3DAD" w:rsidRPr="00D03934">
        <w:t xml:space="preserve"> Cause and its effect on the Supplier’s ability to meet its</w:t>
      </w:r>
      <w:r>
        <w:t xml:space="preserve"> </w:t>
      </w:r>
      <w:r w:rsidR="007E3DAD" w:rsidRPr="00D03934">
        <w:t>ob</w:t>
      </w:r>
      <w:r w:rsidR="00C45EBB" w:rsidRPr="00D03934">
        <w:t>ligations under this Call Off Contract</w:t>
      </w:r>
      <w:r w:rsidR="007E3DAD" w:rsidRPr="00D03934">
        <w:t>; and</w:t>
      </w:r>
    </w:p>
    <w:p w:rsidR="007E3DAD" w:rsidRPr="00D03934" w:rsidRDefault="0007654D" w:rsidP="00A96182">
      <w:pPr>
        <w:pStyle w:val="GPSL4numberedclause"/>
        <w:numPr>
          <w:ilvl w:val="0"/>
          <w:numId w:val="0"/>
        </w:numPr>
        <w:ind w:left="2552" w:hanging="851"/>
      </w:pPr>
      <w:r>
        <w:t xml:space="preserve">(c) </w:t>
      </w:r>
      <w:r w:rsidR="00C45EBB" w:rsidRPr="00D03934">
        <w:t xml:space="preserve">the relief </w:t>
      </w:r>
      <w:r w:rsidR="007E3DAD" w:rsidRPr="00D03934">
        <w:t>claimed by the Supplier.</w:t>
      </w:r>
    </w:p>
    <w:p w:rsidR="00655C30" w:rsidRPr="00D03934" w:rsidRDefault="0007654D" w:rsidP="00A96182">
      <w:pPr>
        <w:pStyle w:val="GPSL2numberedclause"/>
      </w:pPr>
      <w:r>
        <w:t xml:space="preserve">39.3 </w:t>
      </w:r>
      <w:r w:rsidR="007E3DAD" w:rsidRPr="00D03934">
        <w:t>Following the receipt o</w:t>
      </w:r>
      <w:r w:rsidR="00C45EBB" w:rsidRPr="00D03934">
        <w:t>f a Relief Notice, the Customer</w:t>
      </w:r>
      <w:r w:rsidR="007E3DAD" w:rsidRPr="00D03934">
        <w:t xml:space="preserve"> shall as soon as reasonably practicable consider the nature of the Supplier N</w:t>
      </w:r>
      <w:r w:rsidR="009D49E5" w:rsidRPr="00D03934">
        <w:t>on-Performance and the alleged Customer</w:t>
      </w:r>
      <w:r w:rsidR="007E3DAD" w:rsidRPr="00D03934">
        <w:t xml:space="preserve"> Cause and whether it agrees with the Supplier’s assessment set out in the Relief Notice as to the </w:t>
      </w:r>
      <w:r w:rsidR="003F411C" w:rsidRPr="00D03934">
        <w:t>effect of the relevant Customer</w:t>
      </w:r>
      <w:r w:rsidR="007E3DAD" w:rsidRPr="00D03934">
        <w:t xml:space="preserve"> Cause and its entitleme</w:t>
      </w:r>
      <w:r w:rsidR="003F411C" w:rsidRPr="00D03934">
        <w:t>nt to relief</w:t>
      </w:r>
      <w:r w:rsidR="007E3DAD" w:rsidRPr="00D03934">
        <w:t>, consulting with the Supplier where necessary.</w:t>
      </w:r>
    </w:p>
    <w:p w:rsidR="007E3DAD" w:rsidRDefault="0007654D">
      <w:pPr>
        <w:pStyle w:val="GPSL2numberedclause"/>
      </w:pPr>
      <w:r>
        <w:t xml:space="preserve">39.4 </w:t>
      </w:r>
      <w:r w:rsidR="009C2DEE" w:rsidRPr="00D03934">
        <w:t>Without prejudice to Clause</w:t>
      </w:r>
      <w:r w:rsidR="003F411C" w:rsidRPr="00D03934">
        <w:t>s</w:t>
      </w:r>
      <w:r w:rsidR="009C2DEE" w:rsidRPr="00D03934">
        <w:t> </w:t>
      </w:r>
      <w:r>
        <w:t>7.7</w:t>
      </w:r>
      <w:r w:rsidR="009C2DEE" w:rsidRPr="00D03934">
        <w:t> (Continuing obligation to provide the Services)</w:t>
      </w:r>
      <w:r w:rsidR="003F411C" w:rsidRPr="00D03934">
        <w:t xml:space="preserve"> and </w:t>
      </w:r>
      <w:r w:rsidR="00105392">
        <w:fldChar w:fldCharType="begin"/>
      </w:r>
      <w:r w:rsidR="00105392">
        <w:instrText xml:space="preserve"> REF _Ref360524614 \r \h  \* MERGEFORMAT </w:instrText>
      </w:r>
      <w:r w:rsidR="00105392">
        <w:fldChar w:fldCharType="separate"/>
      </w:r>
      <w:r w:rsidR="00834110">
        <w:t>8.11</w:t>
      </w:r>
      <w:r w:rsidR="00105392">
        <w:fldChar w:fldCharType="end"/>
      </w:r>
      <w:r w:rsidR="003F411C" w:rsidRPr="00D03934">
        <w:t xml:space="preserve"> (Continuing obligation to provide the Goods)</w:t>
      </w:r>
      <w:r w:rsidR="009C2DEE" w:rsidRPr="00D03934">
        <w:t>,</w:t>
      </w:r>
      <w:r w:rsidR="003F411C" w:rsidRPr="00D03934">
        <w:t xml:space="preserve"> if a </w:t>
      </w:r>
      <w:r w:rsidR="002209BA" w:rsidRPr="00D03934">
        <w:t>D</w:t>
      </w:r>
      <w:r w:rsidR="009C2DEE" w:rsidRPr="00D03934">
        <w:t>ispute arises as to:</w:t>
      </w:r>
    </w:p>
    <w:p w:rsidR="0007654D" w:rsidRDefault="0007654D">
      <w:pPr>
        <w:pStyle w:val="GPSL2numberedclause"/>
      </w:pPr>
      <w:r>
        <w:t>39.4.1</w:t>
      </w:r>
      <w:r w:rsidRPr="0007654D">
        <w:tab/>
        <w:t>whether a Supplier Non-Performance would not have occurred but for a Customer Cause; and/or</w:t>
      </w:r>
    </w:p>
    <w:p w:rsidR="0007654D" w:rsidRPr="00D03934" w:rsidRDefault="0007654D">
      <w:pPr>
        <w:pStyle w:val="GPSL2numberedclause"/>
      </w:pPr>
      <w:r>
        <w:t>39.4.2</w:t>
      </w:r>
      <w:r w:rsidR="00A64E8D">
        <w:t xml:space="preserve"> </w:t>
      </w:r>
      <w:r w:rsidRPr="0007654D">
        <w:t xml:space="preserve"> the nature and/or extent of the relief claimed by the Supplier,</w:t>
      </w:r>
    </w:p>
    <w:p w:rsidR="009C2DEE" w:rsidRPr="00D03934" w:rsidRDefault="009C2DEE" w:rsidP="00A96182">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rsidR="009C2DEE" w:rsidRPr="00D03934" w:rsidRDefault="0007654D" w:rsidP="00447A01">
      <w:pPr>
        <w:pStyle w:val="GPSL2numberedclause"/>
      </w:pPr>
      <w:r>
        <w:t xml:space="preserve">39.5   </w:t>
      </w:r>
      <w:r w:rsidR="003F411C" w:rsidRPr="00D03934">
        <w:t>Any Variation</w:t>
      </w:r>
      <w:r w:rsidR="009C2DEE" w:rsidRPr="00D03934">
        <w:t xml:space="preserve"> that is required to the Implementation Plan or to the </w:t>
      </w:r>
      <w:r w:rsidR="003F411C" w:rsidRPr="00D03934">
        <w:t xml:space="preserve">Call Off Contract </w:t>
      </w:r>
      <w:r w:rsidR="009C2DEE" w:rsidRPr="00D03934">
        <w:t>Charges pursuant to this Clause </w:t>
      </w:r>
      <w:r w:rsidR="00105392">
        <w:fldChar w:fldCharType="begin"/>
      </w:r>
      <w:r w:rsidR="00105392">
        <w:instrText xml:space="preserve"> REF _Ref360524732 \r \h  \* MERGEFORMAT </w:instrText>
      </w:r>
      <w:r w:rsidR="00105392">
        <w:fldChar w:fldCharType="separate"/>
      </w:r>
      <w:r w:rsidR="00834110">
        <w:t>39</w:t>
      </w:r>
      <w:r w:rsidR="00105392">
        <w:fldChar w:fldCharType="end"/>
      </w:r>
      <w:r w:rsidR="009C2DEE" w:rsidRPr="00D03934">
        <w:t xml:space="preserve"> shall be implemented in ac</w:t>
      </w:r>
      <w:r w:rsidR="003F411C" w:rsidRPr="00D03934">
        <w:t xml:space="preserve">cordance with the Variation </w:t>
      </w:r>
      <w:r w:rsidR="009C2DEE" w:rsidRPr="00D03934">
        <w:t>Procedure.</w:t>
      </w:r>
    </w:p>
    <w:p w:rsidR="005234BA" w:rsidRPr="00D03934" w:rsidRDefault="005234BA" w:rsidP="0055201C">
      <w:pPr>
        <w:pStyle w:val="GPSL1CLAUSEHEADING"/>
      </w:pPr>
      <w:bookmarkStart w:id="1468" w:name="_Ref360529032"/>
      <w:bookmarkStart w:id="1469" w:name="_Toc514339402"/>
      <w:r w:rsidRPr="00D03934">
        <w:t>FORCE MAJEURE</w:t>
      </w:r>
      <w:bookmarkEnd w:id="1468"/>
      <w:bookmarkEnd w:id="1469"/>
    </w:p>
    <w:p w:rsidR="005234BA" w:rsidRPr="00D03934" w:rsidRDefault="00A64E8D" w:rsidP="005A09FF">
      <w:pPr>
        <w:pStyle w:val="GPSL2numberedclause"/>
      </w:pPr>
      <w:r>
        <w:t xml:space="preserve">40.1   </w:t>
      </w:r>
      <w:r w:rsidR="005234BA" w:rsidRPr="00D03934">
        <w:t xml:space="preserve">Subject to the remainder of this Clause </w:t>
      </w:r>
      <w:r w:rsidR="00105392">
        <w:fldChar w:fldCharType="begin"/>
      </w:r>
      <w:r w:rsidR="00105392">
        <w:instrText xml:space="preserve"> REF _Ref360529032 \r \h  \* MERGEFORMAT </w:instrText>
      </w:r>
      <w:r w:rsidR="00105392">
        <w:fldChar w:fldCharType="separate"/>
      </w:r>
      <w:r w:rsidR="00834110">
        <w:t>40</w:t>
      </w:r>
      <w:r w:rsidR="00105392">
        <w:fldChar w:fldCharType="end"/>
      </w:r>
      <w:r w:rsidR="005234BA" w:rsidRPr="00D03934">
        <w:t xml:space="preserve"> (and, in relation to the Supplier, subject to its compliance with its obligations in Clause </w:t>
      </w:r>
      <w:r w:rsidR="00105392">
        <w:fldChar w:fldCharType="begin"/>
      </w:r>
      <w:r w:rsidR="00105392">
        <w:instrText xml:space="preserve"> REF _Ref349134769 \r \h  \* MERGEFORMAT </w:instrText>
      </w:r>
      <w:r w:rsidR="00105392">
        <w:fldChar w:fldCharType="separate"/>
      </w:r>
      <w:r w:rsidR="00834110">
        <w:t>14</w:t>
      </w:r>
      <w:r w:rsidR="00105392">
        <w:fldChar w:fldCharType="end"/>
      </w:r>
      <w:r w:rsidR="005234BA" w:rsidRPr="00D03934">
        <w:t> (</w:t>
      </w:r>
      <w:r w:rsidR="005234BA" w:rsidRPr="00D03934">
        <w:rPr>
          <w:iCs/>
        </w:rPr>
        <w:t>Business Continuity and Disaster Recovery)</w:t>
      </w:r>
      <w:r w:rsidR="00C77577" w:rsidRPr="00D03934">
        <w:rPr>
          <w:iCs/>
        </w:rPr>
        <w:t>)</w:t>
      </w:r>
      <w:r w:rsidR="005234BA" w:rsidRPr="00D03934">
        <w:rPr>
          <w:iCs/>
        </w:rPr>
        <w:t>,</w:t>
      </w:r>
      <w:r w:rsidR="005234BA" w:rsidRPr="00D03934">
        <w:t xml:space="preserve"> a Party may claim relief under this Clause </w:t>
      </w:r>
      <w:r w:rsidR="00105392">
        <w:fldChar w:fldCharType="begin"/>
      </w:r>
      <w:r w:rsidR="00105392">
        <w:instrText xml:space="preserve"> REF _Ref360529032 \r \h  \* MERGEFORMAT </w:instrText>
      </w:r>
      <w:r w:rsidR="00105392">
        <w:fldChar w:fldCharType="separate"/>
      </w:r>
      <w:r w:rsidR="00834110">
        <w:t>40</w:t>
      </w:r>
      <w:r w:rsidR="00105392">
        <w:fldChar w:fldCharType="end"/>
      </w:r>
      <w:r w:rsidR="005234BA" w:rsidRPr="00D03934">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D03934" w:rsidRDefault="00A64E8D" w:rsidP="005A09FF">
      <w:pPr>
        <w:pStyle w:val="GPSL2numberedclause"/>
      </w:pPr>
      <w:r>
        <w:t xml:space="preserve">40.2   </w:t>
      </w:r>
      <w:r w:rsidR="005234BA" w:rsidRPr="00D03934">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Default="00A64E8D" w:rsidP="005A09FF">
      <w:pPr>
        <w:pStyle w:val="GPSL2numberedclause"/>
      </w:pPr>
      <w:r>
        <w:t xml:space="preserve">40.3     </w:t>
      </w:r>
      <w:r w:rsidR="005234BA" w:rsidRPr="00D03934">
        <w:t>If the Supplier is the Affected Party, it shall not be entitled to claim relief under this Clause </w:t>
      </w:r>
      <w:r w:rsidR="00105392">
        <w:fldChar w:fldCharType="begin"/>
      </w:r>
      <w:r w:rsidR="00105392">
        <w:instrText xml:space="preserve"> REF _Ref360529032 \r \h  \* MERGEFORMAT </w:instrText>
      </w:r>
      <w:r w:rsidR="00105392">
        <w:fldChar w:fldCharType="separate"/>
      </w:r>
      <w:r w:rsidR="00834110">
        <w:t>40</w:t>
      </w:r>
      <w:r w:rsidR="00105392">
        <w:fldChar w:fldCharType="end"/>
      </w:r>
      <w:r w:rsidR="005234BA" w:rsidRPr="00D03934">
        <w:t xml:space="preserve"> to the extent that consequences of the relevant Force Majeure Event:</w:t>
      </w:r>
    </w:p>
    <w:p w:rsidR="00A64E8D" w:rsidRDefault="00A64E8D" w:rsidP="005A09FF">
      <w:pPr>
        <w:pStyle w:val="GPSL2numberedclause"/>
      </w:pPr>
      <w:r>
        <w:t xml:space="preserve">40.3.1 </w:t>
      </w:r>
      <w:r w:rsidRPr="00A64E8D">
        <w:t>are capable of being mitigated by any of the provision of any Goods and/or Services including the BCDR Services, but the Supplier has failed to do so; and/or</w:t>
      </w:r>
    </w:p>
    <w:p w:rsidR="00A64E8D" w:rsidRPr="00D03934" w:rsidRDefault="00A64E8D" w:rsidP="005A09FF">
      <w:pPr>
        <w:pStyle w:val="GPSL2numberedclause"/>
      </w:pPr>
      <w:r>
        <w:lastRenderedPageBreak/>
        <w:t xml:space="preserve">40.3.2  </w:t>
      </w:r>
      <w:r w:rsidRPr="00A64E8D">
        <w:t>should have been foreseen and prevented or avoided by a prudent provider of goods and/or services similar to the Goods and/or Services, operating to the standards required by this Call Off Contract.</w:t>
      </w:r>
    </w:p>
    <w:p w:rsidR="005234BA" w:rsidRPr="00D03934" w:rsidRDefault="00A64E8D" w:rsidP="00A96182">
      <w:pPr>
        <w:pStyle w:val="GPSL3numberedclause"/>
        <w:numPr>
          <w:ilvl w:val="0"/>
          <w:numId w:val="0"/>
        </w:numPr>
        <w:tabs>
          <w:tab w:val="clear" w:pos="2127"/>
        </w:tabs>
        <w:ind w:left="1418" w:hanging="709"/>
      </w:pPr>
      <w:r>
        <w:t xml:space="preserve">40.4    </w:t>
      </w:r>
      <w:r w:rsidR="005234BA" w:rsidRPr="00D03934">
        <w:t>Subject to Clause </w:t>
      </w:r>
      <w:r>
        <w:t>40.5</w:t>
      </w:r>
      <w:r w:rsidR="005234BA"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Goods and/or Services </w:t>
      </w:r>
      <w:r w:rsidR="005234BA" w:rsidRPr="00D03934">
        <w:t>affected by the Force Majeure Event.</w:t>
      </w:r>
    </w:p>
    <w:p w:rsidR="005234BA" w:rsidRPr="00D03934" w:rsidRDefault="00A64E8D">
      <w:pPr>
        <w:pStyle w:val="GPSL2numberedclause"/>
      </w:pPr>
      <w:bookmarkStart w:id="1470" w:name="_Ref360529428"/>
      <w:r>
        <w:t xml:space="preserve">40.5   </w:t>
      </w:r>
      <w:r w:rsidR="005234BA" w:rsidRPr="00D03934">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70"/>
    </w:p>
    <w:p w:rsidR="005234BA" w:rsidRPr="00D03934" w:rsidRDefault="00A64E8D" w:rsidP="0052744B">
      <w:pPr>
        <w:pStyle w:val="GPSL2numberedclause"/>
        <w:numPr>
          <w:ilvl w:val="1"/>
          <w:numId w:val="51"/>
        </w:numPr>
        <w:ind w:left="1418" w:hanging="709"/>
      </w:pPr>
      <w:r>
        <w:t xml:space="preserve">    </w:t>
      </w:r>
      <w:r w:rsidR="005234BA" w:rsidRPr="00D03934">
        <w:t>Where, as a result of a Force Majeure Event:</w:t>
      </w:r>
    </w:p>
    <w:p w:rsidR="005234BA" w:rsidRPr="00D03934" w:rsidRDefault="00A64E8D" w:rsidP="00A96182">
      <w:pPr>
        <w:pStyle w:val="GPSL3numberedclause"/>
        <w:numPr>
          <w:ilvl w:val="0"/>
          <w:numId w:val="0"/>
        </w:numPr>
        <w:tabs>
          <w:tab w:val="clear" w:pos="2127"/>
        </w:tabs>
        <w:ind w:left="1418" w:hanging="709"/>
      </w:pPr>
      <w:r>
        <w:t xml:space="preserve">40.6.1 </w:t>
      </w:r>
      <w:r w:rsidR="005234BA" w:rsidRPr="00D03934">
        <w:t xml:space="preserve">an Affected Party fails to perform its obligations in accordance with this </w:t>
      </w:r>
      <w:r w:rsidR="00FB635F" w:rsidRPr="00D03934">
        <w:t>Call Off Contract</w:t>
      </w:r>
      <w:r w:rsidR="005234BA" w:rsidRPr="00D03934">
        <w:t>, then during the continuance of the Force Majeure Event:</w:t>
      </w:r>
    </w:p>
    <w:p w:rsidR="005234BA" w:rsidRPr="00D03934" w:rsidRDefault="005234BA" w:rsidP="00A96182">
      <w:pPr>
        <w:pStyle w:val="GPSL4numberedclause"/>
        <w:ind w:left="2552" w:hanging="851"/>
      </w:pPr>
      <w:bookmarkStart w:id="1471"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Goods and/or Services </w:t>
      </w:r>
      <w:r w:rsidR="001E5F40" w:rsidRPr="00D03934">
        <w:t>is materially impacted by a</w:t>
      </w:r>
      <w:r w:rsidR="00FB635F" w:rsidRPr="00D03934">
        <w:t xml:space="preserve"> Force Majeure Event</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71"/>
    </w:p>
    <w:p w:rsidR="005234BA" w:rsidRPr="00D03934" w:rsidRDefault="00FB635F" w:rsidP="00A64E8D">
      <w:pPr>
        <w:pStyle w:val="GPSL4numberedclause"/>
        <w:ind w:left="2552" w:hanging="851"/>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rsidR="005234BA" w:rsidRPr="00D03934" w:rsidRDefault="005234BA" w:rsidP="00A96182">
      <w:pPr>
        <w:pStyle w:val="GPSL3numberedclause"/>
        <w:tabs>
          <w:tab w:val="clear" w:pos="2127"/>
          <w:tab w:val="left" w:pos="1418"/>
        </w:tabs>
        <w:ind w:left="1418" w:hanging="709"/>
      </w:pPr>
      <w:r w:rsidRPr="00D03934">
        <w:t>the Supplier fails to perform its obligations i</w:t>
      </w:r>
      <w:r w:rsidR="00FB635F" w:rsidRPr="00D03934">
        <w:t>n accordance with this Call Off Contract</w:t>
      </w:r>
      <w:r w:rsidRPr="00D03934">
        <w:t>:</w:t>
      </w:r>
    </w:p>
    <w:p w:rsidR="005234BA" w:rsidRPr="00D03934" w:rsidRDefault="005234BA" w:rsidP="00A96182">
      <w:pPr>
        <w:pStyle w:val="GPSL4numberedclause"/>
        <w:ind w:left="2552" w:hanging="851"/>
      </w:pPr>
      <w:r w:rsidRPr="00D03934">
        <w:t xml:space="preserve">the </w:t>
      </w:r>
      <w:r w:rsidR="00FB635F" w:rsidRPr="00D03934">
        <w:t xml:space="preserve">Customer </w:t>
      </w:r>
      <w:r w:rsidRPr="00D03934">
        <w:t>shall not be entitled:</w:t>
      </w:r>
    </w:p>
    <w:p w:rsidR="005234BA" w:rsidRPr="00D03934" w:rsidRDefault="005234BA" w:rsidP="00447A01">
      <w:pPr>
        <w:pStyle w:val="GPSL5numberedclause"/>
      </w:pPr>
      <w:r w:rsidRPr="00D03934">
        <w:t>during the continuance of the Force Majeure Event</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4909D7" w:rsidRPr="00D03934">
        <w:fldChar w:fldCharType="begin"/>
      </w:r>
      <w:r w:rsidR="002F6AFA" w:rsidRPr="00D03934">
        <w:instrText xml:space="preserve"> REF _Ref360633225 \r \h </w:instrText>
      </w:r>
      <w:r w:rsidR="004909D7" w:rsidRPr="00D03934">
        <w:fldChar w:fldCharType="separate"/>
      </w:r>
      <w:r w:rsidR="00834110">
        <w:t>38.1.1(b)</w:t>
      </w:r>
      <w:r w:rsidR="004909D7" w:rsidRPr="00D03934">
        <w:fldChar w:fldCharType="end"/>
      </w:r>
      <w:r w:rsidR="002F6AFA" w:rsidRPr="00D03934">
        <w:t xml:space="preserve"> and </w:t>
      </w:r>
      <w:r w:rsidR="004909D7" w:rsidRPr="00D03934">
        <w:fldChar w:fldCharType="begin"/>
      </w:r>
      <w:r w:rsidR="002F6AFA" w:rsidRPr="00D03934">
        <w:instrText xml:space="preserve"> REF _Ref360633229 \r \h </w:instrText>
      </w:r>
      <w:r w:rsidR="004909D7" w:rsidRPr="00D03934">
        <w:fldChar w:fldCharType="separate"/>
      </w:r>
      <w:r w:rsidR="00834110">
        <w:t>38.1.1(c)</w:t>
      </w:r>
      <w:r w:rsidR="004909D7" w:rsidRPr="00D03934">
        <w:fldChar w:fldCharType="end"/>
      </w:r>
      <w:r w:rsidRPr="00D03934">
        <w:t> (</w:t>
      </w:r>
      <w:r w:rsidR="00453E23" w:rsidRPr="00D03934">
        <w:t>Customer Remedies for Default</w:t>
      </w:r>
      <w:r w:rsidRPr="00D03934">
        <w:t>) as a result of such failure;</w:t>
      </w:r>
    </w:p>
    <w:p w:rsidR="005234BA" w:rsidRPr="00D03934" w:rsidRDefault="005234BA">
      <w:pPr>
        <w:pStyle w:val="GPSL5numberedclause"/>
      </w:pPr>
      <w:r w:rsidRPr="00D03934">
        <w:t>to receive Delay Payments pursuant to</w:t>
      </w:r>
      <w:r w:rsidR="00B74BC2">
        <w:t xml:space="preserve"> Clause 6.4</w:t>
      </w:r>
      <w:r w:rsidR="003B3703" w:rsidRPr="00D03934">
        <w:t xml:space="preserve"> </w:t>
      </w:r>
      <w:r w:rsidRPr="00D03934">
        <w:t>(</w:t>
      </w:r>
      <w:r w:rsidRPr="00D03934">
        <w:rPr>
          <w:iCs/>
        </w:rPr>
        <w:t>Delay Payments</w:t>
      </w:r>
      <w:r w:rsidRPr="00D03934">
        <w:t>) to the extent that the Achievement of any Milestone is affected by the Force Majeure Event; and</w:t>
      </w:r>
    </w:p>
    <w:p w:rsidR="005234BA" w:rsidRPr="00D03934" w:rsidRDefault="005234BA">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4909D7" w:rsidRPr="00D03934">
        <w:fldChar w:fldCharType="begin"/>
      </w:r>
      <w:r w:rsidR="001E5F40" w:rsidRPr="00D03934">
        <w:instrText xml:space="preserve"> REF _Ref360202025 \r \h </w:instrText>
      </w:r>
      <w:r w:rsidR="004909D7" w:rsidRPr="00D03934">
        <w:fldChar w:fldCharType="separate"/>
      </w:r>
      <w:r w:rsidR="00834110">
        <w:t>13</w:t>
      </w:r>
      <w:r w:rsidR="004909D7"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Force Majeure Event; and</w:t>
      </w:r>
    </w:p>
    <w:p w:rsidR="00FB635F" w:rsidRPr="00D03934" w:rsidRDefault="00FB635F" w:rsidP="00A96182">
      <w:pPr>
        <w:pStyle w:val="GPSL4numberedclause"/>
        <w:ind w:left="2552" w:hanging="851"/>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Goods and/or Services </w:t>
      </w:r>
      <w:r w:rsidRPr="00D03934">
        <w:t>(or part of the</w:t>
      </w:r>
      <w:r w:rsidR="001E5F40" w:rsidRPr="00D03934">
        <w:t xml:space="preserve"> </w:t>
      </w:r>
      <w:r w:rsidR="00BD4CA2" w:rsidRPr="00D03934">
        <w:t xml:space="preserve">Goods and/or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Force Majeure Event.</w:t>
      </w:r>
    </w:p>
    <w:p w:rsidR="00FB635F" w:rsidRPr="00D03934" w:rsidRDefault="00C961C2" w:rsidP="00A96182">
      <w:pPr>
        <w:pStyle w:val="GPSL2numberedclause"/>
      </w:pPr>
      <w:bookmarkStart w:id="1472" w:name="_Ref360530517"/>
      <w:r>
        <w:lastRenderedPageBreak/>
        <w:t xml:space="preserve">40.6.3 </w:t>
      </w:r>
      <w:r w:rsidR="00FB635F" w:rsidRPr="00D03934">
        <w:t xml:space="preserve">The Affected Party shall notify the other Party as soon as practicable after the Force Majeure Event ceases or no longer causes the Affected Party to be unable to comply with its obligations under this </w:t>
      </w:r>
      <w:r w:rsidR="001E5F40" w:rsidRPr="00D03934">
        <w:rPr>
          <w:szCs w:val="20"/>
        </w:rPr>
        <w:t>Call Off Contract</w:t>
      </w:r>
      <w:r w:rsidR="00FB635F" w:rsidRPr="00D03934">
        <w:t>.</w:t>
      </w:r>
      <w:bookmarkEnd w:id="1472"/>
    </w:p>
    <w:p w:rsidR="00FB635F" w:rsidRPr="00D03934" w:rsidRDefault="00C961C2">
      <w:pPr>
        <w:pStyle w:val="GPSL2numberedclause"/>
      </w:pPr>
      <w:r>
        <w:t xml:space="preserve">40.6.4 </w:t>
      </w:r>
      <w:r w:rsidR="00FB635F" w:rsidRPr="00D03934">
        <w:t xml:space="preserve">Relief from liability for the Affected Party under this </w:t>
      </w:r>
      <w:r w:rsidR="001E5F40" w:rsidRPr="00D03934">
        <w:t>Clause </w:t>
      </w:r>
      <w:r w:rsidR="00105392">
        <w:fldChar w:fldCharType="begin"/>
      </w:r>
      <w:r w:rsidR="00105392">
        <w:instrText xml:space="preserve"> REF _Ref360529032 \r \h  \* MERGEFORMAT </w:instrText>
      </w:r>
      <w:r w:rsidR="00105392">
        <w:fldChar w:fldCharType="separate"/>
      </w:r>
      <w:r w:rsidR="00834110">
        <w:t>40</w:t>
      </w:r>
      <w:r w:rsidR="00105392">
        <w:fldChar w:fldCharType="end"/>
      </w:r>
      <w:r w:rsidR="00FB635F" w:rsidRPr="00D03934">
        <w:t xml:space="preserve"> shall end as soon as the Force Majeure Event no longer causes the Affected Party to be unable to comply with its obligations under this </w:t>
      </w:r>
      <w:r w:rsidR="001E5F40" w:rsidRPr="00D03934">
        <w:rPr>
          <w:szCs w:val="20"/>
        </w:rPr>
        <w:t>Call Off Contract</w:t>
      </w:r>
      <w:r w:rsidR="001E5F40" w:rsidRPr="00D03934">
        <w:t xml:space="preserve"> </w:t>
      </w:r>
      <w:r w:rsidR="00FB635F" w:rsidRPr="00D03934">
        <w:t>and shall not be dependent on the serving of notice under Clause </w:t>
      </w:r>
      <w:r>
        <w:t>40.6.3</w:t>
      </w:r>
      <w:r w:rsidR="001E5F40" w:rsidRPr="00D03934">
        <w:t>.</w:t>
      </w:r>
    </w:p>
    <w:p w:rsidR="004306DF" w:rsidRPr="00D03934" w:rsidRDefault="00E5513B" w:rsidP="00A96182">
      <w:pPr>
        <w:pStyle w:val="GPSSectionHeading"/>
        <w:ind w:left="1418" w:hanging="709"/>
      </w:pPr>
      <w:bookmarkStart w:id="1473" w:name="_Toc514339403"/>
      <w:r w:rsidRPr="00D03934">
        <w:t>TERMINATION AND EXIT MANAGEMENT</w:t>
      </w:r>
      <w:bookmarkEnd w:id="1473"/>
    </w:p>
    <w:p w:rsidR="00375CB5" w:rsidRPr="00D03934" w:rsidRDefault="00A657C3" w:rsidP="00A96182">
      <w:pPr>
        <w:pStyle w:val="GPSL1CLAUSEHEADING"/>
        <w:ind w:left="1418" w:hanging="709"/>
      </w:pPr>
      <w:bookmarkStart w:id="1474" w:name="_Toc514339404"/>
      <w:r w:rsidRPr="00D03934">
        <w:t xml:space="preserve">CUSTOMER </w:t>
      </w:r>
      <w:bookmarkStart w:id="1475" w:name="_Toc349229885"/>
      <w:bookmarkStart w:id="1476" w:name="_Toc349230048"/>
      <w:bookmarkStart w:id="1477" w:name="_Toc349230448"/>
      <w:bookmarkStart w:id="1478" w:name="_Toc349231330"/>
      <w:bookmarkStart w:id="1479" w:name="_Toc349232056"/>
      <w:bookmarkStart w:id="1480" w:name="_Toc349232437"/>
      <w:bookmarkStart w:id="1481" w:name="_Toc349233173"/>
      <w:bookmarkStart w:id="1482" w:name="_Toc349233308"/>
      <w:bookmarkStart w:id="1483" w:name="_Toc349233442"/>
      <w:bookmarkStart w:id="1484" w:name="_Toc350503031"/>
      <w:bookmarkStart w:id="1485" w:name="_Toc350504021"/>
      <w:bookmarkStart w:id="1486" w:name="_Toc350506311"/>
      <w:bookmarkStart w:id="1487" w:name="_Toc350506549"/>
      <w:bookmarkStart w:id="1488" w:name="_Toc350506679"/>
      <w:bookmarkStart w:id="1489" w:name="_Toc350506809"/>
      <w:bookmarkStart w:id="1490" w:name="_Toc350506941"/>
      <w:bookmarkStart w:id="1491" w:name="_Toc350507402"/>
      <w:bookmarkStart w:id="1492" w:name="_Toc350507936"/>
      <w:bookmarkStart w:id="1493" w:name="_Ref349135119"/>
      <w:bookmarkStart w:id="1494" w:name="_Toc350503032"/>
      <w:bookmarkStart w:id="1495" w:name="_Toc350504022"/>
      <w:bookmarkStart w:id="1496" w:name="_Toc350507937"/>
      <w:bookmarkStart w:id="1497" w:name="_Toc358671784"/>
      <w:bookmarkStart w:id="1498" w:name="_Ref360201395"/>
      <w:bookmarkStart w:id="1499" w:name="_Ref360631652"/>
      <w:bookmarkStart w:id="1500" w:name="_Ref313371016"/>
      <w:bookmarkEnd w:id="1312"/>
      <w:bookmarkEnd w:id="1313"/>
      <w:bookmarkEnd w:id="1314"/>
      <w:bookmarkEnd w:id="1315"/>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sidRPr="00D03934">
        <w:t>TERMINATION RIGHTS</w:t>
      </w:r>
      <w:bookmarkEnd w:id="1474"/>
      <w:bookmarkEnd w:id="1493"/>
      <w:bookmarkEnd w:id="1494"/>
      <w:bookmarkEnd w:id="1495"/>
      <w:bookmarkEnd w:id="1496"/>
      <w:bookmarkEnd w:id="1497"/>
      <w:bookmarkEnd w:id="1498"/>
      <w:bookmarkEnd w:id="1499"/>
    </w:p>
    <w:p w:rsidR="00F92CF4" w:rsidRDefault="006064AD" w:rsidP="0052744B">
      <w:pPr>
        <w:pStyle w:val="GPSL2NumberedBoldHeading"/>
        <w:numPr>
          <w:ilvl w:val="0"/>
          <w:numId w:val="26"/>
        </w:numPr>
        <w:ind w:hanging="720"/>
        <w:rPr>
          <w:highlight w:val="yellow"/>
        </w:rPr>
      </w:pPr>
      <w:bookmarkStart w:id="1501" w:name="_Ref313369360"/>
      <w:bookmarkEnd w:id="1500"/>
      <w:r>
        <w:rPr>
          <w:highlight w:val="yellow"/>
        </w:rPr>
        <w:t>[</w:t>
      </w:r>
      <w:r w:rsidR="00022DE5" w:rsidRPr="00D03934">
        <w:rPr>
          <w:highlight w:val="yellow"/>
        </w:rPr>
        <w:t xml:space="preserve">Termination </w:t>
      </w:r>
      <w:r w:rsidR="0035574D" w:rsidRPr="00D03934">
        <w:rPr>
          <w:highlight w:val="yellow"/>
        </w:rPr>
        <w:t>in Relation</w:t>
      </w:r>
      <w:r w:rsidR="00022DE5" w:rsidRPr="00D03934">
        <w:rPr>
          <w:highlight w:val="yellow"/>
        </w:rPr>
        <w:t xml:space="preserve"> to Guarantee</w:t>
      </w:r>
      <w:bookmarkEnd w:id="1501"/>
    </w:p>
    <w:p w:rsidR="00375CB5" w:rsidRPr="00D03934" w:rsidRDefault="007355E9" w:rsidP="00A96182">
      <w:pPr>
        <w:pStyle w:val="GPSL3numberedclause"/>
        <w:tabs>
          <w:tab w:val="clear" w:pos="2127"/>
        </w:tabs>
        <w:ind w:left="1418" w:hanging="709"/>
        <w:rPr>
          <w:highlight w:val="yellow"/>
        </w:rPr>
      </w:pPr>
      <w:r w:rsidRPr="00D03934">
        <w:rPr>
          <w:highlight w:val="yellow"/>
        </w:rPr>
        <w:t xml:space="preserve">Where the Supplier has procured a Call Off Guarantee pursuant to </w:t>
      </w:r>
      <w:r w:rsidR="00C83EE6" w:rsidRPr="00D03934">
        <w:rPr>
          <w:highlight w:val="yellow"/>
        </w:rPr>
        <w:t>Clause</w:t>
      </w:r>
      <w:r w:rsidR="00A523C2" w:rsidRPr="00D03934">
        <w:rPr>
          <w:highlight w:val="yellow"/>
        </w:rPr>
        <w:t xml:space="preserve"> </w:t>
      </w:r>
      <w:r w:rsidR="004909D7" w:rsidRPr="00D03934">
        <w:rPr>
          <w:highlight w:val="yellow"/>
        </w:rPr>
        <w:fldChar w:fldCharType="begin"/>
      </w:r>
      <w:r w:rsidR="00A523C2" w:rsidRPr="00D03934">
        <w:rPr>
          <w:highlight w:val="yellow"/>
        </w:rPr>
        <w:instrText xml:space="preserve"> REF _Ref359400160 \r \h </w:instrText>
      </w:r>
      <w:r w:rsidR="004909D7" w:rsidRPr="00D03934">
        <w:rPr>
          <w:highlight w:val="yellow"/>
        </w:rPr>
      </w:r>
      <w:r w:rsidR="004909D7" w:rsidRPr="00D03934">
        <w:rPr>
          <w:highlight w:val="yellow"/>
        </w:rPr>
        <w:fldChar w:fldCharType="separate"/>
      </w:r>
      <w:r w:rsidR="00834110">
        <w:rPr>
          <w:highlight w:val="yellow"/>
        </w:rPr>
        <w:t>4</w:t>
      </w:r>
      <w:r w:rsidR="004909D7" w:rsidRPr="00D03934">
        <w:rPr>
          <w:highlight w:val="yellow"/>
        </w:rPr>
        <w:fldChar w:fldCharType="end"/>
      </w:r>
      <w:r w:rsidR="00A523C2" w:rsidRPr="00D03934">
        <w:rPr>
          <w:highlight w:val="yellow"/>
        </w:rPr>
        <w:t xml:space="preserve"> (Call Off Guarantee)</w:t>
      </w:r>
      <w:r w:rsidR="00C83EE6" w:rsidRPr="00D03934">
        <w:rPr>
          <w:highlight w:val="yellow"/>
        </w:rPr>
        <w:t xml:space="preserve">, the Customer may terminate this Call Off Contract </w:t>
      </w:r>
      <w:r w:rsidR="00A50BD9" w:rsidRPr="00D03934">
        <w:rPr>
          <w:highlight w:val="yellow"/>
        </w:rPr>
        <w:t>by issuing a Termination Notice to the Supplier</w:t>
      </w:r>
      <w:r w:rsidR="00C83EE6" w:rsidRPr="00D03934">
        <w:rPr>
          <w:highlight w:val="yellow"/>
        </w:rPr>
        <w:t xml:space="preserve"> </w:t>
      </w:r>
      <w:r w:rsidR="00E5296B" w:rsidRPr="00D03934">
        <w:rPr>
          <w:highlight w:val="yellow"/>
        </w:rPr>
        <w:t>where</w:t>
      </w:r>
      <w:r w:rsidRPr="00D03934">
        <w:rPr>
          <w:highlight w:val="yellow"/>
        </w:rPr>
        <w:t>:</w:t>
      </w:r>
    </w:p>
    <w:p w:rsidR="00375CB5" w:rsidRPr="00D03934" w:rsidRDefault="009B53FC" w:rsidP="006064AD">
      <w:pPr>
        <w:pStyle w:val="GPSL4numberedclause"/>
        <w:ind w:left="2552" w:hanging="851"/>
        <w:rPr>
          <w:highlight w:val="yellow"/>
        </w:rPr>
      </w:pPr>
      <w:r w:rsidRPr="00D03934">
        <w:rPr>
          <w:highlight w:val="yellow"/>
        </w:rPr>
        <w:t>t</w:t>
      </w:r>
      <w:r w:rsidR="007355E9" w:rsidRPr="00D03934">
        <w:rPr>
          <w:highlight w:val="yellow"/>
        </w:rPr>
        <w:t>he</w:t>
      </w:r>
      <w:r w:rsidRPr="00D03934">
        <w:rPr>
          <w:highlight w:val="yellow"/>
        </w:rPr>
        <w:t xml:space="preserve"> </w:t>
      </w:r>
      <w:r w:rsidR="007355E9" w:rsidRPr="00D03934">
        <w:rPr>
          <w:highlight w:val="yellow"/>
        </w:rPr>
        <w:t xml:space="preserve">Call Off Guarantor </w:t>
      </w:r>
      <w:r w:rsidR="00393F67" w:rsidRPr="00D03934">
        <w:rPr>
          <w:highlight w:val="yellow"/>
        </w:rPr>
        <w:t>withdraws the Call Off</w:t>
      </w:r>
      <w:r w:rsidR="007355E9" w:rsidRPr="00D03934">
        <w:rPr>
          <w:highlight w:val="yellow"/>
        </w:rPr>
        <w:t xml:space="preserve"> Guarantee for any reason whatsoever; </w:t>
      </w:r>
    </w:p>
    <w:p w:rsidR="00375CB5" w:rsidRPr="00D03934" w:rsidRDefault="007355E9" w:rsidP="006064AD">
      <w:pPr>
        <w:pStyle w:val="GPSL4numberedclause"/>
        <w:ind w:left="2552" w:hanging="851"/>
        <w:rPr>
          <w:highlight w:val="yellow"/>
        </w:rPr>
      </w:pPr>
      <w:r w:rsidRPr="00D03934">
        <w:rPr>
          <w:highlight w:val="yellow"/>
        </w:rPr>
        <w:t>the Call Off Guarantor is in breach or anticipatory breach of the Call O</w:t>
      </w:r>
      <w:r w:rsidR="005D0FE5" w:rsidRPr="00D03934">
        <w:rPr>
          <w:highlight w:val="yellow"/>
        </w:rPr>
        <w:t>ff</w:t>
      </w:r>
      <w:r w:rsidRPr="00D03934">
        <w:rPr>
          <w:highlight w:val="yellow"/>
        </w:rPr>
        <w:t xml:space="preserve"> Guarantee; </w:t>
      </w:r>
    </w:p>
    <w:p w:rsidR="00375CB5" w:rsidRPr="00D03934" w:rsidRDefault="004935EA" w:rsidP="006064AD">
      <w:pPr>
        <w:pStyle w:val="GPSL4numberedclause"/>
        <w:ind w:left="2552" w:hanging="851"/>
        <w:rPr>
          <w:highlight w:val="yellow"/>
        </w:rPr>
      </w:pPr>
      <w:r w:rsidRPr="00D03934">
        <w:rPr>
          <w:highlight w:val="yellow"/>
        </w:rPr>
        <w:t>an Insolvency</w:t>
      </w:r>
      <w:r w:rsidR="007355E9" w:rsidRPr="00D03934">
        <w:rPr>
          <w:highlight w:val="yellow"/>
        </w:rPr>
        <w:t xml:space="preserve"> </w:t>
      </w:r>
      <w:r w:rsidR="00CD5B4F" w:rsidRPr="00D03934">
        <w:rPr>
          <w:highlight w:val="yellow"/>
        </w:rPr>
        <w:t>E</w:t>
      </w:r>
      <w:r w:rsidR="007355E9" w:rsidRPr="00D03934">
        <w:rPr>
          <w:highlight w:val="yellow"/>
        </w:rPr>
        <w:t>vent</w:t>
      </w:r>
      <w:r w:rsidR="006D399D" w:rsidRPr="00D03934">
        <w:rPr>
          <w:highlight w:val="yellow"/>
        </w:rPr>
        <w:t xml:space="preserve"> </w:t>
      </w:r>
      <w:r w:rsidR="007355E9" w:rsidRPr="00D03934">
        <w:rPr>
          <w:highlight w:val="yellow"/>
        </w:rPr>
        <w:t xml:space="preserve">occurs in respect of the Call Off Guarantor; </w:t>
      </w:r>
    </w:p>
    <w:p w:rsidR="00375CB5" w:rsidRPr="00D03934" w:rsidRDefault="007355E9" w:rsidP="006064AD">
      <w:pPr>
        <w:pStyle w:val="GPSL4numberedclause"/>
        <w:ind w:left="2552" w:hanging="851"/>
        <w:rPr>
          <w:highlight w:val="yellow"/>
        </w:rPr>
      </w:pPr>
      <w:r w:rsidRPr="00D03934">
        <w:rPr>
          <w:highlight w:val="yellow"/>
        </w:rPr>
        <w:t>the Call Off Guarantee becomes invalid or unenforceable for any reason whatsoever</w:t>
      </w:r>
    </w:p>
    <w:p w:rsidR="00375CB5" w:rsidRPr="00D03934" w:rsidRDefault="007355E9" w:rsidP="006064AD">
      <w:pPr>
        <w:pStyle w:val="GPSL3Indent"/>
        <w:ind w:left="2552" w:hanging="851"/>
        <w:rPr>
          <w:lang w:val="en-GB"/>
        </w:rPr>
      </w:pPr>
      <w:r w:rsidRPr="00D03934">
        <w:rPr>
          <w:highlight w:val="yellow"/>
          <w:lang w:val="en-GB"/>
        </w:rPr>
        <w:t>and in each case the Call Off Guarantee (as applicable) is not replaced by an alternative guarantee agreement acceptable to the Customer.</w:t>
      </w:r>
      <w:r w:rsidR="00A91EB5" w:rsidRPr="00D03934">
        <w:rPr>
          <w:b/>
          <w:highlight w:val="yellow"/>
          <w:lang w:val="en-GB"/>
        </w:rPr>
        <w:t>]</w:t>
      </w:r>
      <w:r w:rsidRPr="00D03934">
        <w:rPr>
          <w:lang w:val="en-GB"/>
        </w:rPr>
        <w:t xml:space="preserve"> </w:t>
      </w:r>
    </w:p>
    <w:p w:rsidR="00F92CF4" w:rsidRDefault="00022DE5" w:rsidP="00623712">
      <w:pPr>
        <w:pStyle w:val="GPSL2NumberedBoldHeading"/>
        <w:numPr>
          <w:ilvl w:val="0"/>
          <w:numId w:val="27"/>
        </w:numPr>
        <w:ind w:hanging="720"/>
      </w:pPr>
      <w:bookmarkStart w:id="1502" w:name="_Ref313369326"/>
      <w:r w:rsidRPr="00D03934">
        <w:t xml:space="preserve">Termination on </w:t>
      </w:r>
      <w:r w:rsidR="001D7A06" w:rsidRPr="00D03934">
        <w:t xml:space="preserve">Material </w:t>
      </w:r>
      <w:r w:rsidRPr="00D03934">
        <w:t>Default</w:t>
      </w:r>
      <w:bookmarkEnd w:id="1502"/>
    </w:p>
    <w:p w:rsidR="00B7051D" w:rsidRPr="00B7051D" w:rsidRDefault="00B7051D" w:rsidP="00623712">
      <w:pPr>
        <w:pStyle w:val="ListParagraph"/>
        <w:numPr>
          <w:ilvl w:val="1"/>
          <w:numId w:val="5"/>
        </w:numPr>
        <w:tabs>
          <w:tab w:val="left" w:pos="709"/>
        </w:tabs>
        <w:overflowPunct/>
        <w:autoSpaceDE/>
        <w:autoSpaceDN/>
        <w:spacing w:before="120"/>
        <w:textAlignment w:val="auto"/>
        <w:rPr>
          <w:rFonts w:ascii="Arial Bold" w:eastAsia="STZhongsong" w:hAnsi="Arial Bold"/>
          <w:b/>
          <w:caps/>
          <w:vanish/>
          <w:lang w:eastAsia="zh-CN"/>
        </w:rPr>
      </w:pPr>
      <w:bookmarkStart w:id="1503" w:name="_Toc401671528"/>
      <w:bookmarkStart w:id="1504" w:name="_Ref364170922"/>
      <w:bookmarkEnd w:id="1503"/>
    </w:p>
    <w:p w:rsidR="00375CB5" w:rsidRPr="00D03934" w:rsidRDefault="007355E9" w:rsidP="00623712">
      <w:pPr>
        <w:pStyle w:val="GPSL3numberedclause"/>
        <w:tabs>
          <w:tab w:val="clear" w:pos="2127"/>
        </w:tabs>
        <w:ind w:left="1418" w:hanging="709"/>
      </w:pPr>
      <w:r w:rsidRPr="00D03934">
        <w:t>The Customer may</w:t>
      </w:r>
      <w:r w:rsidR="004C6C7E">
        <w:t>, after following the procedures described at Schedule 13 Dispute Resolution Procedure,</w:t>
      </w:r>
      <w:r w:rsidR="004C6C7E" w:rsidRPr="006875AD">
        <w:t xml:space="preserve"> </w:t>
      </w:r>
      <w:r w:rsidRPr="00D03934">
        <w:t xml:space="preserve"> terminate th</w:t>
      </w:r>
      <w:r w:rsidR="007F10A1" w:rsidRPr="00D03934">
        <w:t>is</w:t>
      </w:r>
      <w:r w:rsidRPr="00D03934">
        <w:t xml:space="preserve"> Call Off Contract </w:t>
      </w:r>
      <w:r w:rsidR="00CA543A" w:rsidRPr="00D03934">
        <w:t xml:space="preserve">for </w:t>
      </w:r>
      <w:r w:rsidR="003B66F1">
        <w:t>m</w:t>
      </w:r>
      <w:r w:rsidR="001D7A06" w:rsidRPr="00D03934">
        <w:t xml:space="preserve">aterial </w:t>
      </w:r>
      <w:r w:rsidR="00CA543A" w:rsidRPr="00D03934">
        <w:t>Default</w:t>
      </w:r>
      <w:r w:rsidR="00A50BD9" w:rsidRPr="00D03934">
        <w:t xml:space="preserve"> by issuing a Termination Notice to the Supplier </w:t>
      </w:r>
      <w:r w:rsidR="00E5296B" w:rsidRPr="00D03934">
        <w:t>where</w:t>
      </w:r>
      <w:r w:rsidR="00CA543A" w:rsidRPr="00D03934">
        <w:t>:</w:t>
      </w:r>
      <w:bookmarkEnd w:id="1504"/>
      <w:r w:rsidR="00CA543A" w:rsidRPr="00D03934">
        <w:t xml:space="preserve"> </w:t>
      </w:r>
    </w:p>
    <w:p w:rsidR="003B66F1" w:rsidRDefault="003B66F1" w:rsidP="00623712">
      <w:pPr>
        <w:pStyle w:val="GPSL4numberedclause"/>
        <w:ind w:left="2552" w:hanging="851"/>
      </w:pPr>
      <w:r>
        <w:t>the</w:t>
      </w:r>
      <w:r w:rsidR="003551D0">
        <w:t xml:space="preserve"> Supplier commits</w:t>
      </w:r>
      <w:r>
        <w:t xml:space="preserve"> </w:t>
      </w:r>
      <w:r w:rsidRPr="00D03934">
        <w:t>a Critical Service Level Failure</w:t>
      </w:r>
      <w:r>
        <w:t xml:space="preserve">; </w:t>
      </w:r>
    </w:p>
    <w:p w:rsidR="0000153B" w:rsidRDefault="0000153B" w:rsidP="00623712">
      <w:pPr>
        <w:pStyle w:val="GPSL4numberedclause"/>
        <w:ind w:left="2552" w:hanging="851"/>
      </w:pPr>
      <w:r w:rsidRPr="00D03934">
        <w:t xml:space="preserve">the representation and warranty given by the Supplier pursuant to Clause </w:t>
      </w:r>
      <w:r w:rsidR="004909D7" w:rsidRPr="00D03934">
        <w:fldChar w:fldCharType="begin"/>
      </w:r>
      <w:r w:rsidRPr="00D03934">
        <w:instrText xml:space="preserve"> REF _Ref364759373 \r \h </w:instrText>
      </w:r>
      <w:r w:rsidR="004909D7" w:rsidRPr="00D03934">
        <w:fldChar w:fldCharType="separate"/>
      </w:r>
      <w:r w:rsidR="00834110">
        <w:t>3.2.5</w:t>
      </w:r>
      <w:r w:rsidR="004909D7" w:rsidRPr="00D03934">
        <w:fldChar w:fldCharType="end"/>
      </w:r>
      <w:r w:rsidRPr="00D03934">
        <w:t>  (Repre</w:t>
      </w:r>
      <w:r w:rsidR="003551D0">
        <w:t>sentations and Warranties) is</w:t>
      </w:r>
      <w:r w:rsidRPr="00D03934">
        <w:t xml:space="preserve"> materially untrue or misleading</w:t>
      </w:r>
      <w:r>
        <w:t xml:space="preserve">; </w:t>
      </w:r>
    </w:p>
    <w:p w:rsidR="0000153B" w:rsidRDefault="0000153B" w:rsidP="00623712">
      <w:pPr>
        <w:pStyle w:val="GPSL4numberedclause"/>
        <w:ind w:left="2552" w:hanging="851"/>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4909D7" w:rsidRPr="00D03934">
        <w:fldChar w:fldCharType="begin"/>
      </w:r>
      <w:r w:rsidRPr="00D03934">
        <w:instrText xml:space="preserve"> REF _Ref359346645 \r \h </w:instrText>
      </w:r>
      <w:r w:rsidR="004909D7" w:rsidRPr="00D03934">
        <w:fldChar w:fldCharType="separate"/>
      </w:r>
      <w:r w:rsidR="006064AD">
        <w:t>36.2.1</w:t>
      </w:r>
      <w:r w:rsidR="00834110">
        <w:t>(b)</w:t>
      </w:r>
      <w:r w:rsidR="004909D7" w:rsidRPr="00D03934">
        <w:fldChar w:fldCharType="end"/>
      </w:r>
      <w:r w:rsidRPr="00D03934">
        <w:t xml:space="preserve"> and </w:t>
      </w:r>
      <w:r w:rsidR="004909D7" w:rsidRPr="00D03934">
        <w:fldChar w:fldCharType="begin"/>
      </w:r>
      <w:r w:rsidRPr="00D03934">
        <w:instrText xml:space="preserve"> REF _Ref349133816 \r \h </w:instrText>
      </w:r>
      <w:r w:rsidR="004909D7" w:rsidRPr="00D03934">
        <w:fldChar w:fldCharType="separate"/>
      </w:r>
      <w:r w:rsidR="006064AD">
        <w:t>36.2</w:t>
      </w:r>
      <w:r w:rsidR="00834110">
        <w:t>.1(c)</w:t>
      </w:r>
      <w:r w:rsidR="004909D7" w:rsidRPr="00D03934">
        <w:fldChar w:fldCharType="end"/>
      </w:r>
      <w:r w:rsidRPr="00D03934">
        <w:t xml:space="preserve"> (Liability);</w:t>
      </w:r>
    </w:p>
    <w:p w:rsidR="0000153B" w:rsidRDefault="0000153B" w:rsidP="00623712">
      <w:pPr>
        <w:pStyle w:val="GPSL4numberedclause"/>
        <w:ind w:left="2552" w:hanging="851"/>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A96547">
        <w:t>6.2.3</w:t>
      </w:r>
      <w:r w:rsidRPr="00D03934">
        <w:t xml:space="preserve"> (Implementation Plan),</w:t>
      </w:r>
      <w:r w:rsidR="00A96547">
        <w:t xml:space="preserve"> 7.1</w:t>
      </w:r>
      <w:r w:rsidRPr="00D03934">
        <w:t xml:space="preserve"> (Provision of Services), </w:t>
      </w:r>
      <w:r w:rsidR="004909D7" w:rsidRPr="00D03934">
        <w:fldChar w:fldCharType="begin"/>
      </w:r>
      <w:r w:rsidRPr="00D03934">
        <w:instrText xml:space="preserve"> REF _Ref365635734 \r \h </w:instrText>
      </w:r>
      <w:r w:rsidR="004909D7" w:rsidRPr="00D03934">
        <w:fldChar w:fldCharType="separate"/>
      </w:r>
      <w:r w:rsidR="00834110">
        <w:t>8.4.2</w:t>
      </w:r>
      <w:r w:rsidR="004909D7" w:rsidRPr="00D03934">
        <w:fldChar w:fldCharType="end"/>
      </w:r>
      <w:r w:rsidRPr="00D03934">
        <w:t xml:space="preserve"> and </w:t>
      </w:r>
      <w:r w:rsidR="00A96547">
        <w:t>8.6.1</w:t>
      </w:r>
      <w:r w:rsidRPr="00D03934">
        <w:t xml:space="preserve"> (Provision of Goods), </w:t>
      </w:r>
      <w:r w:rsidR="004909D7" w:rsidRPr="00D03934">
        <w:fldChar w:fldCharType="begin"/>
      </w:r>
      <w:r w:rsidRPr="00D03934">
        <w:instrText xml:space="preserve"> REF _Ref365635779 \r \h </w:instrText>
      </w:r>
      <w:r w:rsidR="004909D7" w:rsidRPr="00D03934">
        <w:fldChar w:fldCharType="separate"/>
      </w:r>
      <w:r w:rsidR="00834110">
        <w:t>9.2</w:t>
      </w:r>
      <w:r w:rsidR="004909D7" w:rsidRPr="00D03934">
        <w:fldChar w:fldCharType="end"/>
      </w:r>
      <w:r w:rsidRPr="00D03934">
        <w:t xml:space="preserve"> (Installation Works), </w:t>
      </w:r>
      <w:r w:rsidR="004909D7" w:rsidRPr="00D03934">
        <w:fldChar w:fldCharType="begin"/>
      </w:r>
      <w:r w:rsidRPr="00D03934">
        <w:instrText xml:space="preserve"> REF _Ref359243603 \r \h </w:instrText>
      </w:r>
      <w:r w:rsidR="004909D7" w:rsidRPr="00D03934">
        <w:fldChar w:fldCharType="separate"/>
      </w:r>
      <w:r w:rsidR="00834110">
        <w:t>13.1</w:t>
      </w:r>
      <w:r w:rsidR="004909D7" w:rsidRPr="00D03934">
        <w:fldChar w:fldCharType="end"/>
      </w:r>
      <w:r w:rsidRPr="00D03934">
        <w:t xml:space="preserve"> (Critical Service Failure), </w:t>
      </w:r>
      <w:r w:rsidR="004909D7" w:rsidRPr="00D03934">
        <w:fldChar w:fldCharType="begin"/>
      </w:r>
      <w:r w:rsidRPr="00D03934">
        <w:instrText xml:space="preserve"> REF _Ref365635801 \r \h </w:instrText>
      </w:r>
      <w:r w:rsidR="004909D7" w:rsidRPr="00D03934">
        <w:fldChar w:fldCharType="separate"/>
      </w:r>
      <w:r w:rsidR="00834110">
        <w:t>15.4</w:t>
      </w:r>
      <w:r w:rsidR="004909D7" w:rsidRPr="00D03934">
        <w:fldChar w:fldCharType="end"/>
      </w:r>
      <w:r w:rsidRPr="00D03934">
        <w:t xml:space="preserve"> (Disruption), </w:t>
      </w:r>
      <w:r w:rsidR="004909D7" w:rsidRPr="00D03934">
        <w:fldChar w:fldCharType="begin"/>
      </w:r>
      <w:r w:rsidRPr="00D03934">
        <w:instrText xml:space="preserve"> REF _Ref365635826 \r \h </w:instrText>
      </w:r>
      <w:r w:rsidR="004909D7" w:rsidRPr="00D03934">
        <w:fldChar w:fldCharType="separate"/>
      </w:r>
      <w:r w:rsidR="00834110">
        <w:t>20.5</w:t>
      </w:r>
      <w:r w:rsidR="004909D7" w:rsidRPr="00D03934">
        <w:fldChar w:fldCharType="end"/>
      </w:r>
      <w:r w:rsidRPr="00D03934">
        <w:t xml:space="preserve"> (Records, Audit Access and Open Book Data), </w:t>
      </w:r>
      <w:r w:rsidR="004909D7" w:rsidRPr="00D03934">
        <w:fldChar w:fldCharType="begin"/>
      </w:r>
      <w:r w:rsidRPr="00D03934">
        <w:instrText xml:space="preserve"> REF _Ref365635869 \r \h </w:instrText>
      </w:r>
      <w:r w:rsidR="004909D7" w:rsidRPr="00D03934">
        <w:fldChar w:fldCharType="separate"/>
      </w:r>
      <w:r w:rsidR="00834110">
        <w:t>34.4.10</w:t>
      </w:r>
      <w:r w:rsidR="004909D7" w:rsidRPr="00D03934">
        <w:fldChar w:fldCharType="end"/>
      </w:r>
      <w:r w:rsidRPr="00D03934">
        <w:t xml:space="preserve"> (Confidentiality), </w:t>
      </w:r>
      <w:r w:rsidR="00A96547">
        <w:t>50.6.2</w:t>
      </w:r>
      <w:r w:rsidRPr="00D03934">
        <w:t xml:space="preserve"> (Prevention of Fraud and Bribery);</w:t>
      </w:r>
      <w:r w:rsidR="003B66F1" w:rsidRPr="00D03934">
        <w:t xml:space="preserve"> </w:t>
      </w:r>
    </w:p>
    <w:p w:rsidR="0000153B" w:rsidRDefault="003551D0" w:rsidP="00623712">
      <w:pPr>
        <w:pStyle w:val="GPSL4numberedclause"/>
        <w:ind w:left="2552" w:hanging="851"/>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rsidR="001A6672" w:rsidRPr="00D03934" w:rsidRDefault="007355E9" w:rsidP="00623712">
      <w:pPr>
        <w:pStyle w:val="GPSL4numberedclause"/>
        <w:ind w:left="2552" w:hanging="851"/>
      </w:pPr>
      <w:r w:rsidRPr="00D03934">
        <w:lastRenderedPageBreak/>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 xml:space="preserve">; </w:t>
      </w:r>
    </w:p>
    <w:p w:rsidR="008318CE" w:rsidRPr="00D03934" w:rsidRDefault="001A6672" w:rsidP="00623712">
      <w:pPr>
        <w:pStyle w:val="GPSL3numberedclause"/>
        <w:tabs>
          <w:tab w:val="clear" w:pos="2127"/>
          <w:tab w:val="left" w:pos="1418"/>
        </w:tabs>
        <w:ind w:left="1418" w:hanging="709"/>
      </w:pPr>
      <w:r w:rsidRPr="00D03934">
        <w:t xml:space="preserve">For the purpose of Clause </w:t>
      </w:r>
      <w:r w:rsidR="004909D7" w:rsidRPr="00D03934">
        <w:fldChar w:fldCharType="begin"/>
      </w:r>
      <w:r w:rsidR="001D7A06" w:rsidRPr="00D03934">
        <w:instrText xml:space="preserve"> REF _Ref364170922 \r \h </w:instrText>
      </w:r>
      <w:r w:rsidR="004909D7" w:rsidRPr="00D03934">
        <w:fldChar w:fldCharType="separate"/>
      </w:r>
      <w:r w:rsidR="00834110">
        <w:t>41.2</w:t>
      </w:r>
      <w:r w:rsidR="004909D7"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rsidR="00F92CF4" w:rsidRDefault="0035574D" w:rsidP="00623712">
      <w:pPr>
        <w:pStyle w:val="GPSL2NumberedBoldHeading"/>
        <w:numPr>
          <w:ilvl w:val="0"/>
          <w:numId w:val="28"/>
        </w:numPr>
        <w:ind w:hanging="720"/>
      </w:pPr>
      <w:bookmarkStart w:id="1505" w:name="_Ref360696331"/>
      <w:r w:rsidRPr="00D03934">
        <w:t>Termination in R</w:t>
      </w:r>
      <w:r w:rsidR="008318CE" w:rsidRPr="00D03934">
        <w:t>elation to Financial Standing</w:t>
      </w:r>
      <w:bookmarkEnd w:id="1505"/>
    </w:p>
    <w:p w:rsidR="00B7051D" w:rsidRPr="00B7051D" w:rsidRDefault="00B7051D" w:rsidP="00623712">
      <w:pPr>
        <w:pStyle w:val="ListParagraph"/>
        <w:numPr>
          <w:ilvl w:val="1"/>
          <w:numId w:val="5"/>
        </w:numPr>
        <w:tabs>
          <w:tab w:val="left" w:pos="709"/>
        </w:tabs>
        <w:overflowPunct/>
        <w:autoSpaceDE/>
        <w:autoSpaceDN/>
        <w:spacing w:before="120"/>
        <w:textAlignment w:val="auto"/>
        <w:rPr>
          <w:rFonts w:ascii="Arial Bold" w:eastAsia="STZhongsong" w:hAnsi="Arial Bold"/>
          <w:b/>
          <w:caps/>
          <w:vanish/>
          <w:lang w:eastAsia="zh-CN"/>
        </w:rPr>
      </w:pPr>
      <w:bookmarkStart w:id="1506" w:name="_Toc401671529"/>
      <w:bookmarkEnd w:id="1506"/>
    </w:p>
    <w:p w:rsidR="008318CE" w:rsidRPr="00D03934" w:rsidRDefault="008318CE" w:rsidP="00623712">
      <w:pPr>
        <w:pStyle w:val="GPSL3numberedclause"/>
        <w:tabs>
          <w:tab w:val="clear" w:pos="2127"/>
          <w:tab w:val="left" w:pos="1418"/>
        </w:tabs>
        <w:ind w:left="1418" w:hanging="709"/>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 </w:t>
      </w:r>
    </w:p>
    <w:p w:rsidR="008318CE" w:rsidRPr="00D03934" w:rsidRDefault="008318CE" w:rsidP="00623712">
      <w:pPr>
        <w:pStyle w:val="GPSL4numberedclause"/>
        <w:ind w:left="2552" w:hanging="851"/>
      </w:pPr>
      <w:r w:rsidRPr="00D03934">
        <w:t xml:space="preserve">adversely impacts on the Supplier's ability to supply the </w:t>
      </w:r>
      <w:r w:rsidR="00BD4CA2" w:rsidRPr="00D03934">
        <w:t xml:space="preserve">Goods and/or Services </w:t>
      </w:r>
      <w:r w:rsidRPr="00D03934">
        <w:t>under this Call Off Contract; or</w:t>
      </w:r>
    </w:p>
    <w:p w:rsidR="008318CE" w:rsidRDefault="008318CE" w:rsidP="00623712">
      <w:pPr>
        <w:pStyle w:val="GPSL4numberedclause"/>
        <w:ind w:left="2552" w:hanging="851"/>
      </w:pPr>
      <w:r w:rsidRPr="00D03934">
        <w:t xml:space="preserve">could reasonably be expected to have an adverse impact on the Suppliers ability to supply the </w:t>
      </w:r>
      <w:r w:rsidR="00BD4CA2" w:rsidRPr="00D03934">
        <w:t xml:space="preserve">Goods and/or Services </w:t>
      </w:r>
      <w:r w:rsidRPr="00D03934">
        <w:t xml:space="preserve">under this </w:t>
      </w:r>
      <w:r w:rsidR="00913E06" w:rsidRPr="00D03934">
        <w:t>Call Off</w:t>
      </w:r>
      <w:r w:rsidRPr="00D03934">
        <w:t xml:space="preserve"> Contract.</w:t>
      </w:r>
    </w:p>
    <w:p w:rsidR="006511B5" w:rsidRPr="008B150C" w:rsidRDefault="006511B5" w:rsidP="00623712">
      <w:pPr>
        <w:pStyle w:val="GPSL3numberedclause"/>
        <w:tabs>
          <w:tab w:val="clear" w:pos="2127"/>
          <w:tab w:val="left" w:pos="1418"/>
        </w:tabs>
        <w:ind w:left="1418" w:hanging="709"/>
      </w:pPr>
      <w:r w:rsidRPr="008B150C">
        <w:t xml:space="preserve">The Customer shall not issue such a Termination Notice as specified in Clause 41.3.1 without first notifying the Supplier of the Customer’s intentions and giving the Supplier five (5) Working Days to demonstrate to the reasonable satisfaction of the Customer that such change in the financial standing and/or the credit rating of the Supplier will not impact </w:t>
      </w:r>
      <w:r w:rsidR="008B150C">
        <w:t xml:space="preserve">on </w:t>
      </w:r>
      <w:r w:rsidRPr="008B150C">
        <w:t xml:space="preserve">the Supplier’s ability to perform the Call-Off Contract.  The Customer’s decision (following </w:t>
      </w:r>
      <w:r w:rsidR="008B150C">
        <w:t xml:space="preserve">the </w:t>
      </w:r>
      <w:r w:rsidRPr="008B150C">
        <w:t>Supplier’s representations) regarding change in the financial standing and/or the credit rating of the Supplier shall be the final decision</w:t>
      </w:r>
    </w:p>
    <w:p w:rsidR="00F92CF4" w:rsidRDefault="00F92CF4" w:rsidP="00623712">
      <w:pPr>
        <w:pStyle w:val="GPSL4numberedclause"/>
        <w:numPr>
          <w:ilvl w:val="0"/>
          <w:numId w:val="0"/>
        </w:numPr>
        <w:ind w:left="1080"/>
      </w:pPr>
    </w:p>
    <w:p w:rsidR="00F92CF4" w:rsidRDefault="008318CE" w:rsidP="00623712">
      <w:pPr>
        <w:pStyle w:val="GPSL2NumberedBoldHeading"/>
        <w:numPr>
          <w:ilvl w:val="0"/>
          <w:numId w:val="29"/>
        </w:numPr>
        <w:ind w:hanging="720"/>
      </w:pPr>
      <w:bookmarkStart w:id="1507" w:name="_Ref360699069"/>
      <w:r w:rsidRPr="00D03934">
        <w:t>Termination on Insolvency</w:t>
      </w:r>
      <w:bookmarkEnd w:id="1507"/>
    </w:p>
    <w:p w:rsidR="006B4E3A" w:rsidRPr="006B4E3A" w:rsidRDefault="006B4E3A" w:rsidP="00623712">
      <w:pPr>
        <w:pStyle w:val="ListParagraph"/>
        <w:numPr>
          <w:ilvl w:val="1"/>
          <w:numId w:val="38"/>
        </w:numPr>
        <w:tabs>
          <w:tab w:val="left" w:pos="709"/>
        </w:tabs>
        <w:overflowPunct/>
        <w:autoSpaceDE/>
        <w:autoSpaceDN/>
        <w:spacing w:before="120"/>
        <w:textAlignment w:val="auto"/>
        <w:rPr>
          <w:rFonts w:ascii="Arial Bold" w:eastAsia="STZhongsong" w:hAnsi="Arial Bold"/>
          <w:b/>
          <w:caps/>
          <w:vanish/>
          <w:lang w:eastAsia="zh-CN"/>
        </w:rPr>
      </w:pPr>
      <w:bookmarkStart w:id="1508" w:name="_Toc401671530"/>
      <w:bookmarkEnd w:id="1508"/>
    </w:p>
    <w:p w:rsidR="008318CE" w:rsidRPr="00D03934" w:rsidRDefault="006B4E3A" w:rsidP="00623712">
      <w:pPr>
        <w:pStyle w:val="GPSL3numberedclause"/>
        <w:numPr>
          <w:ilvl w:val="0"/>
          <w:numId w:val="0"/>
        </w:numPr>
        <w:tabs>
          <w:tab w:val="clear" w:pos="2127"/>
          <w:tab w:val="left" w:pos="1418"/>
        </w:tabs>
        <w:ind w:left="1418" w:hanging="709"/>
      </w:pPr>
      <w:r>
        <w:t xml:space="preserve">41.4.1 </w:t>
      </w:r>
      <w:r w:rsidR="008318CE" w:rsidRPr="00D03934">
        <w:t xml:space="preserve">The Customer may terminate this Call Off Contract </w:t>
      </w:r>
      <w:r w:rsidR="00437D20" w:rsidRPr="00D03934">
        <w:t xml:space="preserve">by issuing a Termination Notice to the Supplier </w:t>
      </w:r>
      <w:r w:rsidR="008318CE" w:rsidRPr="00D03934">
        <w:t xml:space="preserve">where an Insolvency Event </w:t>
      </w:r>
      <w:r w:rsidR="007758EB" w:rsidRPr="00D03934">
        <w:t>affecting the Supplier occurs.</w:t>
      </w:r>
    </w:p>
    <w:p w:rsidR="00F92CF4" w:rsidRDefault="008318CE" w:rsidP="00623712">
      <w:pPr>
        <w:pStyle w:val="GPSL2NumberedBoldHeading"/>
        <w:numPr>
          <w:ilvl w:val="0"/>
          <w:numId w:val="30"/>
        </w:numPr>
        <w:ind w:hanging="720"/>
      </w:pPr>
      <w:bookmarkStart w:id="1509" w:name="_Ref360699078"/>
      <w:r w:rsidRPr="00D03934">
        <w:t>Termination on Change of Control</w:t>
      </w:r>
      <w:bookmarkEnd w:id="1509"/>
    </w:p>
    <w:p w:rsidR="008318CE" w:rsidRPr="00D03934" w:rsidRDefault="006B4E3A" w:rsidP="00623712">
      <w:pPr>
        <w:pStyle w:val="GPSL3numberedclause"/>
        <w:numPr>
          <w:ilvl w:val="0"/>
          <w:numId w:val="0"/>
        </w:numPr>
        <w:tabs>
          <w:tab w:val="clear" w:pos="2127"/>
          <w:tab w:val="left" w:pos="1418"/>
        </w:tabs>
        <w:ind w:left="1418" w:hanging="709"/>
      </w:pPr>
      <w:r>
        <w:t xml:space="preserve">41.5.1 </w:t>
      </w:r>
      <w:r w:rsidR="008318CE" w:rsidRPr="00D03934">
        <w:t>The Supplier shall notify the Customer immediately if the Supplier undergoes a Change of Control and provided this does not contravene any Law shall notify the Customer immediately in writing of any circumstances suggesting that a Change of Control is planned or in contemplation. The Customer may term</w:t>
      </w:r>
      <w:r w:rsidR="00E5296B" w:rsidRPr="00D03934">
        <w:t xml:space="preserve">inate this Call Off Contract by issuing a Termination Notice to the Supplier </w:t>
      </w:r>
      <w:r w:rsidR="008318CE" w:rsidRPr="00D03934">
        <w:t>within six (6) Months of:</w:t>
      </w:r>
    </w:p>
    <w:p w:rsidR="008318CE" w:rsidRPr="00D03934" w:rsidRDefault="008318CE" w:rsidP="00623712">
      <w:pPr>
        <w:pStyle w:val="GPSL4numberedclause"/>
        <w:ind w:left="2552" w:hanging="851"/>
      </w:pPr>
      <w:r w:rsidRPr="00D03934">
        <w:t>being notified in writing that a Change of Control has occurred or is planned or in contemplation; or</w:t>
      </w:r>
    </w:p>
    <w:p w:rsidR="008338C0" w:rsidRPr="004C5E15" w:rsidRDefault="008318CE" w:rsidP="00623712">
      <w:pPr>
        <w:pStyle w:val="GPSL4numberedclause"/>
        <w:ind w:left="2552" w:hanging="851"/>
      </w:pPr>
      <w:r w:rsidRPr="00D03934">
        <w:t>where no notification has been made, the date that the Customer becomes aware of the Change of Control,</w:t>
      </w:r>
      <w:r w:rsidR="00741291">
        <w:t xml:space="preserve"> </w:t>
      </w:r>
      <w:r w:rsidRPr="00741291">
        <w:t xml:space="preserve">but shall not be permitted to terminate where an Approval was granted prior to the Change of Control. </w:t>
      </w:r>
    </w:p>
    <w:p w:rsidR="00F92CF4" w:rsidRDefault="00022DE5" w:rsidP="00623712">
      <w:pPr>
        <w:pStyle w:val="GPSL2NumberedBoldHeading"/>
        <w:numPr>
          <w:ilvl w:val="0"/>
          <w:numId w:val="31"/>
        </w:numPr>
        <w:ind w:hanging="720"/>
      </w:pPr>
      <w:bookmarkStart w:id="1510" w:name="_Ref313369604"/>
      <w:r w:rsidRPr="00D03934">
        <w:t xml:space="preserve">Termination </w:t>
      </w:r>
      <w:r w:rsidR="008318CE" w:rsidRPr="00D03934">
        <w:t>W</w:t>
      </w:r>
      <w:r w:rsidRPr="00D03934">
        <w:t xml:space="preserve">ithout </w:t>
      </w:r>
      <w:r w:rsidR="008318CE" w:rsidRPr="00D03934">
        <w:t>C</w:t>
      </w:r>
      <w:r w:rsidRPr="00D03934">
        <w:t>ause</w:t>
      </w:r>
      <w:bookmarkEnd w:id="1510"/>
    </w:p>
    <w:p w:rsidR="00375CB5" w:rsidRPr="00D03934" w:rsidRDefault="006B4E3A" w:rsidP="00623712">
      <w:pPr>
        <w:pStyle w:val="GPSL3numberedclause"/>
        <w:numPr>
          <w:ilvl w:val="0"/>
          <w:numId w:val="0"/>
        </w:numPr>
        <w:tabs>
          <w:tab w:val="clear" w:pos="2127"/>
          <w:tab w:val="left" w:pos="1418"/>
        </w:tabs>
        <w:ind w:left="1418" w:hanging="709"/>
      </w:pPr>
      <w:r>
        <w:t xml:space="preserve">41.6.1 </w:t>
      </w:r>
      <w:r w:rsidR="007355E9" w:rsidRPr="00D03934">
        <w:t>The Customer shall have the right to terminate th</w:t>
      </w:r>
      <w:r w:rsidR="007F10A1" w:rsidRPr="00D03934">
        <w:t>is</w:t>
      </w:r>
      <w:r w:rsidR="007355E9" w:rsidRPr="00D03934">
        <w:t xml:space="preserve"> Call Off Contract at any time by</w:t>
      </w:r>
      <w:r w:rsidR="00E5296B" w:rsidRPr="00D03934">
        <w:t xml:space="preserve"> issuing a Termination Notice to the Supplier </w:t>
      </w:r>
      <w:r w:rsidR="007355E9" w:rsidRPr="00D03934">
        <w:t xml:space="preserve">giving at least </w:t>
      </w:r>
      <w:r w:rsidR="001072D3" w:rsidRPr="00D03934">
        <w:rPr>
          <w:highlight w:val="yellow"/>
        </w:rPr>
        <w:t>[</w:t>
      </w:r>
      <w:r w:rsidR="007355E9" w:rsidRPr="00D03934">
        <w:rPr>
          <w:highlight w:val="yellow"/>
        </w:rPr>
        <w:t>thirty (30)</w:t>
      </w:r>
      <w:r w:rsidR="001072D3" w:rsidRPr="00D03934">
        <w:rPr>
          <w:highlight w:val="yellow"/>
        </w:rPr>
        <w:t>]</w:t>
      </w:r>
      <w:r w:rsidR="007758EB" w:rsidRPr="00D03934">
        <w:t xml:space="preserve"> Working Days written notice.</w:t>
      </w:r>
    </w:p>
    <w:p w:rsidR="00F92CF4" w:rsidRDefault="00022DE5" w:rsidP="00623712">
      <w:pPr>
        <w:pStyle w:val="GPSL2NumberedBoldHeading"/>
        <w:numPr>
          <w:ilvl w:val="0"/>
          <w:numId w:val="32"/>
        </w:numPr>
        <w:ind w:hanging="720"/>
      </w:pPr>
      <w:bookmarkStart w:id="1511" w:name="_Ref358382185"/>
      <w:r w:rsidRPr="00D03934">
        <w:lastRenderedPageBreak/>
        <w:t xml:space="preserve">Termination </w:t>
      </w:r>
      <w:r w:rsidR="0035574D" w:rsidRPr="00D03934">
        <w:t>in R</w:t>
      </w:r>
      <w:r w:rsidR="00F2021C" w:rsidRPr="00D03934">
        <w:t>elation to</w:t>
      </w:r>
      <w:r w:rsidRPr="00D03934">
        <w:t xml:space="preserve"> Framework Agreement</w:t>
      </w:r>
      <w:bookmarkEnd w:id="1511"/>
    </w:p>
    <w:p w:rsidR="00375CB5" w:rsidRDefault="006B4E3A" w:rsidP="00623712">
      <w:pPr>
        <w:pStyle w:val="GPSL3numberedclause"/>
        <w:numPr>
          <w:ilvl w:val="0"/>
          <w:numId w:val="0"/>
        </w:numPr>
        <w:tabs>
          <w:tab w:val="clear" w:pos="2127"/>
          <w:tab w:val="left" w:pos="1418"/>
        </w:tabs>
        <w:ind w:left="1418" w:hanging="709"/>
      </w:pPr>
      <w:r>
        <w:t xml:space="preserve">41.7.1 </w:t>
      </w:r>
      <w:r w:rsidR="007355E9" w:rsidRPr="00D03934">
        <w:t>The Customer may terminate th</w:t>
      </w:r>
      <w:r w:rsidR="007F10A1" w:rsidRPr="00D03934">
        <w:t>is</w:t>
      </w:r>
      <w:r w:rsidR="007355E9" w:rsidRPr="00D03934">
        <w:t xml:space="preserve"> Call Off Contract </w:t>
      </w:r>
      <w:r w:rsidR="00E5296B" w:rsidRPr="00D03934">
        <w:t>by issuing a Termination Notice to the Supplier i</w:t>
      </w:r>
      <w:r w:rsidR="007355E9" w:rsidRPr="00D03934">
        <w:t>f the Framework Agreement is terminated for any reason whatsoever.</w:t>
      </w:r>
    </w:p>
    <w:p w:rsidR="00832467" w:rsidRPr="00D03934" w:rsidRDefault="00832467" w:rsidP="00623712">
      <w:pPr>
        <w:pStyle w:val="GPSL3numberedclause"/>
        <w:numPr>
          <w:ilvl w:val="0"/>
          <w:numId w:val="0"/>
        </w:numPr>
        <w:tabs>
          <w:tab w:val="clear" w:pos="2127"/>
          <w:tab w:val="left" w:pos="1418"/>
        </w:tabs>
        <w:ind w:left="1418" w:hanging="709"/>
      </w:pPr>
      <w:r>
        <w:t xml:space="preserve">41.7.1.2 Where a Customer terminates this Call Off Contract in accordance with 41.7.1, the Supplier shall not be liable to the Customer for costs where the Framework </w:t>
      </w:r>
      <w:r w:rsidR="00256D90">
        <w:t>Agreement</w:t>
      </w:r>
      <w:r>
        <w:t xml:space="preserve"> was terminated without cause.</w:t>
      </w:r>
    </w:p>
    <w:p w:rsidR="00F92CF4" w:rsidRDefault="00741291" w:rsidP="00623712">
      <w:pPr>
        <w:pStyle w:val="GPSL2NumberedBoldHeading"/>
        <w:ind w:left="1429" w:hanging="720"/>
      </w:pPr>
      <w:bookmarkStart w:id="1512" w:name="_Ref313369421"/>
      <w:r>
        <w:t xml:space="preserve">41.8 </w:t>
      </w:r>
      <w:bookmarkStart w:id="1513" w:name="_Ref364755774"/>
      <w:bookmarkEnd w:id="1512"/>
      <w:r w:rsidR="0035574D" w:rsidRPr="00D03934">
        <w:t>Termination in R</w:t>
      </w:r>
      <w:r w:rsidR="007758EB" w:rsidRPr="00D03934">
        <w:t>elation to Variation</w:t>
      </w:r>
      <w:bookmarkEnd w:id="1513"/>
    </w:p>
    <w:p w:rsidR="009D49E5" w:rsidRDefault="006B4E3A" w:rsidP="00623712">
      <w:pPr>
        <w:pStyle w:val="GPSL3numberedclause"/>
        <w:numPr>
          <w:ilvl w:val="0"/>
          <w:numId w:val="0"/>
        </w:numPr>
        <w:tabs>
          <w:tab w:val="clear" w:pos="2127"/>
          <w:tab w:val="left" w:pos="1418"/>
        </w:tabs>
        <w:ind w:left="1418" w:hanging="709"/>
      </w:pPr>
      <w:r>
        <w:t>41.</w:t>
      </w:r>
      <w:r w:rsidR="00741291">
        <w:t xml:space="preserve">8.1 </w:t>
      </w:r>
      <w:r w:rsidR="009D49E5" w:rsidRPr="00D03934">
        <w:t xml:space="preserve">The Customer may terminate this Call Off Contract </w:t>
      </w:r>
      <w:r w:rsidR="007B40A8" w:rsidRPr="00D03934">
        <w:t xml:space="preserve">by issuing a Termination Notice to the Supplier </w:t>
      </w:r>
      <w:r w:rsidR="009D49E5" w:rsidRPr="00D03934">
        <w:t xml:space="preserve">for failure of the Parties to agree or the Supplier to implement a Variation </w:t>
      </w:r>
      <w:r w:rsidR="00E5296B" w:rsidRPr="00D03934">
        <w:t>in accordance with the Variation Procedure</w:t>
      </w:r>
      <w:r w:rsidR="009D49E5" w:rsidRPr="00D03934">
        <w:t>.</w:t>
      </w:r>
    </w:p>
    <w:p w:rsidR="000C1FE8" w:rsidRPr="000C1FE8" w:rsidRDefault="000C1FE8" w:rsidP="00623712">
      <w:pPr>
        <w:pStyle w:val="ListParagraph"/>
        <w:numPr>
          <w:ilvl w:val="1"/>
          <w:numId w:val="39"/>
        </w:numPr>
        <w:tabs>
          <w:tab w:val="left" w:pos="709"/>
        </w:tabs>
        <w:overflowPunct/>
        <w:autoSpaceDE/>
        <w:autoSpaceDN/>
        <w:spacing w:before="120"/>
        <w:textAlignment w:val="auto"/>
        <w:rPr>
          <w:rFonts w:ascii="Arial Bold" w:eastAsia="STZhongsong" w:hAnsi="Arial Bold"/>
          <w:b/>
          <w:caps/>
          <w:vanish/>
          <w:sz w:val="20"/>
          <w:szCs w:val="20"/>
          <w:lang w:eastAsia="zh-CN"/>
        </w:rPr>
      </w:pPr>
      <w:bookmarkStart w:id="1514" w:name="_Toc401671531"/>
      <w:bookmarkEnd w:id="1514"/>
    </w:p>
    <w:p w:rsidR="00F92CF4" w:rsidRDefault="00680543" w:rsidP="00623712">
      <w:pPr>
        <w:pStyle w:val="GPSL1CLAUSEHEADING"/>
        <w:numPr>
          <w:ilvl w:val="0"/>
          <w:numId w:val="0"/>
        </w:numPr>
        <w:ind w:left="1418" w:hanging="709"/>
        <w:outlineLvl w:val="9"/>
      </w:pPr>
      <w:r>
        <w:rPr>
          <w:caps w:val="0"/>
        </w:rPr>
        <w:t>41.</w:t>
      </w:r>
      <w:r w:rsidR="00741291">
        <w:rPr>
          <w:caps w:val="0"/>
        </w:rPr>
        <w:t xml:space="preserve">9 </w:t>
      </w:r>
      <w:r w:rsidR="004909D7" w:rsidRPr="00854001">
        <w:rPr>
          <w:caps w:val="0"/>
        </w:rPr>
        <w:t>Termination in relation to Promoting Tax Compliance</w:t>
      </w:r>
    </w:p>
    <w:p w:rsidR="00B7051D" w:rsidRPr="00A96182" w:rsidRDefault="00680543" w:rsidP="00623712">
      <w:pPr>
        <w:pStyle w:val="GPSL3numberedclause"/>
        <w:numPr>
          <w:ilvl w:val="0"/>
          <w:numId w:val="0"/>
        </w:numPr>
        <w:tabs>
          <w:tab w:val="clear" w:pos="2127"/>
          <w:tab w:val="left" w:pos="1418"/>
        </w:tabs>
        <w:ind w:left="1418" w:hanging="709"/>
      </w:pPr>
      <w:r>
        <w:t>41.</w:t>
      </w:r>
      <w:r w:rsidR="00741291">
        <w:t>9</w:t>
      </w:r>
      <w:r>
        <w:t xml:space="preserve">.1 </w:t>
      </w:r>
      <w:r w:rsidR="004909D7" w:rsidRPr="00A96182">
        <w:t xml:space="preserve">The Customer may terminate this Call Off Contract by issuing a Termination Notice to the Supplier in the event that: </w:t>
      </w:r>
    </w:p>
    <w:p w:rsidR="00B7051D" w:rsidRPr="00A96182" w:rsidRDefault="004909D7" w:rsidP="00623712">
      <w:pPr>
        <w:pStyle w:val="GPSL4numberedclause"/>
        <w:ind w:left="2552" w:hanging="851"/>
      </w:pPr>
      <w:r w:rsidRPr="00A96182">
        <w:t xml:space="preserve">the warranty given by the Supplier pursuant to Clause 3.2.5 is materially untrue; or </w:t>
      </w:r>
    </w:p>
    <w:p w:rsidR="00B7051D" w:rsidRPr="00A96182" w:rsidRDefault="004909D7" w:rsidP="00623712">
      <w:pPr>
        <w:pStyle w:val="GPSL4numberedclause"/>
        <w:ind w:left="2552" w:hanging="851"/>
      </w:pPr>
      <w:r w:rsidRPr="00A96182">
        <w:t xml:space="preserve">the Supplier commits a material breach of its obligation to notify the Customer of any Occasion of Tax Non-Compliance as required by Clause 23; or </w:t>
      </w:r>
    </w:p>
    <w:p w:rsidR="00B7051D" w:rsidRPr="00A96182" w:rsidRDefault="004909D7" w:rsidP="00623712">
      <w:pPr>
        <w:pStyle w:val="GPSL4numberedclause"/>
        <w:ind w:left="2552" w:hanging="851"/>
      </w:pPr>
      <w:r w:rsidRPr="00A96182">
        <w:t xml:space="preserve">the Supplier fails to provide details of proposed mitigating factors as required by Clause 23.1.2 (a) which in the reasonable opinion of the Customer, are acceptable. </w:t>
      </w:r>
    </w:p>
    <w:p w:rsidR="00F92CF4" w:rsidRDefault="00F92CF4" w:rsidP="00A96182">
      <w:pPr>
        <w:pStyle w:val="GPSL3numberedclause"/>
        <w:numPr>
          <w:ilvl w:val="0"/>
          <w:numId w:val="0"/>
        </w:numPr>
        <w:ind w:left="2139" w:hanging="720"/>
      </w:pPr>
    </w:p>
    <w:p w:rsidR="008318CE" w:rsidRPr="00D03934" w:rsidRDefault="008318CE" w:rsidP="00A96182">
      <w:pPr>
        <w:pStyle w:val="GPSL1CLAUSEHEADING"/>
        <w:ind w:left="1418" w:hanging="709"/>
      </w:pPr>
      <w:bookmarkStart w:id="1515" w:name="_Toc514339405"/>
      <w:r w:rsidRPr="00D03934">
        <w:t>SUPPLIER TERMINATION RIGHTS</w:t>
      </w:r>
      <w:bookmarkEnd w:id="1515"/>
    </w:p>
    <w:p w:rsidR="008318CE" w:rsidRPr="00D03934" w:rsidRDefault="00741291" w:rsidP="005A09FF">
      <w:pPr>
        <w:pStyle w:val="GPSL2NumberedBoldHeading"/>
      </w:pPr>
      <w:bookmarkStart w:id="1516" w:name="_Ref360201537"/>
      <w:bookmarkStart w:id="1517" w:name="_Ref359363788"/>
      <w:bookmarkStart w:id="1518" w:name="_Ref360696658"/>
      <w:r>
        <w:t xml:space="preserve">42.1 </w:t>
      </w:r>
      <w:r w:rsidR="008318CE" w:rsidRPr="00D03934">
        <w:t>Termination on Customer Cause</w:t>
      </w:r>
      <w:bookmarkEnd w:id="1516"/>
      <w:r w:rsidR="008318CE" w:rsidRPr="00D03934">
        <w:t xml:space="preserve"> </w:t>
      </w:r>
      <w:bookmarkEnd w:id="1517"/>
      <w:r w:rsidR="0035574D" w:rsidRPr="00D03934">
        <w:t>for Failure to P</w:t>
      </w:r>
      <w:r w:rsidR="00F2021C" w:rsidRPr="00D03934">
        <w:t>ay</w:t>
      </w:r>
      <w:bookmarkEnd w:id="1518"/>
    </w:p>
    <w:p w:rsidR="00860568" w:rsidRPr="00D03934" w:rsidRDefault="00FC4191" w:rsidP="00A96182">
      <w:pPr>
        <w:pStyle w:val="GPSL3numberedclause"/>
        <w:tabs>
          <w:tab w:val="clear" w:pos="2127"/>
          <w:tab w:val="left" w:pos="1418"/>
        </w:tabs>
        <w:ind w:left="1418" w:hanging="709"/>
      </w:pPr>
      <w:bookmarkStart w:id="1519"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7B40A8" w:rsidRPr="00D03934">
        <w:t>£</w:t>
      </w:r>
      <w:r w:rsidR="00860568" w:rsidRPr="00D03934">
        <w:rPr>
          <w:highlight w:val="yellow"/>
        </w:rPr>
        <w:t>[           ]</w:t>
      </w:r>
      <w:r w:rsidR="00B249C5" w:rsidRPr="00D03934">
        <w:t xml:space="preserve"> </w:t>
      </w:r>
      <w:r w:rsidR="00860568" w:rsidRPr="00D03934">
        <w:t>and such amount remains outstanding 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519"/>
      <w:r w:rsidR="00860568" w:rsidRPr="00D03934">
        <w:t xml:space="preserve"> </w:t>
      </w:r>
    </w:p>
    <w:p w:rsidR="00860568" w:rsidRPr="00D03934" w:rsidRDefault="00860568" w:rsidP="00A96182">
      <w:pPr>
        <w:pStyle w:val="GPSL4numberedclause"/>
        <w:ind w:left="2552" w:hanging="851"/>
      </w:pPr>
      <w:r w:rsidRPr="00D03934">
        <w:t xml:space="preserve">the Customer’s </w:t>
      </w:r>
      <w:r w:rsidR="00984C3A" w:rsidRPr="00D03934">
        <w:t>failure to pay;</w:t>
      </w:r>
      <w:r w:rsidRPr="00D03934">
        <w:t xml:space="preserve"> and</w:t>
      </w:r>
    </w:p>
    <w:p w:rsidR="00860568" w:rsidRPr="00D03934" w:rsidRDefault="00860568" w:rsidP="00741291">
      <w:pPr>
        <w:pStyle w:val="GPSL4numberedclause"/>
        <w:ind w:left="2552" w:hanging="851"/>
      </w:pPr>
      <w:r w:rsidRPr="00D03934">
        <w:t>the cor</w:t>
      </w:r>
      <w:r w:rsidR="00984C3A" w:rsidRPr="00D03934">
        <w:t>rect overdue and undisputed sum;</w:t>
      </w:r>
      <w:r w:rsidRPr="00D03934">
        <w:t xml:space="preserve"> and</w:t>
      </w:r>
    </w:p>
    <w:p w:rsidR="00860568" w:rsidRPr="00D03934" w:rsidRDefault="00860568" w:rsidP="00741291">
      <w:pPr>
        <w:pStyle w:val="GPSL4numberedclause"/>
        <w:ind w:left="2552" w:hanging="851"/>
      </w:pPr>
      <w:r w:rsidRPr="00D03934">
        <w:t>the reasons why the undisputed sum is due</w:t>
      </w:r>
      <w:r w:rsidR="00984C3A" w:rsidRPr="00D03934">
        <w:t>;</w:t>
      </w:r>
      <w:r w:rsidRPr="00D03934">
        <w:t xml:space="preserve"> and </w:t>
      </w:r>
    </w:p>
    <w:p w:rsidR="00860568" w:rsidRPr="00D03934" w:rsidRDefault="00860568" w:rsidP="00741291">
      <w:pPr>
        <w:pStyle w:val="GPSL4numberedclause"/>
        <w:ind w:left="2552" w:hanging="851"/>
      </w:pPr>
      <w:r w:rsidRPr="00D03934">
        <w:t>the requirement on the Customer to remedy the failure to</w:t>
      </w:r>
      <w:r w:rsidR="00984C3A" w:rsidRPr="00D03934">
        <w:t xml:space="preserve"> pay; and</w:t>
      </w:r>
    </w:p>
    <w:p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4909D7" w:rsidRPr="00D03934">
        <w:rPr>
          <w:lang w:val="en-GB"/>
        </w:rPr>
        <w:fldChar w:fldCharType="begin"/>
      </w:r>
      <w:r w:rsidR="00B353EB" w:rsidRPr="00D03934">
        <w:rPr>
          <w:lang w:val="en-GB"/>
        </w:rPr>
        <w:instrText xml:space="preserve"> REF _Ref360455927 \r \h </w:instrText>
      </w:r>
      <w:r w:rsidR="004909D7" w:rsidRPr="00D03934">
        <w:rPr>
          <w:lang w:val="en-GB"/>
        </w:rPr>
      </w:r>
      <w:r w:rsidR="004909D7" w:rsidRPr="00D03934">
        <w:rPr>
          <w:lang w:val="en-GB"/>
        </w:rPr>
        <w:fldChar w:fldCharType="separate"/>
      </w:r>
      <w:r w:rsidR="00834110">
        <w:rPr>
          <w:lang w:val="en-GB"/>
        </w:rPr>
        <w:t>22.3</w:t>
      </w:r>
      <w:r w:rsidR="004909D7" w:rsidRPr="00D03934">
        <w:rPr>
          <w:lang w:val="en-GB"/>
        </w:rPr>
        <w:fldChar w:fldCharType="end"/>
      </w:r>
      <w:r w:rsidR="00B353EB" w:rsidRPr="00D03934">
        <w:rPr>
          <w:lang w:val="en-GB"/>
        </w:rPr>
        <w:t xml:space="preserve"> (Retention and Set off).</w:t>
      </w:r>
    </w:p>
    <w:p w:rsidR="008318CE" w:rsidRPr="00D03934" w:rsidRDefault="00B353EB" w:rsidP="00A96182">
      <w:pPr>
        <w:pStyle w:val="GPSL3numberedclause"/>
        <w:tabs>
          <w:tab w:val="clear" w:pos="2127"/>
          <w:tab w:val="left" w:pos="1418"/>
        </w:tabs>
        <w:ind w:left="1418" w:hanging="709"/>
      </w:pPr>
      <w:r w:rsidRPr="00D03934">
        <w:t>T</w:t>
      </w:r>
      <w:r w:rsidR="008318CE" w:rsidRPr="00D03934">
        <w:t xml:space="preserve">he Supplier shall not suspend the supply of the </w:t>
      </w:r>
      <w:r w:rsidR="00BD4CA2" w:rsidRPr="00D03934">
        <w:t xml:space="preserve">Goods and/or Services </w:t>
      </w:r>
      <w:r w:rsidR="008318CE" w:rsidRPr="00D03934">
        <w:t>for failure of the Customer to pay undisputed sums of money (whether in whole or in part).</w:t>
      </w:r>
    </w:p>
    <w:p w:rsidR="008318CE" w:rsidRPr="00D03934" w:rsidRDefault="008318CE" w:rsidP="00A96182">
      <w:pPr>
        <w:pStyle w:val="GPSL1CLAUSEHEADING"/>
        <w:ind w:left="1418" w:hanging="709"/>
      </w:pPr>
      <w:bookmarkStart w:id="1520" w:name="_Ref360631684"/>
      <w:bookmarkStart w:id="1521" w:name="_Toc514339406"/>
      <w:r w:rsidRPr="00D03934">
        <w:lastRenderedPageBreak/>
        <w:t>TERMINATION BY EITHER PARTY</w:t>
      </w:r>
      <w:bookmarkEnd w:id="1520"/>
      <w:bookmarkEnd w:id="1521"/>
    </w:p>
    <w:p w:rsidR="00375CB5" w:rsidRPr="00D03934" w:rsidRDefault="00741291" w:rsidP="005A09FF">
      <w:pPr>
        <w:pStyle w:val="GPSL2NumberedBoldHeading"/>
      </w:pPr>
      <w:bookmarkStart w:id="1522" w:name="_Ref358386623"/>
      <w:r>
        <w:t xml:space="preserve">43.1 </w:t>
      </w:r>
      <w:r w:rsidR="00022DE5" w:rsidRPr="00D03934">
        <w:t>Termination for continuing Force Majeure Event</w:t>
      </w:r>
      <w:bookmarkEnd w:id="1522"/>
    </w:p>
    <w:p w:rsidR="009D49E5" w:rsidRPr="00D03934" w:rsidRDefault="007355E9" w:rsidP="00A96182">
      <w:pPr>
        <w:pStyle w:val="GPSL3numberedclause"/>
        <w:tabs>
          <w:tab w:val="clear" w:pos="2127"/>
          <w:tab w:val="left" w:pos="1418"/>
        </w:tabs>
        <w:ind w:left="1418" w:hanging="709"/>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4909D7" w:rsidRPr="00D03934">
        <w:fldChar w:fldCharType="begin"/>
      </w:r>
      <w:r w:rsidR="00B353EB" w:rsidRPr="00D03934">
        <w:instrText xml:space="preserve"> REF _Ref360548208 \r \h </w:instrText>
      </w:r>
      <w:r w:rsidR="004909D7" w:rsidRPr="00D03934">
        <w:fldChar w:fldCharType="separate"/>
      </w:r>
      <w:r w:rsidR="00834110">
        <w:t>40.</w:t>
      </w:r>
      <w:r w:rsidR="00741291">
        <w:t>6</w:t>
      </w:r>
      <w:r w:rsidR="00834110">
        <w:t>.3(a)</w:t>
      </w:r>
      <w:r w:rsidR="004909D7" w:rsidRPr="00D03934">
        <w:fldChar w:fldCharType="end"/>
      </w:r>
      <w:r w:rsidR="00393F67" w:rsidRPr="00D03934">
        <w:t xml:space="preserve"> (Force Majeure)</w:t>
      </w:r>
      <w:r w:rsidRPr="00D03934">
        <w:t>.</w:t>
      </w:r>
    </w:p>
    <w:p w:rsidR="00375CB5" w:rsidRPr="00D03934" w:rsidRDefault="0055731D" w:rsidP="0055201C">
      <w:pPr>
        <w:pStyle w:val="GPSL1CLAUSEHEADING"/>
      </w:pPr>
      <w:bookmarkStart w:id="1523" w:name="_Toc349229887"/>
      <w:bookmarkStart w:id="1524" w:name="_Toc349230050"/>
      <w:bookmarkStart w:id="1525" w:name="_Toc349230450"/>
      <w:bookmarkStart w:id="1526" w:name="_Toc349231332"/>
      <w:bookmarkStart w:id="1527" w:name="_Toc349232058"/>
      <w:bookmarkStart w:id="1528" w:name="_Toc349232439"/>
      <w:bookmarkStart w:id="1529" w:name="_Toc349233175"/>
      <w:bookmarkStart w:id="1530" w:name="_Toc349233310"/>
      <w:bookmarkStart w:id="1531" w:name="_Toc349233444"/>
      <w:bookmarkStart w:id="1532" w:name="_Toc350503033"/>
      <w:bookmarkStart w:id="1533" w:name="_Toc350504023"/>
      <w:bookmarkStart w:id="1534" w:name="_Toc350506313"/>
      <w:bookmarkStart w:id="1535" w:name="_Toc350506551"/>
      <w:bookmarkStart w:id="1536" w:name="_Toc350506681"/>
      <w:bookmarkStart w:id="1537" w:name="_Toc350506811"/>
      <w:bookmarkStart w:id="1538" w:name="_Toc350506943"/>
      <w:bookmarkStart w:id="1539" w:name="_Toc350507404"/>
      <w:bookmarkStart w:id="1540" w:name="_Toc350507938"/>
      <w:bookmarkStart w:id="1541" w:name="_Ref349209040"/>
      <w:bookmarkStart w:id="1542" w:name="_Ref349209909"/>
      <w:bookmarkStart w:id="1543" w:name="_Toc350503034"/>
      <w:bookmarkStart w:id="1544" w:name="_Toc350504024"/>
      <w:bookmarkStart w:id="1545" w:name="_Toc350507939"/>
      <w:bookmarkStart w:id="1546" w:name="_Toc358671785"/>
      <w:bookmarkStart w:id="1547" w:name="_Ref364172118"/>
      <w:bookmarkStart w:id="1548" w:name="_Toc514339407"/>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r w:rsidRPr="00D03934">
        <w:t>PARTIAL TERMINATION</w:t>
      </w:r>
      <w:r w:rsidR="00DC5F96" w:rsidRPr="00D03934">
        <w:t xml:space="preserve">, </w:t>
      </w:r>
      <w:r w:rsidR="007D551B" w:rsidRPr="00D03934">
        <w:t>SUSPENSION</w:t>
      </w:r>
      <w:r w:rsidR="00DC5F96" w:rsidRPr="00D03934">
        <w:t xml:space="preserve"> AND PARTIAL SUSPENSION</w:t>
      </w:r>
      <w:bookmarkEnd w:id="1541"/>
      <w:bookmarkEnd w:id="1542"/>
      <w:bookmarkEnd w:id="1543"/>
      <w:bookmarkEnd w:id="1544"/>
      <w:bookmarkEnd w:id="1545"/>
      <w:bookmarkEnd w:id="1546"/>
      <w:bookmarkEnd w:id="1547"/>
      <w:bookmarkEnd w:id="1548"/>
    </w:p>
    <w:p w:rsidR="00375CB5" w:rsidRPr="00D03934" w:rsidRDefault="00F64DE4" w:rsidP="005A09FF">
      <w:pPr>
        <w:pStyle w:val="GPSL2numberedclause"/>
      </w:pPr>
      <w:bookmarkStart w:id="1549" w:name="_Ref349208888"/>
      <w:r>
        <w:t xml:space="preserve">44.1   </w:t>
      </w:r>
      <w:r w:rsidR="007355E9" w:rsidRPr="00D03934">
        <w:t xml:space="preserve">Where the Customer has the right to terminate this Call Off Contract, the Customer </w:t>
      </w:r>
      <w:r w:rsidR="003C6F29" w:rsidRPr="00D03934">
        <w:t>shall be</w:t>
      </w:r>
      <w:r w:rsidR="007355E9" w:rsidRPr="00D03934">
        <w:t xml:space="preserve"> entitled to terminate </w:t>
      </w:r>
      <w:r w:rsidR="007D551B" w:rsidRPr="00D03934">
        <w:t>or suspend</w:t>
      </w:r>
      <w:r w:rsidR="005139D0" w:rsidRPr="00D03934">
        <w:t xml:space="preserve"> </w:t>
      </w:r>
      <w:r w:rsidR="007355E9" w:rsidRPr="00D03934">
        <w:t>all or part of th</w:t>
      </w:r>
      <w:r w:rsidR="007F10A1" w:rsidRPr="00D03934">
        <w:t>is</w:t>
      </w:r>
      <w:r w:rsidR="007355E9" w:rsidRPr="00D03934">
        <w:t xml:space="preserve"> Call Off Contract provided always that</w:t>
      </w:r>
      <w:r w:rsidR="003C6F29" w:rsidRPr="00D03934">
        <w:t>, if the Customer elects to terminate or suspect this Call Off Contract in part,</w:t>
      </w:r>
      <w:r w:rsidR="007355E9" w:rsidRPr="00D03934">
        <w:t xml:space="preserve"> the parts of th</w:t>
      </w:r>
      <w:r w:rsidR="007F10A1" w:rsidRPr="00D03934">
        <w:t>is</w:t>
      </w:r>
      <w:r w:rsidR="007355E9" w:rsidRPr="00D03934">
        <w:t xml:space="preserve"> Call Off Contract not terminated </w:t>
      </w:r>
      <w:r w:rsidR="007D551B" w:rsidRPr="00D03934">
        <w:t xml:space="preserve">or suspended </w:t>
      </w:r>
      <w:r w:rsidR="007355E9" w:rsidRPr="00D03934">
        <w:t>can, in the Customer’s reasonable opinion, operate effectively to deliver the intended purpose of the surviving parts of this Call Off Contract.</w:t>
      </w:r>
      <w:bookmarkEnd w:id="1549"/>
    </w:p>
    <w:p w:rsidR="00375CB5" w:rsidRPr="00D03934" w:rsidRDefault="00F64DE4" w:rsidP="005A09FF">
      <w:pPr>
        <w:pStyle w:val="GPSL2numberedclause"/>
      </w:pPr>
      <w:r>
        <w:t xml:space="preserve">44.2   </w:t>
      </w:r>
      <w:r w:rsidR="00F4617A" w:rsidRPr="00D03934">
        <w:t xml:space="preserve">Any suspension </w:t>
      </w:r>
      <w:r w:rsidR="003C6F29" w:rsidRPr="00D03934">
        <w:t xml:space="preserve">of this Call Off Contract </w:t>
      </w:r>
      <w:r w:rsidR="00F4617A" w:rsidRPr="00D03934">
        <w:t xml:space="preserve">under Clause </w:t>
      </w:r>
      <w:r>
        <w:t>44.1</w:t>
      </w:r>
      <w:r w:rsidR="005139D0" w:rsidRPr="00D03934">
        <w:t xml:space="preserve"> shall be </w:t>
      </w:r>
      <w:r w:rsidR="00F4617A" w:rsidRPr="00D03934">
        <w:t>for such period as the</w:t>
      </w:r>
      <w:r w:rsidR="00CC1C37" w:rsidRPr="00D03934">
        <w:t xml:space="preserve"> </w:t>
      </w:r>
      <w:r w:rsidR="00F4617A" w:rsidRPr="00D03934">
        <w:t xml:space="preserve">Customer may specify and </w:t>
      </w:r>
      <w:r w:rsidR="005139D0" w:rsidRPr="00D03934">
        <w:t>without prejudice to any right of termination which has already accrued, or subsequently accrues, to the Customer.</w:t>
      </w:r>
    </w:p>
    <w:p w:rsidR="00E92AF6" w:rsidRDefault="00F64DE4" w:rsidP="005A09FF">
      <w:pPr>
        <w:pStyle w:val="GPSL2numberedclause"/>
      </w:pPr>
      <w:r>
        <w:t xml:space="preserve">44.3    </w:t>
      </w:r>
      <w:r w:rsidR="00E92AF6" w:rsidRPr="00D03934">
        <w:t>The Parties</w:t>
      </w:r>
      <w:r w:rsidR="00336423" w:rsidRPr="00D03934">
        <w:t xml:space="preserve"> shall </w:t>
      </w:r>
      <w:r w:rsidR="00F62227" w:rsidRPr="00D03934">
        <w:t xml:space="preserve">seek to </w:t>
      </w:r>
      <w:r w:rsidR="00336423" w:rsidRPr="00D03934">
        <w:t>agree the effect of any Variation</w:t>
      </w:r>
      <w:r w:rsidR="00E92AF6" w:rsidRPr="00D03934">
        <w:t xml:space="preserve"> necessitated by a partial termination, suspension or partial suspension in ac</w:t>
      </w:r>
      <w:r w:rsidR="00336423" w:rsidRPr="00D03934">
        <w:t>cordance with the Variation</w:t>
      </w:r>
      <w:r w:rsidR="00E92AF6" w:rsidRPr="00D03934">
        <w:t xml:space="preserve"> Procedure, including the effect that the partial termination, suspension or partial suspension may have on </w:t>
      </w:r>
      <w:r w:rsidR="00BD4CA2" w:rsidRPr="00D03934">
        <w:t xml:space="preserve">the provision of </w:t>
      </w:r>
      <w:r w:rsidR="00E92AF6" w:rsidRPr="00D03934">
        <w:t xml:space="preserve">any other </w:t>
      </w:r>
      <w:r w:rsidR="00BD4CA2" w:rsidRPr="00D03934">
        <w:t xml:space="preserve">Goods and/or Services </w:t>
      </w:r>
      <w:r w:rsidR="00E92AF6" w:rsidRPr="00D03934">
        <w:t>and the Call Off Contract Charges, provided that</w:t>
      </w:r>
      <w:r w:rsidR="00347535" w:rsidRPr="00D03934">
        <w:t xml:space="preserve"> the Supplier shall not be entitled to</w:t>
      </w:r>
      <w:r w:rsidR="00E92AF6" w:rsidRPr="00D03934">
        <w:t>:</w:t>
      </w:r>
    </w:p>
    <w:p w:rsidR="00F64DE4" w:rsidRDefault="00F64DE4" w:rsidP="00A96182">
      <w:pPr>
        <w:pStyle w:val="GPSL3numberedclause"/>
        <w:numPr>
          <w:ilvl w:val="0"/>
          <w:numId w:val="0"/>
        </w:numPr>
        <w:ind w:left="1418" w:hanging="709"/>
      </w:pPr>
      <w:r>
        <w:t>44.3.1</w:t>
      </w:r>
      <w:r w:rsidRPr="00F64DE4">
        <w:t xml:space="preserve"> </w:t>
      </w:r>
      <w:r w:rsidRPr="00D03934">
        <w:t xml:space="preserve">an increase in the Call Off Contract Charges in respect of the provision of the Goods and/or Services that have not been terminated if the partial termination arises due to the exercise of any of the Customer’s termination rights under Clause </w:t>
      </w:r>
      <w:r w:rsidRPr="00D03934">
        <w:fldChar w:fldCharType="begin"/>
      </w:r>
      <w:r w:rsidRPr="00D03934">
        <w:instrText xml:space="preserve"> REF _Ref360631652 \r \h </w:instrText>
      </w:r>
      <w:r w:rsidRPr="00D03934">
        <w:fldChar w:fldCharType="separate"/>
      </w:r>
      <w:r>
        <w:t>41</w:t>
      </w:r>
      <w:r w:rsidRPr="00D03934">
        <w:fldChar w:fldCharType="end"/>
      </w:r>
      <w:r w:rsidRPr="00D03934">
        <w:t xml:space="preserve"> (Customer Termination Rights) except Clause </w:t>
      </w:r>
      <w:r w:rsidRPr="00D03934">
        <w:fldChar w:fldCharType="begin"/>
      </w:r>
      <w:r w:rsidRPr="00D03934">
        <w:instrText xml:space="preserve"> REF _Ref313369604 \r \h </w:instrText>
      </w:r>
      <w:r w:rsidRPr="00D03934">
        <w:fldChar w:fldCharType="separate"/>
      </w:r>
      <w:r>
        <w:t>41.6</w:t>
      </w:r>
      <w:r w:rsidRPr="00D03934">
        <w:fldChar w:fldCharType="end"/>
      </w:r>
      <w:r w:rsidRPr="00D03934">
        <w:t xml:space="preserve"> (Termination Without Cause); and</w:t>
      </w:r>
    </w:p>
    <w:p w:rsidR="00230B56" w:rsidRPr="00D03934" w:rsidRDefault="00230B56" w:rsidP="00A96182">
      <w:pPr>
        <w:pStyle w:val="GPSL3numberedclause"/>
        <w:numPr>
          <w:ilvl w:val="0"/>
          <w:numId w:val="0"/>
        </w:numPr>
        <w:ind w:left="1418" w:hanging="709"/>
      </w:pPr>
      <w:r>
        <w:t xml:space="preserve">44.3.2  </w:t>
      </w:r>
      <w:r w:rsidRPr="00230B56">
        <w:t>reject the Variation.</w:t>
      </w:r>
    </w:p>
    <w:p w:rsidR="00F64DE4" w:rsidRPr="00D03934" w:rsidRDefault="00F64DE4" w:rsidP="005A09FF">
      <w:pPr>
        <w:pStyle w:val="GPSL2numberedclause"/>
      </w:pPr>
    </w:p>
    <w:p w:rsidR="00375CB5" w:rsidRPr="00D03934" w:rsidRDefault="007355E9" w:rsidP="0055201C">
      <w:pPr>
        <w:pStyle w:val="GPSL1CLAUSEHEADING"/>
      </w:pPr>
      <w:bookmarkStart w:id="1550" w:name="_Toc349229889"/>
      <w:bookmarkStart w:id="1551" w:name="_Toc349230052"/>
      <w:bookmarkStart w:id="1552" w:name="_Toc349230452"/>
      <w:bookmarkStart w:id="1553" w:name="_Toc349231334"/>
      <w:bookmarkStart w:id="1554" w:name="_Toc349232060"/>
      <w:bookmarkStart w:id="1555" w:name="_Toc349232441"/>
      <w:bookmarkStart w:id="1556" w:name="_Toc349233177"/>
      <w:bookmarkStart w:id="1557" w:name="_Toc349233312"/>
      <w:bookmarkStart w:id="1558" w:name="_Toc349233446"/>
      <w:bookmarkStart w:id="1559" w:name="_Toc350503035"/>
      <w:bookmarkStart w:id="1560" w:name="_Toc350504025"/>
      <w:bookmarkStart w:id="1561" w:name="_Toc350506315"/>
      <w:bookmarkStart w:id="1562" w:name="_Toc350506553"/>
      <w:bookmarkStart w:id="1563" w:name="_Toc350506683"/>
      <w:bookmarkStart w:id="1564" w:name="_Toc350506813"/>
      <w:bookmarkStart w:id="1565" w:name="_Toc350506945"/>
      <w:bookmarkStart w:id="1566" w:name="_Toc350507406"/>
      <w:bookmarkStart w:id="1567" w:name="_Toc350507940"/>
      <w:bookmarkStart w:id="1568" w:name="_Ref313370007"/>
      <w:bookmarkStart w:id="1569" w:name="_Toc314810819"/>
      <w:bookmarkStart w:id="1570" w:name="_Toc350503036"/>
      <w:bookmarkStart w:id="1571" w:name="_Toc350504026"/>
      <w:bookmarkStart w:id="1572" w:name="_Toc350507941"/>
      <w:bookmarkStart w:id="1573" w:name="_Toc358671786"/>
      <w:bookmarkStart w:id="1574" w:name="_Ref359517908"/>
      <w:bookmarkStart w:id="1575" w:name="_Toc514339408"/>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sidRPr="00D03934">
        <w:t>CONSEQUENCES OF EXPIRY OR TERMINATION</w:t>
      </w:r>
      <w:bookmarkEnd w:id="1568"/>
      <w:bookmarkEnd w:id="1569"/>
      <w:bookmarkEnd w:id="1570"/>
      <w:bookmarkEnd w:id="1571"/>
      <w:bookmarkEnd w:id="1572"/>
      <w:bookmarkEnd w:id="1573"/>
      <w:bookmarkEnd w:id="1574"/>
      <w:bookmarkEnd w:id="1575"/>
    </w:p>
    <w:p w:rsidR="00375CB5" w:rsidRPr="00D03934" w:rsidRDefault="00230B56" w:rsidP="005A09FF">
      <w:pPr>
        <w:pStyle w:val="GPSL2NumberedBoldHeading"/>
      </w:pPr>
      <w:bookmarkStart w:id="1576" w:name="_Ref349133844"/>
      <w:bookmarkStart w:id="1577" w:name="_Ref364178480"/>
      <w:r>
        <w:t xml:space="preserve">45.1  </w:t>
      </w:r>
      <w:r w:rsidR="007355E9" w:rsidRPr="00D03934">
        <w:t>Consequences of termination under Clauses</w:t>
      </w:r>
      <w:r w:rsidR="00F4617A" w:rsidRPr="00D03934">
        <w:t xml:space="preserve"> </w:t>
      </w:r>
      <w:r w:rsidR="00F4617A" w:rsidRPr="00D03934">
        <w:rPr>
          <w:highlight w:val="yellow"/>
        </w:rPr>
        <w:t>[</w:t>
      </w:r>
      <w:r w:rsidR="00105392">
        <w:fldChar w:fldCharType="begin"/>
      </w:r>
      <w:r w:rsidR="00105392">
        <w:instrText xml:space="preserve"> REF _Ref313369360 \n \h  \* MERGEFORMAT </w:instrText>
      </w:r>
      <w:r w:rsidR="00105392">
        <w:fldChar w:fldCharType="separate"/>
      </w:r>
      <w:r w:rsidR="00834110" w:rsidRPr="00A96182">
        <w:rPr>
          <w:highlight w:val="yellow"/>
        </w:rPr>
        <w:t>41.1</w:t>
      </w:r>
      <w:r w:rsidR="00105392">
        <w:fldChar w:fldCharType="end"/>
      </w:r>
      <w:r w:rsidR="007355E9" w:rsidRPr="00D03934">
        <w:rPr>
          <w:highlight w:val="yellow"/>
        </w:rPr>
        <w:t xml:space="preserve"> (</w:t>
      </w:r>
      <w:r w:rsidR="0035574D" w:rsidRPr="00D03934">
        <w:rPr>
          <w:highlight w:val="yellow"/>
        </w:rPr>
        <w:t xml:space="preserve">Termination in Relation to </w:t>
      </w:r>
      <w:r w:rsidR="007355E9" w:rsidRPr="00D03934">
        <w:rPr>
          <w:highlight w:val="yellow"/>
        </w:rPr>
        <w:t>Guarantee),</w:t>
      </w:r>
      <w:r w:rsidR="00F4617A" w:rsidRPr="00D03934">
        <w:rPr>
          <w:highlight w:val="yellow"/>
        </w:rPr>
        <w:t>]</w:t>
      </w:r>
      <w:r w:rsidR="00F4617A" w:rsidRPr="00D03934">
        <w:t xml:space="preserve"> </w:t>
      </w:r>
      <w:r w:rsidR="00105392">
        <w:fldChar w:fldCharType="begin"/>
      </w:r>
      <w:r w:rsidR="00105392">
        <w:instrText xml:space="preserve"> REF _Ref313369326 \n \h  \* MERGEFORMAT </w:instrText>
      </w:r>
      <w:r w:rsidR="00105392">
        <w:fldChar w:fldCharType="separate"/>
      </w:r>
      <w:r w:rsidR="00834110">
        <w:t>41.2</w:t>
      </w:r>
      <w:r w:rsidR="00105392">
        <w:fldChar w:fldCharType="end"/>
      </w:r>
      <w:r w:rsidR="005F1C5E" w:rsidRPr="00D03934">
        <w:t xml:space="preserve"> </w:t>
      </w:r>
      <w:r w:rsidR="007355E9" w:rsidRPr="00D03934">
        <w:t>(</w:t>
      </w:r>
      <w:r w:rsidR="001D7A06" w:rsidRPr="00D03934">
        <w:t>Termination on Material Default</w:t>
      </w:r>
      <w:r w:rsidR="007355E9" w:rsidRPr="00D03934">
        <w:t>)</w:t>
      </w:r>
      <w:r w:rsidR="0035574D" w:rsidRPr="00D03934">
        <w:t>,</w:t>
      </w:r>
      <w:r w:rsidR="007355E9" w:rsidRPr="00D03934">
        <w:t xml:space="preserve"> </w:t>
      </w:r>
      <w:r w:rsidR="00105392">
        <w:fldChar w:fldCharType="begin"/>
      </w:r>
      <w:r w:rsidR="00105392">
        <w:instrText xml:space="preserve"> REF _Ref360696331 \r \h  \* MERGEFORMAT </w:instrText>
      </w:r>
      <w:r w:rsidR="00105392">
        <w:fldChar w:fldCharType="separate"/>
      </w:r>
      <w:r w:rsidR="00834110">
        <w:t>41.3</w:t>
      </w:r>
      <w:r w:rsidR="00105392">
        <w:fldChar w:fldCharType="end"/>
      </w:r>
      <w:r w:rsidR="0035574D" w:rsidRPr="00D03934">
        <w:t xml:space="preserve"> (Termination in Relation to Financial Standing), </w:t>
      </w:r>
      <w:bookmarkEnd w:id="1576"/>
      <w:bookmarkEnd w:id="1577"/>
      <w:r w:rsidR="007070C8" w:rsidRPr="00D03934">
        <w:t xml:space="preserve">and </w:t>
      </w:r>
      <w:r w:rsidR="004909D7" w:rsidRPr="00D03934">
        <w:fldChar w:fldCharType="begin"/>
      </w:r>
      <w:r w:rsidR="007070C8" w:rsidRPr="00D03934">
        <w:instrText xml:space="preserve"> REF _Ref364755774 \r \h </w:instrText>
      </w:r>
      <w:r w:rsidR="004909D7" w:rsidRPr="00D03934">
        <w:fldChar w:fldCharType="separate"/>
      </w:r>
      <w:r w:rsidR="00834110">
        <w:t>41.</w:t>
      </w:r>
      <w:r w:rsidR="004909D7" w:rsidRPr="00D03934">
        <w:fldChar w:fldCharType="end"/>
      </w:r>
      <w:r>
        <w:t>8</w:t>
      </w:r>
      <w:r w:rsidR="007070C8" w:rsidRPr="00D03934">
        <w:t xml:space="preserve"> (Termination in Relation to Variation)</w:t>
      </w:r>
    </w:p>
    <w:p w:rsidR="0092205C" w:rsidRPr="00D03934" w:rsidRDefault="007355E9" w:rsidP="00A96182">
      <w:pPr>
        <w:pStyle w:val="GPSL3numberedclause"/>
        <w:tabs>
          <w:tab w:val="clear" w:pos="2127"/>
          <w:tab w:val="left" w:pos="1418"/>
        </w:tabs>
        <w:ind w:left="1418" w:hanging="709"/>
      </w:pPr>
      <w:r w:rsidRPr="00D03934">
        <w:t>Where the Customer</w:t>
      </w:r>
      <w:r w:rsidR="0092205C" w:rsidRPr="00D03934">
        <w:t>:</w:t>
      </w:r>
    </w:p>
    <w:p w:rsidR="0092205C" w:rsidRPr="00D03934" w:rsidRDefault="007355E9" w:rsidP="00A96182">
      <w:pPr>
        <w:pStyle w:val="GPSL4numberedclause"/>
        <w:ind w:left="2552" w:hanging="851"/>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113290">
        <w:t>45.1</w:t>
      </w:r>
      <w:r w:rsidR="003C6F29" w:rsidRPr="00D03934">
        <w:t xml:space="preserve">; </w:t>
      </w:r>
      <w:r w:rsidRPr="00D03934">
        <w:t xml:space="preserve">and </w:t>
      </w:r>
    </w:p>
    <w:p w:rsidR="0092205C" w:rsidRPr="00D03934" w:rsidRDefault="007355E9" w:rsidP="00230B56">
      <w:pPr>
        <w:pStyle w:val="GPSL4numberedclause"/>
        <w:ind w:left="2552" w:hanging="851"/>
      </w:pPr>
      <w:r w:rsidRPr="00D03934">
        <w:t xml:space="preserve">then makes other arrangements for the supply of the </w:t>
      </w:r>
      <w:r w:rsidR="00240143" w:rsidRPr="00D03934">
        <w:t xml:space="preserve">Goods and/or </w:t>
      </w:r>
      <w:r w:rsidR="00653715" w:rsidRPr="00D03934">
        <w:t>Services</w:t>
      </w:r>
      <w:r w:rsidRPr="00D03934">
        <w:t xml:space="preserve">, </w:t>
      </w:r>
    </w:p>
    <w:p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 xml:space="preserve">to the Supplier until the </w:t>
      </w:r>
      <w:r w:rsidRPr="00D03934">
        <w:rPr>
          <w:lang w:val="en-GB"/>
        </w:rPr>
        <w:lastRenderedPageBreak/>
        <w:t>Customer has established the final cost of making those other arrangements.</w:t>
      </w:r>
    </w:p>
    <w:p w:rsidR="00375CB5" w:rsidRDefault="00230B56" w:rsidP="005A09FF">
      <w:pPr>
        <w:pStyle w:val="GPSL2NumberedBoldHeading"/>
      </w:pPr>
      <w:r>
        <w:t xml:space="preserve">45.2 </w:t>
      </w:r>
      <w:r w:rsidR="007355E9" w:rsidRPr="00D03934">
        <w:t>Consequences of termination under Clause</w:t>
      </w:r>
      <w:r w:rsidR="0035574D" w:rsidRPr="00D03934">
        <w:t>s</w:t>
      </w:r>
      <w:r w:rsidR="007355E9" w:rsidRPr="00D03934">
        <w:t xml:space="preserve"> </w:t>
      </w:r>
      <w:r w:rsidR="00105392">
        <w:fldChar w:fldCharType="begin"/>
      </w:r>
      <w:r w:rsidR="00105392">
        <w:instrText xml:space="preserve"> REF _Ref313369604 \n \h  \* MERGEFORMAT </w:instrText>
      </w:r>
      <w:r w:rsidR="00105392">
        <w:fldChar w:fldCharType="separate"/>
      </w:r>
      <w:r w:rsidR="00834110">
        <w:t>41.6</w:t>
      </w:r>
      <w:r w:rsidR="00105392">
        <w:fldChar w:fldCharType="end"/>
      </w:r>
      <w:r w:rsidR="007355E9" w:rsidRPr="00D03934">
        <w:t xml:space="preserve"> (Termination without Cause)</w:t>
      </w:r>
      <w:r w:rsidR="00113290">
        <w:t xml:space="preserve">, </w:t>
      </w:r>
      <w:r w:rsidR="00113290" w:rsidRPr="00D03934">
        <w:fldChar w:fldCharType="begin"/>
      </w:r>
      <w:r w:rsidR="00113290" w:rsidRPr="00D03934">
        <w:instrText xml:space="preserve"> REF _Ref358382185 \r \h </w:instrText>
      </w:r>
      <w:r w:rsidR="00113290" w:rsidRPr="00D03934">
        <w:fldChar w:fldCharType="separate"/>
      </w:r>
      <w:r w:rsidR="00113290">
        <w:t>41.7</w:t>
      </w:r>
      <w:r w:rsidR="00113290" w:rsidRPr="00D03934">
        <w:fldChar w:fldCharType="end"/>
      </w:r>
      <w:r w:rsidR="00113290" w:rsidRPr="00D03934">
        <w:t xml:space="preserve"> (Termination in Relation to Framework Agreement) </w:t>
      </w:r>
      <w:r w:rsidR="0035574D" w:rsidRPr="00D03934">
        <w:t xml:space="preserve"> and </w:t>
      </w:r>
      <w:r w:rsidR="00E05CEE">
        <w:t>42.1</w:t>
      </w:r>
      <w:r w:rsidR="00E05CEE" w:rsidRPr="00D03934">
        <w:t xml:space="preserve"> </w:t>
      </w:r>
      <w:r w:rsidR="0035574D" w:rsidRPr="00D03934">
        <w:t>(Termination on Customer Cause for Failure to Pay)</w:t>
      </w:r>
    </w:p>
    <w:p w:rsidR="0092205C" w:rsidRPr="00D03934" w:rsidRDefault="00230B56" w:rsidP="00A96182">
      <w:pPr>
        <w:pStyle w:val="GPSL2NumberedBoldHeading"/>
      </w:pPr>
      <w:r w:rsidRPr="004C5E15">
        <w:rPr>
          <w:b w:val="0"/>
        </w:rPr>
        <w:t>45.2.1</w:t>
      </w:r>
      <w:r>
        <w:rPr>
          <w:b w:val="0"/>
        </w:rPr>
        <w:t xml:space="preserve"> Where:</w:t>
      </w:r>
      <w:bookmarkStart w:id="1578" w:name="_Ref349209052"/>
      <w:bookmarkStart w:id="1579" w:name="_Ref313369631"/>
    </w:p>
    <w:p w:rsidR="0092205C" w:rsidRPr="00D03934" w:rsidRDefault="00230B56" w:rsidP="00A96182">
      <w:pPr>
        <w:pStyle w:val="GPSL4numberedclause"/>
        <w:numPr>
          <w:ilvl w:val="0"/>
          <w:numId w:val="0"/>
        </w:numPr>
        <w:ind w:left="2552" w:hanging="851"/>
      </w:pPr>
      <w:r>
        <w:t xml:space="preserve">(a)  </w:t>
      </w:r>
      <w:r w:rsidR="0092205C"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105392">
        <w:fldChar w:fldCharType="begin"/>
      </w:r>
      <w:r w:rsidR="00105392">
        <w:instrText xml:space="preserve"> REF _Ref313369604 \n \h  \* MERGEFORMAT </w:instrText>
      </w:r>
      <w:r w:rsidR="00105392">
        <w:fldChar w:fldCharType="separate"/>
      </w:r>
      <w:r w:rsidR="00834110">
        <w:t>41.6</w:t>
      </w:r>
      <w:r w:rsidR="00105392">
        <w:fldChar w:fldCharType="end"/>
      </w:r>
      <w:r w:rsidR="00393F67" w:rsidRPr="00D03934">
        <w:t xml:space="preserve"> (Termination without Cause)</w:t>
      </w:r>
      <w:r w:rsidR="0092205C" w:rsidRPr="00D03934">
        <w:t>;</w:t>
      </w:r>
      <w:r w:rsidR="00DC5F96" w:rsidRPr="00D03934">
        <w:t xml:space="preserve"> or </w:t>
      </w:r>
    </w:p>
    <w:p w:rsidR="0092205C" w:rsidRPr="00D03934" w:rsidRDefault="008338C0" w:rsidP="0052744B">
      <w:pPr>
        <w:pStyle w:val="GPSL4numberedclause"/>
        <w:numPr>
          <w:ilvl w:val="3"/>
          <w:numId w:val="52"/>
        </w:numPr>
        <w:ind w:left="2552" w:hanging="851"/>
      </w:pPr>
      <w:r w:rsidRPr="00D03934">
        <w:t xml:space="preserve">the Supplier terminates this Call Off Contract pursuant to Clause </w:t>
      </w:r>
      <w:r w:rsidR="00230B56">
        <w:t>42.1</w:t>
      </w:r>
      <w:r w:rsidRPr="00D03934">
        <w:t xml:space="preserve"> (Termination on Customer Cause</w:t>
      </w:r>
      <w:r w:rsidR="0035574D" w:rsidRPr="00D03934">
        <w:t xml:space="preserve"> for Failure to P</w:t>
      </w:r>
      <w:r w:rsidRPr="00D03934">
        <w:t>ay)</w:t>
      </w:r>
      <w:r w:rsidR="0092205C" w:rsidRPr="00D03934">
        <w:t xml:space="preserve">, </w:t>
      </w:r>
    </w:p>
    <w:p w:rsidR="00375CB5"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105392">
        <w:fldChar w:fldCharType="begin"/>
      </w:r>
      <w:r w:rsidR="00105392">
        <w:instrText xml:space="preserve"> REF _Ref313369604 \n \h  \* MERGEFORMAT </w:instrText>
      </w:r>
      <w:r w:rsidR="00105392">
        <w:fldChar w:fldCharType="separate"/>
      </w:r>
      <w:r w:rsidR="00834110" w:rsidRPr="00A96182">
        <w:rPr>
          <w:lang w:val="en-GB"/>
        </w:rPr>
        <w:t>41.6</w:t>
      </w:r>
      <w:r w:rsidR="00105392">
        <w:fldChar w:fldCharType="end"/>
      </w:r>
      <w:r w:rsidRPr="00D03934">
        <w:rPr>
          <w:lang w:val="en-GB"/>
        </w:rPr>
        <w:t xml:space="preserve"> (Termination without Cause).</w:t>
      </w:r>
      <w:bookmarkEnd w:id="1578"/>
      <w:bookmarkEnd w:id="1579"/>
    </w:p>
    <w:p w:rsidR="00230B56" w:rsidRPr="00D03934" w:rsidRDefault="00230B56" w:rsidP="00A96182">
      <w:pPr>
        <w:pStyle w:val="GPSL3Indent"/>
        <w:ind w:left="1418" w:hanging="709"/>
        <w:rPr>
          <w:lang w:val="en-GB"/>
        </w:rPr>
      </w:pPr>
      <w:r>
        <w:rPr>
          <w:lang w:val="en-GB"/>
        </w:rPr>
        <w:t xml:space="preserve">45.2.2 </w:t>
      </w:r>
      <w:r w:rsidRPr="00230B56">
        <w:rPr>
          <w:lang w:val="en-GB"/>
        </w:rPr>
        <w:t xml:space="preserve">The Customer shall </w:t>
      </w:r>
      <w:r>
        <w:rPr>
          <w:lang w:val="en-GB"/>
        </w:rPr>
        <w:t>not be liable under Clause 45.2.1</w:t>
      </w:r>
      <w:r w:rsidRPr="00230B56">
        <w:rPr>
          <w:lang w:val="en-GB"/>
        </w:rPr>
        <w:t xml:space="preserve"> to pay any sum which:</w:t>
      </w:r>
    </w:p>
    <w:p w:rsidR="00375CB5" w:rsidRPr="00D03934" w:rsidRDefault="00230B56" w:rsidP="00A96182">
      <w:pPr>
        <w:pStyle w:val="GPSL4numberedclause"/>
        <w:numPr>
          <w:ilvl w:val="0"/>
          <w:numId w:val="0"/>
        </w:numPr>
        <w:ind w:left="2552" w:hanging="851"/>
      </w:pPr>
      <w:r>
        <w:t xml:space="preserve">(a)      </w:t>
      </w:r>
      <w:r w:rsidR="007355E9" w:rsidRPr="00D03934">
        <w:t>was claimable under insurance held by the Supplier, and the Supplier has failed to make a claim on its insurance, or has failed to make a claim in accordance with the procedural requirements of the insurance policy; or</w:t>
      </w:r>
    </w:p>
    <w:p w:rsidR="00375CB5" w:rsidRPr="00D03934" w:rsidRDefault="007355E9" w:rsidP="0052744B">
      <w:pPr>
        <w:pStyle w:val="GPSL4numberedclause"/>
        <w:numPr>
          <w:ilvl w:val="3"/>
          <w:numId w:val="53"/>
        </w:numPr>
        <w:ind w:left="2552" w:hanging="851"/>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rsidR="0066728B" w:rsidRDefault="00552F51" w:rsidP="00A96182">
      <w:pPr>
        <w:pStyle w:val="GPSL2NumberedBoldHeading"/>
      </w:pPr>
      <w:r>
        <w:t xml:space="preserve">45.3 </w:t>
      </w:r>
      <w:r w:rsidR="0066728B" w:rsidRPr="00D03934">
        <w:t>Consequences of termination under</w:t>
      </w:r>
      <w:r w:rsidR="00B74BC2">
        <w:t xml:space="preserve"> Clause 42.1 </w:t>
      </w:r>
      <w:r w:rsidR="0066728B" w:rsidRPr="00D03934">
        <w:t>(Termination for Continuing Force Majeure Event)</w:t>
      </w:r>
    </w:p>
    <w:p w:rsidR="00552F51" w:rsidRPr="00D03934" w:rsidRDefault="00552F51" w:rsidP="00A96182">
      <w:pPr>
        <w:pStyle w:val="GPSL2NumberedBoldHeading"/>
      </w:pPr>
      <w:r>
        <w:t xml:space="preserve">45.3.1 </w:t>
      </w:r>
      <w:r w:rsidRPr="00552F51">
        <w:rPr>
          <w:b w:val="0"/>
        </w:rPr>
        <w:t>The costs of termination incurred by the Parties shall lie where they fall if either Party terminates or partially terminates this Agreement for a continuing Force Ma</w:t>
      </w:r>
      <w:r>
        <w:rPr>
          <w:b w:val="0"/>
        </w:rPr>
        <w:t>jeure Event pursuant to Clause 43.1</w:t>
      </w:r>
      <w:r w:rsidRPr="00552F51">
        <w:rPr>
          <w:b w:val="0"/>
        </w:rPr>
        <w:t xml:space="preserve"> (Termination for Continuing Force Majeure Event).</w:t>
      </w:r>
    </w:p>
    <w:p w:rsidR="00C8300E" w:rsidRPr="00D03934" w:rsidRDefault="00552F51" w:rsidP="00A96182">
      <w:pPr>
        <w:pStyle w:val="GPSL2NumberedBoldHeading"/>
      </w:pPr>
      <w:r>
        <w:t xml:space="preserve">45.4 </w:t>
      </w:r>
      <w:bookmarkStart w:id="1580" w:name="_Ref349208043"/>
      <w:r w:rsidR="007D607F" w:rsidRPr="00D03934">
        <w:t>Consequences of Termination for Any Reason</w:t>
      </w:r>
      <w:r w:rsidR="0003173F" w:rsidRPr="00D03934">
        <w:t xml:space="preserve"> </w:t>
      </w:r>
      <w:bookmarkEnd w:id="1580"/>
    </w:p>
    <w:p w:rsidR="00375CB5" w:rsidRPr="00D03934" w:rsidRDefault="00552F51" w:rsidP="00A96182">
      <w:pPr>
        <w:pStyle w:val="GPSL3numberedclause"/>
        <w:numPr>
          <w:ilvl w:val="0"/>
          <w:numId w:val="0"/>
        </w:numPr>
        <w:tabs>
          <w:tab w:val="clear" w:pos="2127"/>
          <w:tab w:val="left" w:pos="1418"/>
        </w:tabs>
        <w:ind w:left="1418" w:hanging="709"/>
      </w:pPr>
      <w:r>
        <w:t xml:space="preserve">45.4.1 </w:t>
      </w:r>
      <w:r w:rsidR="007355E9" w:rsidRPr="00D03934">
        <w:t>Save as otherwise expressly provided in th</w:t>
      </w:r>
      <w:r w:rsidR="002661E4" w:rsidRPr="00D03934">
        <w:t>is Call Off</w:t>
      </w:r>
      <w:r w:rsidR="00C72F28" w:rsidRPr="00D03934">
        <w:t xml:space="preserve"> </w:t>
      </w:r>
      <w:r w:rsidR="007355E9" w:rsidRPr="00D03934">
        <w:t>Contract:</w:t>
      </w:r>
    </w:p>
    <w:p w:rsidR="00375CB5" w:rsidRPr="00D03934" w:rsidRDefault="007355E9" w:rsidP="0052744B">
      <w:pPr>
        <w:pStyle w:val="GPSL4numberedclause"/>
        <w:numPr>
          <w:ilvl w:val="3"/>
          <w:numId w:val="54"/>
        </w:numPr>
        <w:ind w:left="2552" w:hanging="851"/>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rsidR="00375CB5" w:rsidRPr="00D03934" w:rsidRDefault="007355E9" w:rsidP="00552F51">
      <w:pPr>
        <w:pStyle w:val="GPSL4numberedclause"/>
        <w:ind w:left="2552" w:hanging="851"/>
      </w:pPr>
      <w:bookmarkStart w:id="1581"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105392">
        <w:fldChar w:fldCharType="begin"/>
      </w:r>
      <w:r w:rsidR="00105392">
        <w:instrText xml:space="preserve"> REF _Ref364755927 \r \h  \* MERGEFORMAT </w:instrText>
      </w:r>
      <w:r w:rsidR="00105392">
        <w:fldChar w:fldCharType="separate"/>
      </w:r>
      <w:r w:rsidR="00834110">
        <w:t>20</w:t>
      </w:r>
      <w:r w:rsidR="00105392">
        <w:fldChar w:fldCharType="end"/>
      </w:r>
      <w:r w:rsidR="00576FEF" w:rsidRPr="00D03934">
        <w:t> (</w:t>
      </w:r>
      <w:r w:rsidR="00F81527" w:rsidRPr="00D03934">
        <w:t xml:space="preserve">Records, Audit Access </w:t>
      </w:r>
      <w:r w:rsidR="004909D7" w:rsidRPr="00A96182">
        <w:rPr>
          <w:highlight w:val="yellow"/>
        </w:rPr>
        <w:t>[&amp; Open Book Data]),</w:t>
      </w:r>
      <w:r w:rsidR="001133D7" w:rsidRPr="00D03934">
        <w:t xml:space="preserve"> </w:t>
      </w:r>
      <w:r w:rsidR="00105392">
        <w:fldChar w:fldCharType="begin"/>
      </w:r>
      <w:r w:rsidR="00105392">
        <w:instrText xml:space="preserve"> REF _Ref313366946 \r \h  \* MERGEFORMAT </w:instrText>
      </w:r>
      <w:r w:rsidR="00105392">
        <w:fldChar w:fldCharType="separate"/>
      </w:r>
      <w:r w:rsidR="00834110">
        <w:t>33</w:t>
      </w:r>
      <w:r w:rsidR="00105392">
        <w:fldChar w:fldCharType="end"/>
      </w:r>
      <w:r w:rsidR="00576FEF" w:rsidRPr="00D03934">
        <w:t> (Int</w:t>
      </w:r>
      <w:r w:rsidR="001133D7" w:rsidRPr="00D03934">
        <w:t xml:space="preserve">ellectual Property Rights), </w:t>
      </w:r>
      <w:r w:rsidR="00105392">
        <w:fldChar w:fldCharType="begin"/>
      </w:r>
      <w:r w:rsidR="00105392">
        <w:instrText xml:space="preserve"> REF _Ref313367753 \r \h  \* MERGEFORMAT </w:instrText>
      </w:r>
      <w:r w:rsidR="00105392">
        <w:fldChar w:fldCharType="separate"/>
      </w:r>
      <w:r w:rsidR="00834110">
        <w:t>34.4</w:t>
      </w:r>
      <w:r w:rsidR="00105392">
        <w:fldChar w:fldCharType="end"/>
      </w:r>
      <w:r w:rsidR="00576FEF" w:rsidRPr="00D03934">
        <w:t> </w:t>
      </w:r>
      <w:r w:rsidR="001133D7" w:rsidRPr="00D03934">
        <w:t xml:space="preserve">(Confidentiality), </w:t>
      </w:r>
      <w:r w:rsidR="00105392">
        <w:fldChar w:fldCharType="begin"/>
      </w:r>
      <w:r w:rsidR="00105392">
        <w:instrText xml:space="preserve"> REF _Ref313369975 \r \h  \* MERGEFORMAT </w:instrText>
      </w:r>
      <w:r w:rsidR="00105392">
        <w:fldChar w:fldCharType="separate"/>
      </w:r>
      <w:r w:rsidR="00834110">
        <w:t>34.6</w:t>
      </w:r>
      <w:r w:rsidR="00105392">
        <w:fldChar w:fldCharType="end"/>
      </w:r>
      <w:r w:rsidR="001133D7" w:rsidRPr="00D03934">
        <w:t xml:space="preserve"> (Freedom of Information) </w:t>
      </w:r>
      <w:r w:rsidR="00105392">
        <w:fldChar w:fldCharType="begin"/>
      </w:r>
      <w:r w:rsidR="00105392">
        <w:instrText xml:space="preserve"> REF _Ref359421680 \r \h  \* MERGEFORMAT </w:instrText>
      </w:r>
      <w:r w:rsidR="00105392">
        <w:fldChar w:fldCharType="separate"/>
      </w:r>
      <w:r w:rsidR="00834110">
        <w:t>34.7</w:t>
      </w:r>
      <w:r w:rsidR="00105392">
        <w:fldChar w:fldCharType="end"/>
      </w:r>
      <w:r w:rsidR="00576FEF" w:rsidRPr="00D03934">
        <w:t> (Protection of</w:t>
      </w:r>
      <w:r w:rsidR="001133D7" w:rsidRPr="00D03934">
        <w:t xml:space="preserve"> Personal Data), </w:t>
      </w:r>
      <w:r w:rsidR="00105392">
        <w:fldChar w:fldCharType="begin"/>
      </w:r>
      <w:r w:rsidR="00105392">
        <w:instrText xml:space="preserve"> REF _Ref349208791 \r \h  \* MERGEFORMAT </w:instrText>
      </w:r>
      <w:r w:rsidR="00105392">
        <w:fldChar w:fldCharType="separate"/>
      </w:r>
      <w:r w:rsidR="00834110">
        <w:t>36</w:t>
      </w:r>
      <w:r w:rsidR="00105392">
        <w:fldChar w:fldCharType="end"/>
      </w:r>
      <w:r w:rsidR="00576FEF" w:rsidRPr="00D03934">
        <w:t xml:space="preserve"> (Liability), </w:t>
      </w:r>
      <w:r w:rsidR="00105392">
        <w:fldChar w:fldCharType="begin"/>
      </w:r>
      <w:r w:rsidR="00105392">
        <w:instrText xml:space="preserve"> REF _Ref313370007 \r \h  \* MERGEFORMAT </w:instrText>
      </w:r>
      <w:r w:rsidR="00105392">
        <w:fldChar w:fldCharType="separate"/>
      </w:r>
      <w:r w:rsidR="00834110">
        <w:t>45</w:t>
      </w:r>
      <w:r w:rsidR="00105392">
        <w:fldChar w:fldCharType="end"/>
      </w:r>
      <w:r w:rsidR="00576FEF" w:rsidRPr="00D03934">
        <w:t xml:space="preserve"> (Consequen</w:t>
      </w:r>
      <w:r w:rsidR="001133D7" w:rsidRPr="00D03934">
        <w:t xml:space="preserve">ces of Expiry or Termination), </w:t>
      </w:r>
      <w:r w:rsidR="00105392">
        <w:fldChar w:fldCharType="begin"/>
      </w:r>
      <w:r w:rsidR="00105392">
        <w:instrText xml:space="preserve"> REF _Ref360650623 \r \h  \* MERGEFORMAT </w:instrText>
      </w:r>
      <w:r w:rsidR="00105392">
        <w:fldChar w:fldCharType="separate"/>
      </w:r>
      <w:r w:rsidR="00834110">
        <w:t>51</w:t>
      </w:r>
      <w:r w:rsidR="00105392">
        <w:fldChar w:fldCharType="end"/>
      </w:r>
      <w:r w:rsidR="001133D7" w:rsidRPr="00D03934">
        <w:t> (Severance),</w:t>
      </w:r>
      <w:r w:rsidR="00576FEF" w:rsidRPr="00D03934">
        <w:t xml:space="preserve"> </w:t>
      </w:r>
      <w:r w:rsidR="00105392">
        <w:fldChar w:fldCharType="begin"/>
      </w:r>
      <w:r w:rsidR="00105392">
        <w:instrText xml:space="preserve"> REF _Ref360650662 \r \h  \* MERGEFORMAT </w:instrText>
      </w:r>
      <w:r w:rsidR="00105392">
        <w:fldChar w:fldCharType="separate"/>
      </w:r>
      <w:r w:rsidR="00834110">
        <w:t>53</w:t>
      </w:r>
      <w:r w:rsidR="00105392">
        <w:fldChar w:fldCharType="end"/>
      </w:r>
      <w:r w:rsidR="001133D7" w:rsidRPr="00D03934">
        <w:t xml:space="preserve"> (Entire Agreement), </w:t>
      </w:r>
      <w:r w:rsidR="00105392">
        <w:fldChar w:fldCharType="begin"/>
      </w:r>
      <w:r w:rsidR="00105392">
        <w:instrText xml:space="preserve"> REF _Ref360650679 \r \h  \* MERGEFORMAT </w:instrText>
      </w:r>
      <w:r w:rsidR="00105392">
        <w:fldChar w:fldCharType="separate"/>
      </w:r>
      <w:r w:rsidR="00834110">
        <w:t>54</w:t>
      </w:r>
      <w:r w:rsidR="00105392">
        <w:fldChar w:fldCharType="end"/>
      </w:r>
      <w:r w:rsidR="001133D7" w:rsidRPr="00D03934">
        <w:t xml:space="preserve"> (Third Party Rights) </w:t>
      </w:r>
      <w:r w:rsidR="00105392">
        <w:lastRenderedPageBreak/>
        <w:fldChar w:fldCharType="begin"/>
      </w:r>
      <w:r w:rsidR="00105392">
        <w:instrText xml:space="preserve"> REF _Ref360704221 \r \h  \* MERGEFORMAT </w:instrText>
      </w:r>
      <w:r w:rsidR="00105392">
        <w:fldChar w:fldCharType="separate"/>
      </w:r>
      <w:r w:rsidR="00834110">
        <w:t>56</w:t>
      </w:r>
      <w:r w:rsidR="00105392">
        <w:fldChar w:fldCharType="end"/>
      </w:r>
      <w:r w:rsidR="001133D7" w:rsidRPr="00D03934">
        <w:t xml:space="preserve"> (Dispute Resolution) and </w:t>
      </w:r>
      <w:r w:rsidR="00105392">
        <w:fldChar w:fldCharType="begin"/>
      </w:r>
      <w:r w:rsidR="00105392">
        <w:instrText xml:space="preserve"> REF _Ref364756346 \r \h  \* MERGEFORMAT </w:instrText>
      </w:r>
      <w:r w:rsidR="00105392">
        <w:fldChar w:fldCharType="separate"/>
      </w:r>
      <w:r w:rsidR="00834110">
        <w:t>57</w:t>
      </w:r>
      <w:r w:rsidR="00105392">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11 (Exit Management),</w:t>
      </w:r>
      <w:r w:rsidR="004B1CD0" w:rsidRPr="00D03934">
        <w:t xml:space="preserve"> Call Off Schedule </w:t>
      </w:r>
      <w:r w:rsidR="00693DC3" w:rsidRPr="00D03934">
        <w:t>12 (Staff Transfer), Call Off Schedule 13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81"/>
    </w:p>
    <w:p w:rsidR="00E60351" w:rsidRPr="00D03934" w:rsidRDefault="00A06678" w:rsidP="00A96182">
      <w:pPr>
        <w:pStyle w:val="GPSL2NumberedBoldHeading"/>
      </w:pPr>
      <w:bookmarkStart w:id="1582" w:name="_Ref364354470"/>
      <w:r>
        <w:t xml:space="preserve">45.5 </w:t>
      </w:r>
      <w:r w:rsidR="00E60351" w:rsidRPr="00D03934">
        <w:t>Exit management</w:t>
      </w:r>
      <w:bookmarkEnd w:id="1582"/>
      <w:r w:rsidR="00E60351" w:rsidRPr="00D03934">
        <w:t xml:space="preserve"> </w:t>
      </w:r>
    </w:p>
    <w:p w:rsidR="00E60351" w:rsidRPr="00D03934" w:rsidRDefault="00A06678" w:rsidP="00A96182">
      <w:pPr>
        <w:pStyle w:val="GPSL3numberedclause"/>
        <w:numPr>
          <w:ilvl w:val="0"/>
          <w:numId w:val="0"/>
        </w:numPr>
        <w:tabs>
          <w:tab w:val="clear" w:pos="2127"/>
          <w:tab w:val="left" w:pos="1418"/>
        </w:tabs>
        <w:ind w:left="1418" w:hanging="709"/>
      </w:pPr>
      <w:r>
        <w:t xml:space="preserve">45.5.1 </w:t>
      </w:r>
      <w:r w:rsidR="00E60351" w:rsidRPr="00D03934">
        <w:t xml:space="preserve">The Parties shall comply with the exit management provisions set out in Call Off Schedule 11 (Exit Management). </w:t>
      </w:r>
    </w:p>
    <w:p w:rsidR="00375CB5" w:rsidRPr="00D03934" w:rsidRDefault="00C70793" w:rsidP="00A96182">
      <w:pPr>
        <w:pStyle w:val="GPSSectionHeading"/>
        <w:ind w:left="1418" w:hanging="709"/>
      </w:pPr>
      <w:bookmarkStart w:id="1583" w:name="_Toc349229891"/>
      <w:bookmarkStart w:id="1584" w:name="_Toc349230054"/>
      <w:bookmarkStart w:id="1585" w:name="_Toc349230454"/>
      <w:bookmarkStart w:id="1586" w:name="_Toc349231336"/>
      <w:bookmarkStart w:id="1587" w:name="_Toc349232062"/>
      <w:bookmarkStart w:id="1588" w:name="_Toc349232443"/>
      <w:bookmarkStart w:id="1589" w:name="_Toc349233179"/>
      <w:bookmarkStart w:id="1590" w:name="_Toc349233314"/>
      <w:bookmarkStart w:id="1591" w:name="_Toc349233448"/>
      <w:bookmarkStart w:id="1592" w:name="_Toc350503037"/>
      <w:bookmarkStart w:id="1593" w:name="_Toc350504027"/>
      <w:bookmarkStart w:id="1594" w:name="_Toc350506317"/>
      <w:bookmarkStart w:id="1595" w:name="_Toc350506555"/>
      <w:bookmarkStart w:id="1596" w:name="_Toc350506685"/>
      <w:bookmarkStart w:id="1597" w:name="_Toc350506815"/>
      <w:bookmarkStart w:id="1598" w:name="_Toc350506947"/>
      <w:bookmarkStart w:id="1599" w:name="_Toc350507408"/>
      <w:bookmarkStart w:id="1600" w:name="_Toc350507942"/>
      <w:bookmarkStart w:id="1601" w:name="_Toc350503038"/>
      <w:bookmarkStart w:id="1602" w:name="_Toc350504028"/>
      <w:bookmarkStart w:id="1603" w:name="_Toc350507943"/>
      <w:bookmarkStart w:id="1604" w:name="_Toc358671787"/>
      <w:bookmarkStart w:id="1605" w:name="_Toc514339409"/>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sidRPr="00D03934">
        <w:t>MISCELLANEOUS AND GOVERNING LAW</w:t>
      </w:r>
      <w:bookmarkEnd w:id="1601"/>
      <w:bookmarkEnd w:id="1602"/>
      <w:bookmarkEnd w:id="1603"/>
      <w:bookmarkEnd w:id="1604"/>
      <w:bookmarkEnd w:id="1605"/>
    </w:p>
    <w:p w:rsidR="00C70793" w:rsidRPr="00D03934" w:rsidRDefault="00C70793" w:rsidP="00A96182">
      <w:pPr>
        <w:pStyle w:val="GPSL1CLAUSEHEADING"/>
        <w:ind w:left="1418" w:hanging="709"/>
      </w:pPr>
      <w:bookmarkStart w:id="1606" w:name="_Toc349229893"/>
      <w:bookmarkStart w:id="1607" w:name="_Toc349230056"/>
      <w:bookmarkStart w:id="1608" w:name="_Toc349230456"/>
      <w:bookmarkStart w:id="1609" w:name="_Toc349231338"/>
      <w:bookmarkStart w:id="1610" w:name="_Toc349232064"/>
      <w:bookmarkStart w:id="1611" w:name="_Toc349232445"/>
      <w:bookmarkStart w:id="1612" w:name="_Toc349233181"/>
      <w:bookmarkStart w:id="1613" w:name="_Toc349233316"/>
      <w:bookmarkStart w:id="1614" w:name="_Toc349233450"/>
      <w:bookmarkStart w:id="1615" w:name="_Toc350503039"/>
      <w:bookmarkStart w:id="1616" w:name="_Toc350504029"/>
      <w:bookmarkStart w:id="1617" w:name="_Toc350506319"/>
      <w:bookmarkStart w:id="1618" w:name="_Toc350506557"/>
      <w:bookmarkStart w:id="1619" w:name="_Toc350506687"/>
      <w:bookmarkStart w:id="1620" w:name="_Toc350506817"/>
      <w:bookmarkStart w:id="1621" w:name="_Toc350506949"/>
      <w:bookmarkStart w:id="1622" w:name="_Toc350507410"/>
      <w:bookmarkStart w:id="1623" w:name="_Toc350507944"/>
      <w:bookmarkStart w:id="1624" w:name="_Ref365636044"/>
      <w:bookmarkStart w:id="1625" w:name="_Toc514339410"/>
      <w:bookmarkStart w:id="1626" w:name="_Ref313373915"/>
      <w:bookmarkStart w:id="1627" w:name="_Toc314810820"/>
      <w:bookmarkStart w:id="1628" w:name="_Toc350503040"/>
      <w:bookmarkStart w:id="1629" w:name="_Toc350504030"/>
      <w:bookmarkStart w:id="1630" w:name="_Toc350507945"/>
      <w:bookmarkStart w:id="1631" w:name="_Toc358671788"/>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sidRPr="00D03934">
        <w:t>COMPLIANCE</w:t>
      </w:r>
      <w:bookmarkEnd w:id="1624"/>
      <w:bookmarkEnd w:id="1625"/>
    </w:p>
    <w:p w:rsidR="00375CB5" w:rsidRPr="00D03934" w:rsidRDefault="00A06678" w:rsidP="005A09FF">
      <w:pPr>
        <w:pStyle w:val="GPSL2NumberedBoldHeading"/>
      </w:pPr>
      <w:bookmarkStart w:id="1632" w:name="_Toc349229895"/>
      <w:bookmarkStart w:id="1633" w:name="_Toc349230058"/>
      <w:bookmarkStart w:id="1634" w:name="_Toc349230458"/>
      <w:bookmarkStart w:id="1635" w:name="_Toc349231340"/>
      <w:bookmarkStart w:id="1636" w:name="_Toc349232066"/>
      <w:bookmarkStart w:id="1637" w:name="_Toc349232447"/>
      <w:bookmarkStart w:id="1638" w:name="_Toc349233183"/>
      <w:bookmarkStart w:id="1639" w:name="_Toc349233318"/>
      <w:bookmarkStart w:id="1640" w:name="_Toc349233452"/>
      <w:bookmarkStart w:id="1641" w:name="_Toc350503041"/>
      <w:bookmarkStart w:id="1642" w:name="_Toc350504031"/>
      <w:bookmarkStart w:id="1643" w:name="_Toc350506321"/>
      <w:bookmarkStart w:id="1644" w:name="_Toc350506559"/>
      <w:bookmarkStart w:id="1645" w:name="_Toc350506689"/>
      <w:bookmarkStart w:id="1646" w:name="_Toc350506819"/>
      <w:bookmarkStart w:id="1647" w:name="_Toc350506951"/>
      <w:bookmarkStart w:id="1648" w:name="_Toc350507412"/>
      <w:bookmarkStart w:id="1649" w:name="_Toc350507946"/>
      <w:bookmarkStart w:id="1650" w:name="_Toc314810821"/>
      <w:bookmarkStart w:id="1651" w:name="_Toc350503042"/>
      <w:bookmarkStart w:id="1652" w:name="_Toc350504032"/>
      <w:bookmarkStart w:id="1653" w:name="_Toc350507947"/>
      <w:bookmarkStart w:id="1654" w:name="_Toc358671789"/>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t xml:space="preserve">46.1 </w:t>
      </w:r>
      <w:r w:rsidR="007355E9" w:rsidRPr="00D03934">
        <w:t>H</w:t>
      </w:r>
      <w:r w:rsidR="00C70793" w:rsidRPr="00D03934">
        <w:t>ealth and Safety</w:t>
      </w:r>
      <w:bookmarkEnd w:id="1650"/>
      <w:bookmarkEnd w:id="1651"/>
      <w:bookmarkEnd w:id="1652"/>
      <w:bookmarkEnd w:id="1653"/>
      <w:bookmarkEnd w:id="1654"/>
    </w:p>
    <w:p w:rsidR="000F1937" w:rsidRPr="00D03934" w:rsidRDefault="000F1937" w:rsidP="00A96182">
      <w:pPr>
        <w:pStyle w:val="GPSL3numberedclause"/>
        <w:tabs>
          <w:tab w:val="clear" w:pos="2127"/>
          <w:tab w:val="left" w:pos="1418"/>
        </w:tabs>
        <w:ind w:left="1418" w:hanging="709"/>
      </w:pPr>
      <w:r w:rsidRPr="00D03934">
        <w:t>The Supplier shall perform its obligations under this Call Off Contra</w:t>
      </w:r>
      <w:r w:rsidRPr="00D03934">
        <w:rPr>
          <w:szCs w:val="20"/>
        </w:rPr>
        <w:t xml:space="preserve">ct (including those in relation to the </w:t>
      </w:r>
      <w:r w:rsidR="00240143" w:rsidRPr="00D03934">
        <w:rPr>
          <w:szCs w:val="20"/>
        </w:rPr>
        <w:t xml:space="preserve">Goods and/or </w:t>
      </w:r>
      <w:r w:rsidR="00653715" w:rsidRPr="00D03934">
        <w:rPr>
          <w:szCs w:val="20"/>
        </w:rPr>
        <w:t>Services</w:t>
      </w:r>
      <w:r w:rsidRPr="00D03934">
        <w:rPr>
          <w:szCs w:val="20"/>
        </w:rPr>
        <w:t>)</w:t>
      </w:r>
      <w:r w:rsidRPr="00D03934">
        <w:t xml:space="preserve"> in accordance with:</w:t>
      </w:r>
    </w:p>
    <w:p w:rsidR="000F1937" w:rsidRPr="00D03934" w:rsidRDefault="000F1937" w:rsidP="00A06678">
      <w:pPr>
        <w:pStyle w:val="GPSL4numberedclause"/>
        <w:ind w:left="2552" w:hanging="851"/>
      </w:pPr>
      <w:r w:rsidRPr="00D03934">
        <w:t>all applicable Law regarding health and safety; and</w:t>
      </w:r>
    </w:p>
    <w:p w:rsidR="000F1937" w:rsidRPr="00D03934" w:rsidRDefault="000F1937" w:rsidP="00A06678">
      <w:pPr>
        <w:pStyle w:val="GPSL4numberedclause"/>
        <w:ind w:left="2552" w:hanging="851"/>
      </w:pPr>
      <w:r w:rsidRPr="00D03934">
        <w:t xml:space="preserve">the Customer’s health and safety policy (as provided to the Supplier from time to time) whilst at the </w:t>
      </w:r>
      <w:r w:rsidR="00693312" w:rsidRPr="00D03934">
        <w:t>Customer Premises</w:t>
      </w:r>
      <w:r w:rsidRPr="00D03934">
        <w:t xml:space="preserve">. </w:t>
      </w:r>
    </w:p>
    <w:p w:rsidR="000F1937" w:rsidRPr="00D03934" w:rsidRDefault="000F1937" w:rsidP="00A06678">
      <w:pPr>
        <w:pStyle w:val="GPSL3numberedclause"/>
        <w:tabs>
          <w:tab w:val="clear" w:pos="2127"/>
          <w:tab w:val="left" w:pos="1418"/>
        </w:tabs>
        <w:ind w:left="1418" w:hanging="709"/>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rsidR="00375CB5" w:rsidRPr="00D03934" w:rsidRDefault="007355E9" w:rsidP="00A06678">
      <w:pPr>
        <w:pStyle w:val="GPSL3numberedclause"/>
        <w:tabs>
          <w:tab w:val="clear" w:pos="2127"/>
          <w:tab w:val="left" w:pos="1418"/>
        </w:tabs>
        <w:ind w:left="1418" w:hanging="709"/>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rsidR="00375CB5" w:rsidRPr="00D03934" w:rsidRDefault="00A06678" w:rsidP="00A96182">
      <w:pPr>
        <w:pStyle w:val="GPSL2NumberedBoldHeading"/>
      </w:pPr>
      <w:bookmarkStart w:id="1655" w:name="_Toc349229897"/>
      <w:bookmarkStart w:id="1656" w:name="_Toc349230060"/>
      <w:bookmarkStart w:id="1657" w:name="_Toc349230460"/>
      <w:bookmarkStart w:id="1658" w:name="_Toc349231342"/>
      <w:bookmarkStart w:id="1659" w:name="_Toc349232068"/>
      <w:bookmarkStart w:id="1660" w:name="_Toc349232449"/>
      <w:bookmarkStart w:id="1661" w:name="_Toc349233185"/>
      <w:bookmarkStart w:id="1662" w:name="_Toc349233320"/>
      <w:bookmarkStart w:id="1663" w:name="_Toc349233454"/>
      <w:bookmarkStart w:id="1664" w:name="_Toc350503043"/>
      <w:bookmarkStart w:id="1665" w:name="_Toc350504033"/>
      <w:bookmarkStart w:id="1666" w:name="_Toc350506323"/>
      <w:bookmarkStart w:id="1667" w:name="_Toc350506561"/>
      <w:bookmarkStart w:id="1668" w:name="_Toc350506691"/>
      <w:bookmarkStart w:id="1669" w:name="_Toc350506821"/>
      <w:bookmarkStart w:id="1670" w:name="_Toc350506953"/>
      <w:bookmarkStart w:id="1671" w:name="_Toc350507414"/>
      <w:bookmarkStart w:id="1672" w:name="_Toc350507948"/>
      <w:bookmarkStart w:id="1673" w:name="_Toc349229899"/>
      <w:bookmarkStart w:id="1674" w:name="_Toc349230062"/>
      <w:bookmarkStart w:id="1675" w:name="_Toc349230462"/>
      <w:bookmarkStart w:id="1676" w:name="_Toc349231344"/>
      <w:bookmarkStart w:id="1677" w:name="_Toc349232070"/>
      <w:bookmarkStart w:id="1678" w:name="_Toc349232451"/>
      <w:bookmarkStart w:id="1679" w:name="_Toc349233187"/>
      <w:bookmarkStart w:id="1680" w:name="_Toc349233322"/>
      <w:bookmarkStart w:id="1681" w:name="_Toc349233456"/>
      <w:bookmarkStart w:id="1682" w:name="_Toc350503045"/>
      <w:bookmarkStart w:id="1683" w:name="_Toc350504035"/>
      <w:bookmarkStart w:id="1684" w:name="_Toc350506325"/>
      <w:bookmarkStart w:id="1685" w:name="_Toc350506563"/>
      <w:bookmarkStart w:id="1686" w:name="_Toc350506693"/>
      <w:bookmarkStart w:id="1687" w:name="_Toc350506823"/>
      <w:bookmarkStart w:id="1688" w:name="_Toc350506955"/>
      <w:bookmarkStart w:id="1689" w:name="_Toc350507416"/>
      <w:bookmarkStart w:id="1690" w:name="_Toc350507950"/>
      <w:bookmarkStart w:id="1691" w:name="_Toc358671791"/>
      <w:bookmarkStart w:id="1692" w:name="_Toc358671792"/>
      <w:bookmarkStart w:id="1693" w:name="_Toc358671793"/>
      <w:bookmarkStart w:id="1694" w:name="_Toc358671794"/>
      <w:bookmarkStart w:id="1695" w:name="_Toc358671795"/>
      <w:bookmarkStart w:id="1696" w:name="_Toc358671796"/>
      <w:bookmarkStart w:id="1697" w:name="_Toc358671797"/>
      <w:bookmarkStart w:id="1698" w:name="_Toc358671798"/>
      <w:bookmarkStart w:id="1699" w:name="_Toc358671799"/>
      <w:bookmarkStart w:id="1700" w:name="_Toc358671800"/>
      <w:bookmarkStart w:id="1701" w:name="_Toc358671801"/>
      <w:bookmarkStart w:id="1702" w:name="_Toc358671802"/>
      <w:bookmarkStart w:id="1703" w:name="_Toc349229901"/>
      <w:bookmarkStart w:id="1704" w:name="_Toc349230064"/>
      <w:bookmarkStart w:id="1705" w:name="_Toc349230464"/>
      <w:bookmarkStart w:id="1706" w:name="_Toc349231346"/>
      <w:bookmarkStart w:id="1707" w:name="_Toc349232072"/>
      <w:bookmarkStart w:id="1708" w:name="_Toc349232453"/>
      <w:bookmarkStart w:id="1709" w:name="_Toc349233189"/>
      <w:bookmarkStart w:id="1710" w:name="_Toc349233324"/>
      <w:bookmarkStart w:id="1711" w:name="_Toc349233458"/>
      <w:bookmarkStart w:id="1712" w:name="_Toc350503047"/>
      <w:bookmarkStart w:id="1713" w:name="_Toc350504037"/>
      <w:bookmarkStart w:id="1714" w:name="_Toc350506327"/>
      <w:bookmarkStart w:id="1715" w:name="_Toc350506565"/>
      <w:bookmarkStart w:id="1716" w:name="_Toc350506695"/>
      <w:bookmarkStart w:id="1717" w:name="_Toc350506825"/>
      <w:bookmarkStart w:id="1718" w:name="_Toc350506957"/>
      <w:bookmarkStart w:id="1719" w:name="_Toc350507418"/>
      <w:bookmarkStart w:id="1720" w:name="_Toc350507952"/>
      <w:bookmarkStart w:id="1721" w:name="_Toc349229903"/>
      <w:bookmarkStart w:id="1722" w:name="_Toc349230066"/>
      <w:bookmarkStart w:id="1723" w:name="_Toc349230466"/>
      <w:bookmarkStart w:id="1724" w:name="_Toc349231348"/>
      <w:bookmarkStart w:id="1725" w:name="_Toc349232074"/>
      <w:bookmarkStart w:id="1726" w:name="_Toc349232455"/>
      <w:bookmarkStart w:id="1727" w:name="_Toc349233191"/>
      <w:bookmarkStart w:id="1728" w:name="_Toc349233326"/>
      <w:bookmarkStart w:id="1729" w:name="_Toc349233460"/>
      <w:bookmarkStart w:id="1730" w:name="_Toc350503049"/>
      <w:bookmarkStart w:id="1731" w:name="_Toc350504039"/>
      <w:bookmarkStart w:id="1732" w:name="_Toc350506329"/>
      <w:bookmarkStart w:id="1733" w:name="_Toc350506567"/>
      <w:bookmarkStart w:id="1734" w:name="_Toc350506697"/>
      <w:bookmarkStart w:id="1735" w:name="_Toc350506827"/>
      <w:bookmarkStart w:id="1736" w:name="_Toc350506959"/>
      <w:bookmarkStart w:id="1737" w:name="_Toc350507420"/>
      <w:bookmarkStart w:id="1738" w:name="_Toc350507954"/>
      <w:bookmarkStart w:id="1739" w:name="_Toc314810825"/>
      <w:bookmarkStart w:id="1740" w:name="_Toc350503050"/>
      <w:bookmarkStart w:id="1741" w:name="_Toc350504040"/>
      <w:bookmarkStart w:id="1742" w:name="_Ref350849254"/>
      <w:bookmarkStart w:id="1743" w:name="_Toc350507955"/>
      <w:bookmarkStart w:id="1744" w:name="_Toc35867180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t xml:space="preserve">46.2 </w:t>
      </w:r>
      <w:r w:rsidR="00592E93" w:rsidRPr="00D03934">
        <w:t>E</w:t>
      </w:r>
      <w:r w:rsidR="00C70793" w:rsidRPr="00D03934">
        <w:t>quality and Diversity</w:t>
      </w:r>
      <w:bookmarkEnd w:id="1739"/>
      <w:bookmarkEnd w:id="1740"/>
      <w:bookmarkEnd w:id="1741"/>
      <w:bookmarkEnd w:id="1742"/>
      <w:bookmarkEnd w:id="1743"/>
      <w:bookmarkEnd w:id="1744"/>
    </w:p>
    <w:p w:rsidR="001A0452" w:rsidRPr="00D03934" w:rsidRDefault="00A06678" w:rsidP="00A96182">
      <w:pPr>
        <w:pStyle w:val="GPSL3numberedclause"/>
        <w:numPr>
          <w:ilvl w:val="0"/>
          <w:numId w:val="0"/>
        </w:numPr>
        <w:tabs>
          <w:tab w:val="clear" w:pos="2127"/>
          <w:tab w:val="left" w:pos="1418"/>
        </w:tabs>
        <w:ind w:left="1418" w:hanging="709"/>
      </w:pPr>
      <w:bookmarkStart w:id="1745" w:name="_Ref313370563"/>
      <w:r>
        <w:t xml:space="preserve">46.2.1 </w:t>
      </w:r>
      <w:r w:rsidR="007355E9" w:rsidRPr="00D03934">
        <w:t>The Supplier shall</w:t>
      </w:r>
      <w:r w:rsidR="001A0452" w:rsidRPr="00D03934">
        <w:t>:</w:t>
      </w:r>
    </w:p>
    <w:p w:rsidR="001A0452" w:rsidRPr="00D03934" w:rsidRDefault="001A0452" w:rsidP="00A96182">
      <w:pPr>
        <w:pStyle w:val="GPSL4numberedclause"/>
        <w:ind w:left="2552" w:hanging="851"/>
      </w:pPr>
      <w:r w:rsidRPr="00D03934">
        <w:t xml:space="preserve">perform its obligations under this Call Off Contract (including those in relation to provision of the </w:t>
      </w:r>
      <w:r w:rsidR="00240143" w:rsidRPr="00D03934">
        <w:t xml:space="preserve">Goods and/or </w:t>
      </w:r>
      <w:r w:rsidR="00653715" w:rsidRPr="00D03934">
        <w:t>Services</w:t>
      </w:r>
      <w:r w:rsidRPr="00D03934">
        <w:t>) in accordance with:</w:t>
      </w:r>
    </w:p>
    <w:p w:rsidR="001A0452" w:rsidRPr="00D03934" w:rsidRDefault="001A0452" w:rsidP="00A96182">
      <w:pPr>
        <w:pStyle w:val="GPSL5numberedclause"/>
      </w:pPr>
      <w:r w:rsidRPr="00D03934">
        <w:t>all applicable equality Law (whether in relation to race, sex, gender reassignment, religion or belief, disability, sexual orientation, pregnancy, maternity, age or otherwise); and</w:t>
      </w:r>
    </w:p>
    <w:p w:rsidR="00B54871" w:rsidRPr="00D03934" w:rsidRDefault="001A0452">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rsidR="00184275" w:rsidRPr="00D03934" w:rsidRDefault="00B54871" w:rsidP="00A96182">
      <w:pPr>
        <w:pStyle w:val="GPSL4numberedclause"/>
        <w:ind w:left="2552" w:hanging="851"/>
      </w:pPr>
      <w:r w:rsidRPr="00D03934">
        <w:t>take all necessary steps, and inform the Customer of the steps taken, to prevent unlawful discrimination designated as such by any court or tribunal, or the Equality and Human Rights Commission or (any successor organisation).</w:t>
      </w:r>
      <w:bookmarkEnd w:id="1745"/>
    </w:p>
    <w:p w:rsidR="00A660BA" w:rsidRPr="00D03934" w:rsidRDefault="00A06678" w:rsidP="00A96182">
      <w:pPr>
        <w:pStyle w:val="GPSL2NumberedBoldHeading"/>
      </w:pPr>
      <w:bookmarkStart w:id="1746" w:name="_Toc349229905"/>
      <w:bookmarkStart w:id="1747" w:name="_Toc349230068"/>
      <w:bookmarkStart w:id="1748" w:name="_Toc349230468"/>
      <w:bookmarkStart w:id="1749" w:name="_Toc349231350"/>
      <w:bookmarkStart w:id="1750" w:name="_Toc349232076"/>
      <w:bookmarkStart w:id="1751" w:name="_Toc349232457"/>
      <w:bookmarkStart w:id="1752" w:name="_Toc349233193"/>
      <w:bookmarkStart w:id="1753" w:name="_Toc349233328"/>
      <w:bookmarkStart w:id="1754" w:name="_Toc349233462"/>
      <w:bookmarkStart w:id="1755" w:name="_Toc350503051"/>
      <w:bookmarkStart w:id="1756" w:name="_Toc350504041"/>
      <w:bookmarkStart w:id="1757" w:name="_Toc350506331"/>
      <w:bookmarkStart w:id="1758" w:name="_Toc350506569"/>
      <w:bookmarkStart w:id="1759" w:name="_Toc350506699"/>
      <w:bookmarkStart w:id="1760" w:name="_Toc350506829"/>
      <w:bookmarkStart w:id="1761" w:name="_Toc350506961"/>
      <w:bookmarkStart w:id="1762" w:name="_Toc350507422"/>
      <w:bookmarkStart w:id="1763" w:name="_Toc350507956"/>
      <w:bookmarkStart w:id="1764" w:name="_Ref313370082"/>
      <w:bookmarkStart w:id="1765" w:name="_Toc314810826"/>
      <w:bookmarkStart w:id="1766" w:name="_Toc350503052"/>
      <w:bookmarkStart w:id="1767" w:name="_Toc350504042"/>
      <w:bookmarkStart w:id="1768" w:name="_Toc350507957"/>
      <w:bookmarkStart w:id="1769" w:name="_Ref358669629"/>
      <w:bookmarkStart w:id="1770" w:name="_Toc35867180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t xml:space="preserve">46.3  </w:t>
      </w:r>
      <w:r w:rsidR="00A660BA" w:rsidRPr="00D03934">
        <w:t>Official Secrets Act and Finance Act</w:t>
      </w:r>
    </w:p>
    <w:p w:rsidR="00A660BA" w:rsidRPr="00D03934" w:rsidRDefault="00A06678" w:rsidP="00A96182">
      <w:pPr>
        <w:pStyle w:val="GPSL3numberedclause"/>
        <w:numPr>
          <w:ilvl w:val="0"/>
          <w:numId w:val="0"/>
        </w:numPr>
        <w:tabs>
          <w:tab w:val="clear" w:pos="2127"/>
          <w:tab w:val="left" w:pos="1418"/>
        </w:tabs>
        <w:ind w:left="1418" w:hanging="709"/>
      </w:pPr>
      <w:r>
        <w:lastRenderedPageBreak/>
        <w:t xml:space="preserve">46.3.1  </w:t>
      </w:r>
      <w:r w:rsidR="00A660BA" w:rsidRPr="00D03934">
        <w:t>The Supplier shall comply with the provisions of:</w:t>
      </w:r>
    </w:p>
    <w:p w:rsidR="00A660BA" w:rsidRPr="00D03934" w:rsidRDefault="00A660BA" w:rsidP="0052744B">
      <w:pPr>
        <w:pStyle w:val="GPSL4numberedclause"/>
        <w:numPr>
          <w:ilvl w:val="3"/>
          <w:numId w:val="55"/>
        </w:numPr>
        <w:ind w:left="2552" w:hanging="851"/>
      </w:pPr>
      <w:bookmarkStart w:id="1771" w:name="_Ref365645702"/>
      <w:r w:rsidRPr="00D03934">
        <w:t>the Official Secrets Acts 1911 to 1989; and</w:t>
      </w:r>
      <w:bookmarkEnd w:id="1771"/>
    </w:p>
    <w:p w:rsidR="00A660BA" w:rsidRPr="00D03934" w:rsidRDefault="00A660BA" w:rsidP="00A96182">
      <w:pPr>
        <w:pStyle w:val="GPSL4numberedclause"/>
        <w:ind w:left="2552" w:hanging="851"/>
      </w:pPr>
      <w:r w:rsidRPr="00D03934">
        <w:t>section 182 of the Finance Act 1989.</w:t>
      </w:r>
    </w:p>
    <w:p w:rsidR="000E1008" w:rsidRPr="00D03934" w:rsidRDefault="00A06678" w:rsidP="00A96182">
      <w:pPr>
        <w:pStyle w:val="GPSL2NumberedBoldHeading"/>
      </w:pPr>
      <w:r>
        <w:t xml:space="preserve">46.4 </w:t>
      </w:r>
      <w:r w:rsidR="000E1008" w:rsidRPr="00D03934">
        <w:t>Environmental Requirements</w:t>
      </w:r>
    </w:p>
    <w:p w:rsidR="000E1008" w:rsidRPr="00D03934" w:rsidRDefault="00A06678" w:rsidP="00A96182">
      <w:pPr>
        <w:pStyle w:val="GPSL3numberedclause"/>
        <w:numPr>
          <w:ilvl w:val="0"/>
          <w:numId w:val="0"/>
        </w:numPr>
        <w:tabs>
          <w:tab w:val="clear" w:pos="2127"/>
          <w:tab w:val="left" w:pos="1418"/>
        </w:tabs>
        <w:ind w:left="1418" w:hanging="709"/>
      </w:pPr>
      <w:r>
        <w:t xml:space="preserve">46.4.1 </w:t>
      </w:r>
      <w:r w:rsidR="000E1008" w:rsidRPr="00D03934">
        <w:t xml:space="preserve">The Supplier shall, when working on the Sites, perform its obligations under this Call Off Contract in accordance with the Environmental Policy of the Customer. </w:t>
      </w:r>
    </w:p>
    <w:p w:rsidR="000E1008" w:rsidRPr="00D03934" w:rsidRDefault="00A06678" w:rsidP="00A96182">
      <w:pPr>
        <w:pStyle w:val="GPSL3numberedclause"/>
        <w:numPr>
          <w:ilvl w:val="0"/>
          <w:numId w:val="0"/>
        </w:numPr>
        <w:tabs>
          <w:tab w:val="clear" w:pos="2127"/>
          <w:tab w:val="left" w:pos="1418"/>
        </w:tabs>
        <w:ind w:left="1418" w:hanging="709"/>
      </w:pPr>
      <w:r>
        <w:t xml:space="preserve">46.4.2  </w:t>
      </w:r>
      <w:r w:rsidR="000E1008" w:rsidRPr="00D03934">
        <w:t>The Customer shall provide a copy of its written Environmental Policy (if any) to the Supplier upon the Supplier’s written request.</w:t>
      </w:r>
    </w:p>
    <w:p w:rsidR="00B07F29" w:rsidRPr="00D03934" w:rsidRDefault="00CC1C37" w:rsidP="0055201C">
      <w:pPr>
        <w:pStyle w:val="GPSL1CLAUSEHEADING"/>
      </w:pPr>
      <w:bookmarkStart w:id="1772" w:name="_Toc349229907"/>
      <w:bookmarkStart w:id="1773" w:name="_Toc349230070"/>
      <w:bookmarkStart w:id="1774" w:name="_Toc349230470"/>
      <w:bookmarkStart w:id="1775" w:name="_Toc349231352"/>
      <w:bookmarkStart w:id="1776" w:name="_Toc349232078"/>
      <w:bookmarkStart w:id="1777" w:name="_Toc349232459"/>
      <w:bookmarkStart w:id="1778" w:name="_Toc349233195"/>
      <w:bookmarkStart w:id="1779" w:name="_Toc349233330"/>
      <w:bookmarkStart w:id="1780" w:name="_Toc349233464"/>
      <w:bookmarkStart w:id="1781" w:name="_Toc350503053"/>
      <w:bookmarkStart w:id="1782" w:name="_Toc350504043"/>
      <w:bookmarkStart w:id="1783" w:name="_Toc350506333"/>
      <w:bookmarkStart w:id="1784" w:name="_Toc350506571"/>
      <w:bookmarkStart w:id="1785" w:name="_Toc350506701"/>
      <w:bookmarkStart w:id="1786" w:name="_Toc350506831"/>
      <w:bookmarkStart w:id="1787" w:name="_Toc350506963"/>
      <w:bookmarkStart w:id="1788" w:name="_Toc350507424"/>
      <w:bookmarkStart w:id="1789" w:name="_Toc350507958"/>
      <w:bookmarkStart w:id="1790" w:name="_Toc514339411"/>
      <w:bookmarkStart w:id="1791" w:name="_Ref313370605"/>
      <w:bookmarkStart w:id="1792" w:name="_Toc314810827"/>
      <w:bookmarkStart w:id="1793" w:name="_Toc350503054"/>
      <w:bookmarkStart w:id="1794" w:name="_Toc350504044"/>
      <w:bookmarkStart w:id="1795" w:name="_Toc350507959"/>
      <w:bookmarkStart w:id="1796" w:name="_Toc358671806"/>
      <w:bookmarkEnd w:id="1764"/>
      <w:bookmarkEnd w:id="1765"/>
      <w:bookmarkEnd w:id="1766"/>
      <w:bookmarkEnd w:id="1767"/>
      <w:bookmarkEnd w:id="1768"/>
      <w:bookmarkEnd w:id="1769"/>
      <w:bookmarkEnd w:id="1770"/>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r w:rsidRPr="00D03934">
        <w:t>ASSIGNMENT AND NOVATION</w:t>
      </w:r>
      <w:bookmarkEnd w:id="1790"/>
      <w:r w:rsidR="007355E9" w:rsidRPr="00D03934">
        <w:t xml:space="preserve"> </w:t>
      </w:r>
    </w:p>
    <w:bookmarkEnd w:id="1791"/>
    <w:bookmarkEnd w:id="1792"/>
    <w:bookmarkEnd w:id="1793"/>
    <w:bookmarkEnd w:id="1794"/>
    <w:bookmarkEnd w:id="1795"/>
    <w:bookmarkEnd w:id="1796"/>
    <w:p w:rsidR="00B07F29" w:rsidRPr="00D03934" w:rsidRDefault="00A06678" w:rsidP="005A09FF">
      <w:pPr>
        <w:pStyle w:val="GPSL2numberedclause"/>
      </w:pPr>
      <w:r>
        <w:t xml:space="preserve">47.1 </w:t>
      </w:r>
      <w:r w:rsidR="00B07F29" w:rsidRPr="00D03934">
        <w:t>The Supplier shall not assign, novate, Sub-Contract or otherwise dispose of o</w:t>
      </w:r>
      <w:r w:rsidR="00B07F29" w:rsidRPr="00D03934">
        <w:rPr>
          <w:szCs w:val="20"/>
        </w:rPr>
        <w:t xml:space="preserve">r create any trust in relation to any or all of its rights, obligations or liabilities under </w:t>
      </w:r>
      <w:r w:rsidR="00B07F29" w:rsidRPr="00D03934">
        <w:t xml:space="preserve">this Call Off Contract or any part of it without Approval. </w:t>
      </w:r>
    </w:p>
    <w:p w:rsidR="00B07F29" w:rsidRPr="00D03934" w:rsidRDefault="00A06678" w:rsidP="005A09FF">
      <w:pPr>
        <w:pStyle w:val="GPSL2numberedclause"/>
      </w:pPr>
      <w:bookmarkStart w:id="1797" w:name="_Ref360698826"/>
      <w:r>
        <w:t xml:space="preserve">47.2 </w:t>
      </w:r>
      <w:r w:rsidR="00CF23B4" w:rsidRPr="00D03934">
        <w:t>T</w:t>
      </w:r>
      <w:r w:rsidR="00B07F29" w:rsidRPr="00D03934">
        <w:t>he Customer may assign, novate or otherwise dispose of any or all of its rights, liabilities and obligations under this Call Off Contract or any part thereof to:</w:t>
      </w:r>
      <w:bookmarkEnd w:id="1797"/>
    </w:p>
    <w:p w:rsidR="00B07F29" w:rsidRPr="00D03934" w:rsidRDefault="00A06678" w:rsidP="00A96182">
      <w:pPr>
        <w:pStyle w:val="GPSL3numberedclause"/>
        <w:numPr>
          <w:ilvl w:val="0"/>
          <w:numId w:val="0"/>
        </w:numPr>
        <w:tabs>
          <w:tab w:val="clear" w:pos="2127"/>
          <w:tab w:val="left" w:pos="1418"/>
        </w:tabs>
        <w:ind w:left="1418" w:hanging="709"/>
      </w:pPr>
      <w:bookmarkStart w:id="1798" w:name="_Ref360698822"/>
      <w:r>
        <w:t xml:space="preserve">47.2.1 </w:t>
      </w:r>
      <w:r w:rsidR="00B07F29" w:rsidRPr="00D03934">
        <w:t>any other Contracting Body; or</w:t>
      </w:r>
      <w:bookmarkEnd w:id="1798"/>
    </w:p>
    <w:p w:rsidR="00B07F29" w:rsidRPr="00D03934" w:rsidRDefault="00A06678" w:rsidP="00A96182">
      <w:pPr>
        <w:pStyle w:val="GPSL3numberedclause"/>
        <w:numPr>
          <w:ilvl w:val="0"/>
          <w:numId w:val="0"/>
        </w:numPr>
        <w:tabs>
          <w:tab w:val="clear" w:pos="2127"/>
          <w:tab w:val="left" w:pos="1418"/>
        </w:tabs>
        <w:ind w:left="1418" w:hanging="709"/>
      </w:pPr>
      <w:r>
        <w:t xml:space="preserve">47.2.2 </w:t>
      </w:r>
      <w:r w:rsidR="00B07F29" w:rsidRPr="00D03934">
        <w:t>any other body established by the Crown or under statute in order substantially to perform any of the functions that had previously been performed by the Customer; or</w:t>
      </w:r>
    </w:p>
    <w:p w:rsidR="00B07F29" w:rsidRPr="00D03934" w:rsidRDefault="00A06678" w:rsidP="00A96182">
      <w:pPr>
        <w:pStyle w:val="GPSL3numberedclause"/>
        <w:numPr>
          <w:ilvl w:val="0"/>
          <w:numId w:val="0"/>
        </w:numPr>
        <w:tabs>
          <w:tab w:val="clear" w:pos="2127"/>
          <w:tab w:val="left" w:pos="1418"/>
        </w:tabs>
        <w:ind w:left="1418" w:hanging="709"/>
      </w:pPr>
      <w:r>
        <w:t xml:space="preserve">47.2.3  </w:t>
      </w:r>
      <w:r w:rsidR="00B07F29" w:rsidRPr="00D03934">
        <w:t xml:space="preserve">any private sector body which substantially performs the functions of the Customer, </w:t>
      </w:r>
    </w:p>
    <w:p w:rsidR="00B07F29" w:rsidRPr="00D03934" w:rsidRDefault="00A06678" w:rsidP="00A96182">
      <w:pPr>
        <w:pStyle w:val="GPSL2Indent"/>
        <w:ind w:hanging="709"/>
      </w:pPr>
      <w:r>
        <w:rPr>
          <w:szCs w:val="20"/>
        </w:rPr>
        <w:t xml:space="preserve">           </w:t>
      </w:r>
      <w:r w:rsidR="00B07F29" w:rsidRPr="00D03934">
        <w:rPr>
          <w:szCs w:val="20"/>
        </w:rPr>
        <w:t>and</w:t>
      </w:r>
      <w:r w:rsidR="00B07F29" w:rsidRPr="00D03934">
        <w:t xml:space="preserve"> the Supplier shall, at the Customer’s request, enter into a novation agreement in such form as the Customer shall reasonably specify in order to enable the Customer to exercise its rights pursuant to this Clause </w:t>
      </w:r>
      <w:r>
        <w:t>47</w:t>
      </w:r>
      <w:r w:rsidR="00B07F29" w:rsidRPr="00D03934">
        <w:t>.</w:t>
      </w:r>
    </w:p>
    <w:p w:rsidR="00B07F29" w:rsidRPr="00D03934" w:rsidRDefault="00A06678" w:rsidP="00A96182">
      <w:pPr>
        <w:pStyle w:val="GPSL2numberedclause"/>
      </w:pPr>
      <w:r>
        <w:t xml:space="preserve">47.3   </w:t>
      </w:r>
      <w:r w:rsidR="00B07F29" w:rsidRPr="00D03934">
        <w:t xml:space="preserve">A change in the legal status of the Customer such that it ceases to be a Contracting Body shall not, subject to Clause </w:t>
      </w:r>
      <w:r>
        <w:t xml:space="preserve">47.4 </w:t>
      </w:r>
      <w:r w:rsidR="00B07F29" w:rsidRPr="00D03934">
        <w:t>affect the validity of this Call Off Contract and this Call Off Contract shall be binding on any successor body to the Customer.</w:t>
      </w:r>
    </w:p>
    <w:p w:rsidR="00B07F29" w:rsidRPr="00D03934" w:rsidRDefault="00A06678">
      <w:pPr>
        <w:pStyle w:val="GPSL2numberedclause"/>
      </w:pPr>
      <w:r>
        <w:t xml:space="preserve">47.4   </w:t>
      </w:r>
      <w:r w:rsidR="00B07F29" w:rsidRPr="00D03934">
        <w:t xml:space="preserve">If the Customer </w:t>
      </w:r>
      <w:r w:rsidR="00B07F29" w:rsidRPr="00D03934">
        <w:rPr>
          <w:szCs w:val="20"/>
        </w:rPr>
        <w:t xml:space="preserve">assigns, novates or otherwise disposes of any of its </w:t>
      </w:r>
      <w:r w:rsidR="00B07F29" w:rsidRPr="00D03934">
        <w:t>rights</w:t>
      </w:r>
      <w:r w:rsidR="00B07F29" w:rsidRPr="00D03934">
        <w:rPr>
          <w:szCs w:val="20"/>
        </w:rPr>
        <w:t>,</w:t>
      </w:r>
      <w:r w:rsidR="00B07F29" w:rsidRPr="00D03934">
        <w:t xml:space="preserve"> obligations </w:t>
      </w:r>
      <w:r w:rsidR="00B07F29" w:rsidRPr="00D03934">
        <w:rPr>
          <w:szCs w:val="20"/>
        </w:rPr>
        <w:t xml:space="preserve">or liabilities </w:t>
      </w:r>
      <w:r w:rsidR="00B07F29" w:rsidRPr="00D03934">
        <w:t xml:space="preserve">under this Call Off Contract to a body which is not a Contracting Body or if </w:t>
      </w:r>
      <w:r w:rsidR="00B07F29" w:rsidRPr="00D03934">
        <w:rPr>
          <w:szCs w:val="20"/>
        </w:rPr>
        <w:t>a body which</w:t>
      </w:r>
      <w:r w:rsidR="00B07F29" w:rsidRPr="00D03934">
        <w:t xml:space="preserve"> is </w:t>
      </w:r>
      <w:bookmarkStart w:id="1799" w:name="_Ref360698945"/>
      <w:r w:rsidR="00B07F29" w:rsidRPr="00D03934">
        <w:rPr>
          <w:szCs w:val="20"/>
        </w:rPr>
        <w:t xml:space="preserve">not a Contracting Body succeeds </w:t>
      </w:r>
      <w:r w:rsidR="00B07F29" w:rsidRPr="00D03934">
        <w:t>the Customer (both “</w:t>
      </w:r>
      <w:r w:rsidR="00B07F29" w:rsidRPr="00D03934">
        <w:rPr>
          <w:b/>
        </w:rPr>
        <w:t>Transferee</w:t>
      </w:r>
      <w:r w:rsidR="00B07F29" w:rsidRPr="00D03934">
        <w:t>” in the rest of this Clause)</w:t>
      </w:r>
      <w:bookmarkEnd w:id="1799"/>
      <w:r w:rsidR="007758EB" w:rsidRPr="00D03934">
        <w:t xml:space="preserve"> the right of termination of the Customer in Clause </w:t>
      </w:r>
      <w:r w:rsidR="00105392">
        <w:fldChar w:fldCharType="begin"/>
      </w:r>
      <w:r w:rsidR="00105392">
        <w:instrText xml:space="preserve"> REF _Ref360699069 \r \h  \* MERGEFORMAT </w:instrText>
      </w:r>
      <w:r w:rsidR="00105392">
        <w:fldChar w:fldCharType="separate"/>
      </w:r>
      <w:r w:rsidR="00834110">
        <w:t>41.4</w:t>
      </w:r>
      <w:r w:rsidR="00105392">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105392">
        <w:fldChar w:fldCharType="begin"/>
      </w:r>
      <w:r w:rsidR="00105392">
        <w:instrText xml:space="preserve"> REF _Ref360699069 \r \h  \* MERGEFORMAT </w:instrText>
      </w:r>
      <w:r w:rsidR="00105392">
        <w:fldChar w:fldCharType="separate"/>
      </w:r>
      <w:r w:rsidR="00834110">
        <w:t>41.4</w:t>
      </w:r>
      <w:r w:rsidR="00105392">
        <w:fldChar w:fldCharType="end"/>
      </w:r>
      <w:r w:rsidR="007758EB" w:rsidRPr="00D03934">
        <w:t xml:space="preserve"> (Termination on Insolvency) and to Supplier or Framework Guarantor or Call Off Guarantor in the definition of Insolvency Event were references to the Transferee).</w:t>
      </w:r>
    </w:p>
    <w:p w:rsidR="00375CB5" w:rsidRPr="00D03934" w:rsidRDefault="00A657C3" w:rsidP="0055201C">
      <w:pPr>
        <w:pStyle w:val="GPSL1CLAUSEHEADING"/>
      </w:pPr>
      <w:bookmarkStart w:id="1800" w:name="_Toc349229909"/>
      <w:bookmarkStart w:id="1801" w:name="_Toc349230072"/>
      <w:bookmarkStart w:id="1802" w:name="_Toc349230472"/>
      <w:bookmarkStart w:id="1803" w:name="_Toc349231354"/>
      <w:bookmarkStart w:id="1804" w:name="_Toc349232080"/>
      <w:bookmarkStart w:id="1805" w:name="_Toc349232461"/>
      <w:bookmarkStart w:id="1806" w:name="_Toc349233197"/>
      <w:bookmarkStart w:id="1807" w:name="_Toc349233332"/>
      <w:bookmarkStart w:id="1808" w:name="_Toc349233466"/>
      <w:bookmarkStart w:id="1809" w:name="_Toc350503055"/>
      <w:bookmarkStart w:id="1810" w:name="_Toc350504045"/>
      <w:bookmarkStart w:id="1811" w:name="_Toc350506335"/>
      <w:bookmarkStart w:id="1812" w:name="_Toc350506573"/>
      <w:bookmarkStart w:id="1813" w:name="_Toc350506703"/>
      <w:bookmarkStart w:id="1814" w:name="_Toc350506833"/>
      <w:bookmarkStart w:id="1815" w:name="_Toc350506965"/>
      <w:bookmarkStart w:id="1816" w:name="_Toc350507426"/>
      <w:bookmarkStart w:id="1817" w:name="_Toc350507960"/>
      <w:bookmarkStart w:id="1818" w:name="_Toc349229910"/>
      <w:bookmarkStart w:id="1819" w:name="_Toc349230073"/>
      <w:bookmarkStart w:id="1820" w:name="_Toc349230473"/>
      <w:bookmarkStart w:id="1821" w:name="_Toc349231355"/>
      <w:bookmarkStart w:id="1822" w:name="_Toc349232081"/>
      <w:bookmarkStart w:id="1823" w:name="_Toc349232462"/>
      <w:bookmarkStart w:id="1824" w:name="_Toc349233198"/>
      <w:bookmarkStart w:id="1825" w:name="_Toc349233333"/>
      <w:bookmarkStart w:id="1826" w:name="_Toc349233467"/>
      <w:bookmarkStart w:id="1827" w:name="_Toc350503056"/>
      <w:bookmarkStart w:id="1828" w:name="_Toc350504046"/>
      <w:bookmarkStart w:id="1829" w:name="_Toc350506336"/>
      <w:bookmarkStart w:id="1830" w:name="_Toc350506574"/>
      <w:bookmarkStart w:id="1831" w:name="_Toc350506704"/>
      <w:bookmarkStart w:id="1832" w:name="_Toc350506834"/>
      <w:bookmarkStart w:id="1833" w:name="_Toc350506966"/>
      <w:bookmarkStart w:id="1834" w:name="_Toc350507427"/>
      <w:bookmarkStart w:id="1835" w:name="_Toc350507961"/>
      <w:bookmarkStart w:id="1836" w:name="_Toc349229912"/>
      <w:bookmarkStart w:id="1837" w:name="_Toc349230075"/>
      <w:bookmarkStart w:id="1838" w:name="_Toc349230475"/>
      <w:bookmarkStart w:id="1839" w:name="_Toc349231357"/>
      <w:bookmarkStart w:id="1840" w:name="_Toc349232083"/>
      <w:bookmarkStart w:id="1841" w:name="_Toc349232464"/>
      <w:bookmarkStart w:id="1842" w:name="_Toc349233200"/>
      <w:bookmarkStart w:id="1843" w:name="_Toc349233335"/>
      <w:bookmarkStart w:id="1844" w:name="_Toc349233469"/>
      <w:bookmarkStart w:id="1845" w:name="_Toc350503058"/>
      <w:bookmarkStart w:id="1846" w:name="_Toc350504048"/>
      <w:bookmarkStart w:id="1847" w:name="_Toc350506338"/>
      <w:bookmarkStart w:id="1848" w:name="_Toc350506576"/>
      <w:bookmarkStart w:id="1849" w:name="_Toc350506706"/>
      <w:bookmarkStart w:id="1850" w:name="_Toc350506836"/>
      <w:bookmarkStart w:id="1851" w:name="_Toc350506968"/>
      <w:bookmarkStart w:id="1852" w:name="_Toc350507429"/>
      <w:bookmarkStart w:id="1853" w:name="_Toc350507963"/>
      <w:bookmarkStart w:id="1854" w:name="_Toc314810829"/>
      <w:bookmarkStart w:id="1855" w:name="_Ref349135702"/>
      <w:bookmarkStart w:id="1856" w:name="_Ref349209919"/>
      <w:bookmarkStart w:id="1857" w:name="_Toc350503059"/>
      <w:bookmarkStart w:id="1858" w:name="_Toc350504049"/>
      <w:bookmarkStart w:id="1859" w:name="_Toc350507964"/>
      <w:bookmarkStart w:id="1860" w:name="_Ref358213417"/>
      <w:bookmarkStart w:id="1861" w:name="_Toc358671808"/>
      <w:bookmarkStart w:id="1862" w:name="_Toc514339412"/>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sidRPr="00D03934">
        <w:t>WAIVER</w:t>
      </w:r>
      <w:bookmarkEnd w:id="1854"/>
      <w:bookmarkEnd w:id="1855"/>
      <w:bookmarkEnd w:id="1856"/>
      <w:bookmarkEnd w:id="1857"/>
      <w:bookmarkEnd w:id="1858"/>
      <w:bookmarkEnd w:id="1859"/>
      <w:bookmarkEnd w:id="1860"/>
      <w:r w:rsidRPr="00D03934">
        <w:t xml:space="preserve"> AND CUMULATIVE REMEDIES</w:t>
      </w:r>
      <w:bookmarkEnd w:id="1861"/>
      <w:bookmarkEnd w:id="1862"/>
    </w:p>
    <w:p w:rsidR="001600AB" w:rsidRPr="00D03934" w:rsidRDefault="00ED0B3E" w:rsidP="005A09FF">
      <w:pPr>
        <w:pStyle w:val="GPSL2numberedclause"/>
      </w:pPr>
      <w:r>
        <w:t xml:space="preserve">48.1   </w:t>
      </w:r>
      <w:r w:rsidR="001600AB" w:rsidRPr="00D03934">
        <w:t xml:space="preserve">The rights and remedies under this Call Off Contract may be waived only by notice in accordance with Clause </w:t>
      </w:r>
      <w:r w:rsidR="00105392">
        <w:fldChar w:fldCharType="begin"/>
      </w:r>
      <w:r w:rsidR="00105392">
        <w:instrText xml:space="preserve"> REF _Ref360650690 \r \h  \* MERGEFORMAT </w:instrText>
      </w:r>
      <w:r w:rsidR="00105392">
        <w:fldChar w:fldCharType="separate"/>
      </w:r>
      <w:r w:rsidR="00834110">
        <w:t>55</w:t>
      </w:r>
      <w:r w:rsidR="00105392">
        <w:fldChar w:fldCharType="end"/>
      </w:r>
      <w:r w:rsidR="00CF23B4" w:rsidRPr="00D03934">
        <w:t xml:space="preserve"> </w:t>
      </w:r>
      <w:r w:rsidR="001600AB"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rsidR="00AE3CCD" w:rsidRPr="00D03934" w:rsidRDefault="00ED0B3E" w:rsidP="005A09FF">
      <w:pPr>
        <w:pStyle w:val="GPSL2numberedclause"/>
      </w:pPr>
      <w:r>
        <w:lastRenderedPageBreak/>
        <w:t xml:space="preserve">48.2    </w:t>
      </w:r>
      <w:r w:rsidR="00307A98"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rsidR="000E1008" w:rsidRPr="00D03934" w:rsidRDefault="000E1008" w:rsidP="0055201C">
      <w:pPr>
        <w:pStyle w:val="GPSL1CLAUSEHEADING"/>
      </w:pPr>
      <w:bookmarkStart w:id="1863" w:name="_Toc514339413"/>
      <w:r w:rsidRPr="00D03934">
        <w:t>RELATIONSHIP OF THE PARTIES</w:t>
      </w:r>
      <w:bookmarkEnd w:id="1863"/>
    </w:p>
    <w:p w:rsidR="000E1008" w:rsidRPr="00D03934" w:rsidRDefault="00ED0B3E" w:rsidP="005A09FF">
      <w:pPr>
        <w:pStyle w:val="GPSL2numberedclause"/>
      </w:pPr>
      <w:r>
        <w:t xml:space="preserve">49.1    </w:t>
      </w:r>
      <w:r w:rsidR="000E1008"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rsidR="00AE3CCD" w:rsidRPr="00D03934" w:rsidRDefault="00A657C3" w:rsidP="0055201C">
      <w:pPr>
        <w:pStyle w:val="GPSL1CLAUSEHEADING"/>
      </w:pPr>
      <w:bookmarkStart w:id="1864" w:name="_Ref360700092"/>
      <w:bookmarkStart w:id="1865" w:name="_Toc514339414"/>
      <w:r w:rsidRPr="00D03934">
        <w:t>PREVENTION OF FRAUD AND BRIBERY</w:t>
      </w:r>
      <w:bookmarkEnd w:id="1864"/>
      <w:bookmarkEnd w:id="1865"/>
    </w:p>
    <w:p w:rsidR="00AE3CCD" w:rsidRPr="00D03934" w:rsidRDefault="00ED0B3E" w:rsidP="005A09FF">
      <w:pPr>
        <w:pStyle w:val="GPSL2numberedclause"/>
      </w:pPr>
      <w:bookmarkStart w:id="1866" w:name="_Ref360700144"/>
      <w:r>
        <w:t xml:space="preserve">50.1   </w:t>
      </w:r>
      <w:r w:rsidR="002E292A" w:rsidRPr="00D03934">
        <w:t>The Supplier represents and warrants that neither it, nor to the best of its knowledge any Supplier Personnel, have at any time prior to the Call Off Commencement Date</w:t>
      </w:r>
      <w:r w:rsidR="00AE3CCD" w:rsidRPr="00D03934">
        <w:t>:</w:t>
      </w:r>
      <w:bookmarkEnd w:id="1866"/>
      <w:r w:rsidR="00AE3CCD" w:rsidRPr="00D03934">
        <w:t xml:space="preserve"> </w:t>
      </w:r>
    </w:p>
    <w:p w:rsidR="00AE3CCD" w:rsidRPr="00D03934" w:rsidRDefault="002E292A" w:rsidP="00ED0B3E">
      <w:pPr>
        <w:pStyle w:val="GPSL3numberedclause"/>
        <w:tabs>
          <w:tab w:val="clear" w:pos="2127"/>
          <w:tab w:val="left" w:pos="1418"/>
        </w:tabs>
        <w:ind w:left="1418" w:hanging="709"/>
      </w:pPr>
      <w:r w:rsidRPr="00D03934">
        <w:t xml:space="preserve">committed a Prohibited Act or been formally notified that it is subject to an investigation or prosecution which relates to an alleged Prohibited Act; and/or </w:t>
      </w:r>
    </w:p>
    <w:p w:rsidR="002E292A" w:rsidRPr="00D03934" w:rsidRDefault="002E292A" w:rsidP="00ED0B3E">
      <w:pPr>
        <w:pStyle w:val="GPSL3numberedclause"/>
        <w:tabs>
          <w:tab w:val="clear" w:pos="2127"/>
          <w:tab w:val="left" w:pos="1418"/>
        </w:tabs>
        <w:ind w:left="1418" w:hanging="709"/>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2E292A" w:rsidRPr="00D03934" w:rsidRDefault="002E292A" w:rsidP="0052744B">
      <w:pPr>
        <w:pStyle w:val="GPSL2numberedclause"/>
        <w:numPr>
          <w:ilvl w:val="1"/>
          <w:numId w:val="37"/>
        </w:numPr>
        <w:ind w:left="1418" w:hanging="709"/>
      </w:pPr>
      <w:r w:rsidRPr="00D03934">
        <w:t>The Supplier shall not durin</w:t>
      </w:r>
      <w:r w:rsidR="00F020D0" w:rsidRPr="00D03934">
        <w:t>g the Call Off Contract Period:</w:t>
      </w:r>
    </w:p>
    <w:p w:rsidR="002E292A" w:rsidRPr="00D03934" w:rsidRDefault="002E292A" w:rsidP="00A96182">
      <w:pPr>
        <w:pStyle w:val="GPSL3numberedclause"/>
        <w:ind w:left="1418" w:hanging="709"/>
      </w:pPr>
      <w:r w:rsidRPr="00D03934">
        <w:t>commit a Prohibited Act; and/or</w:t>
      </w:r>
    </w:p>
    <w:p w:rsidR="00AE3CCD" w:rsidRPr="00D03934" w:rsidRDefault="00ED0B3E" w:rsidP="00A96182">
      <w:pPr>
        <w:pStyle w:val="GPSL3numberedclause"/>
        <w:numPr>
          <w:ilvl w:val="0"/>
          <w:numId w:val="0"/>
        </w:numPr>
        <w:ind w:left="1418" w:hanging="709"/>
      </w:pPr>
      <w:r>
        <w:t xml:space="preserve">50.2.2 </w:t>
      </w:r>
      <w:r w:rsidR="00AE3CCD" w:rsidRPr="00D03934">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AE3CCD" w:rsidRPr="00D03934" w:rsidRDefault="00ED0B3E" w:rsidP="0052744B">
      <w:pPr>
        <w:pStyle w:val="GPSL2numberedclause"/>
        <w:numPr>
          <w:ilvl w:val="1"/>
          <w:numId w:val="37"/>
        </w:numPr>
        <w:ind w:left="1418" w:hanging="709"/>
      </w:pPr>
      <w:bookmarkStart w:id="1867" w:name="_Ref360700258"/>
      <w:r>
        <w:t xml:space="preserve">   </w:t>
      </w:r>
      <w:r w:rsidR="00AE3CCD" w:rsidRPr="00D03934">
        <w:t>The Supplier shall during the Call Off Contract Period:</w:t>
      </w:r>
      <w:bookmarkEnd w:id="1867"/>
    </w:p>
    <w:p w:rsidR="00AE3CCD" w:rsidRPr="00D03934" w:rsidRDefault="00ED0B3E" w:rsidP="00A96182">
      <w:pPr>
        <w:pStyle w:val="GPSL3numberedclause"/>
        <w:numPr>
          <w:ilvl w:val="0"/>
          <w:numId w:val="0"/>
        </w:numPr>
        <w:ind w:left="1418" w:hanging="709"/>
      </w:pPr>
      <w:bookmarkStart w:id="1868" w:name="_Ref360700061"/>
      <w:r>
        <w:t xml:space="preserve">50.3.1 </w:t>
      </w:r>
      <w:r w:rsidR="00AE3CCD"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68"/>
      <w:r w:rsidR="00AE3CCD" w:rsidRPr="00D03934">
        <w:t xml:space="preserve"> </w:t>
      </w:r>
    </w:p>
    <w:p w:rsidR="00AE3CCD" w:rsidRPr="00D03934" w:rsidRDefault="00AE3CCD" w:rsidP="0052744B">
      <w:pPr>
        <w:pStyle w:val="GPSL3numberedclause"/>
        <w:numPr>
          <w:ilvl w:val="2"/>
          <w:numId w:val="56"/>
        </w:numPr>
        <w:ind w:left="1418" w:hanging="709"/>
      </w:pPr>
      <w:r w:rsidRPr="00D03934">
        <w:t>keep appropriate records of its compliance with its obligations under Clause </w:t>
      </w:r>
      <w:r w:rsidR="004909D7" w:rsidRPr="00D03934">
        <w:fldChar w:fldCharType="begin"/>
      </w:r>
      <w:r w:rsidR="00E34825" w:rsidRPr="00D03934">
        <w:instrText xml:space="preserve"> REF _Ref360700061 \r \h </w:instrText>
      </w:r>
      <w:r w:rsidR="004909D7" w:rsidRPr="00D03934">
        <w:fldChar w:fldCharType="separate"/>
      </w:r>
      <w:r w:rsidR="00834110">
        <w:t>50.1.5</w:t>
      </w:r>
      <w:r w:rsidR="004909D7"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rsidR="00AE3CCD" w:rsidRPr="00D03934" w:rsidRDefault="00AE3CCD" w:rsidP="00ED0B3E">
      <w:pPr>
        <w:pStyle w:val="GPSL3numberedclause"/>
        <w:ind w:left="1418" w:hanging="709"/>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BD4CA2" w:rsidRPr="00D03934">
        <w:t xml:space="preserve">Goods and/or Services </w:t>
      </w:r>
      <w:r w:rsidRPr="00D03934">
        <w:t>in connection with this Call Off Contract.  The Supplier shall provide such supporting evidence of compliance as the Customer may reasonably request; and</w:t>
      </w:r>
    </w:p>
    <w:p w:rsidR="00AE3CCD" w:rsidRPr="00D03934" w:rsidRDefault="00AE3CCD" w:rsidP="00ED0B3E">
      <w:pPr>
        <w:pStyle w:val="GPSL3numberedclause"/>
        <w:ind w:left="1418" w:hanging="709"/>
      </w:pPr>
      <w:r w:rsidRPr="00D03934">
        <w:t>have, maintain and where appropriate enforce an anti-bribery policy (which shall be disclosed to the Customer on request) to prevent it and any Supplier Personnel or any person acting on the Supplier's behalf from committing a Prohibited Act.</w:t>
      </w:r>
    </w:p>
    <w:p w:rsidR="00AE3CCD" w:rsidRPr="00D03934" w:rsidRDefault="00ED0B3E" w:rsidP="00A96182">
      <w:pPr>
        <w:pStyle w:val="GPSL2numberedclause"/>
      </w:pPr>
      <w:r>
        <w:t xml:space="preserve">50.4   </w:t>
      </w:r>
      <w:bookmarkStart w:id="1869" w:name="_Ref360700181"/>
      <w:r w:rsidR="00AE3CCD" w:rsidRPr="00D03934">
        <w:t>The Supplier shall immediately notify the Customer in writing if it becomes aware of any breach of Clause</w:t>
      </w:r>
      <w:r>
        <w:t xml:space="preserve"> 50.1</w:t>
      </w:r>
      <w:r w:rsidR="00AE3CCD" w:rsidRPr="00D03934">
        <w:t>, or has reason to believe that it has or any of the Supplier Personnel have:</w:t>
      </w:r>
      <w:bookmarkEnd w:id="1869"/>
    </w:p>
    <w:p w:rsidR="00AE3CCD" w:rsidRPr="00D03934" w:rsidRDefault="005D36D0" w:rsidP="00A96182">
      <w:pPr>
        <w:pStyle w:val="GPSL3numberedclause"/>
        <w:numPr>
          <w:ilvl w:val="0"/>
          <w:numId w:val="0"/>
        </w:numPr>
        <w:tabs>
          <w:tab w:val="clear" w:pos="2127"/>
          <w:tab w:val="left" w:pos="1418"/>
        </w:tabs>
        <w:ind w:left="1418" w:hanging="709"/>
      </w:pPr>
      <w:r>
        <w:lastRenderedPageBreak/>
        <w:t xml:space="preserve">50.4.1 </w:t>
      </w:r>
      <w:r w:rsidR="00AE3CCD" w:rsidRPr="00D03934">
        <w:t>been subject to an investigation or prosecution which relates to an alleged Prohibited Act;</w:t>
      </w:r>
    </w:p>
    <w:p w:rsidR="00AE3CCD" w:rsidRPr="00D03934" w:rsidRDefault="005D36D0" w:rsidP="00A96182">
      <w:pPr>
        <w:pStyle w:val="GPSL3numberedclause"/>
        <w:numPr>
          <w:ilvl w:val="0"/>
          <w:numId w:val="0"/>
        </w:numPr>
        <w:tabs>
          <w:tab w:val="clear" w:pos="2127"/>
          <w:tab w:val="left" w:pos="1418"/>
        </w:tabs>
        <w:ind w:left="1418" w:hanging="709"/>
      </w:pPr>
      <w:r>
        <w:t xml:space="preserve">50.4.2 </w:t>
      </w:r>
      <w:r w:rsidR="00AE3CCD"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rsidR="00AE3CCD" w:rsidRPr="00D03934" w:rsidRDefault="005D36D0" w:rsidP="00A96182">
      <w:pPr>
        <w:pStyle w:val="GPSL3numberedclause"/>
        <w:numPr>
          <w:ilvl w:val="0"/>
          <w:numId w:val="0"/>
        </w:numPr>
        <w:tabs>
          <w:tab w:val="clear" w:pos="2127"/>
          <w:tab w:val="left" w:pos="1418"/>
        </w:tabs>
        <w:ind w:left="1418" w:hanging="709"/>
      </w:pPr>
      <w:r>
        <w:t xml:space="preserve">50.4.3 </w:t>
      </w:r>
      <w:r w:rsidR="00AE3CCD"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AE3CCD" w:rsidRPr="00D03934" w:rsidRDefault="005D36D0" w:rsidP="00447A01">
      <w:pPr>
        <w:pStyle w:val="GPSL2numberedclause"/>
      </w:pPr>
      <w:r>
        <w:t xml:space="preserve">50.5   </w:t>
      </w:r>
      <w:r w:rsidR="00AE3CCD" w:rsidRPr="00D03934">
        <w:t>If the Supplier makes a notification to the Customer pursuant to Clause </w:t>
      </w:r>
      <w:r>
        <w:t>50.4</w:t>
      </w:r>
      <w:r w:rsidR="00AE3CCD" w:rsidRPr="00D03934">
        <w:t>, the Supplier shall respond promptly to the Customer's enquiries, co-operate with any investigation, and allow the Customer to audit any books, records and/or any other relevant documentation in accordance with Clause </w:t>
      </w:r>
      <w:r w:rsidR="00105392">
        <w:fldChar w:fldCharType="begin"/>
      </w:r>
      <w:r w:rsidR="00105392">
        <w:instrText xml:space="preserve"> REF _Ref360700209 \r \h  \* MERGEFORMAT </w:instrText>
      </w:r>
      <w:r w:rsidR="00105392">
        <w:fldChar w:fldCharType="separate"/>
      </w:r>
      <w:r w:rsidR="00834110">
        <w:t>20</w:t>
      </w:r>
      <w:r w:rsidR="00105392">
        <w:fldChar w:fldCharType="end"/>
      </w:r>
      <w:r w:rsidR="00AE3CCD" w:rsidRPr="00D03934">
        <w:t xml:space="preserve"> (</w:t>
      </w:r>
      <w:r w:rsidR="00F81527" w:rsidRPr="00D03934">
        <w:t>Records, Audit Access and Open Book Data</w:t>
      </w:r>
      <w:r w:rsidR="00AE3CCD" w:rsidRPr="00D03934">
        <w:t>).</w:t>
      </w:r>
    </w:p>
    <w:p w:rsidR="00AE3CCD" w:rsidRPr="00D03934" w:rsidRDefault="005D36D0">
      <w:pPr>
        <w:pStyle w:val="GPSL2numberedclause"/>
      </w:pPr>
      <w:r>
        <w:t xml:space="preserve">50.6     </w:t>
      </w:r>
      <w:r w:rsidR="00AE3CCD" w:rsidRPr="00D03934">
        <w:t>If the Supplier breaches Clause </w:t>
      </w:r>
      <w:r>
        <w:t>50.3</w:t>
      </w:r>
      <w:r w:rsidR="00AE3CCD" w:rsidRPr="00D03934">
        <w:t>, the Customer may by notice:</w:t>
      </w:r>
    </w:p>
    <w:p w:rsidR="00AE3CCD" w:rsidRPr="00D03934" w:rsidRDefault="005D36D0" w:rsidP="00A96182">
      <w:pPr>
        <w:pStyle w:val="GPSL3numberedclause"/>
        <w:numPr>
          <w:ilvl w:val="0"/>
          <w:numId w:val="0"/>
        </w:numPr>
        <w:tabs>
          <w:tab w:val="clear" w:pos="2127"/>
          <w:tab w:val="left" w:pos="1418"/>
        </w:tabs>
        <w:ind w:left="1418" w:hanging="709"/>
      </w:pPr>
      <w:r>
        <w:t xml:space="preserve">50.6.1  </w:t>
      </w:r>
      <w:r w:rsidR="00AE3CCD" w:rsidRPr="00D03934">
        <w:t>require the Supplier to remove from performance of this Call Off Contract any Supplier Personnel whose acts or omissions have caused the Supplier’s breach; or</w:t>
      </w:r>
    </w:p>
    <w:p w:rsidR="00AE3CCD" w:rsidRPr="00D03934" w:rsidRDefault="005D36D0" w:rsidP="00A96182">
      <w:pPr>
        <w:pStyle w:val="GPSL3numberedclause"/>
        <w:numPr>
          <w:ilvl w:val="0"/>
          <w:numId w:val="0"/>
        </w:numPr>
        <w:tabs>
          <w:tab w:val="clear" w:pos="2127"/>
          <w:tab w:val="left" w:pos="1418"/>
        </w:tabs>
        <w:ind w:left="1418" w:hanging="709"/>
      </w:pPr>
      <w:bookmarkStart w:id="1870" w:name="_Ref365635904"/>
      <w:r>
        <w:t xml:space="preserve">50.6.2  </w:t>
      </w:r>
      <w:r w:rsidR="00AE3CCD" w:rsidRPr="00D03934">
        <w:t xml:space="preserve">immediately terminate this Call Off Contract for </w:t>
      </w:r>
      <w:r w:rsidR="003551D0">
        <w:t>m</w:t>
      </w:r>
      <w:r w:rsidR="001D7A06" w:rsidRPr="00D03934">
        <w:t>aterial Default</w:t>
      </w:r>
      <w:r w:rsidR="00AE3CCD" w:rsidRPr="00D03934">
        <w:t>.</w:t>
      </w:r>
      <w:bookmarkEnd w:id="1870"/>
    </w:p>
    <w:p w:rsidR="00AE3CCD" w:rsidRPr="00D03934" w:rsidRDefault="005D36D0" w:rsidP="00A96182">
      <w:pPr>
        <w:pStyle w:val="GPSL2numberedclause"/>
      </w:pPr>
      <w:r>
        <w:t xml:space="preserve">50.7    </w:t>
      </w:r>
      <w:r w:rsidR="00AE3CCD" w:rsidRPr="00D03934">
        <w:t>Any notice served by the Customer under Clause </w:t>
      </w:r>
      <w:r>
        <w:t>50.6</w:t>
      </w:r>
      <w:r w:rsidR="00AE3CCD"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AE3CCD" w:rsidRPr="00D03934" w:rsidRDefault="00A657C3" w:rsidP="0055201C">
      <w:pPr>
        <w:pStyle w:val="GPSL1CLAUSEHEADING"/>
      </w:pPr>
      <w:bookmarkStart w:id="1871" w:name="_Ref360650623"/>
      <w:bookmarkStart w:id="1872" w:name="_Toc514339415"/>
      <w:r w:rsidRPr="00D03934">
        <w:t>SEVERANCE</w:t>
      </w:r>
      <w:bookmarkEnd w:id="1871"/>
      <w:bookmarkEnd w:id="1872"/>
    </w:p>
    <w:p w:rsidR="00AE3CCD" w:rsidRPr="00D03934" w:rsidRDefault="005D36D0" w:rsidP="005A09FF">
      <w:pPr>
        <w:pStyle w:val="GPSL2numberedclause"/>
      </w:pPr>
      <w:bookmarkStart w:id="1873" w:name="_Ref360700417"/>
      <w:r>
        <w:t xml:space="preserve">51.1     </w:t>
      </w:r>
      <w:r w:rsidR="00AE3CCD" w:rsidRPr="00D03934">
        <w:t xml:space="preserve">If any provision of this Call Off Contract </w:t>
      </w:r>
      <w:r w:rsidR="00AE3CCD" w:rsidRPr="00D03934">
        <w:rPr>
          <w:szCs w:val="20"/>
        </w:rPr>
        <w:t>(or part of any provision)</w:t>
      </w:r>
      <w:r w:rsidR="00AE3CCD"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00AE3CCD" w:rsidRPr="00D03934">
        <w:t xml:space="preserve"> are not void or unenforceable be deemed to be deleted </w:t>
      </w:r>
      <w:r w:rsidR="00AE3CCD" w:rsidRPr="00D03934">
        <w:rPr>
          <w:szCs w:val="20"/>
        </w:rPr>
        <w:t>and the validity and/or enforceability of the remaining provisions of this Call Off Contract shall not be affected.</w:t>
      </w:r>
      <w:bookmarkEnd w:id="1873"/>
    </w:p>
    <w:p w:rsidR="00AE3CCD" w:rsidRPr="00D03934" w:rsidRDefault="005D36D0" w:rsidP="005A09FF">
      <w:pPr>
        <w:pStyle w:val="GPSL2numberedclause"/>
      </w:pPr>
      <w:bookmarkStart w:id="1874" w:name="_Ref360700434"/>
      <w:r>
        <w:t xml:space="preserve">51.2     </w:t>
      </w:r>
      <w:r w:rsidR="00AE3CCD" w:rsidRPr="00D03934">
        <w:t>In the event that any deemed deletion under Clause </w:t>
      </w:r>
      <w:r>
        <w:t>51.1</w:t>
      </w:r>
      <w:r w:rsidR="00AE3CCD"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00AE3CCD" w:rsidRPr="00D03934">
        <w:t>, achieves the Parties' original commercial intention.</w:t>
      </w:r>
      <w:bookmarkEnd w:id="1874"/>
    </w:p>
    <w:p w:rsidR="00375CB5" w:rsidRPr="00D03934" w:rsidRDefault="005D36D0" w:rsidP="005A09FF">
      <w:pPr>
        <w:pStyle w:val="GPSL2numberedclause"/>
      </w:pPr>
      <w:r>
        <w:t xml:space="preserve">51.3    </w:t>
      </w:r>
      <w:r w:rsidR="00AE3CCD" w:rsidRPr="00D03934">
        <w:t xml:space="preserve">If the Parties are unable to resolve the </w:t>
      </w:r>
      <w:r w:rsidR="002209BA" w:rsidRPr="00D03934">
        <w:t>D</w:t>
      </w:r>
      <w:r w:rsidR="00AE3CCD" w:rsidRPr="00D03934">
        <w:t xml:space="preserve">ispute </w:t>
      </w:r>
      <w:r w:rsidR="008A5D81">
        <w:t xml:space="preserve">arising under this Clause </w:t>
      </w:r>
      <w:r w:rsidR="004909D7">
        <w:fldChar w:fldCharType="begin"/>
      </w:r>
      <w:r w:rsidR="008A5D81">
        <w:instrText xml:space="preserve"> REF _Ref360650623 \r \h </w:instrText>
      </w:r>
      <w:r w:rsidR="004909D7">
        <w:fldChar w:fldCharType="separate"/>
      </w:r>
      <w:r w:rsidR="00834110">
        <w:t>51</w:t>
      </w:r>
      <w:r w:rsidR="004909D7">
        <w:fldChar w:fldCharType="end"/>
      </w:r>
      <w:r w:rsidR="008A5D81">
        <w:t xml:space="preserve"> </w:t>
      </w:r>
      <w:r w:rsidR="00AE3CCD" w:rsidRPr="00D03934">
        <w:t>within twenty (20) Working Days of the date of the notice given pursuant to Clause </w:t>
      </w:r>
      <w:r>
        <w:t>51.2</w:t>
      </w:r>
      <w:r w:rsidR="00AE3CCD"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105392">
        <w:fldChar w:fldCharType="begin"/>
      </w:r>
      <w:r w:rsidR="00105392">
        <w:instrText xml:space="preserve"> REF _Ref360650623 \r \h  \* MERGEFORMAT </w:instrText>
      </w:r>
      <w:r w:rsidR="00105392">
        <w:fldChar w:fldCharType="separate"/>
      </w:r>
      <w:r w:rsidR="00834110">
        <w:t>51</w:t>
      </w:r>
      <w:r w:rsidR="00105392">
        <w:fldChar w:fldCharType="end"/>
      </w:r>
      <w:r w:rsidR="00AE3CCD" w:rsidRPr="00D03934">
        <w:t>.</w:t>
      </w:r>
    </w:p>
    <w:p w:rsidR="00375CB5" w:rsidRPr="00D03934" w:rsidRDefault="007355E9" w:rsidP="00A96182">
      <w:pPr>
        <w:pStyle w:val="GPSL1CLAUSEHEADING"/>
        <w:ind w:left="1418" w:hanging="709"/>
      </w:pPr>
      <w:bookmarkStart w:id="1875" w:name="_Toc349229914"/>
      <w:bookmarkStart w:id="1876" w:name="_Toc349230077"/>
      <w:bookmarkStart w:id="1877" w:name="_Toc349230477"/>
      <w:bookmarkStart w:id="1878" w:name="_Toc349231359"/>
      <w:bookmarkStart w:id="1879" w:name="_Toc349232085"/>
      <w:bookmarkStart w:id="1880" w:name="_Toc349232466"/>
      <w:bookmarkStart w:id="1881" w:name="_Toc349233202"/>
      <w:bookmarkStart w:id="1882" w:name="_Toc349233337"/>
      <w:bookmarkStart w:id="1883" w:name="_Toc349233471"/>
      <w:bookmarkStart w:id="1884" w:name="_Toc350503060"/>
      <w:bookmarkStart w:id="1885" w:name="_Toc350504050"/>
      <w:bookmarkStart w:id="1886" w:name="_Toc350506340"/>
      <w:bookmarkStart w:id="1887" w:name="_Toc350506578"/>
      <w:bookmarkStart w:id="1888" w:name="_Toc350506708"/>
      <w:bookmarkStart w:id="1889" w:name="_Toc350506838"/>
      <w:bookmarkStart w:id="1890" w:name="_Toc350506970"/>
      <w:bookmarkStart w:id="1891" w:name="_Toc350507431"/>
      <w:bookmarkStart w:id="1892" w:name="_Toc350507965"/>
      <w:bookmarkStart w:id="1893" w:name="_Toc358671440"/>
      <w:bookmarkStart w:id="1894" w:name="_Toc358671559"/>
      <w:bookmarkStart w:id="1895" w:name="_Toc358671678"/>
      <w:bookmarkStart w:id="1896" w:name="_Toc358671809"/>
      <w:bookmarkStart w:id="1897" w:name="_Toc358671441"/>
      <w:bookmarkStart w:id="1898" w:name="_Toc358671560"/>
      <w:bookmarkStart w:id="1899" w:name="_Toc358671679"/>
      <w:bookmarkStart w:id="1900" w:name="_Toc358671810"/>
      <w:bookmarkStart w:id="1901" w:name="_Toc349229916"/>
      <w:bookmarkStart w:id="1902" w:name="_Toc349230079"/>
      <w:bookmarkStart w:id="1903" w:name="_Toc349230479"/>
      <w:bookmarkStart w:id="1904" w:name="_Toc349231361"/>
      <w:bookmarkStart w:id="1905" w:name="_Toc349232087"/>
      <w:bookmarkStart w:id="1906" w:name="_Toc349232468"/>
      <w:bookmarkStart w:id="1907" w:name="_Toc349233204"/>
      <w:bookmarkStart w:id="1908" w:name="_Toc349233339"/>
      <w:bookmarkStart w:id="1909" w:name="_Toc349233473"/>
      <w:bookmarkStart w:id="1910" w:name="_Toc350503062"/>
      <w:bookmarkStart w:id="1911" w:name="_Toc350504052"/>
      <w:bookmarkStart w:id="1912" w:name="_Toc350506342"/>
      <w:bookmarkStart w:id="1913" w:name="_Toc350506580"/>
      <w:bookmarkStart w:id="1914" w:name="_Toc350506710"/>
      <w:bookmarkStart w:id="1915" w:name="_Toc350506840"/>
      <w:bookmarkStart w:id="1916" w:name="_Toc350506972"/>
      <w:bookmarkStart w:id="1917" w:name="_Toc350507433"/>
      <w:bookmarkStart w:id="1918" w:name="_Toc350507967"/>
      <w:bookmarkStart w:id="1919" w:name="_Toc314810831"/>
      <w:bookmarkStart w:id="1920" w:name="_Toc350503063"/>
      <w:bookmarkStart w:id="1921" w:name="_Toc350504053"/>
      <w:bookmarkStart w:id="1922" w:name="_Toc350507968"/>
      <w:bookmarkStart w:id="1923" w:name="_Toc358671811"/>
      <w:bookmarkStart w:id="1924" w:name="_Toc514339416"/>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D03934">
        <w:t>FURTHER ASSURANCES</w:t>
      </w:r>
      <w:bookmarkEnd w:id="1919"/>
      <w:bookmarkEnd w:id="1920"/>
      <w:bookmarkEnd w:id="1921"/>
      <w:bookmarkEnd w:id="1922"/>
      <w:bookmarkEnd w:id="1923"/>
      <w:bookmarkEnd w:id="1924"/>
    </w:p>
    <w:p w:rsidR="00375CB5" w:rsidRPr="00D03934" w:rsidRDefault="005D36D0" w:rsidP="005A09FF">
      <w:pPr>
        <w:pStyle w:val="GPSL2numberedclause"/>
      </w:pPr>
      <w:r>
        <w:lastRenderedPageBreak/>
        <w:t xml:space="preserve">52.1   </w:t>
      </w:r>
      <w:r w:rsidR="007355E9" w:rsidRPr="00D03934">
        <w:t>Each Party undertakes at the request of the other, and at the cost of the requesting Party to do all acts and execute all documents which may be necessary to give effect to the meaning of this Call Off Contract.</w:t>
      </w:r>
    </w:p>
    <w:p w:rsidR="00AE3CCD" w:rsidRPr="00D03934" w:rsidRDefault="00AE3CCD" w:rsidP="0055201C">
      <w:pPr>
        <w:pStyle w:val="GPSL1CLAUSEHEADING"/>
      </w:pPr>
      <w:bookmarkStart w:id="1925" w:name="_Ref360650662"/>
      <w:bookmarkStart w:id="1926" w:name="_Toc514339417"/>
      <w:r w:rsidRPr="00D03934">
        <w:t>ENTIRE AGREEMENT</w:t>
      </w:r>
      <w:bookmarkEnd w:id="1925"/>
      <w:bookmarkEnd w:id="1926"/>
    </w:p>
    <w:p w:rsidR="001F3D5C" w:rsidRPr="00D03934" w:rsidRDefault="005D36D0" w:rsidP="005A09FF">
      <w:pPr>
        <w:pStyle w:val="GPSL2numberedclause"/>
      </w:pPr>
      <w:r>
        <w:t xml:space="preserve">53.1   </w:t>
      </w:r>
      <w:r w:rsidR="001F3D5C" w:rsidRPr="00D03934">
        <w:t xml:space="preserve">This Call Off Contract </w:t>
      </w:r>
      <w:r w:rsidR="00563A38" w:rsidRPr="00D03934">
        <w:t>constitute</w:t>
      </w:r>
      <w:r w:rsidR="00F127B4">
        <w:t>s</w:t>
      </w:r>
      <w:r w:rsidR="001F3D5C"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rsidR="001F3D5C" w:rsidRPr="00D03934" w:rsidRDefault="005D36D0" w:rsidP="005A09FF">
      <w:pPr>
        <w:pStyle w:val="GPSL2numberedclause"/>
      </w:pPr>
      <w:r>
        <w:t xml:space="preserve">53.2    </w:t>
      </w:r>
      <w:r w:rsidR="001F3D5C" w:rsidRPr="00D03934">
        <w:t>Neither Party has been given, nor entered into this Call Off Contract in reliance on, any warranty, statement, promise or representation other than those expressly set out in this Call Off Contract</w:t>
      </w:r>
      <w:r w:rsidR="00F020D0" w:rsidRPr="00D03934">
        <w:t>.</w:t>
      </w:r>
    </w:p>
    <w:p w:rsidR="001F3D5C" w:rsidRPr="00D03934" w:rsidRDefault="005D36D0" w:rsidP="005A09FF">
      <w:pPr>
        <w:pStyle w:val="GPSL2numberedclause"/>
      </w:pPr>
      <w:r>
        <w:t xml:space="preserve">53.3  </w:t>
      </w:r>
      <w:r w:rsidR="001F3D5C" w:rsidRPr="00D03934">
        <w:t>Nothing in this Clause</w:t>
      </w:r>
      <w:r w:rsidR="003B3703" w:rsidRPr="00D03934">
        <w:t xml:space="preserve"> </w:t>
      </w:r>
      <w:r w:rsidR="004909D7" w:rsidRPr="00D03934">
        <w:fldChar w:fldCharType="begin"/>
      </w:r>
      <w:r w:rsidR="003B3703" w:rsidRPr="00D03934">
        <w:instrText xml:space="preserve"> REF _Ref360650662 \w \h </w:instrText>
      </w:r>
      <w:r w:rsidR="004909D7" w:rsidRPr="00D03934">
        <w:fldChar w:fldCharType="separate"/>
      </w:r>
      <w:r w:rsidR="00834110">
        <w:t>53</w:t>
      </w:r>
      <w:r w:rsidR="004909D7" w:rsidRPr="00D03934">
        <w:fldChar w:fldCharType="end"/>
      </w:r>
      <w:r w:rsidR="001F3D5C" w:rsidRPr="00D03934">
        <w:rPr>
          <w:rStyle w:val="CommentReference"/>
          <w:rFonts w:ascii="Times New Roman" w:hAnsi="Times New Roman"/>
        </w:rPr>
        <w:t xml:space="preserve"> </w:t>
      </w:r>
      <w:r w:rsidR="001F3D5C" w:rsidRPr="00D03934">
        <w:t>shall exclude any liability in respect of misrep</w:t>
      </w:r>
      <w:r w:rsidR="00F020D0" w:rsidRPr="00D03934">
        <w:t>resentations made fraudulently.</w:t>
      </w:r>
    </w:p>
    <w:p w:rsidR="00D425C8" w:rsidRPr="00D03934" w:rsidRDefault="00D425C8" w:rsidP="0055201C">
      <w:pPr>
        <w:pStyle w:val="GPSL1CLAUSEHEADING"/>
      </w:pPr>
      <w:bookmarkStart w:id="1927" w:name="_Ref360650679"/>
      <w:bookmarkStart w:id="1928" w:name="_Toc514339418"/>
      <w:r w:rsidRPr="00D03934">
        <w:t>THIRD PARTY RIGHTS</w:t>
      </w:r>
      <w:bookmarkEnd w:id="1927"/>
      <w:bookmarkEnd w:id="1928"/>
    </w:p>
    <w:p w:rsidR="001F3D5C" w:rsidRPr="00D03934" w:rsidRDefault="009C43FA" w:rsidP="005A09FF">
      <w:pPr>
        <w:pStyle w:val="GPSL2numberedclause"/>
      </w:pPr>
      <w:bookmarkStart w:id="1929" w:name="_Ref360619587"/>
      <w:bookmarkStart w:id="1930" w:name="_Ref62030655"/>
      <w:bookmarkStart w:id="1931" w:name="_Toc139080623"/>
      <w:r>
        <w:t xml:space="preserve">54.1   </w:t>
      </w:r>
      <w:r w:rsidR="001F3D5C" w:rsidRPr="00D03934">
        <w:t xml:space="preserve">The provisions of </w:t>
      </w:r>
      <w:r w:rsidR="00693DC3" w:rsidRPr="00D03934">
        <w:t>paragraphs </w:t>
      </w:r>
      <w:r>
        <w:t>2.1</w:t>
      </w:r>
      <w:r w:rsidR="006B7573" w:rsidRPr="00D03934">
        <w:t xml:space="preserve"> </w:t>
      </w:r>
      <w:r w:rsidR="00693DC3" w:rsidRPr="00D03934">
        <w:t xml:space="preserve">and </w:t>
      </w:r>
      <w:r>
        <w:t>2.6</w:t>
      </w:r>
      <w:r w:rsidR="00693DC3" w:rsidRPr="00D03934">
        <w:t xml:space="preserve"> of Part A, paragraphs </w:t>
      </w:r>
      <w:r>
        <w:t>2.1</w:t>
      </w:r>
      <w:r w:rsidR="00693DC3" w:rsidRPr="00D03934">
        <w:t xml:space="preserve">, </w:t>
      </w:r>
      <w:r>
        <w:t>2.6</w:t>
      </w:r>
      <w:r w:rsidR="00693DC3" w:rsidRPr="00D03934">
        <w:t xml:space="preserve">, </w:t>
      </w:r>
      <w:r>
        <w:t>3.1</w:t>
      </w:r>
      <w:r w:rsidR="006B7573" w:rsidRPr="00D03934">
        <w:t xml:space="preserve"> </w:t>
      </w:r>
      <w:r w:rsidR="00693DC3" w:rsidRPr="00D03934">
        <w:t xml:space="preserve">and </w:t>
      </w:r>
      <w:r>
        <w:t>3.3</w:t>
      </w:r>
      <w:r w:rsidR="00693DC3" w:rsidRPr="00D03934">
        <w:t xml:space="preserve"> of Part B, paragraphs </w:t>
      </w:r>
      <w:r>
        <w:t>2.1</w:t>
      </w:r>
      <w:r w:rsidR="00693DC3" w:rsidRPr="00D03934">
        <w:t xml:space="preserve"> and </w:t>
      </w:r>
      <w:r>
        <w:t>2.3</w:t>
      </w:r>
      <w:r w:rsidR="00693DC3" w:rsidRPr="00D03934">
        <w:t xml:space="preserve"> of Part C and paragraphs </w:t>
      </w:r>
      <w:r>
        <w:t>1.4</w:t>
      </w:r>
      <w:r w:rsidR="00693DC3" w:rsidRPr="00D03934">
        <w:t xml:space="preserve">, </w:t>
      </w:r>
      <w:r>
        <w:t>2.3</w:t>
      </w:r>
      <w:r w:rsidR="00693DC3" w:rsidRPr="00D03934">
        <w:t xml:space="preserve"> and </w:t>
      </w:r>
      <w:r>
        <w:t>2.8</w:t>
      </w:r>
      <w:r w:rsidR="00693DC3" w:rsidRPr="00D03934">
        <w:t xml:space="preserve"> of Part D of Call Off Schedule 12</w:t>
      </w:r>
      <w:r w:rsidR="001F3D5C" w:rsidRPr="00D03934">
        <w:t xml:space="preserve"> (Staff Transfer) and the provisions of </w:t>
      </w:r>
      <w:r w:rsidR="007D607F" w:rsidRPr="00D03934">
        <w:t>p</w:t>
      </w:r>
      <w:r w:rsidR="00693DC3" w:rsidRPr="00D03934">
        <w:t xml:space="preserve">aragraph </w:t>
      </w:r>
      <w:r>
        <w:t>9.9</w:t>
      </w:r>
      <w:r w:rsidR="00E34825" w:rsidRPr="00D03934">
        <w:t xml:space="preserve"> </w:t>
      </w:r>
      <w:r w:rsidR="001F3D5C" w:rsidRPr="00D03934">
        <w:t>of Schedule</w:t>
      </w:r>
      <w:r w:rsidR="007D607F" w:rsidRPr="00D03934">
        <w:t xml:space="preserve"> 11</w:t>
      </w:r>
      <w:r w:rsidR="001F3D5C" w:rsidRPr="00D03934">
        <w:t> (Exit Management) (together “</w:t>
      </w:r>
      <w:r w:rsidR="001F3D5C" w:rsidRPr="00D03934">
        <w:rPr>
          <w:b/>
        </w:rPr>
        <w:t>Third Party Provisions</w:t>
      </w:r>
      <w:r w:rsidR="001F3D5C" w:rsidRPr="00D03934">
        <w:t>”) confer benefits on persons named in such provisions other than the Parties (each such person a “</w:t>
      </w:r>
      <w:r w:rsidR="001F3D5C" w:rsidRPr="00D03934">
        <w:rPr>
          <w:b/>
        </w:rPr>
        <w:t>Third Party Beneficiary</w:t>
      </w:r>
      <w:r w:rsidR="001F3D5C" w:rsidRPr="00D03934">
        <w:t>”) and are intended to be enforceable by Third Parties Beneficiaries by virtue of the CRTPA.</w:t>
      </w:r>
      <w:bookmarkEnd w:id="1929"/>
    </w:p>
    <w:p w:rsidR="001F3D5C" w:rsidRPr="00D03934" w:rsidRDefault="00B52CBF" w:rsidP="005A09FF">
      <w:pPr>
        <w:pStyle w:val="GPSL2numberedclause"/>
      </w:pPr>
      <w:r>
        <w:t xml:space="preserve">54.2    </w:t>
      </w:r>
      <w:r w:rsidR="001F3D5C" w:rsidRPr="00D03934">
        <w:t xml:space="preserve">Subject to Clause </w:t>
      </w:r>
      <w:r>
        <w:t>54.1</w:t>
      </w:r>
      <w:r w:rsidR="001F3D5C"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30"/>
      <w:bookmarkEnd w:id="1931"/>
    </w:p>
    <w:p w:rsidR="001F3D5C" w:rsidRPr="00D03934" w:rsidRDefault="00B52CBF" w:rsidP="005A09FF">
      <w:pPr>
        <w:pStyle w:val="GPSL2numberedclause"/>
      </w:pPr>
      <w:r>
        <w:t xml:space="preserve">54.3     </w:t>
      </w:r>
      <w:r w:rsidR="001F3D5C" w:rsidRPr="00D03934">
        <w:t>No Third Party Beneficiary may enforce, or take any step to enforce, any Third Party Provision without the prior written consent of the Customer, which may, if given, be given on and subject to such terms as the Customer may determine.</w:t>
      </w:r>
    </w:p>
    <w:p w:rsidR="001F3D5C" w:rsidRDefault="00B52CBF" w:rsidP="005A09FF">
      <w:pPr>
        <w:pStyle w:val="GPSL2numberedclause"/>
      </w:pPr>
      <w:bookmarkStart w:id="1932" w:name="_Toc139080624"/>
      <w:r>
        <w:t xml:space="preserve">54.4    </w:t>
      </w:r>
      <w:r w:rsidR="001F3D5C" w:rsidRPr="00D03934">
        <w:t xml:space="preserve">Any amendments or modifications to this </w:t>
      </w:r>
      <w:r w:rsidR="00E235F4" w:rsidRPr="00D03934">
        <w:t>Call Off Contract</w:t>
      </w:r>
      <w:r w:rsidR="001F3D5C" w:rsidRPr="00D03934">
        <w:t xml:space="preserve"> may be made, and any rights created under Clause </w:t>
      </w:r>
      <w:r>
        <w:t>54.1</w:t>
      </w:r>
      <w:r w:rsidR="001F3D5C" w:rsidRPr="00D03934">
        <w:t xml:space="preserve">  may be altered or extinguished, by the Parties without the consent of any Third Party Beneficiary.</w:t>
      </w:r>
      <w:bookmarkEnd w:id="1932"/>
    </w:p>
    <w:p w:rsidR="00B52CBF" w:rsidRPr="00D03934" w:rsidRDefault="00B52CBF" w:rsidP="005A09FF">
      <w:pPr>
        <w:pStyle w:val="GPSL2numberedclause"/>
      </w:pPr>
    </w:p>
    <w:p w:rsidR="00AE3CCD" w:rsidRPr="00D03934" w:rsidRDefault="00AE3CCD" w:rsidP="0055201C">
      <w:pPr>
        <w:pStyle w:val="GPSL1CLAUSEHEADING"/>
      </w:pPr>
      <w:bookmarkStart w:id="1933" w:name="_Ref360650690"/>
      <w:bookmarkStart w:id="1934" w:name="_Toc514339419"/>
      <w:r w:rsidRPr="00D03934">
        <w:t>NOTICES</w:t>
      </w:r>
      <w:bookmarkEnd w:id="1933"/>
      <w:bookmarkEnd w:id="1934"/>
    </w:p>
    <w:p w:rsidR="00AE3CCD" w:rsidRPr="00D03934" w:rsidRDefault="00B52CBF" w:rsidP="005A09FF">
      <w:pPr>
        <w:pStyle w:val="GPSL2numberedclause"/>
      </w:pPr>
      <w:bookmarkStart w:id="1935" w:name="_Ref360619740"/>
      <w:r>
        <w:t xml:space="preserve">55.1   </w:t>
      </w:r>
      <w:r w:rsidR="00AE3CCD" w:rsidRPr="00D03934">
        <w:t>Except as otherwise expressly provided within this Call Off Contract, any notices sent under this Call Off Contract must be in writing. For the purpose of this Clause</w:t>
      </w:r>
      <w:r w:rsidR="003B3703" w:rsidRPr="00D03934">
        <w:t xml:space="preserve"> </w:t>
      </w:r>
      <w:r w:rsidR="004909D7" w:rsidRPr="00D03934">
        <w:fldChar w:fldCharType="begin"/>
      </w:r>
      <w:r w:rsidR="003B3703" w:rsidRPr="00D03934">
        <w:instrText xml:space="preserve"> REF _Ref360650690 \w \h </w:instrText>
      </w:r>
      <w:r w:rsidR="004909D7" w:rsidRPr="00D03934">
        <w:fldChar w:fldCharType="separate"/>
      </w:r>
      <w:r w:rsidR="00834110">
        <w:t>55</w:t>
      </w:r>
      <w:r w:rsidR="004909D7" w:rsidRPr="00D03934">
        <w:fldChar w:fldCharType="end"/>
      </w:r>
      <w:r w:rsidR="00AE3CCD" w:rsidRPr="00D03934">
        <w:t>, an e-mail is accepted as being "in writing".</w:t>
      </w:r>
      <w:bookmarkEnd w:id="1935"/>
      <w:r w:rsidR="00AE3CCD" w:rsidRPr="00D03934">
        <w:t xml:space="preserve">  </w:t>
      </w:r>
    </w:p>
    <w:p w:rsidR="00AE3CCD" w:rsidRPr="00D03934" w:rsidRDefault="00B52CBF" w:rsidP="005A09FF">
      <w:pPr>
        <w:pStyle w:val="GPSL2numberedclause"/>
      </w:pPr>
      <w:bookmarkStart w:id="1936" w:name="_Ref360621055"/>
      <w:r>
        <w:t xml:space="preserve">55.2   </w:t>
      </w:r>
      <w:r w:rsidR="00AE3CCD" w:rsidRPr="00D03934">
        <w:t>Subject to Clause</w:t>
      </w:r>
      <w:r w:rsidR="001F3D5C" w:rsidRPr="00D03934">
        <w:t xml:space="preserve"> </w:t>
      </w:r>
      <w:r>
        <w:t>55.3</w:t>
      </w:r>
      <w:r w:rsidR="00AE3CCD" w:rsidRPr="00D03934">
        <w:t>, the following table sets out the method by which notices may be served under this Call Off Contract and the respective deemed time and proof of service:</w:t>
      </w:r>
      <w:bookmarkEnd w:id="1936"/>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568"/>
        <w:gridCol w:w="2886"/>
      </w:tblGrid>
      <w:tr w:rsidR="00AE3CCD" w:rsidRPr="00D03934" w:rsidTr="008A25B6">
        <w:trPr>
          <w:trHeight w:val="614"/>
        </w:trPr>
        <w:tc>
          <w:tcPr>
            <w:tcW w:w="1962" w:type="dxa"/>
            <w:shd w:val="clear" w:color="auto" w:fill="EEECE1"/>
          </w:tcPr>
          <w:p w:rsidR="00AE3CCD" w:rsidRPr="00D03934" w:rsidRDefault="00AE3CCD" w:rsidP="00AE3CCD">
            <w:pPr>
              <w:pStyle w:val="TableNormal1"/>
              <w:jc w:val="left"/>
            </w:pPr>
            <w:r w:rsidRPr="00D03934">
              <w:t>Manner of Delivery</w:t>
            </w:r>
          </w:p>
        </w:tc>
        <w:tc>
          <w:tcPr>
            <w:tcW w:w="2640" w:type="dxa"/>
            <w:shd w:val="clear" w:color="auto" w:fill="EEECE1"/>
          </w:tcPr>
          <w:p w:rsidR="00AE3CCD" w:rsidRPr="00D03934" w:rsidRDefault="00AE3CCD" w:rsidP="00AE3CCD">
            <w:pPr>
              <w:pStyle w:val="TableNormal1"/>
              <w:jc w:val="left"/>
            </w:pPr>
            <w:r w:rsidRPr="00D03934">
              <w:t>Deemed time of delivery</w:t>
            </w:r>
          </w:p>
        </w:tc>
        <w:tc>
          <w:tcPr>
            <w:tcW w:w="2973" w:type="dxa"/>
            <w:shd w:val="clear" w:color="auto" w:fill="EEECE1"/>
          </w:tcPr>
          <w:p w:rsidR="00AE3CCD" w:rsidRPr="00D03934" w:rsidRDefault="00AE3CCD" w:rsidP="00AE3CCD">
            <w:pPr>
              <w:pStyle w:val="TableNormal1"/>
              <w:jc w:val="left"/>
            </w:pPr>
            <w:r w:rsidRPr="00D03934">
              <w:t>Proof of Service</w:t>
            </w:r>
          </w:p>
        </w:tc>
      </w:tr>
      <w:tr w:rsidR="00AE3CCD" w:rsidRPr="00D03934" w:rsidTr="00DA1A51">
        <w:tc>
          <w:tcPr>
            <w:tcW w:w="1962" w:type="dxa"/>
          </w:tcPr>
          <w:p w:rsidR="00AE3CCD" w:rsidRPr="00D03934" w:rsidRDefault="00AE3CCD" w:rsidP="0004127B">
            <w:pPr>
              <w:pStyle w:val="TableNormal1"/>
              <w:jc w:val="left"/>
            </w:pPr>
            <w:r w:rsidRPr="00D03934">
              <w:t>Email (Subject to Clause</w:t>
            </w:r>
            <w:r w:rsidR="0027564E" w:rsidRPr="00D03934">
              <w:t xml:space="preserve">s </w:t>
            </w:r>
            <w:r w:rsidR="0004127B">
              <w:t>55.3</w:t>
            </w:r>
            <w:r w:rsidR="0027564E" w:rsidRPr="00D03934">
              <w:t xml:space="preserve"> and </w:t>
            </w:r>
            <w:r w:rsidR="0004127B">
              <w:t>55.4</w:t>
            </w:r>
            <w:r w:rsidRPr="00D03934">
              <w:t>)</w:t>
            </w:r>
          </w:p>
        </w:tc>
        <w:tc>
          <w:tcPr>
            <w:tcW w:w="2640" w:type="dxa"/>
          </w:tcPr>
          <w:p w:rsidR="00AE3CCD" w:rsidRPr="00D03934" w:rsidRDefault="00AE3CCD" w:rsidP="00AE3CCD">
            <w:pPr>
              <w:pStyle w:val="TableNormal1"/>
              <w:jc w:val="left"/>
            </w:pPr>
            <w:r w:rsidRPr="00D03934">
              <w:t>9.00am on the  first Working Day after sending</w:t>
            </w:r>
          </w:p>
        </w:tc>
        <w:tc>
          <w:tcPr>
            <w:tcW w:w="2973" w:type="dxa"/>
          </w:tcPr>
          <w:p w:rsidR="00AE3CCD" w:rsidRPr="00D03934" w:rsidRDefault="001F3D5C" w:rsidP="008A25B6">
            <w:pPr>
              <w:pStyle w:val="TableNormal1"/>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rsidTr="00DA1A51">
        <w:tc>
          <w:tcPr>
            <w:tcW w:w="1962" w:type="dxa"/>
          </w:tcPr>
          <w:p w:rsidR="00AE3CCD" w:rsidRPr="00D03934" w:rsidRDefault="00AE3CCD" w:rsidP="00AE3CCD">
            <w:pPr>
              <w:pStyle w:val="TableNormal1"/>
              <w:jc w:val="left"/>
            </w:pPr>
            <w:r w:rsidRPr="00D03934">
              <w:lastRenderedPageBreak/>
              <w:t>Personal delivery</w:t>
            </w:r>
          </w:p>
        </w:tc>
        <w:tc>
          <w:tcPr>
            <w:tcW w:w="2640" w:type="dxa"/>
          </w:tcPr>
          <w:p w:rsidR="00AE3CCD" w:rsidRPr="00D03934" w:rsidRDefault="00AE3CCD" w:rsidP="00AE3CCD">
            <w:pPr>
              <w:pStyle w:val="TableNormal1"/>
              <w:jc w:val="left"/>
            </w:pPr>
            <w:r w:rsidRPr="00D03934">
              <w:t>On delivery, provided delivery is between 9.00am and 5.00pm on a Working Day. Otherwise, delivery will occur at 9.00am on the next Working Day</w:t>
            </w:r>
          </w:p>
        </w:tc>
        <w:tc>
          <w:tcPr>
            <w:tcW w:w="2973" w:type="dxa"/>
          </w:tcPr>
          <w:p w:rsidR="00AE3CCD" w:rsidRPr="00D03934" w:rsidRDefault="001F3D5C" w:rsidP="00AE3CCD">
            <w:pPr>
              <w:pStyle w:val="TableNormal1"/>
              <w:jc w:val="left"/>
            </w:pPr>
            <w:r w:rsidRPr="00D03934">
              <w:t xml:space="preserve">Properly </w:t>
            </w:r>
            <w:r w:rsidR="00AE3CCD" w:rsidRPr="00D03934">
              <w:t>addressed and delivered as evidenced by signature of a delivery receipt</w:t>
            </w:r>
          </w:p>
        </w:tc>
      </w:tr>
      <w:tr w:rsidR="00AE3CCD" w:rsidRPr="00D03934" w:rsidTr="00DA1A51">
        <w:tc>
          <w:tcPr>
            <w:tcW w:w="1962" w:type="dxa"/>
          </w:tcPr>
          <w:p w:rsidR="00AE3CCD" w:rsidRPr="00D03934" w:rsidRDefault="003A550C" w:rsidP="003A550C">
            <w:pPr>
              <w:pStyle w:val="TableNormal1"/>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rsidR="00AE3CCD" w:rsidRPr="00D03934" w:rsidRDefault="003A550C" w:rsidP="008A25B6">
            <w:pPr>
              <w:pStyle w:val="TableNormal1"/>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73" w:type="dxa"/>
          </w:tcPr>
          <w:p w:rsidR="00AE3CCD" w:rsidRPr="00D03934" w:rsidRDefault="003A550C" w:rsidP="00AE3CCD">
            <w:pPr>
              <w:pStyle w:val="TableNormal1"/>
              <w:jc w:val="left"/>
            </w:pPr>
            <w:r w:rsidRPr="00D03934">
              <w:t xml:space="preserve">Properly </w:t>
            </w:r>
            <w:r w:rsidR="00AE3CCD" w:rsidRPr="00D03934">
              <w:t>addressed prepaid and delivered as evidenced by signature of a delivery receipt</w:t>
            </w:r>
          </w:p>
        </w:tc>
      </w:tr>
    </w:tbl>
    <w:p w:rsidR="00DA1A51" w:rsidRPr="00D03934" w:rsidRDefault="00B52CBF" w:rsidP="005A09FF">
      <w:pPr>
        <w:pStyle w:val="GPSL2numberedclause"/>
      </w:pPr>
      <w:bookmarkStart w:id="1937" w:name="_Ref360621124"/>
      <w:r>
        <w:t xml:space="preserve">55.3   </w:t>
      </w:r>
      <w:r w:rsidR="00DA1A51" w:rsidRPr="00D03934">
        <w:t>The following notices may only be served as an attachment to an email if the original notice is then sent to the recipient by personal delivery or Royal Mail Signed For™ 1</w:t>
      </w:r>
      <w:r w:rsidR="00DA1A51" w:rsidRPr="00D03934">
        <w:rPr>
          <w:vertAlign w:val="superscript"/>
        </w:rPr>
        <w:t>st</w:t>
      </w:r>
      <w:r w:rsidR="00DA1A51" w:rsidRPr="00D03934">
        <w:t xml:space="preserve"> Class</w:t>
      </w:r>
      <w:r w:rsidR="00DA1A51" w:rsidRPr="00D03934">
        <w:rPr>
          <w:bCs/>
          <w:iCs/>
        </w:rPr>
        <w:t xml:space="preserve"> or other prepaid</w:t>
      </w:r>
      <w:r w:rsidR="00DA1A51" w:rsidRPr="00D03934">
        <w:t xml:space="preserve"> in the manner set out in the table in Clause </w:t>
      </w:r>
      <w:r>
        <w:t>55.2</w:t>
      </w:r>
      <w:r w:rsidR="00DA1A51" w:rsidRPr="00D03934">
        <w:t>:</w:t>
      </w:r>
      <w:bookmarkEnd w:id="1937"/>
    </w:p>
    <w:p w:rsidR="00DA1A51" w:rsidRPr="00D03934" w:rsidRDefault="00B52CBF" w:rsidP="00A96182">
      <w:pPr>
        <w:pStyle w:val="GPSL3numberedclause"/>
        <w:numPr>
          <w:ilvl w:val="0"/>
          <w:numId w:val="0"/>
        </w:numPr>
        <w:tabs>
          <w:tab w:val="clear" w:pos="2127"/>
          <w:tab w:val="left" w:pos="1418"/>
        </w:tabs>
        <w:ind w:left="1418" w:hanging="709"/>
      </w:pPr>
      <w:r>
        <w:t xml:space="preserve">55.3.1  </w:t>
      </w:r>
      <w:r w:rsidR="00E74CAA" w:rsidRPr="00D03934">
        <w:t>any T</w:t>
      </w:r>
      <w:r w:rsidR="00DA1A51" w:rsidRPr="00D03934">
        <w:t>ermination</w:t>
      </w:r>
      <w:r w:rsidR="00E74CAA" w:rsidRPr="00D03934">
        <w:t xml:space="preserve"> Notice</w:t>
      </w:r>
      <w:r w:rsidR="00DA1A51" w:rsidRPr="00D03934">
        <w:t xml:space="preserve"> (Clause </w:t>
      </w:r>
      <w:r w:rsidR="004909D7" w:rsidRPr="00D03934">
        <w:fldChar w:fldCharType="begin"/>
      </w:r>
      <w:r w:rsidR="00DA1A51" w:rsidRPr="00D03934">
        <w:instrText xml:space="preserve"> REF _Ref349135119 \n \h </w:instrText>
      </w:r>
      <w:r w:rsidR="004909D7" w:rsidRPr="00D03934">
        <w:fldChar w:fldCharType="separate"/>
      </w:r>
      <w:r w:rsidR="00834110">
        <w:t>41</w:t>
      </w:r>
      <w:r w:rsidR="004909D7" w:rsidRPr="00D03934">
        <w:fldChar w:fldCharType="end"/>
      </w:r>
      <w:r w:rsidR="008A25B6" w:rsidRPr="00D03934">
        <w:t xml:space="preserve"> (Customer Termination Rights)</w:t>
      </w:r>
      <w:r w:rsidR="00DA1A51" w:rsidRPr="00D03934">
        <w:t xml:space="preserve">), </w:t>
      </w:r>
    </w:p>
    <w:p w:rsidR="00E74CAA" w:rsidRPr="00D03934" w:rsidRDefault="00B52CBF" w:rsidP="00A96182">
      <w:pPr>
        <w:pStyle w:val="GPSL3numberedclause"/>
        <w:numPr>
          <w:ilvl w:val="0"/>
          <w:numId w:val="0"/>
        </w:numPr>
        <w:tabs>
          <w:tab w:val="clear" w:pos="2127"/>
          <w:tab w:val="left" w:pos="1418"/>
        </w:tabs>
        <w:ind w:left="1418" w:hanging="709"/>
      </w:pPr>
      <w:r>
        <w:t xml:space="preserve">55.3.2  </w:t>
      </w:r>
      <w:r w:rsidR="00E74CAA" w:rsidRPr="00D03934">
        <w:t>any notice in respect of:</w:t>
      </w:r>
    </w:p>
    <w:p w:rsidR="00DA1A51" w:rsidRPr="00D03934" w:rsidRDefault="00DA1A51" w:rsidP="00B52CBF">
      <w:pPr>
        <w:pStyle w:val="GPSL4numberedclause"/>
        <w:ind w:left="2552" w:hanging="851"/>
      </w:pPr>
      <w:r w:rsidRPr="00D03934">
        <w:t xml:space="preserve">partial termination, suspension or partial suspension (Clause </w:t>
      </w:r>
      <w:r w:rsidR="00105392">
        <w:fldChar w:fldCharType="begin"/>
      </w:r>
      <w:r w:rsidR="00105392">
        <w:instrText xml:space="preserve"> REF _Ref349209909 \n \h  \* MERGEFORMAT </w:instrText>
      </w:r>
      <w:r w:rsidR="00105392">
        <w:fldChar w:fldCharType="separate"/>
      </w:r>
      <w:r w:rsidR="00834110">
        <w:t>44</w:t>
      </w:r>
      <w:r w:rsidR="00105392">
        <w:fldChar w:fldCharType="end"/>
      </w:r>
      <w:r w:rsidR="008A25B6" w:rsidRPr="00D03934">
        <w:t xml:space="preserve"> (Partial Termination, Suspension and Partial Suspension)</w:t>
      </w:r>
      <w:r w:rsidRPr="00D03934">
        <w:t xml:space="preserve">), </w:t>
      </w:r>
    </w:p>
    <w:p w:rsidR="00DA1A51" w:rsidRPr="00D03934" w:rsidRDefault="00DA1A51" w:rsidP="00B52CBF">
      <w:pPr>
        <w:pStyle w:val="GPSL4numberedclause"/>
        <w:ind w:left="2552" w:hanging="851"/>
      </w:pPr>
      <w:r w:rsidRPr="00D03934">
        <w:t xml:space="preserve">waiver (Clause </w:t>
      </w:r>
      <w:r w:rsidR="00105392">
        <w:fldChar w:fldCharType="begin"/>
      </w:r>
      <w:r w:rsidR="00105392">
        <w:instrText xml:space="preserve"> REF _Ref349209919 \n \h  \* MERGEFORMAT </w:instrText>
      </w:r>
      <w:r w:rsidR="00105392">
        <w:fldChar w:fldCharType="separate"/>
      </w:r>
      <w:r w:rsidR="00834110">
        <w:t>48</w:t>
      </w:r>
      <w:r w:rsidR="00105392">
        <w:fldChar w:fldCharType="end"/>
      </w:r>
      <w:r w:rsidR="008A25B6" w:rsidRPr="00D03934">
        <w:t xml:space="preserve"> (Waiver and Cumulative Remedies)</w:t>
      </w:r>
      <w:r w:rsidRPr="00D03934">
        <w:t xml:space="preserve">) </w:t>
      </w:r>
    </w:p>
    <w:p w:rsidR="00DA1A51" w:rsidRPr="00D03934" w:rsidRDefault="00DA1A51" w:rsidP="00B52CBF">
      <w:pPr>
        <w:pStyle w:val="GPSL4numberedclause"/>
        <w:ind w:left="2552" w:hanging="851"/>
      </w:pPr>
      <w:r w:rsidRPr="00D03934">
        <w:t xml:space="preserve">Default or Customer Cause; and </w:t>
      </w:r>
    </w:p>
    <w:p w:rsidR="00DA1A51" w:rsidRPr="00D03934" w:rsidRDefault="00B52CBF" w:rsidP="00A96182">
      <w:pPr>
        <w:pStyle w:val="GPSL3numberedclause"/>
        <w:numPr>
          <w:ilvl w:val="0"/>
          <w:numId w:val="0"/>
        </w:numPr>
        <w:tabs>
          <w:tab w:val="clear" w:pos="2127"/>
          <w:tab w:val="left" w:pos="1418"/>
        </w:tabs>
        <w:ind w:left="1418" w:hanging="709"/>
      </w:pPr>
      <w:r>
        <w:t xml:space="preserve">55.3.3 </w:t>
      </w:r>
      <w:r w:rsidR="00DA1A51" w:rsidRPr="00D03934">
        <w:t xml:space="preserve">any </w:t>
      </w:r>
      <w:r w:rsidR="002209BA" w:rsidRPr="00D03934">
        <w:t>D</w:t>
      </w:r>
      <w:r w:rsidR="00DA1A51" w:rsidRPr="00D03934">
        <w:t>ispute</w:t>
      </w:r>
      <w:r w:rsidR="00E74CAA" w:rsidRPr="00D03934">
        <w:t xml:space="preserve"> Notice</w:t>
      </w:r>
      <w:r w:rsidR="00DA1A51" w:rsidRPr="00D03934">
        <w:t>.</w:t>
      </w:r>
    </w:p>
    <w:p w:rsidR="00AE3CCD" w:rsidRPr="00D03934" w:rsidRDefault="00B52CBF" w:rsidP="00A96182">
      <w:pPr>
        <w:pStyle w:val="GPSL2numberedclause"/>
      </w:pPr>
      <w:bookmarkStart w:id="1938" w:name="_Ref363735212"/>
      <w:r>
        <w:t xml:space="preserve">55.4   </w:t>
      </w:r>
      <w:r w:rsidR="00DA1A51" w:rsidRPr="00D03934">
        <w:t>Failure to send any original notice by personal delivery or recorded delivery in accordance with Clause</w:t>
      </w:r>
      <w:r w:rsidR="00362875" w:rsidRPr="00D03934">
        <w:t xml:space="preserve"> </w:t>
      </w:r>
      <w:r>
        <w:t>55.3</w:t>
      </w:r>
      <w:r w:rsidR="00362875" w:rsidRPr="00D03934">
        <w:t xml:space="preserve"> </w:t>
      </w:r>
      <w:r w:rsidR="00DA1A51"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t>55.2</w:t>
      </w:r>
      <w:r w:rsidR="00DA1A51" w:rsidRPr="00D03934">
        <w:t>) or, if earlier, the time of response or acknowledgement by the other Party to the email attaching the notice.</w:t>
      </w:r>
      <w:bookmarkEnd w:id="1938"/>
    </w:p>
    <w:p w:rsidR="003A550C" w:rsidRPr="00D03934" w:rsidRDefault="00B52CBF">
      <w:pPr>
        <w:pStyle w:val="GPSL2numberedclause"/>
      </w:pPr>
      <w:r>
        <w:t xml:space="preserve">55.5   </w:t>
      </w:r>
      <w:r w:rsidR="00AE3CCD" w:rsidRPr="00D03934">
        <w:t>This Clause</w:t>
      </w:r>
      <w:r w:rsidR="003B3703" w:rsidRPr="00D03934">
        <w:t xml:space="preserve"> </w:t>
      </w:r>
      <w:r w:rsidR="004909D7" w:rsidRPr="00D03934">
        <w:fldChar w:fldCharType="begin"/>
      </w:r>
      <w:r w:rsidR="003B3703" w:rsidRPr="00D03934">
        <w:instrText xml:space="preserve"> REF _Ref360650690 \w \h </w:instrText>
      </w:r>
      <w:r w:rsidR="004909D7" w:rsidRPr="00D03934">
        <w:fldChar w:fldCharType="separate"/>
      </w:r>
      <w:r w:rsidR="00834110">
        <w:t>55</w:t>
      </w:r>
      <w:r w:rsidR="004909D7" w:rsidRPr="00D03934">
        <w:fldChar w:fldCharType="end"/>
      </w:r>
      <w:r w:rsidR="00AE3CCD"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rsidR="00362875" w:rsidRPr="00D03934" w:rsidRDefault="00B52CBF">
      <w:pPr>
        <w:pStyle w:val="GPSL2numberedclause"/>
      </w:pPr>
      <w:bookmarkStart w:id="1939" w:name="_Ref363829151"/>
      <w:r>
        <w:t xml:space="preserve">55.6    </w:t>
      </w:r>
      <w:r w:rsidR="00362875" w:rsidRPr="00D03934">
        <w:t xml:space="preserve">For the purposes of this Clause </w:t>
      </w:r>
      <w:r w:rsidR="00105392">
        <w:fldChar w:fldCharType="begin"/>
      </w:r>
      <w:r w:rsidR="00105392">
        <w:instrText xml:space="preserve"> REF _Ref360650690 \r \h  \* MERGEFORMAT </w:instrText>
      </w:r>
      <w:r w:rsidR="00105392">
        <w:fldChar w:fldCharType="separate"/>
      </w:r>
      <w:r w:rsidR="00834110">
        <w:t>55</w:t>
      </w:r>
      <w:r w:rsidR="00105392">
        <w:fldChar w:fldCharType="end"/>
      </w:r>
      <w:r w:rsidR="00362875" w:rsidRPr="00D03934">
        <w:t>, the address and email address of each Party shall be the address and email address set out in the Order Form.</w:t>
      </w:r>
      <w:bookmarkEnd w:id="1939"/>
    </w:p>
    <w:p w:rsidR="00AE3CCD" w:rsidRPr="00D03934" w:rsidRDefault="00AE3CCD" w:rsidP="0055201C">
      <w:pPr>
        <w:pStyle w:val="GPSL1CLAUSEHEADING"/>
      </w:pPr>
      <w:bookmarkStart w:id="1940" w:name="_Ref360704221"/>
      <w:bookmarkStart w:id="1941" w:name="_Toc514339420"/>
      <w:r w:rsidRPr="00D03934">
        <w:t>DISPUTE RESOLUTION</w:t>
      </w:r>
      <w:bookmarkEnd w:id="1940"/>
      <w:bookmarkEnd w:id="1941"/>
    </w:p>
    <w:p w:rsidR="003A550C" w:rsidRPr="00D03934" w:rsidRDefault="00B52CBF" w:rsidP="005A09FF">
      <w:pPr>
        <w:pStyle w:val="GPSL2numberedclause"/>
      </w:pPr>
      <w:bookmarkStart w:id="1942" w:name="_Toc139080176"/>
      <w:r>
        <w:t xml:space="preserve">56.1   </w:t>
      </w:r>
      <w:r w:rsidR="003A550C" w:rsidRPr="00D03934">
        <w:t xml:space="preserve">The Parties shall resolve </w:t>
      </w:r>
      <w:r w:rsidR="002209BA" w:rsidRPr="00D03934">
        <w:t>D</w:t>
      </w:r>
      <w:r w:rsidR="003A550C" w:rsidRPr="00D03934">
        <w:t xml:space="preserve">isputes arising out of or in connection with this </w:t>
      </w:r>
      <w:r w:rsidR="00E235F4" w:rsidRPr="00D03934">
        <w:t>Call Off Contract</w:t>
      </w:r>
      <w:r w:rsidR="003A550C" w:rsidRPr="00D03934">
        <w:t xml:space="preserve"> in accordance with the Dispute Resolution Procedure.</w:t>
      </w:r>
      <w:bookmarkEnd w:id="1942"/>
    </w:p>
    <w:p w:rsidR="003A550C" w:rsidRPr="00D03934" w:rsidRDefault="00B52CBF" w:rsidP="005A09FF">
      <w:pPr>
        <w:pStyle w:val="GPSL2numberedclause"/>
      </w:pPr>
      <w:bookmarkStart w:id="1943" w:name="_Toc139080177"/>
      <w:r>
        <w:lastRenderedPageBreak/>
        <w:t xml:space="preserve">56.2  </w:t>
      </w:r>
      <w:r w:rsidR="003A550C" w:rsidRPr="00D03934">
        <w:t xml:space="preserve">The Supplier shall continue to provide the </w:t>
      </w:r>
      <w:r w:rsidR="00BD4CA2" w:rsidRPr="00D03934">
        <w:t xml:space="preserve">Goods and/or Services </w:t>
      </w:r>
      <w:r w:rsidR="003A550C" w:rsidRPr="00D03934">
        <w:t xml:space="preserve">in accordance with the terms of this Call Off Contract until a </w:t>
      </w:r>
      <w:r w:rsidR="002209BA" w:rsidRPr="00D03934">
        <w:t>D</w:t>
      </w:r>
      <w:r w:rsidR="003A550C" w:rsidRPr="00D03934">
        <w:t>ispute has been resolved.</w:t>
      </w:r>
      <w:bookmarkEnd w:id="1943"/>
    </w:p>
    <w:p w:rsidR="00AE3CCD" w:rsidRPr="00D03934" w:rsidRDefault="00AE3CCD" w:rsidP="0055201C">
      <w:pPr>
        <w:pStyle w:val="GPSL1CLAUSEHEADING"/>
      </w:pPr>
      <w:bookmarkStart w:id="1944" w:name="_Ref364756346"/>
      <w:bookmarkStart w:id="1945" w:name="_Toc514339421"/>
      <w:r w:rsidRPr="00D03934">
        <w:t>GOVERNING LAW AND JURISDICTION</w:t>
      </w:r>
      <w:bookmarkStart w:id="1946" w:name="_Ref360650712"/>
      <w:bookmarkEnd w:id="1944"/>
      <w:bookmarkEnd w:id="1945"/>
    </w:p>
    <w:bookmarkEnd w:id="1946"/>
    <w:p w:rsidR="00D425C8" w:rsidRPr="00D03934" w:rsidRDefault="00B52CBF" w:rsidP="005A09FF">
      <w:pPr>
        <w:pStyle w:val="GPSL2numberedclause"/>
      </w:pPr>
      <w:r>
        <w:t xml:space="preserve">57.1    </w:t>
      </w:r>
      <w:r w:rsidR="00D425C8" w:rsidRPr="00D03934">
        <w:t xml:space="preserve">This </w:t>
      </w:r>
      <w:r w:rsidR="00D425C8" w:rsidRPr="00D03934">
        <w:rPr>
          <w:szCs w:val="20"/>
        </w:rPr>
        <w:t xml:space="preserve">Call Off Contract </w:t>
      </w:r>
      <w:r w:rsidR="00D425C8" w:rsidRPr="00D03934">
        <w:t xml:space="preserve">and any issues, </w:t>
      </w:r>
      <w:r w:rsidR="002209BA" w:rsidRPr="00D03934">
        <w:t>D</w:t>
      </w:r>
      <w:r w:rsidR="00D425C8"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rsidR="004D6A00" w:rsidRPr="00D03934" w:rsidRDefault="00B52CBF" w:rsidP="005A09FF">
      <w:pPr>
        <w:pStyle w:val="GPSL2numberedclause"/>
      </w:pPr>
      <w:r>
        <w:t xml:space="preserve">57.2    </w:t>
      </w:r>
      <w:r w:rsidR="00D425C8" w:rsidRPr="00D03934">
        <w:t>Subject to Clause </w:t>
      </w:r>
      <w:r>
        <w:t>56</w:t>
      </w:r>
      <w:r w:rsidR="00105392">
        <w:fldChar w:fldCharType="begin"/>
      </w:r>
      <w:r w:rsidR="00105392">
        <w:instrText xml:space="preserve"> REF _Ref360704221 \r \h  \* MERGEFORMAT </w:instrText>
      </w:r>
      <w:r w:rsidR="00105392">
        <w:fldChar w:fldCharType="end"/>
      </w:r>
      <w:r w:rsidR="00D425C8" w:rsidRPr="00D03934">
        <w:t xml:space="preserve"> (Dispute</w:t>
      </w:r>
      <w:r w:rsidR="00362875" w:rsidRPr="00D03934">
        <w:t xml:space="preserve"> Resolution</w:t>
      </w:r>
      <w:r w:rsidR="00D425C8" w:rsidRPr="00D03934">
        <w:t xml:space="preserve">) and </w:t>
      </w:r>
      <w:r w:rsidR="00942C12" w:rsidRPr="00D03934">
        <w:t xml:space="preserve">Call Off </w:t>
      </w:r>
      <w:r w:rsidR="00D425C8" w:rsidRPr="00D03934">
        <w:t>Schedule</w:t>
      </w:r>
      <w:r w:rsidR="00942C12" w:rsidRPr="00D03934">
        <w:t xml:space="preserve"> 13</w:t>
      </w:r>
      <w:r w:rsidR="00D425C8" w:rsidRPr="00D03934">
        <w:t xml:space="preserve"> (Dispute Resolution Procedure) (including the Customer’s right to refer the </w:t>
      </w:r>
      <w:r w:rsidR="002209BA" w:rsidRPr="00D03934">
        <w:t>D</w:t>
      </w:r>
      <w:r w:rsidR="00D425C8" w:rsidRPr="00D03934">
        <w:t>ispute to arbitration),</w:t>
      </w:r>
      <w:bookmarkStart w:id="1947" w:name="a107931"/>
      <w:bookmarkEnd w:id="1947"/>
      <w:r w:rsidR="00D425C8" w:rsidRPr="00D03934">
        <w:t xml:space="preserve"> the Parties agree that the courts of England and Wales shall have exclusive jurisdiction to settle any </w:t>
      </w:r>
      <w:r w:rsidR="002209BA" w:rsidRPr="00D03934">
        <w:t>D</w:t>
      </w:r>
      <w:r w:rsidR="00D425C8" w:rsidRPr="00D03934">
        <w:t>ispute or claim (whether contractual or non-contractual) that arises out of or in connection with this Call Off Contract or its subject matter or formation.</w:t>
      </w:r>
    </w:p>
    <w:bookmarkStart w:id="1948" w:name="_Toc349229918"/>
    <w:bookmarkStart w:id="1949" w:name="_Toc349230081"/>
    <w:bookmarkStart w:id="1950" w:name="_Toc349230481"/>
    <w:bookmarkStart w:id="1951" w:name="_Toc349231363"/>
    <w:bookmarkStart w:id="1952" w:name="_Toc349232089"/>
    <w:bookmarkStart w:id="1953" w:name="_Toc349232470"/>
    <w:bookmarkStart w:id="1954" w:name="_Toc349233206"/>
    <w:bookmarkStart w:id="1955" w:name="_Toc349233341"/>
    <w:bookmarkStart w:id="1956" w:name="_Toc349233475"/>
    <w:bookmarkStart w:id="1957" w:name="_Toc350503064"/>
    <w:bookmarkStart w:id="1958" w:name="_Toc350504054"/>
    <w:bookmarkStart w:id="1959" w:name="_Toc350506344"/>
    <w:bookmarkStart w:id="1960" w:name="_Toc350506582"/>
    <w:bookmarkStart w:id="1961" w:name="_Toc350506712"/>
    <w:bookmarkStart w:id="1962" w:name="_Toc350506842"/>
    <w:bookmarkStart w:id="1963" w:name="_Toc350506974"/>
    <w:bookmarkStart w:id="1964" w:name="_Toc350507435"/>
    <w:bookmarkStart w:id="1965" w:name="_Toc350507969"/>
    <w:bookmarkStart w:id="1966" w:name="_Toc349229920"/>
    <w:bookmarkStart w:id="1967" w:name="_Toc349230083"/>
    <w:bookmarkStart w:id="1968" w:name="_Toc349230483"/>
    <w:bookmarkStart w:id="1969" w:name="_Toc349231365"/>
    <w:bookmarkStart w:id="1970" w:name="_Toc349232091"/>
    <w:bookmarkStart w:id="1971" w:name="_Toc349232472"/>
    <w:bookmarkStart w:id="1972" w:name="_Toc349233208"/>
    <w:bookmarkStart w:id="1973" w:name="_Toc349233343"/>
    <w:bookmarkStart w:id="1974" w:name="_Toc349233477"/>
    <w:bookmarkStart w:id="1975" w:name="_Toc350503066"/>
    <w:bookmarkStart w:id="1976" w:name="_Toc350504056"/>
    <w:bookmarkStart w:id="1977" w:name="_Toc350506346"/>
    <w:bookmarkStart w:id="1978" w:name="_Toc350506584"/>
    <w:bookmarkStart w:id="1979" w:name="_Toc350506714"/>
    <w:bookmarkStart w:id="1980" w:name="_Toc350506844"/>
    <w:bookmarkStart w:id="1981" w:name="_Toc350506976"/>
    <w:bookmarkStart w:id="1982" w:name="_Toc350507437"/>
    <w:bookmarkStart w:id="1983" w:name="_Toc350507971"/>
    <w:bookmarkStart w:id="1984" w:name="_Toc349229922"/>
    <w:bookmarkStart w:id="1985" w:name="_Toc349230085"/>
    <w:bookmarkStart w:id="1986" w:name="_Toc349230485"/>
    <w:bookmarkStart w:id="1987" w:name="_Toc349231367"/>
    <w:bookmarkStart w:id="1988" w:name="_Toc349232093"/>
    <w:bookmarkStart w:id="1989" w:name="_Toc349232474"/>
    <w:bookmarkStart w:id="1990" w:name="_Toc349233210"/>
    <w:bookmarkStart w:id="1991" w:name="_Toc349233345"/>
    <w:bookmarkStart w:id="1992" w:name="_Toc349233479"/>
    <w:bookmarkStart w:id="1993" w:name="_Toc350503068"/>
    <w:bookmarkStart w:id="1994" w:name="_Toc350504058"/>
    <w:bookmarkStart w:id="1995" w:name="_Toc350506348"/>
    <w:bookmarkStart w:id="1996" w:name="_Toc350506586"/>
    <w:bookmarkStart w:id="1997" w:name="_Toc350506716"/>
    <w:bookmarkStart w:id="1998" w:name="_Toc350506846"/>
    <w:bookmarkStart w:id="1999" w:name="_Toc350506978"/>
    <w:bookmarkStart w:id="2000" w:name="_Toc350507439"/>
    <w:bookmarkStart w:id="2001" w:name="_Toc350507973"/>
    <w:bookmarkStart w:id="2002" w:name="_Toc349229924"/>
    <w:bookmarkStart w:id="2003" w:name="_Toc349230087"/>
    <w:bookmarkStart w:id="2004" w:name="_Toc349230487"/>
    <w:bookmarkStart w:id="2005" w:name="_Toc349231369"/>
    <w:bookmarkStart w:id="2006" w:name="_Toc349232095"/>
    <w:bookmarkStart w:id="2007" w:name="_Toc349232476"/>
    <w:bookmarkStart w:id="2008" w:name="_Toc349233212"/>
    <w:bookmarkStart w:id="2009" w:name="_Toc349233347"/>
    <w:bookmarkStart w:id="2010" w:name="_Toc349233481"/>
    <w:bookmarkStart w:id="2011" w:name="_Toc350503070"/>
    <w:bookmarkStart w:id="2012" w:name="_Toc350504060"/>
    <w:bookmarkStart w:id="2013" w:name="_Toc350506350"/>
    <w:bookmarkStart w:id="2014" w:name="_Toc350506588"/>
    <w:bookmarkStart w:id="2015" w:name="_Toc350506718"/>
    <w:bookmarkStart w:id="2016" w:name="_Toc350506848"/>
    <w:bookmarkStart w:id="2017" w:name="_Toc350506980"/>
    <w:bookmarkStart w:id="2018" w:name="_Toc350507441"/>
    <w:bookmarkStart w:id="2019" w:name="_Toc350507975"/>
    <w:bookmarkStart w:id="2020" w:name="_Toc349229926"/>
    <w:bookmarkStart w:id="2021" w:name="_Toc349230089"/>
    <w:bookmarkStart w:id="2022" w:name="_Toc349230489"/>
    <w:bookmarkStart w:id="2023" w:name="_Toc349231371"/>
    <w:bookmarkStart w:id="2024" w:name="_Toc349232097"/>
    <w:bookmarkStart w:id="2025" w:name="_Toc349232478"/>
    <w:bookmarkStart w:id="2026" w:name="_Toc349233214"/>
    <w:bookmarkStart w:id="2027" w:name="_Toc349233349"/>
    <w:bookmarkStart w:id="2028" w:name="_Toc349233483"/>
    <w:bookmarkStart w:id="2029" w:name="_Toc350503072"/>
    <w:bookmarkStart w:id="2030" w:name="_Toc350504062"/>
    <w:bookmarkStart w:id="2031" w:name="_Toc350506352"/>
    <w:bookmarkStart w:id="2032" w:name="_Toc350506590"/>
    <w:bookmarkStart w:id="2033" w:name="_Toc350506720"/>
    <w:bookmarkStart w:id="2034" w:name="_Toc350506850"/>
    <w:bookmarkStart w:id="2035" w:name="_Toc350506982"/>
    <w:bookmarkStart w:id="2036" w:name="_Toc350507443"/>
    <w:bookmarkStart w:id="2037" w:name="_Toc350507977"/>
    <w:bookmarkStart w:id="2038" w:name="_Ref313370057"/>
    <w:bookmarkStart w:id="2039" w:name="_Toc314810836"/>
    <w:bookmarkStart w:id="2040" w:name="_Toc350503073"/>
    <w:bookmarkStart w:id="2041" w:name="_Toc350504063"/>
    <w:bookmarkStart w:id="2042" w:name="_Toc350507978"/>
    <w:bookmarkStart w:id="2043" w:name="_Toc358671816"/>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rsidR="00A523C2" w:rsidRPr="00D03934" w:rsidRDefault="004909D7"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r>
    </w:p>
    <w:p w:rsidR="00A523C2" w:rsidRPr="00D03934" w:rsidRDefault="00A523C2" w:rsidP="00A657C3">
      <w:pPr>
        <w:pStyle w:val="GPSSchTitleandNumber"/>
      </w:pPr>
      <w:bookmarkStart w:id="2044" w:name="_Toc349229928"/>
      <w:bookmarkStart w:id="2045" w:name="_Toc349230091"/>
      <w:bookmarkStart w:id="2046" w:name="_Toc349230491"/>
      <w:bookmarkStart w:id="2047" w:name="_Toc349231373"/>
      <w:bookmarkStart w:id="2048" w:name="_Toc349232099"/>
      <w:bookmarkStart w:id="2049" w:name="_Toc349232480"/>
      <w:bookmarkStart w:id="2050" w:name="_Toc349233216"/>
      <w:bookmarkStart w:id="2051" w:name="_Toc349233351"/>
      <w:bookmarkStart w:id="2052" w:name="_Toc349233485"/>
      <w:bookmarkStart w:id="2053" w:name="_Toc350503074"/>
      <w:bookmarkStart w:id="2054" w:name="_Toc350504064"/>
      <w:bookmarkStart w:id="2055" w:name="_Toc350506354"/>
      <w:bookmarkStart w:id="2056" w:name="_Toc350506592"/>
      <w:bookmarkStart w:id="2057" w:name="_Toc350506722"/>
      <w:bookmarkStart w:id="2058" w:name="_Toc350506852"/>
      <w:bookmarkStart w:id="2059" w:name="_Toc350506984"/>
      <w:bookmarkStart w:id="2060" w:name="_Toc350507445"/>
      <w:bookmarkStart w:id="2061" w:name="_Toc350507979"/>
      <w:bookmarkStart w:id="2062" w:name="_Toc349229930"/>
      <w:bookmarkStart w:id="2063" w:name="_Toc349230093"/>
      <w:bookmarkStart w:id="2064" w:name="_Toc349230493"/>
      <w:bookmarkStart w:id="2065" w:name="_Toc349231375"/>
      <w:bookmarkStart w:id="2066" w:name="_Toc349232101"/>
      <w:bookmarkStart w:id="2067" w:name="_Toc349232482"/>
      <w:bookmarkStart w:id="2068" w:name="_Toc349233218"/>
      <w:bookmarkStart w:id="2069" w:name="_Toc349233353"/>
      <w:bookmarkStart w:id="2070" w:name="_Toc349233487"/>
      <w:bookmarkStart w:id="2071" w:name="_Toc350503076"/>
      <w:bookmarkStart w:id="2072" w:name="_Toc350504066"/>
      <w:bookmarkStart w:id="2073" w:name="_Toc350506356"/>
      <w:bookmarkStart w:id="2074" w:name="_Toc350506594"/>
      <w:bookmarkStart w:id="2075" w:name="_Toc350506724"/>
      <w:bookmarkStart w:id="2076" w:name="_Toc350506854"/>
      <w:bookmarkStart w:id="2077" w:name="_Toc350506986"/>
      <w:bookmarkStart w:id="2078" w:name="_Toc350507447"/>
      <w:bookmarkStart w:id="2079" w:name="_Toc350507981"/>
      <w:bookmarkStart w:id="2080" w:name="_Toc349229932"/>
      <w:bookmarkStart w:id="2081" w:name="_Toc349230095"/>
      <w:bookmarkStart w:id="2082" w:name="_Toc349230495"/>
      <w:bookmarkStart w:id="2083" w:name="_Toc349231377"/>
      <w:bookmarkStart w:id="2084" w:name="_Toc349232103"/>
      <w:bookmarkStart w:id="2085" w:name="_Toc349232484"/>
      <w:bookmarkStart w:id="2086" w:name="_Toc349233220"/>
      <w:bookmarkStart w:id="2087" w:name="_Toc349233355"/>
      <w:bookmarkStart w:id="2088" w:name="_Toc349233489"/>
      <w:bookmarkStart w:id="2089" w:name="_Toc350503078"/>
      <w:bookmarkStart w:id="2090" w:name="_Toc350504068"/>
      <w:bookmarkStart w:id="2091" w:name="_Toc350506358"/>
      <w:bookmarkStart w:id="2092" w:name="_Toc350506596"/>
      <w:bookmarkStart w:id="2093" w:name="_Toc350506726"/>
      <w:bookmarkStart w:id="2094" w:name="_Toc350506856"/>
      <w:bookmarkStart w:id="2095" w:name="_Toc350506988"/>
      <w:bookmarkStart w:id="2096" w:name="_Toc350507449"/>
      <w:bookmarkStart w:id="2097" w:name="_Toc350507983"/>
      <w:bookmarkStart w:id="2098" w:name="_Toc349229934"/>
      <w:bookmarkStart w:id="2099" w:name="_Toc349230097"/>
      <w:bookmarkStart w:id="2100" w:name="_Toc349230497"/>
      <w:bookmarkStart w:id="2101" w:name="_Toc349231379"/>
      <w:bookmarkStart w:id="2102" w:name="_Toc349232105"/>
      <w:bookmarkStart w:id="2103" w:name="_Toc349232486"/>
      <w:bookmarkStart w:id="2104" w:name="_Toc349233222"/>
      <w:bookmarkStart w:id="2105" w:name="_Toc349233357"/>
      <w:bookmarkStart w:id="2106" w:name="_Toc349233491"/>
      <w:bookmarkStart w:id="2107" w:name="_Toc350503080"/>
      <w:bookmarkStart w:id="2108" w:name="_Toc350504070"/>
      <w:bookmarkStart w:id="2109" w:name="_Toc350506360"/>
      <w:bookmarkStart w:id="2110" w:name="_Toc350506598"/>
      <w:bookmarkStart w:id="2111" w:name="_Toc350506728"/>
      <w:bookmarkStart w:id="2112" w:name="_Toc350506858"/>
      <w:bookmarkStart w:id="2113" w:name="_Toc350506990"/>
      <w:bookmarkStart w:id="2114" w:name="_Toc350507451"/>
      <w:bookmarkStart w:id="2115" w:name="_Toc350507985"/>
      <w:bookmarkStart w:id="2116" w:name="_Toc358671452"/>
      <w:bookmarkStart w:id="2117" w:name="_Toc358671571"/>
      <w:bookmarkStart w:id="2118" w:name="_Toc358671690"/>
      <w:bookmarkStart w:id="2119" w:name="_Toc358671821"/>
      <w:bookmarkStart w:id="2120" w:name="_Toc349229936"/>
      <w:bookmarkStart w:id="2121" w:name="_Toc349230099"/>
      <w:bookmarkStart w:id="2122" w:name="_Toc349230499"/>
      <w:bookmarkStart w:id="2123" w:name="_Toc349231381"/>
      <w:bookmarkStart w:id="2124" w:name="_Toc349232107"/>
      <w:bookmarkStart w:id="2125" w:name="_Toc349232488"/>
      <w:bookmarkStart w:id="2126" w:name="_Toc349233224"/>
      <w:bookmarkStart w:id="2127" w:name="_Toc349233359"/>
      <w:bookmarkStart w:id="2128" w:name="_Toc349233493"/>
      <w:bookmarkStart w:id="2129" w:name="_Toc350503082"/>
      <w:bookmarkStart w:id="2130" w:name="_Toc350504072"/>
      <w:bookmarkStart w:id="2131" w:name="_Toc350506362"/>
      <w:bookmarkStart w:id="2132" w:name="_Toc350506600"/>
      <w:bookmarkStart w:id="2133" w:name="_Toc350506730"/>
      <w:bookmarkStart w:id="2134" w:name="_Toc350506860"/>
      <w:bookmarkStart w:id="2135" w:name="_Toc350506992"/>
      <w:bookmarkStart w:id="2136" w:name="_Toc350507453"/>
      <w:bookmarkStart w:id="2137" w:name="_Toc350507987"/>
      <w:bookmarkStart w:id="2138" w:name="_Toc349229938"/>
      <w:bookmarkStart w:id="2139" w:name="_Toc349230101"/>
      <w:bookmarkStart w:id="2140" w:name="_Toc349230501"/>
      <w:bookmarkStart w:id="2141" w:name="_Toc349231383"/>
      <w:bookmarkStart w:id="2142" w:name="_Toc349232109"/>
      <w:bookmarkStart w:id="2143" w:name="_Toc349232490"/>
      <w:bookmarkStart w:id="2144" w:name="_Toc349233226"/>
      <w:bookmarkStart w:id="2145" w:name="_Toc349233361"/>
      <w:bookmarkStart w:id="2146" w:name="_Toc349233495"/>
      <w:bookmarkStart w:id="2147" w:name="_Toc350503084"/>
      <w:bookmarkStart w:id="2148" w:name="_Toc350504074"/>
      <w:bookmarkStart w:id="2149" w:name="_Toc350506364"/>
      <w:bookmarkStart w:id="2150" w:name="_Toc350506602"/>
      <w:bookmarkStart w:id="2151" w:name="_Toc350506732"/>
      <w:bookmarkStart w:id="2152" w:name="_Toc350506862"/>
      <w:bookmarkStart w:id="2153" w:name="_Toc350506994"/>
      <w:bookmarkStart w:id="2154" w:name="_Toc350507455"/>
      <w:bookmarkStart w:id="2155" w:name="_Toc350507989"/>
      <w:bookmarkStart w:id="2156" w:name="_Toc349229940"/>
      <w:bookmarkStart w:id="2157" w:name="_Toc349230103"/>
      <w:bookmarkStart w:id="2158" w:name="_Toc349230503"/>
      <w:bookmarkStart w:id="2159" w:name="_Toc349231385"/>
      <w:bookmarkStart w:id="2160" w:name="_Toc349232111"/>
      <w:bookmarkStart w:id="2161" w:name="_Toc349232492"/>
      <w:bookmarkStart w:id="2162" w:name="_Toc349233228"/>
      <w:bookmarkStart w:id="2163" w:name="_Toc349233363"/>
      <w:bookmarkStart w:id="2164" w:name="_Toc349233497"/>
      <w:bookmarkStart w:id="2165" w:name="_Toc350503086"/>
      <w:bookmarkStart w:id="2166" w:name="_Toc350504076"/>
      <w:bookmarkStart w:id="2167" w:name="_Toc350506366"/>
      <w:bookmarkStart w:id="2168" w:name="_Toc350506604"/>
      <w:bookmarkStart w:id="2169" w:name="_Toc350506734"/>
      <w:bookmarkStart w:id="2170" w:name="_Toc350506864"/>
      <w:bookmarkStart w:id="2171" w:name="_Toc350506996"/>
      <w:bookmarkStart w:id="2172" w:name="_Toc350507457"/>
      <w:bookmarkStart w:id="2173" w:name="_Toc350507991"/>
      <w:bookmarkStart w:id="2174" w:name="_Toc514339422"/>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r w:rsidRPr="00D03934">
        <w:t>CALL OFF SCHEDULE 1</w:t>
      </w:r>
      <w:r w:rsidR="00F020D0" w:rsidRPr="00D03934">
        <w:t>: DEFINITIONS</w:t>
      </w:r>
      <w:bookmarkEnd w:id="2174"/>
    </w:p>
    <w:p w:rsidR="00EE1B0F" w:rsidRPr="00670E1A" w:rsidRDefault="00EE1B0F" w:rsidP="00670E1A">
      <w:pPr>
        <w:pStyle w:val="GPSL2GuidanceNumbered"/>
        <w:tabs>
          <w:tab w:val="clear" w:pos="1418"/>
          <w:tab w:val="left" w:pos="851"/>
        </w:tabs>
        <w:ind w:left="851" w:hanging="425"/>
        <w:rPr>
          <w:b w:val="0"/>
          <w:i w:val="0"/>
        </w:rPr>
      </w:pPr>
      <w:bookmarkStart w:id="2175" w:name="_Toc348712383"/>
      <w:r w:rsidRPr="00670E1A">
        <w:rPr>
          <w:b w:val="0"/>
          <w:i w:val="0"/>
        </w:rPr>
        <w:t xml:space="preserve">In accordance with Clause </w:t>
      </w:r>
      <w:r w:rsidR="00105392" w:rsidRPr="00A96182">
        <w:rPr>
          <w:b w:val="0"/>
          <w:i w:val="0"/>
        </w:rPr>
        <w:fldChar w:fldCharType="begin"/>
      </w:r>
      <w:r w:rsidR="00105392" w:rsidRPr="00A96182">
        <w:rPr>
          <w:b w:val="0"/>
          <w:i w:val="0"/>
        </w:rPr>
        <w:instrText xml:space="preserve"> REF _Ref362969514 \r \h  \* MERGEFORMAT </w:instrText>
      </w:r>
      <w:r w:rsidR="00105392" w:rsidRPr="00A96182">
        <w:rPr>
          <w:b w:val="0"/>
          <w:i w:val="0"/>
        </w:rPr>
      </w:r>
      <w:r w:rsidR="00105392" w:rsidRPr="00A96182">
        <w:rPr>
          <w:b w:val="0"/>
          <w:i w:val="0"/>
        </w:rPr>
        <w:fldChar w:fldCharType="separate"/>
      </w:r>
      <w:r w:rsidR="00834110">
        <w:rPr>
          <w:b w:val="0"/>
          <w:i w:val="0"/>
        </w:rPr>
        <w:t>1</w:t>
      </w:r>
      <w:r w:rsidR="00105392" w:rsidRPr="00A96182">
        <w:rPr>
          <w:b w:val="0"/>
          <w:i w:val="0"/>
        </w:rPr>
        <w:fldChar w:fldCharType="end"/>
      </w:r>
      <w:r w:rsidRPr="00670E1A">
        <w:rPr>
          <w:b w:val="0"/>
          <w:i w:val="0"/>
        </w:rPr>
        <w:t xml:space="preserve"> (Definitions and Interpretations) of this Call Off Contract including its recitals the following expressions shall have the following meanings:</w:t>
      </w:r>
    </w:p>
    <w:tbl>
      <w:tblPr>
        <w:tblW w:w="8470" w:type="dxa"/>
        <w:tblInd w:w="959" w:type="dxa"/>
        <w:tblLayout w:type="fixed"/>
        <w:tblLook w:val="04A0" w:firstRow="1" w:lastRow="0" w:firstColumn="1" w:lastColumn="0" w:noHBand="0" w:noVBand="1"/>
      </w:tblPr>
      <w:tblGrid>
        <w:gridCol w:w="2410"/>
        <w:gridCol w:w="5953"/>
        <w:gridCol w:w="107"/>
      </w:tblGrid>
      <w:tr w:rsidR="00BD2F99" w:rsidRPr="00D03934" w:rsidTr="00670E1A">
        <w:trPr>
          <w:gridAfter w:val="1"/>
          <w:wAfter w:w="107" w:type="dxa"/>
        </w:trPr>
        <w:tc>
          <w:tcPr>
            <w:tcW w:w="2410" w:type="dxa"/>
            <w:shd w:val="clear" w:color="auto" w:fill="auto"/>
          </w:tcPr>
          <w:bookmarkEnd w:id="2175"/>
          <w:p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rsidR="00375CB5" w:rsidRPr="00D03934" w:rsidRDefault="00C83EE6" w:rsidP="003766B5">
            <w:pPr>
              <w:pStyle w:val="GPsDefinition"/>
            </w:pPr>
            <w:r w:rsidRPr="00D03934">
              <w:t xml:space="preserve">means in respect of a Test, to successfully pass such Test without any Test Issues </w:t>
            </w:r>
            <w:r w:rsidR="0074077B" w:rsidRPr="00D03934">
              <w:t xml:space="preserve">in accordance with the Test </w:t>
            </w:r>
            <w:r w:rsidR="003A2B60">
              <w:t xml:space="preserve">Strategy </w:t>
            </w:r>
            <w:r w:rsidR="0074077B" w:rsidRPr="00D03934">
              <w:t xml:space="preserve">Plan </w:t>
            </w:r>
            <w:r w:rsidRPr="00D03934">
              <w:t>and in respect of a Milestone, the issue of a Satisfaction Certificate in respect of that Milestone</w:t>
            </w:r>
            <w:r w:rsidR="00A405B0" w:rsidRPr="00D03934">
              <w:t xml:space="preserve"> </w:t>
            </w:r>
            <w:r w:rsidRPr="00D03934">
              <w:t>and "</w:t>
            </w:r>
            <w:r w:rsidRPr="00D03934">
              <w:rPr>
                <w:b/>
              </w:rPr>
              <w:t>Achieved</w:t>
            </w:r>
            <w:r w:rsidRPr="00D03934">
              <w:t>" and "</w:t>
            </w:r>
            <w:r w:rsidRPr="00D03934">
              <w:rPr>
                <w:b/>
              </w:rPr>
              <w:t>Achievement</w:t>
            </w:r>
            <w:r w:rsidRPr="00D03934">
              <w:t>" shall be construed accordingly;</w:t>
            </w:r>
          </w:p>
        </w:tc>
      </w:tr>
      <w:tr w:rsidR="00F02E47" w:rsidRPr="00D03934" w:rsidTr="00670E1A">
        <w:trPr>
          <w:gridAfter w:val="1"/>
          <w:wAfter w:w="107" w:type="dxa"/>
        </w:trPr>
        <w:tc>
          <w:tcPr>
            <w:tcW w:w="2410" w:type="dxa"/>
            <w:shd w:val="clear" w:color="auto" w:fill="auto"/>
          </w:tcPr>
          <w:p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rsidTr="00670E1A">
        <w:trPr>
          <w:gridAfter w:val="1"/>
          <w:wAfter w:w="107" w:type="dxa"/>
        </w:trPr>
        <w:tc>
          <w:tcPr>
            <w:tcW w:w="2410" w:type="dxa"/>
            <w:shd w:val="clear" w:color="auto" w:fill="auto"/>
          </w:tcPr>
          <w:p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rsidR="0042716C" w:rsidRPr="00D03934" w:rsidRDefault="00693DC3" w:rsidP="00F02E47">
            <w:pPr>
              <w:pStyle w:val="GPsDefinition"/>
            </w:pPr>
            <w:r w:rsidRPr="00D03934">
              <w:t>means the additional</w:t>
            </w:r>
            <w:r w:rsidR="0042716C" w:rsidRPr="00D03934">
              <w:t xml:space="preserve"> Clauses in Call Off Schedule 15</w:t>
            </w:r>
            <w:r w:rsidRPr="00D03934">
              <w:t xml:space="preserve"> (</w:t>
            </w:r>
            <w:r w:rsidR="00107E62" w:rsidRPr="00D03934">
              <w:t>Alternative and/or Additional Clauses</w:t>
            </w:r>
            <w:r w:rsidRPr="00D03934">
              <w:t>) and any other additional Clauses stipulated by the Customer during a Further Competition Procedure and set out in the Order Form or elsewhere in this Call Off Contract;</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t>"Affected Party"</w:t>
            </w:r>
          </w:p>
        </w:tc>
        <w:tc>
          <w:tcPr>
            <w:tcW w:w="5953" w:type="dxa"/>
            <w:shd w:val="clear" w:color="auto" w:fill="auto"/>
          </w:tcPr>
          <w:p w:rsidR="00375CB5" w:rsidRPr="00D03934" w:rsidRDefault="00C83EE6" w:rsidP="003766B5">
            <w:pPr>
              <w:pStyle w:val="GPsDefinition"/>
            </w:pPr>
            <w:r w:rsidRPr="00D03934">
              <w:t>means the party seeking to claim relief in respect of a Force Majeure;</w:t>
            </w:r>
          </w:p>
        </w:tc>
      </w:tr>
      <w:tr w:rsidR="00BD2F99" w:rsidRPr="00D03934" w:rsidTr="00670E1A">
        <w:trPr>
          <w:gridAfter w:val="1"/>
          <w:wAfter w:w="107" w:type="dxa"/>
        </w:trPr>
        <w:tc>
          <w:tcPr>
            <w:tcW w:w="2410" w:type="dxa"/>
            <w:shd w:val="clear" w:color="auto" w:fill="auto"/>
          </w:tcPr>
          <w:p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rsidTr="00670E1A">
        <w:trPr>
          <w:gridAfter w:val="1"/>
          <w:wAfter w:w="107" w:type="dxa"/>
        </w:trPr>
        <w:tc>
          <w:tcPr>
            <w:tcW w:w="2410" w:type="dxa"/>
            <w:shd w:val="clear" w:color="auto" w:fill="auto"/>
          </w:tcPr>
          <w:p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rsidR="00375CB5" w:rsidRPr="00D03934" w:rsidRDefault="00C83EE6" w:rsidP="003766B5">
            <w:pPr>
              <w:pStyle w:val="GPsDefinition"/>
            </w:pPr>
            <w:r w:rsidRPr="00D03934">
              <w:t xml:space="preserve">means the alternative Clauses in </w:t>
            </w:r>
            <w:r w:rsidR="00A06D5B" w:rsidRPr="00D03934">
              <w:t xml:space="preserve">Call Off Schedule </w:t>
            </w:r>
            <w:r w:rsidR="0042716C" w:rsidRPr="00D03934">
              <w:t>15</w:t>
            </w:r>
            <w:r w:rsidR="00A06D5B" w:rsidRPr="00D03934">
              <w:t xml:space="preserve"> </w:t>
            </w:r>
            <w:r w:rsidRPr="00D03934">
              <w:t>(</w:t>
            </w:r>
            <w:r w:rsidR="00107E62" w:rsidRPr="00D03934">
              <w:t>Alternative and/or Additional Clauses</w:t>
            </w:r>
            <w:r w:rsidRPr="00D03934">
              <w:t xml:space="preserve">) and any other alternative Clauses stipulated by the Customer </w:t>
            </w:r>
            <w:r w:rsidR="005247AE" w:rsidRPr="00D03934">
              <w:t>during</w:t>
            </w:r>
            <w:r w:rsidRPr="00D03934">
              <w:t xml:space="preserve"> a Further Competition Procedure</w:t>
            </w:r>
            <w:r w:rsidR="00693DC3" w:rsidRPr="00D03934">
              <w:t xml:space="preserve"> and set out in the Order Form or elsewhere in this Call Off Contract</w:t>
            </w:r>
            <w:r w:rsidRPr="00D03934">
              <w:t>;</w:t>
            </w:r>
          </w:p>
        </w:tc>
      </w:tr>
      <w:tr w:rsidR="00BD2F99" w:rsidRPr="00D03934" w:rsidTr="00670E1A">
        <w:trPr>
          <w:gridAfter w:val="1"/>
          <w:wAfter w:w="107" w:type="dxa"/>
        </w:trPr>
        <w:tc>
          <w:tcPr>
            <w:tcW w:w="2410" w:type="dxa"/>
            <w:shd w:val="clear" w:color="auto" w:fill="auto"/>
          </w:tcPr>
          <w:p w:rsidR="0082400E" w:rsidRPr="00D03934" w:rsidRDefault="00BD2F99" w:rsidP="00670E1A">
            <w:pPr>
              <w:pStyle w:val="GPSDefinitionTerm"/>
            </w:pPr>
            <w:r w:rsidRPr="00D03934">
              <w:lastRenderedPageBreak/>
              <w:t>"Approval"</w:t>
            </w:r>
          </w:p>
        </w:tc>
        <w:tc>
          <w:tcPr>
            <w:tcW w:w="5953" w:type="dxa"/>
            <w:shd w:val="clear" w:color="auto" w:fill="auto"/>
          </w:tcPr>
          <w:p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rsidTr="00670E1A">
        <w:trPr>
          <w:gridAfter w:val="1"/>
          <w:wAfter w:w="107" w:type="dxa"/>
        </w:trPr>
        <w:tc>
          <w:tcPr>
            <w:tcW w:w="2410" w:type="dxa"/>
            <w:shd w:val="clear" w:color="auto" w:fill="auto"/>
          </w:tcPr>
          <w:p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rsidR="00EE5F36" w:rsidRPr="00D03934" w:rsidRDefault="00EE5F36" w:rsidP="003766B5">
            <w:pPr>
              <w:pStyle w:val="GPsDefinition"/>
            </w:pPr>
            <w:r w:rsidRPr="00D03934">
              <w:t>means any of the following:</w:t>
            </w:r>
          </w:p>
          <w:p w:rsidR="00EE5F36" w:rsidRPr="00D03934" w:rsidRDefault="00EE5F36" w:rsidP="00670E1A">
            <w:pPr>
              <w:pStyle w:val="GPSDefinitionL2"/>
            </w:pPr>
            <w:r w:rsidRPr="00D03934">
              <w:t>a Central Government Body;</w:t>
            </w:r>
          </w:p>
          <w:p w:rsidR="00EE5F36" w:rsidRPr="00D03934" w:rsidRDefault="00EE5F36" w:rsidP="00670E1A">
            <w:pPr>
              <w:pStyle w:val="GPSDefinitionL2"/>
            </w:pPr>
            <w:r w:rsidRPr="00D03934">
              <w:t>any third party providing services to a Central Government Body; and/or</w:t>
            </w:r>
          </w:p>
          <w:p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rsidTr="00670E1A">
        <w:trPr>
          <w:gridAfter w:val="1"/>
          <w:wAfter w:w="107" w:type="dxa"/>
        </w:trPr>
        <w:tc>
          <w:tcPr>
            <w:tcW w:w="2410" w:type="dxa"/>
            <w:shd w:val="clear" w:color="auto" w:fill="auto"/>
          </w:tcPr>
          <w:p w:rsidR="00B21F04" w:rsidRPr="00D03934" w:rsidRDefault="00B21F04" w:rsidP="00670E1A">
            <w:pPr>
              <w:pStyle w:val="GPSDefinitionTerm"/>
            </w:pPr>
            <w:r w:rsidRPr="00D03934">
              <w:t>"Auditor"</w:t>
            </w:r>
          </w:p>
        </w:tc>
        <w:tc>
          <w:tcPr>
            <w:tcW w:w="5953" w:type="dxa"/>
            <w:shd w:val="clear" w:color="auto" w:fill="auto"/>
          </w:tcPr>
          <w:p w:rsidR="00B21F04" w:rsidRPr="00D03934" w:rsidRDefault="00B21F04" w:rsidP="003766B5">
            <w:pPr>
              <w:pStyle w:val="GPsDefinition"/>
            </w:pPr>
            <w:r w:rsidRPr="00D03934">
              <w:t>means:</w:t>
            </w:r>
          </w:p>
          <w:p w:rsidR="00B21F04" w:rsidRPr="00D03934" w:rsidRDefault="00B21F04" w:rsidP="00670E1A">
            <w:pPr>
              <w:pStyle w:val="GPSDefinitionL2"/>
            </w:pPr>
            <w:r w:rsidRPr="00D03934">
              <w:t>the Customer’s internal and external auditors;</w:t>
            </w:r>
          </w:p>
          <w:p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rsidR="00B21F04" w:rsidRPr="00D03934" w:rsidRDefault="00B21F04" w:rsidP="00670E1A">
            <w:pPr>
              <w:pStyle w:val="GPSDefinitionL2"/>
            </w:pPr>
            <w:r w:rsidRPr="00D03934">
              <w:t>the Comptroller and Auditor General, their staff and/or any appointed representatives of the National Audit Office</w:t>
            </w:r>
          </w:p>
          <w:p w:rsidR="00B21F04" w:rsidRPr="00D03934" w:rsidRDefault="00B21F04" w:rsidP="00670E1A">
            <w:pPr>
              <w:pStyle w:val="GPSDefinitionL2"/>
            </w:pPr>
            <w:r w:rsidRPr="00D03934">
              <w:t>HM Treasury or the Cabinet Office</w:t>
            </w:r>
          </w:p>
          <w:p w:rsidR="00B21F04" w:rsidRPr="00D03934" w:rsidRDefault="00B21F04" w:rsidP="00670E1A">
            <w:pPr>
              <w:pStyle w:val="GPSDefinitionL2"/>
            </w:pPr>
            <w:r w:rsidRPr="00D03934">
              <w:t>any party formally appointed by the Customer to carry out audit or similar review functions; and</w:t>
            </w:r>
          </w:p>
          <w:p w:rsidR="00B21F04" w:rsidRPr="00D03934" w:rsidRDefault="00B21F04" w:rsidP="00670E1A">
            <w:pPr>
              <w:pStyle w:val="GPSDefinitionL2"/>
            </w:pPr>
            <w:r w:rsidRPr="00D03934">
              <w:t>successors or assigns of any of the above;</w:t>
            </w:r>
          </w:p>
        </w:tc>
      </w:tr>
      <w:tr w:rsidR="00BD2F99" w:rsidRPr="00D03934" w:rsidTr="00670E1A">
        <w:trPr>
          <w:gridAfter w:val="1"/>
          <w:wAfter w:w="107" w:type="dxa"/>
        </w:trPr>
        <w:tc>
          <w:tcPr>
            <w:tcW w:w="2410" w:type="dxa"/>
            <w:shd w:val="clear" w:color="auto" w:fill="auto"/>
          </w:tcPr>
          <w:p w:rsidR="00A67F44" w:rsidRPr="00D03934" w:rsidRDefault="00BD2F99" w:rsidP="00670E1A">
            <w:pPr>
              <w:pStyle w:val="GPSDefinitionTerm"/>
            </w:pPr>
            <w:r w:rsidRPr="00D03934">
              <w:t>"Authority"</w:t>
            </w:r>
          </w:p>
        </w:tc>
        <w:tc>
          <w:tcPr>
            <w:tcW w:w="5953" w:type="dxa"/>
            <w:shd w:val="clear" w:color="auto" w:fill="auto"/>
          </w:tcPr>
          <w:p w:rsidR="00A67F44" w:rsidRPr="00D03934" w:rsidRDefault="00C83EE6" w:rsidP="00A46BBF">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A46BBF">
              <w:t xml:space="preserve"> the Crown Commercial </w:t>
            </w:r>
            <w:r w:rsidRPr="00D03934">
              <w:t xml:space="preserve">Service, a trading fund of the Cabinet Office, whose offices are located at 9th Floor, The Capital, Old Hall Street, Liverpool L3 9PP; </w:t>
            </w:r>
          </w:p>
        </w:tc>
      </w:tr>
      <w:tr w:rsidR="000955D8" w:rsidRPr="00D03934" w:rsidTr="00670E1A">
        <w:trPr>
          <w:gridAfter w:val="1"/>
          <w:wAfter w:w="107" w:type="dxa"/>
        </w:trPr>
        <w:tc>
          <w:tcPr>
            <w:tcW w:w="2410" w:type="dxa"/>
            <w:shd w:val="clear" w:color="auto" w:fill="auto"/>
          </w:tcPr>
          <w:p w:rsidR="000955D8" w:rsidRPr="008D7F3F" w:rsidRDefault="000955D8" w:rsidP="00670E1A">
            <w:pPr>
              <w:pStyle w:val="GPSDefinitionTerm"/>
            </w:pPr>
            <w:r w:rsidRPr="008D7F3F">
              <w:t>"BCDR Plan"</w:t>
            </w:r>
          </w:p>
        </w:tc>
        <w:tc>
          <w:tcPr>
            <w:tcW w:w="5953" w:type="dxa"/>
            <w:shd w:val="clear" w:color="auto" w:fill="auto"/>
          </w:tcPr>
          <w:p w:rsidR="000955D8" w:rsidRPr="008D7F3F" w:rsidRDefault="000955D8" w:rsidP="000E7CA5">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Call Off Schedule 10 (Business Continuity and Disaster Recovery)</w:t>
            </w:r>
            <w:r w:rsidRPr="00CB2730">
              <w:t>,</w:t>
            </w:r>
            <w:r w:rsidRPr="003232B7">
              <w:t xml:space="preserve"> as may be amended from time to time</w:t>
            </w:r>
            <w:r w:rsidRPr="008D7F3F">
              <w:t>;</w:t>
            </w:r>
          </w:p>
        </w:tc>
      </w:tr>
      <w:tr w:rsidR="00EE1B0F" w:rsidRPr="00D03934" w:rsidTr="00670E1A">
        <w:trPr>
          <w:gridAfter w:val="1"/>
          <w:wAfter w:w="107" w:type="dxa"/>
        </w:trPr>
        <w:tc>
          <w:tcPr>
            <w:tcW w:w="2410" w:type="dxa"/>
            <w:shd w:val="clear" w:color="auto" w:fill="auto"/>
          </w:tcPr>
          <w:p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rsidTr="00670E1A">
        <w:trPr>
          <w:gridAfter w:val="1"/>
          <w:wAfter w:w="107" w:type="dxa"/>
        </w:trPr>
        <w:tc>
          <w:tcPr>
            <w:tcW w:w="2410" w:type="dxa"/>
            <w:shd w:val="clear" w:color="auto" w:fill="auto"/>
          </w:tcPr>
          <w:p w:rsidR="000955D8" w:rsidRPr="00D03934" w:rsidRDefault="000955D8" w:rsidP="00670E1A">
            <w:pPr>
              <w:pStyle w:val="GPSDefinitionTerm"/>
            </w:pPr>
            <w:r w:rsidRPr="00D03934">
              <w:t>"Business Continuity Services"</w:t>
            </w:r>
          </w:p>
        </w:tc>
        <w:tc>
          <w:tcPr>
            <w:tcW w:w="5953" w:type="dxa"/>
            <w:shd w:val="clear" w:color="auto" w:fill="auto"/>
          </w:tcPr>
          <w:p w:rsidR="000955D8" w:rsidRPr="00D03934" w:rsidRDefault="000955D8" w:rsidP="000E7CA5">
            <w:pPr>
              <w:pStyle w:val="GPsDefinition"/>
            </w:pPr>
            <w:r w:rsidRPr="00D03934">
              <w:t xml:space="preserve">has the meaning given to it in paragraph </w:t>
            </w:r>
            <w:r w:rsidR="004909D7" w:rsidRPr="00D03934">
              <w:fldChar w:fldCharType="begin"/>
            </w:r>
            <w:r w:rsidRPr="00D03934">
              <w:instrText xml:space="preserve"> REF _Ref365641209 \r \h </w:instrText>
            </w:r>
            <w:r w:rsidR="004909D7" w:rsidRPr="00D03934">
              <w:fldChar w:fldCharType="separate"/>
            </w:r>
            <w:r w:rsidR="00834110">
              <w:t>4.1.4</w:t>
            </w:r>
            <w:r w:rsidR="004909D7" w:rsidRPr="00D03934">
              <w:fldChar w:fldCharType="end"/>
            </w:r>
            <w:r w:rsidRPr="00D03934">
              <w:t xml:space="preserve"> of Call Off Schedule</w:t>
            </w:r>
            <w:r w:rsidR="000E7CA5">
              <w:t xml:space="preserve"> 10 (Business Continuity and Disaster Recovery)</w:t>
            </w:r>
            <w:r w:rsidRPr="00D03934">
              <w:t>;</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rsidR="00375CB5" w:rsidRPr="00D03934" w:rsidRDefault="00C83EE6" w:rsidP="003766B5">
            <w:pPr>
              <w:pStyle w:val="GPsDefinition"/>
            </w:pPr>
            <w:r w:rsidRPr="00D03934">
              <w:t xml:space="preserve">means a legally binding agreement (entered into pursuant to the provisions of the Framework Agreement) for the provision of the </w:t>
            </w:r>
            <w:r w:rsidR="00BD4CA2" w:rsidRPr="00D03934">
              <w:t xml:space="preserve">Goods and/or Services </w:t>
            </w:r>
            <w:r w:rsidRPr="00D03934">
              <w:t>made between a Contracting Body and the Supplier pursuant to Framework Schedule 5 (Call Off Procedure);</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t>"Call Off Commencement Date"</w:t>
            </w:r>
          </w:p>
        </w:tc>
        <w:tc>
          <w:tcPr>
            <w:tcW w:w="5953" w:type="dxa"/>
            <w:shd w:val="clear" w:color="auto" w:fill="auto"/>
          </w:tcPr>
          <w:p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t>"Call Off Contract"</w:t>
            </w:r>
          </w:p>
        </w:tc>
        <w:tc>
          <w:tcPr>
            <w:tcW w:w="5953" w:type="dxa"/>
            <w:shd w:val="clear" w:color="auto" w:fill="auto"/>
          </w:tcPr>
          <w:p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w:t>
            </w:r>
            <w:r w:rsidRPr="00D03934">
              <w:lastRenderedPageBreak/>
              <w:t xml:space="preserve">Framework Agreement) consisting of the Order Form and the </w:t>
            </w:r>
            <w:r w:rsidR="001F582E" w:rsidRPr="00D03934">
              <w:t>Call Off</w:t>
            </w:r>
            <w:r w:rsidRPr="00D03934">
              <w:t xml:space="preserve"> Terms;</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lastRenderedPageBreak/>
              <w:t>"Call Off Contract Charges"</w:t>
            </w:r>
          </w:p>
        </w:tc>
        <w:tc>
          <w:tcPr>
            <w:tcW w:w="5953" w:type="dxa"/>
            <w:shd w:val="clear" w:color="auto" w:fill="auto"/>
          </w:tcPr>
          <w:p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rsidTr="00670E1A">
        <w:trPr>
          <w:gridAfter w:val="1"/>
          <w:wAfter w:w="107" w:type="dxa"/>
        </w:trPr>
        <w:tc>
          <w:tcPr>
            <w:tcW w:w="2410" w:type="dxa"/>
            <w:shd w:val="clear" w:color="auto" w:fill="auto"/>
          </w:tcPr>
          <w:p w:rsidR="004634E2" w:rsidRPr="00D03934" w:rsidRDefault="004634E2" w:rsidP="00670E1A">
            <w:pPr>
              <w:pStyle w:val="GPSDefinitionTerm"/>
            </w:pPr>
            <w:r w:rsidRPr="00D03934">
              <w:t>"Call Off Contract Period"</w:t>
            </w:r>
          </w:p>
        </w:tc>
        <w:tc>
          <w:tcPr>
            <w:tcW w:w="5953" w:type="dxa"/>
            <w:shd w:val="clear" w:color="auto" w:fill="auto"/>
          </w:tcPr>
          <w:p w:rsidR="00F16E88" w:rsidRPr="00D03934" w:rsidRDefault="004634E2" w:rsidP="003766B5">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7F6637">
              <w:rPr>
                <w:b/>
                <w:highlight w:val="yellow"/>
              </w:rPr>
              <w:t>five</w:t>
            </w:r>
            <w:r w:rsidR="007F6637" w:rsidRPr="00D03934">
              <w:rPr>
                <w:b/>
                <w:highlight w:val="yellow"/>
              </w:rPr>
              <w:t xml:space="preserve"> </w:t>
            </w:r>
            <w:r w:rsidR="003A440D" w:rsidRPr="00D03934">
              <w:rPr>
                <w:b/>
                <w:highlight w:val="yellow"/>
              </w:rPr>
              <w:t>(</w:t>
            </w:r>
            <w:r w:rsidR="007F6637">
              <w:rPr>
                <w:b/>
                <w:highlight w:val="yellow"/>
              </w:rPr>
              <w:t>5</w:t>
            </w:r>
            <w:r w:rsidR="00520DE5" w:rsidRPr="00D03934">
              <w:t xml:space="preserve"> years</w:t>
            </w:r>
            <w:r w:rsidRPr="00D03934">
              <w:t>;</w:t>
            </w:r>
            <w:r w:rsidR="001F7B7B" w:rsidRPr="00D03934">
              <w:t xml:space="preserve"> </w:t>
            </w:r>
          </w:p>
          <w:p w:rsidR="004634E2" w:rsidRPr="00D03934" w:rsidRDefault="004634E2" w:rsidP="00F16E88">
            <w:pPr>
              <w:pStyle w:val="GPSDefinitionL1Guidance"/>
            </w:pPr>
          </w:p>
        </w:tc>
      </w:tr>
      <w:tr w:rsidR="004634E2" w:rsidRPr="00D03934" w:rsidTr="00670E1A">
        <w:trPr>
          <w:gridAfter w:val="1"/>
          <w:wAfter w:w="107" w:type="dxa"/>
        </w:trPr>
        <w:tc>
          <w:tcPr>
            <w:tcW w:w="2410" w:type="dxa"/>
            <w:shd w:val="clear" w:color="auto" w:fill="auto"/>
          </w:tcPr>
          <w:p w:rsidR="004634E2" w:rsidRPr="00D03934" w:rsidRDefault="004634E2" w:rsidP="00670E1A">
            <w:pPr>
              <w:pStyle w:val="GPSDefinitionTerm"/>
            </w:pPr>
            <w:r w:rsidRPr="00D03934">
              <w:t>"Call Off Contract Year"</w:t>
            </w:r>
          </w:p>
        </w:tc>
        <w:tc>
          <w:tcPr>
            <w:tcW w:w="5953" w:type="dxa"/>
            <w:shd w:val="clear" w:color="auto" w:fill="auto"/>
          </w:tcPr>
          <w:p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rsidTr="00670E1A">
        <w:trPr>
          <w:gridAfter w:val="1"/>
          <w:wAfter w:w="107" w:type="dxa"/>
        </w:trPr>
        <w:tc>
          <w:tcPr>
            <w:tcW w:w="2410" w:type="dxa"/>
            <w:shd w:val="clear" w:color="auto" w:fill="auto"/>
          </w:tcPr>
          <w:p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rsidR="002E6D7F" w:rsidRPr="00D03934" w:rsidRDefault="002E6D7F" w:rsidP="009B182D">
            <w:pPr>
              <w:pStyle w:val="GPsDefinition"/>
            </w:pPr>
            <w:r w:rsidRPr="00D03934">
              <w:t xml:space="preserve">means: </w:t>
            </w:r>
          </w:p>
          <w:p w:rsidR="002E6D7F" w:rsidRPr="00D03934" w:rsidRDefault="002E6D7F" w:rsidP="00670E1A">
            <w:pPr>
              <w:pStyle w:val="GPSDefinitionL2"/>
            </w:pPr>
            <w:r w:rsidRPr="00D03934">
              <w:t>the end date of the Call Off Initial Period or any Call Off Extension Period; or</w:t>
            </w:r>
          </w:p>
          <w:p w:rsidR="002E6D7F" w:rsidRPr="00D03934" w:rsidRDefault="002E6D7F" w:rsidP="00670E1A">
            <w:pPr>
              <w:pStyle w:val="GPSDefinitionL2"/>
            </w:pPr>
            <w:r w:rsidRPr="00D03934">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rsidTr="00670E1A">
        <w:trPr>
          <w:gridAfter w:val="1"/>
          <w:wAfter w:w="107" w:type="dxa"/>
        </w:trPr>
        <w:tc>
          <w:tcPr>
            <w:tcW w:w="2410" w:type="dxa"/>
            <w:shd w:val="clear" w:color="auto" w:fill="auto"/>
          </w:tcPr>
          <w:p w:rsidR="00184275" w:rsidRPr="00D03934" w:rsidRDefault="00913E06" w:rsidP="00670E1A">
            <w:pPr>
              <w:pStyle w:val="GPSDefinitionTerm"/>
            </w:pPr>
            <w:r w:rsidRPr="00D03934">
              <w:t>"</w:t>
            </w:r>
            <w:r w:rsidR="00DA2E81" w:rsidRPr="00D03934">
              <w:t>Call Off Extension Period</w:t>
            </w:r>
            <w:r w:rsidRPr="00D03934">
              <w:t>"</w:t>
            </w:r>
          </w:p>
        </w:tc>
        <w:tc>
          <w:tcPr>
            <w:tcW w:w="5953" w:type="dxa"/>
            <w:shd w:val="clear" w:color="auto" w:fill="auto"/>
          </w:tcPr>
          <w:p w:rsidR="003A440D" w:rsidRPr="00D03934" w:rsidRDefault="00913E06" w:rsidP="00C664D4">
            <w:pPr>
              <w:pStyle w:val="GPsDefinition"/>
            </w:pPr>
            <w:r w:rsidRPr="00D03934">
              <w:t xml:space="preserve">means </w:t>
            </w:r>
            <w:r w:rsidR="003A440D" w:rsidRPr="00D03934">
              <w:t xml:space="preserve">the </w:t>
            </w:r>
            <w:r w:rsidR="00DA2E81" w:rsidRPr="00D03934">
              <w:t>extension term of this Call Off Contract</w:t>
            </w:r>
            <w:r w:rsidR="003D7AAF">
              <w:t xml:space="preserve"> which shall </w:t>
            </w:r>
            <w:r w:rsidR="00C664D4">
              <w:t xml:space="preserve">in any case not exceed </w:t>
            </w:r>
            <w:r w:rsidR="003D7AAF">
              <w:t>a maximum of 5 years</w:t>
            </w:r>
            <w:r w:rsidR="00DA2E81" w:rsidRPr="00D03934">
              <w:t xml:space="preserve"> from the end date of the Call Off Initial Period to the end date of the extension period stated in the Order Form;</w:t>
            </w:r>
          </w:p>
        </w:tc>
      </w:tr>
      <w:tr w:rsidR="003766B5" w:rsidRPr="00D03934" w:rsidTr="00670E1A">
        <w:trPr>
          <w:gridAfter w:val="1"/>
          <w:wAfter w:w="107" w:type="dxa"/>
        </w:trPr>
        <w:tc>
          <w:tcPr>
            <w:tcW w:w="2410" w:type="dxa"/>
            <w:shd w:val="clear" w:color="auto" w:fill="auto"/>
          </w:tcPr>
          <w:p w:rsidR="003766B5" w:rsidRPr="00D03934" w:rsidRDefault="003766B5" w:rsidP="00670E1A">
            <w:pPr>
              <w:pStyle w:val="GPSDefinitionTerm"/>
            </w:pPr>
            <w:r w:rsidRPr="00D03934">
              <w:rPr>
                <w:highlight w:val="yellow"/>
              </w:rPr>
              <w:t>["Call Off Guarantee"</w:t>
            </w:r>
          </w:p>
        </w:tc>
        <w:tc>
          <w:tcPr>
            <w:tcW w:w="5953" w:type="dxa"/>
            <w:shd w:val="clear" w:color="auto" w:fill="auto"/>
          </w:tcPr>
          <w:p w:rsidR="003766B5" w:rsidRPr="00D03934" w:rsidRDefault="003766B5" w:rsidP="00795C86">
            <w:pPr>
              <w:pStyle w:val="GPsDefinition"/>
            </w:pPr>
            <w:r w:rsidRPr="00D03934">
              <w:rPr>
                <w:highlight w:val="yellow"/>
              </w:rPr>
              <w:t>means a deed of guarantee in favour of the Customer in the form set out in Framework Schedule 1</w:t>
            </w:r>
            <w:r w:rsidR="00795C86">
              <w:rPr>
                <w:highlight w:val="yellow"/>
              </w:rPr>
              <w:t>3</w:t>
            </w:r>
            <w:r w:rsidRPr="00D03934">
              <w:rPr>
                <w:highlight w:val="yellow"/>
              </w:rPr>
              <w:t xml:space="preserve"> (Guarantee) granted pursuant to Clause </w:t>
            </w:r>
            <w:r w:rsidR="00795C86">
              <w:rPr>
                <w:highlight w:val="yellow"/>
              </w:rPr>
              <w:t>7</w:t>
            </w:r>
            <w:r w:rsidRPr="00D03934">
              <w:rPr>
                <w:highlight w:val="yellow"/>
              </w:rPr>
              <w:t xml:space="preserve"> (Call Off Guarantee);]</w:t>
            </w:r>
          </w:p>
        </w:tc>
      </w:tr>
      <w:tr w:rsidR="00BD2F99" w:rsidRPr="00D03934" w:rsidTr="00670E1A">
        <w:trPr>
          <w:gridAfter w:val="1"/>
          <w:wAfter w:w="107" w:type="dxa"/>
        </w:trPr>
        <w:tc>
          <w:tcPr>
            <w:tcW w:w="2410" w:type="dxa"/>
            <w:shd w:val="clear" w:color="auto" w:fill="auto"/>
          </w:tcPr>
          <w:p w:rsidR="00184275" w:rsidRPr="00D03934" w:rsidRDefault="003766B5" w:rsidP="00670E1A">
            <w:pPr>
              <w:pStyle w:val="GPSDefinitionTerm"/>
              <w:rPr>
                <w:highlight w:val="yellow"/>
              </w:rPr>
            </w:pPr>
            <w:r w:rsidRPr="00D03934">
              <w:rPr>
                <w:highlight w:val="yellow"/>
              </w:rPr>
              <w:t>["Call Off Guarantor"</w:t>
            </w:r>
          </w:p>
        </w:tc>
        <w:tc>
          <w:tcPr>
            <w:tcW w:w="5953" w:type="dxa"/>
            <w:shd w:val="clear" w:color="auto" w:fill="auto"/>
          </w:tcPr>
          <w:p w:rsidR="00375CB5" w:rsidRPr="00D03934" w:rsidRDefault="003766B5" w:rsidP="003766B5">
            <w:pPr>
              <w:pStyle w:val="GPsDefinition"/>
            </w:pPr>
            <w:r w:rsidRPr="00D03934">
              <w:rPr>
                <w:highlight w:val="yellow"/>
              </w:rPr>
              <w:t>means the person acceptable to the Customer to give a Call Off Guarantee;]</w:t>
            </w:r>
          </w:p>
        </w:tc>
      </w:tr>
      <w:tr w:rsidR="00BD2F99" w:rsidRPr="00D03934" w:rsidTr="00670E1A">
        <w:trPr>
          <w:gridAfter w:val="1"/>
          <w:wAfter w:w="107" w:type="dxa"/>
        </w:trPr>
        <w:tc>
          <w:tcPr>
            <w:tcW w:w="2410" w:type="dxa"/>
            <w:shd w:val="clear" w:color="auto" w:fill="auto"/>
          </w:tcPr>
          <w:p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rsidTr="00670E1A">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rsidTr="00670E1A">
        <w:trPr>
          <w:gridAfter w:val="1"/>
          <w:wAfter w:w="107" w:type="dxa"/>
        </w:trPr>
        <w:tc>
          <w:tcPr>
            <w:tcW w:w="2410" w:type="dxa"/>
            <w:shd w:val="clear" w:color="auto" w:fill="auto"/>
          </w:tcPr>
          <w:p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rsidR="007F1A47" w:rsidRPr="00D03934" w:rsidRDefault="00C83EE6" w:rsidP="003766B5">
            <w:pPr>
              <w:pStyle w:val="GPsDefinition"/>
            </w:pPr>
            <w:r w:rsidRPr="00D03934">
              <w:t xml:space="preserve">means these terms and conditions entered by the Parties (excluding the Order Form) in respect of the provision of the </w:t>
            </w:r>
            <w:r w:rsidR="00240143" w:rsidRPr="00D03934">
              <w:t xml:space="preserve">Goods and/or </w:t>
            </w:r>
            <w:r w:rsidR="00653715" w:rsidRPr="00D03934">
              <w:t>Services</w:t>
            </w:r>
            <w:r w:rsidRPr="00D03934">
              <w:t>, together with the Call Off Schedules hereto;</w:t>
            </w:r>
          </w:p>
        </w:tc>
      </w:tr>
      <w:tr w:rsidR="00B21F04" w:rsidRPr="00D03934" w:rsidTr="00670E1A">
        <w:trPr>
          <w:gridAfter w:val="1"/>
          <w:wAfter w:w="107" w:type="dxa"/>
        </w:trPr>
        <w:tc>
          <w:tcPr>
            <w:tcW w:w="2410" w:type="dxa"/>
            <w:shd w:val="clear" w:color="auto" w:fill="auto"/>
          </w:tcPr>
          <w:p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rsidR="00B21F04" w:rsidRPr="00D03934" w:rsidRDefault="00B21F04" w:rsidP="00670E1A">
            <w:pPr>
              <w:pStyle w:val="GPSDefinitionL2"/>
            </w:pPr>
            <w:r w:rsidRPr="00D03934">
              <w:t>Government Department;</w:t>
            </w:r>
          </w:p>
          <w:p w:rsidR="00B21F04" w:rsidRPr="00D03934" w:rsidRDefault="00B21F04" w:rsidP="00670E1A">
            <w:pPr>
              <w:pStyle w:val="GPSDefinitionL2"/>
            </w:pPr>
            <w:r w:rsidRPr="00D03934">
              <w:lastRenderedPageBreak/>
              <w:t>Non-Departmental Public Body or Assembly Sponsored Public Body (advisory, executive, or tribunal);</w:t>
            </w:r>
          </w:p>
          <w:p w:rsidR="00B21F04" w:rsidRPr="00D03934" w:rsidRDefault="00B21F04" w:rsidP="00670E1A">
            <w:pPr>
              <w:pStyle w:val="GPSDefinitionL2"/>
            </w:pPr>
            <w:r w:rsidRPr="00D03934">
              <w:t>Non-Ministerial Department; or</w:t>
            </w:r>
          </w:p>
          <w:p w:rsidR="00B21F04" w:rsidRPr="00D03934" w:rsidRDefault="00B21F04" w:rsidP="00670E1A">
            <w:pPr>
              <w:pStyle w:val="GPSDefinitionL2"/>
            </w:pPr>
            <w:r w:rsidRPr="00D03934">
              <w:t>Executive Agency;</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lastRenderedPageBreak/>
              <w:t>"Change in Law"</w:t>
            </w:r>
          </w:p>
        </w:tc>
        <w:tc>
          <w:tcPr>
            <w:tcW w:w="5953" w:type="dxa"/>
            <w:shd w:val="clear" w:color="auto" w:fill="auto"/>
          </w:tcPr>
          <w:p w:rsidR="00375CB5" w:rsidRPr="00D03934" w:rsidRDefault="00C83EE6" w:rsidP="003766B5">
            <w:pPr>
              <w:pStyle w:val="GPsDefinition"/>
            </w:pPr>
            <w:r w:rsidRPr="00D03934">
              <w:t xml:space="preserve">means any change in Law which impacts on the supply of the </w:t>
            </w:r>
            <w:r w:rsidR="00BD4CA2" w:rsidRPr="00D03934">
              <w:t xml:space="preserve">Goods and/or 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t>"Change of Control"</w:t>
            </w:r>
          </w:p>
        </w:tc>
        <w:tc>
          <w:tcPr>
            <w:tcW w:w="5953" w:type="dxa"/>
            <w:shd w:val="clear" w:color="auto" w:fill="auto"/>
          </w:tcPr>
          <w:p w:rsidR="00375CB5" w:rsidRPr="00D03934" w:rsidRDefault="00C83EE6" w:rsidP="003766B5">
            <w:pPr>
              <w:pStyle w:val="GPsDefinition"/>
            </w:pPr>
            <w:r w:rsidRPr="00D03934">
              <w:t>means a change of control within the meaning of Section 450 of the Corporation Tax Act 2010;</w:t>
            </w:r>
          </w:p>
        </w:tc>
      </w:tr>
      <w:tr w:rsidR="00BD2F99" w:rsidRPr="00D03934" w:rsidTr="00670E1A">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rsidTr="00670E1A">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rsidR="00375CB5" w:rsidRPr="00D03934" w:rsidRDefault="00C83EE6" w:rsidP="00C74F90">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w:t>
            </w:r>
            <w:r w:rsidR="00C74F90">
              <w:t>, where applicable to each individual Call-off Contract</w:t>
            </w:r>
            <w:r w:rsidRPr="00D03934">
              <w:t xml:space="preserve"> in Schedule 3</w:t>
            </w:r>
            <w:r w:rsidR="00C74F90">
              <w:t>Call-off Contract Charges, Payment and Invoicing</w:t>
            </w:r>
            <w:r w:rsidRPr="00D03934">
              <w:t>;</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t>"Commercially Sensitive Information"</w:t>
            </w:r>
          </w:p>
        </w:tc>
        <w:tc>
          <w:tcPr>
            <w:tcW w:w="5953" w:type="dxa"/>
            <w:shd w:val="clear" w:color="auto" w:fill="auto"/>
          </w:tcPr>
          <w:p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rsidTr="00670E1A">
        <w:trPr>
          <w:gridAfter w:val="1"/>
          <w:wAfter w:w="107" w:type="dxa"/>
        </w:trPr>
        <w:tc>
          <w:tcPr>
            <w:tcW w:w="2410" w:type="dxa"/>
            <w:shd w:val="clear" w:color="auto" w:fill="auto"/>
          </w:tcPr>
          <w:p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rsidR="00C4791B" w:rsidRPr="00D03934" w:rsidRDefault="00C83EE6" w:rsidP="003766B5">
            <w:pPr>
              <w:pStyle w:val="GPsDefinition"/>
            </w:pPr>
            <w:r w:rsidRPr="00D03934">
              <w:t xml:space="preserve">means the supply of </w:t>
            </w:r>
            <w:r w:rsidR="00BD4CA2" w:rsidRPr="00D03934">
              <w:t xml:space="preserve">Goods and/or Services </w:t>
            </w:r>
            <w:r w:rsidRPr="00D03934">
              <w:t xml:space="preserve">to another customer of the Supplier that are the same or similar to the </w:t>
            </w:r>
            <w:r w:rsidR="00240143" w:rsidRPr="00D03934">
              <w:t xml:space="preserve">Goods and/or </w:t>
            </w:r>
            <w:r w:rsidR="00653715" w:rsidRPr="00D03934">
              <w:t>Services</w:t>
            </w:r>
            <w:r w:rsidRPr="00D03934">
              <w:t>;</w:t>
            </w:r>
          </w:p>
        </w:tc>
      </w:tr>
      <w:tr w:rsidR="003766B5" w:rsidRPr="00D03934" w:rsidTr="00670E1A">
        <w:trPr>
          <w:gridAfter w:val="1"/>
          <w:wAfter w:w="107" w:type="dxa"/>
        </w:trPr>
        <w:tc>
          <w:tcPr>
            <w:tcW w:w="2410" w:type="dxa"/>
            <w:shd w:val="clear" w:color="auto" w:fill="auto"/>
          </w:tcPr>
          <w:p w:rsidR="003766B5" w:rsidRPr="00D03934" w:rsidRDefault="003766B5" w:rsidP="00670E1A">
            <w:pPr>
              <w:pStyle w:val="GPSDefinitionTerm"/>
            </w:pPr>
            <w:r w:rsidRPr="00D03934">
              <w:t>“Compensation for Critical Service Level Failure”</w:t>
            </w:r>
          </w:p>
        </w:tc>
        <w:tc>
          <w:tcPr>
            <w:tcW w:w="5953" w:type="dxa"/>
            <w:shd w:val="clear" w:color="auto" w:fill="auto"/>
          </w:tcPr>
          <w:p w:rsidR="003766B5" w:rsidRPr="00D03934" w:rsidRDefault="003766B5" w:rsidP="002876DA">
            <w:pPr>
              <w:pStyle w:val="GPsDefinition"/>
            </w:pPr>
            <w:r w:rsidRPr="00D03934">
              <w:t xml:space="preserve">has the meaning given to it in Clause </w:t>
            </w:r>
            <w:r w:rsidR="004909D7" w:rsidRPr="00D03934">
              <w:fldChar w:fldCharType="begin"/>
            </w:r>
            <w:r w:rsidRPr="00D03934">
              <w:instrText xml:space="preserve"> REF _Ref361656595 \r \h </w:instrText>
            </w:r>
            <w:r w:rsidR="004909D7" w:rsidRPr="00D03934">
              <w:fldChar w:fldCharType="separate"/>
            </w:r>
            <w:r w:rsidR="00834110">
              <w:t>13.1.2</w:t>
            </w:r>
            <w:r w:rsidR="004909D7" w:rsidRPr="00D03934">
              <w:fldChar w:fldCharType="end"/>
            </w:r>
            <w:r w:rsidRPr="00D03934">
              <w:t xml:space="preserve"> (Critical Service Level Failure); </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t xml:space="preserve">"Confidential Information" </w:t>
            </w:r>
          </w:p>
        </w:tc>
        <w:tc>
          <w:tcPr>
            <w:tcW w:w="5953" w:type="dxa"/>
            <w:shd w:val="clear" w:color="auto" w:fill="auto"/>
          </w:tcPr>
          <w:p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rsidTr="00670E1A">
        <w:trPr>
          <w:gridAfter w:val="1"/>
          <w:wAfter w:w="107" w:type="dxa"/>
        </w:trPr>
        <w:tc>
          <w:tcPr>
            <w:tcW w:w="2410" w:type="dxa"/>
            <w:shd w:val="clear" w:color="auto" w:fill="auto"/>
          </w:tcPr>
          <w:p w:rsidR="00184275" w:rsidRPr="00D03934" w:rsidRDefault="00184275" w:rsidP="00670E1A">
            <w:pPr>
              <w:pStyle w:val="GPSDefinitionTerm"/>
            </w:pPr>
          </w:p>
        </w:tc>
        <w:tc>
          <w:tcPr>
            <w:tcW w:w="5953" w:type="dxa"/>
            <w:shd w:val="clear" w:color="auto" w:fill="auto"/>
          </w:tcPr>
          <w:p w:rsidR="00375CB5" w:rsidRPr="00D03934" w:rsidRDefault="00375CB5" w:rsidP="00795C86">
            <w:pPr>
              <w:pStyle w:val="GPsDefinition"/>
            </w:pPr>
          </w:p>
        </w:tc>
      </w:tr>
      <w:tr w:rsidR="00BD2F99" w:rsidRPr="00D03934" w:rsidTr="00670E1A">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rsidR="00375CB5" w:rsidRPr="00D03934" w:rsidRDefault="00C83EE6" w:rsidP="003766B5">
            <w:pPr>
              <w:pStyle w:val="GPsDefinition"/>
            </w:pPr>
            <w:r w:rsidRPr="00D03934">
              <w:t>means the Authority</w:t>
            </w:r>
            <w:r w:rsidR="0042716C" w:rsidRPr="00D03934">
              <w:t>, the Customer</w:t>
            </w:r>
            <w:r w:rsidRPr="00D03934">
              <w:t xml:space="preserve"> and any other bodies listed in paragraph </w:t>
            </w:r>
            <w:r w:rsidR="004909D7" w:rsidRPr="00A96182">
              <w:t>VI.3</w:t>
            </w:r>
            <w:r w:rsidRPr="00D03934">
              <w:t xml:space="preserve"> of the OJEU Notice; </w:t>
            </w:r>
          </w:p>
          <w:p w:rsidR="00375CB5" w:rsidRPr="00D03934" w:rsidRDefault="00375CB5" w:rsidP="00F16E88">
            <w:pPr>
              <w:pStyle w:val="GPSDefinitionL1Guidance"/>
            </w:pP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t>"Control"</w:t>
            </w:r>
          </w:p>
        </w:tc>
        <w:tc>
          <w:tcPr>
            <w:tcW w:w="5953" w:type="dxa"/>
            <w:shd w:val="clear" w:color="auto" w:fill="auto"/>
          </w:tcPr>
          <w:p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935A45" w:rsidRPr="00D03934" w:rsidTr="00670E1A">
        <w:trPr>
          <w:gridAfter w:val="1"/>
          <w:wAfter w:w="107" w:type="dxa"/>
        </w:trPr>
        <w:tc>
          <w:tcPr>
            <w:tcW w:w="2410" w:type="dxa"/>
            <w:shd w:val="clear" w:color="auto" w:fill="auto"/>
          </w:tcPr>
          <w:p w:rsidR="00935A45" w:rsidRPr="00935A45" w:rsidRDefault="00935A45" w:rsidP="00670E1A">
            <w:pPr>
              <w:pStyle w:val="GPSDefinitionTerm"/>
            </w:pPr>
            <w:r w:rsidRPr="00935A45">
              <w:t>“Controller”</w:t>
            </w:r>
          </w:p>
        </w:tc>
        <w:tc>
          <w:tcPr>
            <w:tcW w:w="5953" w:type="dxa"/>
            <w:shd w:val="clear" w:color="auto" w:fill="auto"/>
          </w:tcPr>
          <w:p w:rsidR="00935A45" w:rsidRPr="00935A45" w:rsidRDefault="00935A45" w:rsidP="003766B5">
            <w:pPr>
              <w:pStyle w:val="GPsDefinition"/>
            </w:pPr>
            <w:r w:rsidRPr="00935A45">
              <w:t>takes the meaning given in the Data Protection Legislation</w:t>
            </w:r>
          </w:p>
        </w:tc>
      </w:tr>
      <w:tr w:rsidR="003766B5" w:rsidRPr="00D03934" w:rsidTr="00670E1A">
        <w:trPr>
          <w:gridAfter w:val="1"/>
          <w:wAfter w:w="107" w:type="dxa"/>
        </w:trPr>
        <w:tc>
          <w:tcPr>
            <w:tcW w:w="2410" w:type="dxa"/>
            <w:shd w:val="clear" w:color="auto" w:fill="auto"/>
          </w:tcPr>
          <w:p w:rsidR="003766B5" w:rsidRPr="007A504D" w:rsidRDefault="007A504D" w:rsidP="00670E1A">
            <w:pPr>
              <w:pStyle w:val="GPSDefinitionTerm"/>
              <w:rPr>
                <w:highlight w:val="yellow"/>
              </w:rPr>
            </w:pPr>
            <w:r w:rsidRPr="007A504D">
              <w:rPr>
                <w:highlight w:val="yellow"/>
              </w:rPr>
              <w:t>[</w:t>
            </w:r>
            <w:r w:rsidR="003766B5" w:rsidRPr="007A504D">
              <w:rPr>
                <w:highlight w:val="yellow"/>
              </w:rPr>
              <w:t>"Conviction"</w:t>
            </w:r>
          </w:p>
        </w:tc>
        <w:tc>
          <w:tcPr>
            <w:tcW w:w="5953" w:type="dxa"/>
            <w:shd w:val="clear" w:color="auto" w:fill="auto"/>
          </w:tcPr>
          <w:p w:rsidR="003766B5" w:rsidRPr="007A504D" w:rsidRDefault="003766B5" w:rsidP="003766B5">
            <w:pPr>
              <w:pStyle w:val="GPsDefinition"/>
              <w:rPr>
                <w:highlight w:val="yellow"/>
              </w:rPr>
            </w:pPr>
            <w:r w:rsidRPr="007A504D">
              <w:rPr>
                <w:highlight w:val="yellow"/>
              </w:rPr>
              <w:t xml:space="preserve">means other than for minor road traffic offences, any previous or pending prosecutions, convictions, cautions and binding over orders (including any spent convictions </w:t>
            </w:r>
            <w:r w:rsidRPr="007A504D">
              <w:rPr>
                <w:highlight w:val="yellow"/>
              </w:rPr>
              <w:lastRenderedPageBreak/>
              <w:t>as contemplated by section 1(1) of the Rehabilitation of Offenders Act 1974 by virtue of the exemptions sp</w:t>
            </w:r>
            <w:r w:rsidR="00913E06" w:rsidRPr="007A504D">
              <w:rPr>
                <w:highlight w:val="yellow"/>
              </w:rPr>
              <w:t xml:space="preserve">ecified in Part II of Schedule </w:t>
            </w:r>
            <w:r w:rsidRPr="007A504D">
              <w:rPr>
                <w:highlight w:val="yellow"/>
              </w:rPr>
              <w:t>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r w:rsidR="007A504D" w:rsidRPr="007A504D">
              <w:rPr>
                <w:b/>
                <w:highlight w:val="yellow"/>
              </w:rPr>
              <w:t>]</w:t>
            </w:r>
          </w:p>
        </w:tc>
      </w:tr>
      <w:tr w:rsidR="00BD2F99" w:rsidRPr="00D03934" w:rsidTr="00670E1A">
        <w:trPr>
          <w:gridAfter w:val="1"/>
          <w:wAfter w:w="107" w:type="dxa"/>
        </w:trPr>
        <w:tc>
          <w:tcPr>
            <w:tcW w:w="2410" w:type="dxa"/>
            <w:shd w:val="clear" w:color="auto" w:fill="auto"/>
          </w:tcPr>
          <w:p w:rsidR="00445CDA" w:rsidRPr="00D03934" w:rsidRDefault="00913E06" w:rsidP="00670E1A">
            <w:pPr>
              <w:pStyle w:val="GPSDefinitionTerm"/>
            </w:pPr>
            <w:r w:rsidRPr="00D03934">
              <w:lastRenderedPageBreak/>
              <w:t>"</w:t>
            </w:r>
            <w:r w:rsidR="00445CDA" w:rsidRPr="00D03934">
              <w:t>Costs</w:t>
            </w:r>
            <w:r w:rsidRPr="00D03934">
              <w:t>"</w:t>
            </w:r>
          </w:p>
        </w:tc>
        <w:tc>
          <w:tcPr>
            <w:tcW w:w="5953" w:type="dxa"/>
            <w:shd w:val="clear" w:color="auto" w:fill="auto"/>
          </w:tcPr>
          <w:p w:rsidR="00445CDA" w:rsidRPr="00D03934" w:rsidRDefault="00445CDA" w:rsidP="003766B5">
            <w:pPr>
              <w:pStyle w:val="GPsDefinition"/>
            </w:pPr>
            <w:r w:rsidRPr="00D03934">
              <w:t xml:space="preserve">the following costs (without double recovery) to the extent that they are reasonably and properly incurred by the Supplier in providing the </w:t>
            </w:r>
            <w:r w:rsidR="009A67E2" w:rsidRPr="00D03934">
              <w:t xml:space="preserve">Goods and/or </w:t>
            </w:r>
            <w:r w:rsidRPr="00D03934">
              <w:t>Services:</w:t>
            </w:r>
          </w:p>
          <w:p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rsidR="00445CDA" w:rsidRPr="00D03934" w:rsidRDefault="00445CDA" w:rsidP="00670E1A">
            <w:pPr>
              <w:pStyle w:val="GPSDefinitionL3"/>
            </w:pPr>
            <w:r w:rsidRPr="00D03934">
              <w:t>base salary paid to the Supplier Personnel;</w:t>
            </w:r>
          </w:p>
          <w:p w:rsidR="00445CDA" w:rsidRPr="00D03934" w:rsidRDefault="00445CDA" w:rsidP="00670E1A">
            <w:pPr>
              <w:pStyle w:val="GPSDefinitionL3"/>
            </w:pPr>
            <w:r w:rsidRPr="00D03934">
              <w:t>employer’s national insurance contributions;</w:t>
            </w:r>
          </w:p>
          <w:p w:rsidR="00445CDA" w:rsidRPr="00D03934" w:rsidRDefault="00445CDA" w:rsidP="00670E1A">
            <w:pPr>
              <w:pStyle w:val="GPSDefinitionL3"/>
            </w:pPr>
            <w:r w:rsidRPr="00D03934">
              <w:t>pension contributions;</w:t>
            </w:r>
          </w:p>
          <w:p w:rsidR="00445CDA" w:rsidRPr="00D03934" w:rsidRDefault="00445CDA" w:rsidP="00670E1A">
            <w:pPr>
              <w:pStyle w:val="GPSDefinitionL3"/>
            </w:pPr>
            <w:r w:rsidRPr="00D03934">
              <w:t xml:space="preserve">car allowances; </w:t>
            </w:r>
          </w:p>
          <w:p w:rsidR="00445CDA" w:rsidRPr="00D03934" w:rsidRDefault="00445CDA" w:rsidP="00670E1A">
            <w:pPr>
              <w:pStyle w:val="GPSDefinitionL3"/>
            </w:pPr>
            <w:r w:rsidRPr="00D03934">
              <w:t>any other contractual employment benefits</w:t>
            </w:r>
            <w:r w:rsidR="009A67E2" w:rsidRPr="00D03934">
              <w:t>;</w:t>
            </w:r>
          </w:p>
          <w:p w:rsidR="009A67E2" w:rsidRPr="00D03934" w:rsidRDefault="009A67E2" w:rsidP="00670E1A">
            <w:pPr>
              <w:pStyle w:val="GPSDefinitionL3"/>
            </w:pPr>
            <w:r w:rsidRPr="00D03934">
              <w:t>staff training;</w:t>
            </w:r>
          </w:p>
          <w:p w:rsidR="009A67E2" w:rsidRPr="00D03934" w:rsidRDefault="009A67E2" w:rsidP="00670E1A">
            <w:pPr>
              <w:pStyle w:val="GPSDefinitionL3"/>
            </w:pPr>
            <w:r w:rsidRPr="00D03934">
              <w:t>work place accommodation;</w:t>
            </w:r>
          </w:p>
          <w:p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Goods and/or S</w:t>
            </w:r>
            <w:r w:rsidRPr="00D03934">
              <w:t>ervices (but not including items included within limb (b) below); and</w:t>
            </w:r>
          </w:p>
          <w:p w:rsidR="009A67E2" w:rsidRPr="00D03934" w:rsidRDefault="009A67E2" w:rsidP="00670E1A">
            <w:pPr>
              <w:pStyle w:val="GPSDefinitionL3"/>
            </w:pPr>
            <w:r w:rsidRPr="00D03934">
              <w:t xml:space="preserve">reasonable recruitment costs, as agreed with the Customer; </w:t>
            </w:r>
          </w:p>
          <w:p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D03934" w:rsidRDefault="009A67E2" w:rsidP="00670E1A">
            <w:pPr>
              <w:pStyle w:val="GPSDefinitionL2"/>
            </w:pPr>
            <w:r w:rsidRPr="00D03934">
              <w:t>operational costs which are not included within (a) or (b) above, to the extent that such costs are necessary and properly incurred by the Supplier in the provision of the Goods and/or Services;</w:t>
            </w:r>
          </w:p>
          <w:p w:rsidR="00445CDA" w:rsidRPr="00D03934" w:rsidRDefault="009A67E2" w:rsidP="00670E1A">
            <w:pPr>
              <w:pStyle w:val="GPSDefinitionL2"/>
              <w:rPr>
                <w:highlight w:val="cyan"/>
              </w:rPr>
            </w:pPr>
            <w:r w:rsidRPr="00D03934">
              <w:rPr>
                <w:highlight w:val="cyan"/>
              </w:rPr>
              <w:t xml:space="preserve">Reimbursable Expenses to the extent these are incurred in delivering any Goods and/or Services where the </w:t>
            </w:r>
            <w:r w:rsidR="006E4975" w:rsidRPr="00D03934">
              <w:rPr>
                <w:highlight w:val="cyan"/>
              </w:rPr>
              <w:t xml:space="preserve">Call Off Contract </w:t>
            </w:r>
            <w:r w:rsidRPr="00D03934">
              <w:rPr>
                <w:highlight w:val="cyan"/>
              </w:rPr>
              <w:t>Charges for those Goods and/or Services are to be calculated on a Fixed Price or Firm Price pricing mechanism</w:t>
            </w:r>
            <w:r w:rsidR="006E4975" w:rsidRPr="00D03934">
              <w:rPr>
                <w:highlight w:val="cyan"/>
              </w:rPr>
              <w:t xml:space="preserve"> (as set out in Framework Schedule 3 (Framework Prices and Charging Structure)</w:t>
            </w:r>
            <w:r w:rsidRPr="00D03934">
              <w:rPr>
                <w:highlight w:val="cyan"/>
              </w:rPr>
              <w:t>;</w:t>
            </w:r>
            <w:r w:rsidR="00A70D29" w:rsidRPr="00D03934" w:rsidDel="00A70D29">
              <w:rPr>
                <w:highlight w:val="cyan"/>
              </w:rPr>
              <w:t xml:space="preserve"> </w:t>
            </w:r>
          </w:p>
          <w:p w:rsidR="002876DA" w:rsidRPr="00D03934" w:rsidRDefault="00DE71C2" w:rsidP="00A96182">
            <w:pPr>
              <w:pStyle w:val="GPSDefinitionL2"/>
              <w:rPr>
                <w:highlight w:val="cyan"/>
              </w:rPr>
            </w:pPr>
            <w:r w:rsidRPr="00D03934">
              <w:rPr>
                <w:highlight w:val="cyan"/>
              </w:rPr>
              <w:lastRenderedPageBreak/>
              <w:t>]</w:t>
            </w:r>
            <w:r w:rsidR="002876DA" w:rsidRPr="00D03934">
              <w:rPr>
                <w:highlight w:val="cyan"/>
              </w:rPr>
              <w:t xml:space="preserve"> </w:t>
            </w:r>
          </w:p>
          <w:p w:rsidR="009A67E2" w:rsidRPr="00D03934" w:rsidRDefault="009A67E2" w:rsidP="003766B5">
            <w:pPr>
              <w:pStyle w:val="GPsDefinition"/>
            </w:pPr>
            <w:r w:rsidRPr="00D03934">
              <w:t>but excluding:</w:t>
            </w:r>
          </w:p>
          <w:p w:rsidR="009A67E2" w:rsidRPr="00D03934" w:rsidRDefault="009A67E2" w:rsidP="00670E1A">
            <w:pPr>
              <w:pStyle w:val="GPSDefinitionL2"/>
            </w:pPr>
            <w:r w:rsidRPr="00D03934">
              <w:t>Overhead;</w:t>
            </w:r>
          </w:p>
          <w:p w:rsidR="009A67E2" w:rsidRPr="00D03934" w:rsidRDefault="009A67E2" w:rsidP="00670E1A">
            <w:pPr>
              <w:pStyle w:val="GPSDefinitionL2"/>
            </w:pPr>
            <w:r w:rsidRPr="00D03934">
              <w:t>financing or similar costs;</w:t>
            </w:r>
          </w:p>
          <w:p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rsidR="009A67E2" w:rsidRPr="00D03934" w:rsidRDefault="009A67E2" w:rsidP="00670E1A">
            <w:pPr>
              <w:pStyle w:val="GPSDefinitionL2"/>
            </w:pPr>
            <w:r w:rsidRPr="00D03934">
              <w:t>taxation;</w:t>
            </w:r>
          </w:p>
          <w:p w:rsidR="009A67E2" w:rsidRPr="00D03934" w:rsidRDefault="009A67E2" w:rsidP="00670E1A">
            <w:pPr>
              <w:pStyle w:val="GPSDefinitionL2"/>
            </w:pPr>
            <w:r w:rsidRPr="00D03934">
              <w:t>fines and penalties;</w:t>
            </w:r>
          </w:p>
          <w:p w:rsidR="009A67E2" w:rsidRPr="00D03934" w:rsidRDefault="009A67E2" w:rsidP="00670E1A">
            <w:pPr>
              <w:pStyle w:val="GPSDefinitionL2"/>
            </w:pPr>
            <w:r w:rsidRPr="00D03934">
              <w:t>am</w:t>
            </w:r>
            <w:r w:rsidR="003C0350" w:rsidRPr="00D03934">
              <w:t xml:space="preserve">ounts payable under Clause </w:t>
            </w:r>
            <w:r w:rsidR="00105392">
              <w:fldChar w:fldCharType="begin"/>
            </w:r>
            <w:r w:rsidR="00105392">
              <w:instrText xml:space="preserve"> REF _Ref362949566 \r \h  \* MERGEFORMAT </w:instrText>
            </w:r>
            <w:r w:rsidR="00105392">
              <w:fldChar w:fldCharType="separate"/>
            </w:r>
            <w:r w:rsidR="00834110">
              <w:t>24</w:t>
            </w:r>
            <w:r w:rsidR="00105392">
              <w:fldChar w:fldCharType="end"/>
            </w:r>
            <w:r w:rsidR="003C0350" w:rsidRPr="00D03934">
              <w:t xml:space="preserve"> (Benchmarking)</w:t>
            </w:r>
            <w:r w:rsidRPr="00D03934">
              <w:t>; and</w:t>
            </w:r>
          </w:p>
          <w:p w:rsidR="009A67E2" w:rsidRPr="00D03934" w:rsidRDefault="009A67E2" w:rsidP="00670E1A">
            <w:pPr>
              <w:pStyle w:val="GPSDefinitionL2"/>
            </w:pPr>
            <w:r w:rsidRPr="00D03934">
              <w:t>non-cash items (including depreciation, amortisation, impairments and movements in provisions);</w:t>
            </w:r>
          </w:p>
        </w:tc>
      </w:tr>
      <w:tr w:rsidR="00BD2F99" w:rsidRPr="00D03934" w:rsidTr="00670E1A">
        <w:trPr>
          <w:gridAfter w:val="1"/>
          <w:wAfter w:w="107" w:type="dxa"/>
        </w:trPr>
        <w:tc>
          <w:tcPr>
            <w:tcW w:w="2410" w:type="dxa"/>
            <w:shd w:val="clear" w:color="auto" w:fill="auto"/>
          </w:tcPr>
          <w:p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rsidTr="00670E1A">
        <w:tc>
          <w:tcPr>
            <w:tcW w:w="2410" w:type="dxa"/>
            <w:shd w:val="clear" w:color="auto" w:fill="auto"/>
          </w:tcPr>
          <w:p w:rsidR="007E5FF1" w:rsidRPr="00D03934" w:rsidRDefault="00C83EE6" w:rsidP="00670E1A">
            <w:pPr>
              <w:pStyle w:val="GPSDefinitionTerm"/>
            </w:pPr>
            <w:r w:rsidRPr="00D03934">
              <w:t>"Crown"</w:t>
            </w:r>
          </w:p>
        </w:tc>
        <w:tc>
          <w:tcPr>
            <w:tcW w:w="6060" w:type="dxa"/>
            <w:gridSpan w:val="2"/>
            <w:shd w:val="clear" w:color="auto" w:fill="auto"/>
          </w:tcPr>
          <w:p w:rsidR="007E5FF1" w:rsidRPr="00D03934" w:rsidRDefault="00C83EE6" w:rsidP="003766B5">
            <w:pPr>
              <w:pStyle w:val="GPsDefinition"/>
            </w:pPr>
            <w:r w:rsidRPr="00D0393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D03934" w:rsidTr="00670E1A">
        <w:tc>
          <w:tcPr>
            <w:tcW w:w="2410" w:type="dxa"/>
            <w:shd w:val="clear" w:color="auto" w:fill="auto"/>
          </w:tcPr>
          <w:p w:rsidR="003766B5" w:rsidRPr="00D03934" w:rsidRDefault="00913E06" w:rsidP="00670E1A">
            <w:pPr>
              <w:pStyle w:val="GPSDefinitionTerm"/>
            </w:pPr>
            <w:r w:rsidRPr="00D03934">
              <w:t>"</w:t>
            </w:r>
            <w:r w:rsidR="003766B5" w:rsidRPr="00D03934">
              <w:t>Crown Body</w:t>
            </w:r>
            <w:r w:rsidRPr="00D03934">
              <w:t>"</w:t>
            </w:r>
          </w:p>
        </w:tc>
        <w:tc>
          <w:tcPr>
            <w:tcW w:w="6060" w:type="dxa"/>
            <w:gridSpan w:val="2"/>
            <w:shd w:val="clear" w:color="auto" w:fill="auto"/>
          </w:tcPr>
          <w:p w:rsidR="003766B5" w:rsidRPr="00D03934" w:rsidRDefault="003766B5" w:rsidP="003766B5">
            <w:pPr>
              <w:pStyle w:val="GPsDefinition"/>
            </w:pPr>
            <w:r w:rsidRPr="00D03934">
              <w:t>means any department, office or executive agency of the Crown;</w:t>
            </w:r>
          </w:p>
        </w:tc>
      </w:tr>
      <w:tr w:rsidR="003766B5" w:rsidRPr="00D03934" w:rsidTr="00670E1A">
        <w:tc>
          <w:tcPr>
            <w:tcW w:w="2410" w:type="dxa"/>
            <w:shd w:val="clear" w:color="auto" w:fill="auto"/>
          </w:tcPr>
          <w:p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rsidR="003766B5" w:rsidRPr="00D03934" w:rsidRDefault="003766B5" w:rsidP="003766B5">
            <w:pPr>
              <w:pStyle w:val="GPsDefinition"/>
            </w:pPr>
            <w:r w:rsidRPr="00D03934">
              <w:t>means the Contracts (Rights of Third Parties) Act 1999;</w:t>
            </w:r>
          </w:p>
        </w:tc>
      </w:tr>
      <w:tr w:rsidR="00BD2F99" w:rsidRPr="00D03934" w:rsidTr="00670E1A">
        <w:tc>
          <w:tcPr>
            <w:tcW w:w="2410" w:type="dxa"/>
            <w:shd w:val="clear" w:color="auto" w:fill="auto"/>
          </w:tcPr>
          <w:p w:rsidR="00184275" w:rsidRPr="00D03934" w:rsidRDefault="00C83EE6" w:rsidP="00670E1A">
            <w:pPr>
              <w:pStyle w:val="GPSDefinitionTerm"/>
            </w:pPr>
            <w:r w:rsidRPr="00D03934">
              <w:t>"Customer"</w:t>
            </w:r>
          </w:p>
        </w:tc>
        <w:tc>
          <w:tcPr>
            <w:tcW w:w="6060" w:type="dxa"/>
            <w:gridSpan w:val="2"/>
            <w:shd w:val="clear" w:color="auto" w:fill="auto"/>
          </w:tcPr>
          <w:p w:rsidR="00375CB5" w:rsidRPr="00D03934" w:rsidRDefault="00C83EE6" w:rsidP="003766B5">
            <w:pPr>
              <w:pStyle w:val="GPsDefinition"/>
            </w:pPr>
            <w:r w:rsidRPr="00D03934">
              <w:t>means the customer(s) identified in the Order Form;</w:t>
            </w:r>
          </w:p>
        </w:tc>
      </w:tr>
      <w:tr w:rsidR="00D94FB6" w:rsidRPr="00D03934" w:rsidTr="00670E1A">
        <w:tc>
          <w:tcPr>
            <w:tcW w:w="2410" w:type="dxa"/>
            <w:shd w:val="clear" w:color="auto" w:fill="auto"/>
          </w:tcPr>
          <w:p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rsidR="00D94FB6" w:rsidRPr="00D03934" w:rsidRDefault="00D94FB6" w:rsidP="00240143">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240143" w:rsidRPr="00D03934">
              <w:t xml:space="preserve">Goods and/or </w:t>
            </w:r>
            <w:r w:rsidR="00653715" w:rsidRPr="00D03934">
              <w:t>Services</w:t>
            </w:r>
            <w:r w:rsidR="00D4756E" w:rsidRPr="00D03934">
              <w:t>;</w:t>
            </w:r>
          </w:p>
        </w:tc>
      </w:tr>
      <w:tr w:rsidR="00BD2F99" w:rsidRPr="00D03934" w:rsidTr="00670E1A">
        <w:tc>
          <w:tcPr>
            <w:tcW w:w="2410" w:type="dxa"/>
            <w:shd w:val="clear" w:color="auto" w:fill="auto"/>
          </w:tcPr>
          <w:p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rsidR="00520DE5" w:rsidRPr="00D03934" w:rsidRDefault="00C83EE6" w:rsidP="003766B5">
            <w:pPr>
              <w:pStyle w:val="GPsDefinition"/>
            </w:pPr>
            <w:r w:rsidRPr="00D03934">
              <w:t>mean</w:t>
            </w:r>
            <w:r w:rsidR="007E5FF1" w:rsidRPr="00D03934">
              <w:t>s</w:t>
            </w:r>
            <w:r w:rsidR="00520DE5" w:rsidRPr="00D03934">
              <w:t>:</w:t>
            </w:r>
          </w:p>
          <w:p w:rsidR="00520DE5" w:rsidRPr="00D03934" w:rsidRDefault="00520DE5" w:rsidP="00670E1A">
            <w:pPr>
              <w:pStyle w:val="GPSDefinitionL2"/>
            </w:pPr>
            <w:r w:rsidRPr="00D03934">
              <w:t>IPRs owned by the Customer before the Call Off Commencement Date, including IPRs contained in any of the Customer's Know-How, documentation, processes and procedures;</w:t>
            </w:r>
          </w:p>
          <w:p w:rsidR="00520DE5" w:rsidRPr="00D03934" w:rsidRDefault="00520DE5" w:rsidP="00670E1A">
            <w:pPr>
              <w:pStyle w:val="GPSDefinitionL2"/>
            </w:pPr>
            <w:r w:rsidRPr="00D03934">
              <w:t>IPRs created by the Customer independently of this Call Off Contract; and/or</w:t>
            </w:r>
          </w:p>
          <w:p w:rsidR="00520DE5" w:rsidRPr="00D03934" w:rsidRDefault="00520DE5" w:rsidP="00670E1A">
            <w:pPr>
              <w:pStyle w:val="GPSDefinitionL2"/>
            </w:pPr>
            <w:r w:rsidRPr="00D03934">
              <w:t>Crown Copyright which is not available to the Supplier otherwise than under this Call Off Contract;</w:t>
            </w:r>
          </w:p>
          <w:p w:rsidR="008D3F59" w:rsidRPr="00D03934" w:rsidRDefault="00520DE5" w:rsidP="00F16E88">
            <w:pPr>
              <w:pStyle w:val="GPsDefinition"/>
            </w:pPr>
            <w:r w:rsidRPr="00D03934">
              <w:lastRenderedPageBreak/>
              <w:t>but excluding IPRs owned by the Customer subsisting in the Customer Software;</w:t>
            </w:r>
          </w:p>
        </w:tc>
      </w:tr>
      <w:tr w:rsidR="004634E2" w:rsidRPr="00D03934" w:rsidTr="00670E1A">
        <w:tc>
          <w:tcPr>
            <w:tcW w:w="2410" w:type="dxa"/>
            <w:shd w:val="clear" w:color="auto" w:fill="auto"/>
          </w:tcPr>
          <w:p w:rsidR="004634E2" w:rsidRPr="00D03934" w:rsidRDefault="00913E06" w:rsidP="00670E1A">
            <w:pPr>
              <w:pStyle w:val="GPSDefinitionTerm"/>
            </w:pPr>
            <w:r w:rsidRPr="00D03934">
              <w:lastRenderedPageBreak/>
              <w:t>"</w:t>
            </w:r>
            <w:r w:rsidR="004634E2" w:rsidRPr="00D03934">
              <w:t>Customer Cause</w:t>
            </w:r>
            <w:r w:rsidRPr="00D03934">
              <w:t>"</w:t>
            </w:r>
          </w:p>
        </w:tc>
        <w:tc>
          <w:tcPr>
            <w:tcW w:w="6060" w:type="dxa"/>
            <w:gridSpan w:val="2"/>
            <w:shd w:val="clear" w:color="auto" w:fill="auto"/>
          </w:tcPr>
          <w:p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rsidTr="00670E1A">
        <w:tc>
          <w:tcPr>
            <w:tcW w:w="2410" w:type="dxa"/>
            <w:shd w:val="clear" w:color="auto" w:fill="auto"/>
          </w:tcPr>
          <w:p w:rsidR="00184275" w:rsidRPr="00D03934" w:rsidRDefault="00C83EE6" w:rsidP="00670E1A">
            <w:pPr>
              <w:pStyle w:val="GPSDefinitionTerm"/>
            </w:pPr>
            <w:r w:rsidRPr="00D03934">
              <w:t>"Customer Data"</w:t>
            </w:r>
          </w:p>
        </w:tc>
        <w:tc>
          <w:tcPr>
            <w:tcW w:w="6060" w:type="dxa"/>
            <w:gridSpan w:val="2"/>
            <w:shd w:val="clear" w:color="auto" w:fill="auto"/>
          </w:tcPr>
          <w:p w:rsidR="00375CB5" w:rsidRPr="00D03934" w:rsidRDefault="00C83EE6" w:rsidP="003766B5">
            <w:pPr>
              <w:pStyle w:val="GPsDefinition"/>
            </w:pPr>
            <w:r w:rsidRPr="00D03934">
              <w:t>means:</w:t>
            </w:r>
          </w:p>
          <w:p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rsidR="00375CB5" w:rsidRPr="00D03934" w:rsidRDefault="00C83EE6" w:rsidP="00670E1A">
            <w:pPr>
              <w:pStyle w:val="GPSDefinitionL3"/>
            </w:pPr>
            <w:r w:rsidRPr="00D03934">
              <w:t>are supplied to the Supplier by or on behalf of the Customer; or</w:t>
            </w:r>
          </w:p>
          <w:p w:rsidR="00375CB5" w:rsidRPr="00D03934" w:rsidRDefault="00C83EE6" w:rsidP="00670E1A">
            <w:pPr>
              <w:pStyle w:val="GPSDefinitionL3"/>
            </w:pPr>
            <w:r w:rsidRPr="00D03934">
              <w:t>the Supplier is required to generate, process, store or transmit pursuant to this Call Off Contract; or</w:t>
            </w:r>
          </w:p>
          <w:p w:rsidR="00375CB5" w:rsidRPr="00D03934" w:rsidRDefault="00C83EE6" w:rsidP="00705477">
            <w:pPr>
              <w:pStyle w:val="GPSDefinitionL2"/>
            </w:pPr>
            <w:r w:rsidRPr="00D03934">
              <w:t>any Personal Data for which the Customer is the Controller;</w:t>
            </w:r>
          </w:p>
        </w:tc>
      </w:tr>
      <w:tr w:rsidR="00195C66" w:rsidRPr="00D03934" w:rsidTr="00670E1A">
        <w:tc>
          <w:tcPr>
            <w:tcW w:w="2410" w:type="dxa"/>
            <w:shd w:val="clear" w:color="auto" w:fill="auto"/>
          </w:tcPr>
          <w:p w:rsidR="00195C66" w:rsidRPr="00D03934" w:rsidRDefault="00195C66" w:rsidP="00670E1A">
            <w:pPr>
              <w:pStyle w:val="GPSDefinitionTerm"/>
            </w:pPr>
            <w:r w:rsidRPr="00D03934">
              <w:t>"Customer Premises"</w:t>
            </w:r>
          </w:p>
        </w:tc>
        <w:tc>
          <w:tcPr>
            <w:tcW w:w="6060" w:type="dxa"/>
            <w:gridSpan w:val="2"/>
            <w:shd w:val="clear" w:color="auto" w:fill="auto"/>
          </w:tcPr>
          <w:p w:rsidR="00195C66" w:rsidRPr="00D03934" w:rsidRDefault="00195C66" w:rsidP="00195C66">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Goods and/or Services (or any of them);</w:t>
            </w:r>
          </w:p>
        </w:tc>
      </w:tr>
      <w:tr w:rsidR="00195C66" w:rsidRPr="00D03934" w:rsidTr="00670E1A">
        <w:tc>
          <w:tcPr>
            <w:tcW w:w="2410" w:type="dxa"/>
            <w:shd w:val="clear" w:color="auto" w:fill="auto"/>
          </w:tcPr>
          <w:p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rsidR="00195C66" w:rsidRPr="00D03934" w:rsidRDefault="00195C66" w:rsidP="00195C66">
            <w:pPr>
              <w:pStyle w:val="GPsDefinition"/>
            </w:pPr>
            <w:r w:rsidRPr="00D03934">
              <w:t>means the property, other than real property and IPR, including the Customer System issued or made available to the Supplier by the Customer in connection with this Call Off Contract;</w:t>
            </w:r>
          </w:p>
        </w:tc>
      </w:tr>
      <w:tr w:rsidR="00195C66" w:rsidRPr="00D03934" w:rsidTr="00670E1A">
        <w:tc>
          <w:tcPr>
            <w:tcW w:w="2410" w:type="dxa"/>
            <w:shd w:val="clear" w:color="auto" w:fill="auto"/>
          </w:tcPr>
          <w:p w:rsidR="00195C66" w:rsidRPr="00D03934" w:rsidRDefault="00195C66" w:rsidP="00670E1A">
            <w:pPr>
              <w:pStyle w:val="GPSDefinitionTerm"/>
            </w:pPr>
            <w:r w:rsidRPr="00D03934">
              <w:t>"Customer Representative"</w:t>
            </w:r>
          </w:p>
        </w:tc>
        <w:tc>
          <w:tcPr>
            <w:tcW w:w="6060" w:type="dxa"/>
            <w:gridSpan w:val="2"/>
            <w:shd w:val="clear" w:color="auto" w:fill="auto"/>
          </w:tcPr>
          <w:p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rsidTr="00670E1A">
        <w:tc>
          <w:tcPr>
            <w:tcW w:w="2410" w:type="dxa"/>
            <w:shd w:val="clear" w:color="auto" w:fill="auto"/>
          </w:tcPr>
          <w:p w:rsidR="00195C66" w:rsidRPr="00D03934" w:rsidRDefault="00195C66" w:rsidP="00670E1A">
            <w:pPr>
              <w:pStyle w:val="GPSDefinitionTerm"/>
            </w:pPr>
            <w:r w:rsidRPr="00D03934">
              <w:t>"Customer Responsibilities"</w:t>
            </w:r>
          </w:p>
        </w:tc>
        <w:tc>
          <w:tcPr>
            <w:tcW w:w="6060" w:type="dxa"/>
            <w:gridSpan w:val="2"/>
            <w:shd w:val="clear" w:color="auto" w:fill="auto"/>
          </w:tcPr>
          <w:p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rsidTr="00670E1A">
        <w:tc>
          <w:tcPr>
            <w:tcW w:w="2410" w:type="dxa"/>
            <w:shd w:val="clear" w:color="auto" w:fill="auto"/>
          </w:tcPr>
          <w:p w:rsidR="00195C66" w:rsidRPr="00D03934" w:rsidRDefault="00195C66" w:rsidP="00670E1A">
            <w:pPr>
              <w:pStyle w:val="GPSDefinitionTerm"/>
            </w:pPr>
            <w:r w:rsidRPr="00D03934">
              <w:t>"Customer Software"</w:t>
            </w:r>
          </w:p>
        </w:tc>
        <w:tc>
          <w:tcPr>
            <w:tcW w:w="6060" w:type="dxa"/>
            <w:gridSpan w:val="2"/>
            <w:shd w:val="clear" w:color="auto" w:fill="auto"/>
          </w:tcPr>
          <w:p w:rsidR="00196DAF" w:rsidRPr="00D03934" w:rsidRDefault="00195C66" w:rsidP="00196DAF">
            <w:pPr>
              <w:pStyle w:val="GPsDefinition"/>
            </w:pPr>
            <w:r w:rsidRPr="00D03934">
              <w:t xml:space="preserve">means </w:t>
            </w:r>
            <w:r w:rsidR="00196DAF" w:rsidRPr="00D03934">
              <w:t xml:space="preserve">any software identified as such in the Order Form together with all other software which is not identified as such in the Order Form but </w:t>
            </w:r>
            <w:r w:rsidRPr="00D03934">
              <w:t xml:space="preserve">which is owned by or licensed to the Customer and which is or will be used by the Supplier for the purposes of providing the </w:t>
            </w:r>
            <w:r w:rsidR="00240143" w:rsidRPr="00D03934">
              <w:t xml:space="preserve">Goods and/or </w:t>
            </w:r>
            <w:r w:rsidRPr="00D03934">
              <w:t>Services;</w:t>
            </w:r>
          </w:p>
        </w:tc>
      </w:tr>
      <w:tr w:rsidR="00195C66" w:rsidRPr="00D03934" w:rsidTr="00670E1A">
        <w:tc>
          <w:tcPr>
            <w:tcW w:w="2410" w:type="dxa"/>
            <w:shd w:val="clear" w:color="auto" w:fill="auto"/>
          </w:tcPr>
          <w:p w:rsidR="00195C66" w:rsidRPr="00D03934" w:rsidRDefault="00913E06" w:rsidP="00670E1A">
            <w:pPr>
              <w:pStyle w:val="GPSDefinitionTerm"/>
            </w:pPr>
            <w:r w:rsidRPr="00D03934">
              <w:t>"</w:t>
            </w:r>
            <w:r w:rsidR="00195C66" w:rsidRPr="00D03934">
              <w:t>Customer System</w:t>
            </w:r>
            <w:r w:rsidRPr="00D03934">
              <w:t>"</w:t>
            </w:r>
          </w:p>
        </w:tc>
        <w:tc>
          <w:tcPr>
            <w:tcW w:w="6060" w:type="dxa"/>
            <w:gridSpan w:val="2"/>
            <w:shd w:val="clear" w:color="auto" w:fill="auto"/>
          </w:tcPr>
          <w:p w:rsidR="00195C66" w:rsidRPr="00D03934" w:rsidRDefault="00195C66" w:rsidP="003766B5">
            <w:pPr>
              <w:pStyle w:val="GPsDefinition"/>
            </w:pPr>
            <w:r w:rsidRPr="00D03934">
              <w:t xml:space="preserve">means the Customer's computing environment (consisting of hardware, software and/or telecommunications networks or equipment) used by the Customer or the Supplier in connection with this Call Off Contract which is owned by or licensed to the Customer by a third party and which </w:t>
            </w:r>
            <w:r w:rsidRPr="00D03934">
              <w:lastRenderedPageBreak/>
              <w:t xml:space="preserve">interfaces with the Supplier System or which is necessary for the Customer to receive the </w:t>
            </w:r>
            <w:r w:rsidR="00240143" w:rsidRPr="00D03934">
              <w:t xml:space="preserve">Goods and/or </w:t>
            </w:r>
            <w:r w:rsidRPr="00D03934">
              <w:t>Services;</w:t>
            </w:r>
          </w:p>
        </w:tc>
      </w:tr>
      <w:tr w:rsidR="00195C66" w:rsidRPr="00D03934" w:rsidTr="00670E1A">
        <w:tc>
          <w:tcPr>
            <w:tcW w:w="2410" w:type="dxa"/>
            <w:shd w:val="clear" w:color="auto" w:fill="auto"/>
          </w:tcPr>
          <w:p w:rsidR="00195C66" w:rsidRPr="00D03934" w:rsidRDefault="00195C66" w:rsidP="00670E1A">
            <w:pPr>
              <w:pStyle w:val="GPSDefinitionTerm"/>
            </w:pPr>
            <w:r w:rsidRPr="00D03934">
              <w:lastRenderedPageBreak/>
              <w:t>"Customer's Confidential Information"</w:t>
            </w:r>
          </w:p>
        </w:tc>
        <w:tc>
          <w:tcPr>
            <w:tcW w:w="6060" w:type="dxa"/>
            <w:gridSpan w:val="2"/>
            <w:shd w:val="clear" w:color="auto" w:fill="auto"/>
          </w:tcPr>
          <w:p w:rsidR="00195C66" w:rsidRPr="00D03934" w:rsidRDefault="00195C66" w:rsidP="009B182D">
            <w:pPr>
              <w:pStyle w:val="GPsDefinition"/>
            </w:pPr>
            <w:r w:rsidRPr="00D03934">
              <w:t xml:space="preserve">means: </w:t>
            </w:r>
          </w:p>
          <w:p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D03934" w:rsidRDefault="00195C66" w:rsidP="00670E1A">
            <w:pPr>
              <w:pStyle w:val="GPSDefinitionL2"/>
            </w:pPr>
            <w:r w:rsidRPr="00D03934">
              <w:t>information derived from any of the above;</w:t>
            </w:r>
          </w:p>
        </w:tc>
      </w:tr>
      <w:tr w:rsidR="00195C66" w:rsidRPr="00D03934" w:rsidTr="00670E1A">
        <w:tc>
          <w:tcPr>
            <w:tcW w:w="2410" w:type="dxa"/>
            <w:shd w:val="clear" w:color="auto" w:fill="auto"/>
          </w:tcPr>
          <w:p w:rsidR="00195C66" w:rsidRPr="00D03934" w:rsidRDefault="00195C66" w:rsidP="00935A45">
            <w:pPr>
              <w:pStyle w:val="GPSDefinitionTerm"/>
            </w:pPr>
            <w:r w:rsidRPr="00D03934">
              <w:t xml:space="preserve">"Data </w:t>
            </w:r>
            <w:r w:rsidR="00935A45">
              <w:t>Loss Event</w:t>
            </w:r>
            <w:r w:rsidRPr="00D03934">
              <w:t>"</w:t>
            </w:r>
          </w:p>
        </w:tc>
        <w:tc>
          <w:tcPr>
            <w:tcW w:w="6060" w:type="dxa"/>
            <w:gridSpan w:val="2"/>
            <w:shd w:val="clear" w:color="auto" w:fill="auto"/>
          </w:tcPr>
          <w:p w:rsidR="00195C66" w:rsidRPr="00D03934" w:rsidRDefault="00935A45" w:rsidP="00913E06">
            <w:pPr>
              <w:pStyle w:val="GPsDefinition"/>
            </w:pPr>
            <w:r w:rsidRPr="00935A45">
              <w:t>any event that results, or may result, in unauthorised access to Personal Data held by the Supplier under this Call-Off Contract, and/or actual or potential loss and/or destruction of Personal Data in breach of this Call-Off Contract, including any Personal Data Breach.</w:t>
            </w:r>
          </w:p>
        </w:tc>
      </w:tr>
      <w:tr w:rsidR="00195C66" w:rsidRPr="00D03934" w:rsidTr="00670E1A">
        <w:tc>
          <w:tcPr>
            <w:tcW w:w="2410" w:type="dxa"/>
            <w:shd w:val="clear" w:color="auto" w:fill="auto"/>
          </w:tcPr>
          <w:p w:rsidR="00195C66" w:rsidRPr="00D03934" w:rsidRDefault="00195C66" w:rsidP="00935A45">
            <w:pPr>
              <w:pStyle w:val="GPSDefinitionTerm"/>
            </w:pPr>
            <w:r w:rsidRPr="00D03934">
              <w:t xml:space="preserve">"Data </w:t>
            </w:r>
            <w:r w:rsidR="00935A45">
              <w:t>Protection Legislation</w:t>
            </w:r>
            <w:r w:rsidRPr="00D03934">
              <w:t>"</w:t>
            </w:r>
          </w:p>
        </w:tc>
        <w:tc>
          <w:tcPr>
            <w:tcW w:w="6060" w:type="dxa"/>
            <w:gridSpan w:val="2"/>
            <w:shd w:val="clear" w:color="auto" w:fill="auto"/>
          </w:tcPr>
          <w:p w:rsidR="00935A45" w:rsidRPr="00935A45" w:rsidRDefault="00935A45" w:rsidP="003766B5">
            <w:pPr>
              <w:pStyle w:val="GPsDefinition"/>
            </w:pPr>
            <w:r w:rsidRPr="00935A45">
              <w:t xml:space="preserve">(i) the GDPR, the LED and any applicable national implementing Laws as amended from time to time </w:t>
            </w:r>
          </w:p>
          <w:p w:rsidR="00935A45" w:rsidRPr="00935A45" w:rsidRDefault="00935A45" w:rsidP="003766B5">
            <w:pPr>
              <w:pStyle w:val="GPsDefinition"/>
            </w:pPr>
            <w:r w:rsidRPr="00935A45">
              <w:t xml:space="preserve">(ii) the DPA 2018 [subject to Royal Assent] to the extent that it relates to processing of personal data and privacy; </w:t>
            </w:r>
          </w:p>
          <w:p w:rsidR="00195C66" w:rsidRPr="00D03934" w:rsidRDefault="00935A45" w:rsidP="003766B5">
            <w:pPr>
              <w:pStyle w:val="GPsDefinition"/>
            </w:pPr>
            <w:r w:rsidRPr="00935A45">
              <w:t>(iiii) all applicable Law about the processing of personal data and privacy;</w:t>
            </w:r>
          </w:p>
        </w:tc>
      </w:tr>
      <w:tr w:rsidR="00195C66" w:rsidRPr="00D03934" w:rsidTr="00670E1A">
        <w:tc>
          <w:tcPr>
            <w:tcW w:w="2410" w:type="dxa"/>
            <w:shd w:val="clear" w:color="auto" w:fill="auto"/>
          </w:tcPr>
          <w:p w:rsidR="00195C66" w:rsidRPr="00D03934" w:rsidRDefault="00195C66" w:rsidP="00935A45">
            <w:pPr>
              <w:pStyle w:val="GPSDefinitionTerm"/>
            </w:pPr>
            <w:r w:rsidRPr="00D03934">
              <w:t xml:space="preserve">"Data Protection </w:t>
            </w:r>
            <w:r w:rsidR="00935A45">
              <w:t>Impact Assessment</w:t>
            </w:r>
            <w:r w:rsidRPr="00D03934">
              <w:t>”</w:t>
            </w:r>
          </w:p>
        </w:tc>
        <w:tc>
          <w:tcPr>
            <w:tcW w:w="6060" w:type="dxa"/>
            <w:gridSpan w:val="2"/>
            <w:shd w:val="clear" w:color="auto" w:fill="auto"/>
          </w:tcPr>
          <w:p w:rsidR="00195C66" w:rsidRPr="00D03934" w:rsidRDefault="00935A45" w:rsidP="003766B5">
            <w:pPr>
              <w:pStyle w:val="GPsDefinition"/>
            </w:pPr>
            <w:r w:rsidRPr="00935A45">
              <w:t>an assessment by the Controller of the impact of the envisaged processing on the protection of Personal Data.</w:t>
            </w:r>
          </w:p>
        </w:tc>
      </w:tr>
      <w:tr w:rsidR="00195C66" w:rsidRPr="00D03934" w:rsidTr="00670E1A">
        <w:tc>
          <w:tcPr>
            <w:tcW w:w="2410" w:type="dxa"/>
            <w:shd w:val="clear" w:color="auto" w:fill="auto"/>
          </w:tcPr>
          <w:p w:rsidR="00195C66" w:rsidRPr="00D03934" w:rsidRDefault="00195C66" w:rsidP="00935A45">
            <w:pPr>
              <w:pStyle w:val="GPSDefinitionTerm"/>
            </w:pPr>
            <w:r w:rsidRPr="00D03934">
              <w:t xml:space="preserve">"Data </w:t>
            </w:r>
            <w:r w:rsidR="00935A45">
              <w:t>Protection Officer</w:t>
            </w:r>
            <w:r w:rsidRPr="00D03934">
              <w:t>"</w:t>
            </w:r>
          </w:p>
        </w:tc>
        <w:tc>
          <w:tcPr>
            <w:tcW w:w="6060" w:type="dxa"/>
            <w:gridSpan w:val="2"/>
            <w:shd w:val="clear" w:color="auto" w:fill="auto"/>
          </w:tcPr>
          <w:p w:rsidR="00195C66" w:rsidRPr="00D03934" w:rsidRDefault="00935A45" w:rsidP="003766B5">
            <w:pPr>
              <w:pStyle w:val="GPsDefinition"/>
            </w:pPr>
            <w:r w:rsidRPr="00935A45">
              <w:t>takes the meaning given in the Data Protection Legislation</w:t>
            </w:r>
          </w:p>
        </w:tc>
      </w:tr>
      <w:tr w:rsidR="00195C66" w:rsidRPr="00D03934" w:rsidTr="00670E1A">
        <w:tc>
          <w:tcPr>
            <w:tcW w:w="2410" w:type="dxa"/>
            <w:shd w:val="clear" w:color="auto" w:fill="auto"/>
          </w:tcPr>
          <w:p w:rsidR="00195C66" w:rsidRPr="00D03934" w:rsidRDefault="00913E06" w:rsidP="00935A45">
            <w:pPr>
              <w:pStyle w:val="GPSDefinitionTerm"/>
            </w:pPr>
            <w:r w:rsidRPr="00D03934">
              <w:t>"</w:t>
            </w:r>
            <w:r w:rsidR="00935A45">
              <w:t>Data Subject</w:t>
            </w:r>
            <w:r w:rsidRPr="00D03934">
              <w:t>"</w:t>
            </w:r>
          </w:p>
        </w:tc>
        <w:tc>
          <w:tcPr>
            <w:tcW w:w="6060" w:type="dxa"/>
            <w:gridSpan w:val="2"/>
            <w:shd w:val="clear" w:color="auto" w:fill="auto"/>
          </w:tcPr>
          <w:p w:rsidR="00195C66" w:rsidRPr="00D03934" w:rsidRDefault="00935A45" w:rsidP="00D8397C">
            <w:pPr>
              <w:pStyle w:val="GPsDefinition"/>
            </w:pPr>
            <w:r w:rsidRPr="00935A45">
              <w:t>takes the meaning given in the Data Protection Legislation</w:t>
            </w:r>
          </w:p>
        </w:tc>
      </w:tr>
      <w:tr w:rsidR="00935A45" w:rsidRPr="00D03934" w:rsidTr="00670E1A">
        <w:tc>
          <w:tcPr>
            <w:tcW w:w="2410" w:type="dxa"/>
            <w:shd w:val="clear" w:color="auto" w:fill="auto"/>
          </w:tcPr>
          <w:p w:rsidR="00935A45" w:rsidRPr="00D03934" w:rsidRDefault="00935A45" w:rsidP="00670E1A">
            <w:pPr>
              <w:pStyle w:val="GPSDefinitionTerm"/>
            </w:pPr>
            <w:r>
              <w:t>“Data Subject Access Request”</w:t>
            </w:r>
          </w:p>
        </w:tc>
        <w:tc>
          <w:tcPr>
            <w:tcW w:w="6060" w:type="dxa"/>
            <w:gridSpan w:val="2"/>
            <w:shd w:val="clear" w:color="auto" w:fill="auto"/>
          </w:tcPr>
          <w:p w:rsidR="00935A45" w:rsidRPr="00D03934" w:rsidRDefault="00935A45" w:rsidP="00D8397C">
            <w:pPr>
              <w:pStyle w:val="GPsDefinition"/>
            </w:pPr>
            <w:r w:rsidRPr="00935A45">
              <w:t>a request made by, or on behalf of, a Data Subject in accordance with rights granted pursuant to the Data Protection Legislation to access their Personal Data.</w:t>
            </w:r>
          </w:p>
        </w:tc>
      </w:tr>
      <w:tr w:rsidR="00935A45" w:rsidRPr="00D03934" w:rsidTr="00670E1A">
        <w:tc>
          <w:tcPr>
            <w:tcW w:w="2410" w:type="dxa"/>
            <w:shd w:val="clear" w:color="auto" w:fill="auto"/>
          </w:tcPr>
          <w:p w:rsidR="00935A45" w:rsidRPr="00D03934" w:rsidRDefault="00935A45" w:rsidP="00670E1A">
            <w:pPr>
              <w:pStyle w:val="GPSDefinitionTerm"/>
            </w:pPr>
            <w:r>
              <w:t>“DPA 2018”</w:t>
            </w:r>
          </w:p>
        </w:tc>
        <w:tc>
          <w:tcPr>
            <w:tcW w:w="6060" w:type="dxa"/>
            <w:gridSpan w:val="2"/>
            <w:shd w:val="clear" w:color="auto" w:fill="auto"/>
          </w:tcPr>
          <w:p w:rsidR="00935A45" w:rsidRPr="00D03934" w:rsidRDefault="00935A45" w:rsidP="00D8397C">
            <w:pPr>
              <w:pStyle w:val="GPsDefinition"/>
            </w:pPr>
            <w:r w:rsidRPr="00935A45">
              <w:t>means the Data Protection Act 2018</w:t>
            </w:r>
          </w:p>
        </w:tc>
      </w:tr>
      <w:tr w:rsidR="00195C66" w:rsidRPr="00D03934" w:rsidTr="00670E1A">
        <w:tc>
          <w:tcPr>
            <w:tcW w:w="2410" w:type="dxa"/>
            <w:shd w:val="clear" w:color="auto" w:fill="auto"/>
          </w:tcPr>
          <w:p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rsidR="00195C66" w:rsidRPr="00D03934" w:rsidRDefault="00913E06" w:rsidP="00D8397C">
            <w:pPr>
              <w:pStyle w:val="GPsDefinition"/>
            </w:pPr>
            <w:r w:rsidRPr="00D03934">
              <w:t xml:space="preserve">means </w:t>
            </w:r>
            <w:r w:rsidR="00195C66" w:rsidRPr="00D03934">
              <w:t xml:space="preserve">all Service Credits, Delay Payments or any other deduction which the Customer is paid or is payable under this Call Off Contract; </w:t>
            </w:r>
          </w:p>
        </w:tc>
      </w:tr>
      <w:tr w:rsidR="00195C66" w:rsidRPr="00D03934" w:rsidTr="00670E1A">
        <w:tc>
          <w:tcPr>
            <w:tcW w:w="2410" w:type="dxa"/>
            <w:shd w:val="clear" w:color="auto" w:fill="auto"/>
          </w:tcPr>
          <w:p w:rsidR="00195C66" w:rsidRPr="00D03934" w:rsidRDefault="00195C66" w:rsidP="00670E1A">
            <w:pPr>
              <w:pStyle w:val="GPSDefinitionTerm"/>
            </w:pPr>
            <w:r w:rsidRPr="00D03934">
              <w:t>"Default"</w:t>
            </w:r>
          </w:p>
        </w:tc>
        <w:tc>
          <w:tcPr>
            <w:tcW w:w="6060" w:type="dxa"/>
            <w:gridSpan w:val="2"/>
            <w:shd w:val="clear" w:color="auto" w:fill="auto"/>
          </w:tcPr>
          <w:p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 xml:space="preserve">aterial Default) after the words, act, omission, negligence or statement of the Supplier, of its Sub-Contractors or any Supplier Personnel howsoever arising in connection with or in relation to the subject-matter of this </w:t>
            </w:r>
            <w:r w:rsidRPr="00D03934">
              <w:lastRenderedPageBreak/>
              <w:t>Call Off Contract and in respect of which the Supplier is liable to the Customer;</w:t>
            </w:r>
          </w:p>
        </w:tc>
      </w:tr>
      <w:tr w:rsidR="00195C66" w:rsidRPr="00D03934" w:rsidTr="00670E1A">
        <w:tc>
          <w:tcPr>
            <w:tcW w:w="2410" w:type="dxa"/>
            <w:shd w:val="clear" w:color="auto" w:fill="auto"/>
          </w:tcPr>
          <w:p w:rsidR="00195C66" w:rsidRPr="00D03934" w:rsidRDefault="00913E06" w:rsidP="00670E1A">
            <w:pPr>
              <w:pStyle w:val="GPSDefinitionTerm"/>
            </w:pPr>
            <w:r w:rsidRPr="00D03934">
              <w:lastRenderedPageBreak/>
              <w:t>"</w:t>
            </w:r>
            <w:r w:rsidR="00195C66" w:rsidRPr="00D03934">
              <w:t>Defect</w:t>
            </w:r>
            <w:r w:rsidRPr="00D03934">
              <w:t>"</w:t>
            </w:r>
          </w:p>
        </w:tc>
        <w:tc>
          <w:tcPr>
            <w:tcW w:w="6060" w:type="dxa"/>
            <w:gridSpan w:val="2"/>
            <w:shd w:val="clear" w:color="auto" w:fill="auto"/>
          </w:tcPr>
          <w:p w:rsidR="00195C66" w:rsidRPr="00D03934" w:rsidRDefault="00195C66" w:rsidP="003766B5">
            <w:pPr>
              <w:pStyle w:val="GPsDefinition"/>
            </w:pPr>
            <w:r w:rsidRPr="00D03934">
              <w:t xml:space="preserve">means any of the following: </w:t>
            </w:r>
          </w:p>
          <w:p w:rsidR="00195C66" w:rsidRPr="00D03934" w:rsidRDefault="00195C66" w:rsidP="00670E1A">
            <w:pPr>
              <w:pStyle w:val="GPSDefinitionL2"/>
            </w:pPr>
            <w:r w:rsidRPr="00D03934">
              <w:t>any error, damage or defect in the manufacturing of a Deliverable; or</w:t>
            </w:r>
          </w:p>
          <w:p w:rsidR="00195C66" w:rsidRPr="00D03934" w:rsidRDefault="00195C66" w:rsidP="00670E1A">
            <w:pPr>
              <w:pStyle w:val="GPSDefinitionL2"/>
            </w:pPr>
            <w:r w:rsidRPr="00D03934">
              <w:t>any error or failure of code within the Software which causes a Deliverable to malfunction or to produce unintelligible or incorrect results; or</w:t>
            </w:r>
          </w:p>
          <w:p w:rsidR="00195C66" w:rsidRPr="00D03934" w:rsidRDefault="00195C66" w:rsidP="00670E1A">
            <w:pPr>
              <w:pStyle w:val="GPSDefinitionL2"/>
            </w:pPr>
            <w:r w:rsidRPr="00D03934">
              <w:t xml:space="preserve">any failure of any Deliverable to provide the performance, features and functionality specified in the requirements of the Customer or the Documentation (including any adverse effect on response times) regardless of whether or not it prevents the relevant Deliverable from passing any Test required under </w:t>
            </w:r>
            <w:r w:rsidR="006640D6" w:rsidRPr="00D03934">
              <w:t>this Call Off Contract</w:t>
            </w:r>
            <w:r w:rsidRPr="00D03934">
              <w:t>; or</w:t>
            </w:r>
          </w:p>
          <w:p w:rsidR="00195C66" w:rsidRPr="00D03934" w:rsidRDefault="00195C66" w:rsidP="00670E1A">
            <w:pPr>
              <w:pStyle w:val="GPSDefinitionL2"/>
            </w:pPr>
            <w:r w:rsidRPr="00D03934">
              <w:t>any failure of any Deliverable to operate in conjunction with or interface with any other Deliverable in order to provide the performance, features and functionality specified in the requirements of the Customer or the Documentation (including any adverse effect on response times) regardless of whether or not it prevents the relevant Deliverable from passing any Test required under this Call Off Contract;</w:t>
            </w:r>
          </w:p>
        </w:tc>
      </w:tr>
      <w:tr w:rsidR="00195C66" w:rsidRPr="00D03934" w:rsidTr="00670E1A">
        <w:tc>
          <w:tcPr>
            <w:tcW w:w="2410" w:type="dxa"/>
            <w:shd w:val="clear" w:color="auto" w:fill="auto"/>
          </w:tcPr>
          <w:p w:rsidR="00195C66" w:rsidRPr="00D03934" w:rsidRDefault="00913E06" w:rsidP="00670E1A">
            <w:pPr>
              <w:pStyle w:val="GPSDefinitionTerm"/>
            </w:pPr>
            <w:r w:rsidRPr="00D03934">
              <w:t>"</w:t>
            </w:r>
            <w:r w:rsidR="00195C66" w:rsidRPr="00D03934">
              <w:t>Delay</w:t>
            </w:r>
            <w:r w:rsidRPr="00D03934">
              <w:t>"</w:t>
            </w:r>
          </w:p>
        </w:tc>
        <w:tc>
          <w:tcPr>
            <w:tcW w:w="6060" w:type="dxa"/>
            <w:gridSpan w:val="2"/>
            <w:shd w:val="clear" w:color="auto" w:fill="auto"/>
          </w:tcPr>
          <w:p w:rsidR="00195C66" w:rsidRPr="00D03934" w:rsidRDefault="00195C66" w:rsidP="00D8397C">
            <w:pPr>
              <w:pStyle w:val="GPsDefinition"/>
            </w:pPr>
            <w:r w:rsidRPr="00D03934">
              <w:t>means:</w:t>
            </w:r>
          </w:p>
          <w:p w:rsidR="00195C66" w:rsidRPr="00D03934" w:rsidRDefault="00195C66" w:rsidP="00670E1A">
            <w:pPr>
              <w:pStyle w:val="GPSDefinitionL2"/>
            </w:pPr>
            <w:r w:rsidRPr="00D03934">
              <w:t>a delay in the Achievement of a Milestone by its Milestone Date; or</w:t>
            </w:r>
          </w:p>
          <w:p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rsidTr="00670E1A">
        <w:tc>
          <w:tcPr>
            <w:tcW w:w="2410" w:type="dxa"/>
            <w:shd w:val="clear" w:color="auto" w:fill="auto"/>
          </w:tcPr>
          <w:p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195C66" w:rsidRPr="00D03934" w:rsidTr="00670E1A">
        <w:tc>
          <w:tcPr>
            <w:tcW w:w="2410" w:type="dxa"/>
            <w:shd w:val="clear" w:color="auto" w:fill="auto"/>
          </w:tcPr>
          <w:p w:rsidR="00195C66" w:rsidRPr="00D03934" w:rsidRDefault="00195C66" w:rsidP="00670E1A">
            <w:pPr>
              <w:pStyle w:val="GPSDefinitionTerm"/>
            </w:pPr>
            <w:r w:rsidRPr="00D03934">
              <w:t>"Deliverable"</w:t>
            </w:r>
          </w:p>
        </w:tc>
        <w:tc>
          <w:tcPr>
            <w:tcW w:w="6060" w:type="dxa"/>
            <w:gridSpan w:val="2"/>
            <w:shd w:val="clear" w:color="auto" w:fill="auto"/>
          </w:tcPr>
          <w:p w:rsidR="00195C66" w:rsidRPr="00D03934" w:rsidRDefault="00195C66" w:rsidP="003766B5">
            <w:pPr>
              <w:pStyle w:val="GPsDefinition"/>
            </w:pPr>
            <w:r w:rsidRPr="00D03934">
              <w:t>means an item or feature in the supply of the Goods and/or Services delivered or to be delivered by the Supplier at or before a Milestone Date listed in the Implementation Plan (if any) or at any other stage during the performance of this Call Off Contract;</w:t>
            </w:r>
          </w:p>
        </w:tc>
      </w:tr>
      <w:tr w:rsidR="00195C66" w:rsidRPr="00D03934" w:rsidTr="00670E1A">
        <w:tc>
          <w:tcPr>
            <w:tcW w:w="2410" w:type="dxa"/>
            <w:shd w:val="clear" w:color="auto" w:fill="auto"/>
          </w:tcPr>
          <w:p w:rsidR="00195C66" w:rsidRPr="00D03934" w:rsidRDefault="00195C66" w:rsidP="00670E1A">
            <w:pPr>
              <w:pStyle w:val="GPSDefinitionTerm"/>
            </w:pPr>
            <w:r w:rsidRPr="00D03934">
              <w:t>"Delivery"</w:t>
            </w:r>
          </w:p>
        </w:tc>
        <w:tc>
          <w:tcPr>
            <w:tcW w:w="6060" w:type="dxa"/>
            <w:gridSpan w:val="2"/>
            <w:shd w:val="clear" w:color="auto" w:fill="auto"/>
          </w:tcPr>
          <w:p w:rsidR="00195C66" w:rsidRPr="00D03934" w:rsidRDefault="00195C66" w:rsidP="003766B5">
            <w:pPr>
              <w:pStyle w:val="GPsDefinition"/>
            </w:pPr>
            <w:r w:rsidRPr="00D03934">
              <w:t>means, in respect of Goods, the time at which the Goods have been delivered and, in respect of Services, the time at which the Services have been provided or performed by the Supplier as confirmed by the issue by the Customer of a Satisfaction Certificate in respect of the relevant Milestone thereof (if any) or otherwise in accordance with this Call Off Contract and accepted by the Customer and "</w:t>
            </w:r>
            <w:r w:rsidRPr="00D03934">
              <w:rPr>
                <w:b/>
              </w:rPr>
              <w:t>Deliver</w:t>
            </w:r>
            <w:r w:rsidRPr="00D03934">
              <w:t>" and "</w:t>
            </w:r>
            <w:r w:rsidRPr="00D03934">
              <w:rPr>
                <w:b/>
              </w:rPr>
              <w:t>Delivered</w:t>
            </w:r>
            <w:r w:rsidRPr="00D03934">
              <w:t>" shall be construed accordingly;</w:t>
            </w:r>
          </w:p>
        </w:tc>
      </w:tr>
      <w:tr w:rsidR="000E7CA5" w:rsidRPr="00D03934" w:rsidTr="00670E1A">
        <w:tc>
          <w:tcPr>
            <w:tcW w:w="2410" w:type="dxa"/>
            <w:shd w:val="clear" w:color="auto" w:fill="auto"/>
          </w:tcPr>
          <w:p w:rsidR="000E7CA5" w:rsidRPr="00D03934" w:rsidRDefault="000E7CA5" w:rsidP="00670E1A">
            <w:pPr>
              <w:pStyle w:val="GPSDefinitionTerm"/>
            </w:pPr>
            <w:r w:rsidRPr="00D03934">
              <w:t>"Disaster"</w:t>
            </w:r>
          </w:p>
        </w:tc>
        <w:tc>
          <w:tcPr>
            <w:tcW w:w="6060" w:type="dxa"/>
            <w:gridSpan w:val="2"/>
            <w:shd w:val="clear" w:color="auto" w:fill="auto"/>
          </w:tcPr>
          <w:p w:rsidR="000E7CA5" w:rsidRPr="00D03934" w:rsidRDefault="000E7CA5" w:rsidP="000E7CA5">
            <w:pPr>
              <w:pStyle w:val="GPsDefinition"/>
            </w:pPr>
            <w:r w:rsidRPr="00D03934">
              <w:t xml:space="preserve">means the occurrence of one or more events which, either separately or cumulatively, mean that the Goods and/or Services, or a material part thereof will be unavailable for a </w:t>
            </w:r>
            <w:r w:rsidRPr="00D03934">
              <w:lastRenderedPageBreak/>
              <w:t xml:space="preserve">period of </w:t>
            </w:r>
            <w:r w:rsidRPr="00D03934">
              <w:rPr>
                <w:highlight w:val="yellow"/>
              </w:rPr>
              <w:t>[insert period]</w:t>
            </w:r>
            <w:r w:rsidRPr="00D03934">
              <w:t xml:space="preserve"> or which is reasonably anticipated will mean that the provision of the Goods and/or Services or a material part thereof will be unavailable for that period; </w:t>
            </w:r>
          </w:p>
          <w:p w:rsidR="000E7CA5" w:rsidRDefault="000E7CA5" w:rsidP="000E7CA5">
            <w:pPr>
              <w:pStyle w:val="GPSDefinitionL1Guidance"/>
            </w:pPr>
            <w:r w:rsidRPr="00D03934">
              <w:rPr>
                <w:highlight w:val="green"/>
              </w:rPr>
              <w:t>[Guidance Note: Customer to set out how long an acceptable period is for the provision of the Goods and/or Services to be unavailable for before the BCDR Plan (if applicable) will be invoked.]</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"Disaster Recovery Services"</w:t>
            </w:r>
          </w:p>
        </w:tc>
        <w:tc>
          <w:tcPr>
            <w:tcW w:w="6060" w:type="dxa"/>
            <w:gridSpan w:val="2"/>
            <w:shd w:val="clear" w:color="auto" w:fill="auto"/>
          </w:tcPr>
          <w:p w:rsidR="000E7CA5" w:rsidRPr="00D03934" w:rsidRDefault="000E7CA5" w:rsidP="000E7CA5">
            <w:pPr>
              <w:pStyle w:val="GPsDefinition"/>
            </w:pPr>
            <w:r>
              <w:t xml:space="preserve">means </w:t>
            </w:r>
            <w:r w:rsidRPr="00D03934">
              <w:t xml:space="preserve">the services embodied in the processes and procedures for restoring the </w:t>
            </w:r>
            <w:r>
              <w:t xml:space="preserve">provision of Goods and/or </w:t>
            </w:r>
            <w:r w:rsidRPr="00D03934">
              <w:t xml:space="preserve">Services following the occurrence of a </w:t>
            </w:r>
            <w:r>
              <w:t>D</w:t>
            </w:r>
            <w:r w:rsidRPr="00D03934">
              <w:t>isaster</w:t>
            </w:r>
            <w:r>
              <w:t>, as detailed further in</w:t>
            </w:r>
            <w:r w:rsidRPr="00D03934">
              <w:t xml:space="preserve"> Call Off Schedule</w:t>
            </w:r>
            <w:r>
              <w:t xml:space="preserve"> 10 (Business Continuity and Disaster Recovery)</w:t>
            </w:r>
            <w:r w:rsidRPr="00D03934">
              <w:t>;</w:t>
            </w:r>
          </w:p>
        </w:tc>
      </w:tr>
      <w:tr w:rsidR="000E7CA5" w:rsidRPr="00D03934" w:rsidTr="00670E1A">
        <w:tc>
          <w:tcPr>
            <w:tcW w:w="2410" w:type="dxa"/>
            <w:shd w:val="clear" w:color="auto" w:fill="auto"/>
          </w:tcPr>
          <w:p w:rsidR="000E7CA5" w:rsidRPr="00D03934" w:rsidRDefault="000E7CA5" w:rsidP="00670E1A">
            <w:pPr>
              <w:pStyle w:val="GPSDefinitionTerm"/>
            </w:pPr>
            <w:r w:rsidRPr="00D03934">
              <w:t>"Disclosing Party"</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4909D7" w:rsidRPr="00D03934">
              <w:rPr>
                <w:highlight w:val="green"/>
              </w:rPr>
              <w:fldChar w:fldCharType="begin"/>
            </w:r>
            <w:r w:rsidRPr="00D03934">
              <w:instrText xml:space="preserve"> REF _Ref363745797 \r \h </w:instrText>
            </w:r>
            <w:r w:rsidR="004909D7" w:rsidRPr="00D03934">
              <w:rPr>
                <w:highlight w:val="green"/>
              </w:rPr>
            </w:r>
            <w:r w:rsidR="004909D7" w:rsidRPr="00D03934">
              <w:rPr>
                <w:highlight w:val="green"/>
              </w:rPr>
              <w:fldChar w:fldCharType="separate"/>
            </w:r>
            <w:r w:rsidR="00834110">
              <w:t>34.4</w:t>
            </w:r>
            <w:r w:rsidR="004909D7" w:rsidRPr="00D03934">
              <w:rPr>
                <w:highlight w:val="green"/>
              </w:rPr>
              <w:fldChar w:fldCharType="end"/>
            </w:r>
            <w:r w:rsidRPr="00D03934">
              <w:t xml:space="preserve"> (Confidentiality);</w:t>
            </w:r>
          </w:p>
        </w:tc>
      </w:tr>
      <w:tr w:rsidR="000E7CA5" w:rsidRPr="00D03934" w:rsidTr="00670E1A">
        <w:tc>
          <w:tcPr>
            <w:tcW w:w="2410" w:type="dxa"/>
            <w:shd w:val="clear" w:color="auto" w:fill="auto"/>
          </w:tcPr>
          <w:p w:rsidR="000E7CA5" w:rsidRPr="00D03934" w:rsidRDefault="000E7CA5" w:rsidP="00670E1A">
            <w:pPr>
              <w:pStyle w:val="GPSDefinitionTerm"/>
            </w:pPr>
            <w:r w:rsidRPr="00D03934">
              <w:t>"Dispute"</w:t>
            </w:r>
          </w:p>
        </w:tc>
        <w:tc>
          <w:tcPr>
            <w:tcW w:w="6060" w:type="dxa"/>
            <w:gridSpan w:val="2"/>
            <w:shd w:val="clear" w:color="auto" w:fill="auto"/>
          </w:tcPr>
          <w:p w:rsidR="000E7CA5" w:rsidRPr="00D03934" w:rsidRDefault="000E7CA5" w:rsidP="00D8397C">
            <w:pPr>
              <w:pStyle w:val="GPsDefinition"/>
            </w:pPr>
            <w:r w:rsidRPr="00D03934">
              <w:t>means any dispute, difference or question of interpretation arising out of or in connection with this Call Off Contract, including any dispute, difference or question of interpretation relating to the Goods and/or Services, failure to agree in accordance with the Variation Procedure or any matter where this Call Off Contract directs the Parties to resolve an issue by reference to the Dispute Resolution Procedure;</w:t>
            </w:r>
          </w:p>
        </w:tc>
      </w:tr>
      <w:tr w:rsidR="000E7CA5" w:rsidRPr="00D03934" w:rsidTr="00670E1A">
        <w:tc>
          <w:tcPr>
            <w:tcW w:w="2410" w:type="dxa"/>
            <w:shd w:val="clear" w:color="auto" w:fill="auto"/>
          </w:tcPr>
          <w:p w:rsidR="000E7CA5" w:rsidRPr="00D03934" w:rsidRDefault="000E7CA5" w:rsidP="00670E1A">
            <w:pPr>
              <w:pStyle w:val="GPSDefinitionTerm"/>
            </w:pPr>
            <w:r w:rsidRPr="00D03934">
              <w:t>"Dispute Notice"</w:t>
            </w:r>
          </w:p>
        </w:tc>
        <w:tc>
          <w:tcPr>
            <w:tcW w:w="6060" w:type="dxa"/>
            <w:gridSpan w:val="2"/>
            <w:shd w:val="clear" w:color="auto" w:fill="auto"/>
          </w:tcPr>
          <w:p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rsidTr="00670E1A">
        <w:tc>
          <w:tcPr>
            <w:tcW w:w="2410" w:type="dxa"/>
            <w:shd w:val="clear" w:color="auto" w:fill="auto"/>
          </w:tcPr>
          <w:p w:rsidR="000E7CA5" w:rsidRPr="00D03934" w:rsidRDefault="000E7CA5" w:rsidP="00670E1A">
            <w:pPr>
              <w:pStyle w:val="GPSDefinitionTerm"/>
            </w:pPr>
            <w:r w:rsidRPr="00D03934">
              <w:t>"Dispute Resolution Procedure"</w:t>
            </w:r>
          </w:p>
        </w:tc>
        <w:tc>
          <w:tcPr>
            <w:tcW w:w="6060" w:type="dxa"/>
            <w:gridSpan w:val="2"/>
            <w:shd w:val="clear" w:color="auto" w:fill="auto"/>
          </w:tcPr>
          <w:p w:rsidR="000E7CA5" w:rsidRPr="00D03934" w:rsidRDefault="000E7CA5" w:rsidP="003766B5">
            <w:pPr>
              <w:pStyle w:val="GPsDefinition"/>
            </w:pPr>
            <w:r w:rsidRPr="00D03934">
              <w:t>means the dispute resolution procedure set out in Call Off Schedule 13 (Dispute Resolution Procedure);</w:t>
            </w:r>
          </w:p>
        </w:tc>
      </w:tr>
      <w:tr w:rsidR="000E7CA5" w:rsidRPr="00D03934" w:rsidTr="00670E1A">
        <w:tc>
          <w:tcPr>
            <w:tcW w:w="2410" w:type="dxa"/>
            <w:shd w:val="clear" w:color="auto" w:fill="auto"/>
          </w:tcPr>
          <w:p w:rsidR="000E7CA5" w:rsidRPr="00D03934" w:rsidRDefault="000E7CA5" w:rsidP="00670E1A">
            <w:pPr>
              <w:pStyle w:val="GPSDefinitionTerm"/>
            </w:pPr>
            <w:r w:rsidRPr="00D03934">
              <w:t>"Documentation"</w:t>
            </w:r>
          </w:p>
        </w:tc>
        <w:tc>
          <w:tcPr>
            <w:tcW w:w="6060" w:type="dxa"/>
            <w:gridSpan w:val="2"/>
            <w:shd w:val="clear" w:color="auto" w:fill="auto"/>
          </w:tcPr>
          <w:p w:rsidR="000E7CA5" w:rsidRPr="00D03934" w:rsidRDefault="000E7CA5" w:rsidP="009B182D">
            <w:pPr>
              <w:pStyle w:val="GPsDefinition"/>
            </w:pPr>
            <w:r w:rsidRPr="00D03934">
              <w:t>means all documentation as:</w:t>
            </w:r>
          </w:p>
          <w:p w:rsidR="000E7CA5" w:rsidRPr="00D03934" w:rsidRDefault="000E7CA5" w:rsidP="00670E1A">
            <w:pPr>
              <w:pStyle w:val="GPSDefinitionL2"/>
            </w:pPr>
            <w:r w:rsidRPr="00D03934">
              <w:t xml:space="preserve">is required to be supplied by the Supplier to the Customer under this Call Off Contract; </w:t>
            </w:r>
          </w:p>
          <w:p w:rsidR="000E7CA5" w:rsidRPr="00D03934" w:rsidRDefault="000E7CA5" w:rsidP="00670E1A">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 Goods and/or Services;</w:t>
            </w:r>
          </w:p>
          <w:p w:rsidR="000E7CA5" w:rsidRPr="00D03934" w:rsidRDefault="000E7CA5" w:rsidP="00670E1A">
            <w:pPr>
              <w:pStyle w:val="GPSDefinitionL2"/>
            </w:pPr>
            <w:r w:rsidRPr="00D03934">
              <w:t>is required by the Supplier in order to provide the Goods and/or Services; and/or</w:t>
            </w:r>
          </w:p>
          <w:p w:rsidR="000E7CA5" w:rsidRPr="00D03934" w:rsidRDefault="000E7CA5" w:rsidP="00670E1A">
            <w:pPr>
              <w:pStyle w:val="GPSDefinitionL2"/>
            </w:pPr>
            <w:r w:rsidRPr="00D03934">
              <w:t>has been or shall be generated for the purpose of providing the Goods and/or Services;</w:t>
            </w:r>
          </w:p>
        </w:tc>
      </w:tr>
      <w:tr w:rsidR="000E7CA5" w:rsidRPr="00D03934" w:rsidTr="00670E1A">
        <w:tc>
          <w:tcPr>
            <w:tcW w:w="2410" w:type="dxa"/>
            <w:shd w:val="clear" w:color="auto" w:fill="auto"/>
          </w:tcPr>
          <w:p w:rsidR="000E7CA5" w:rsidRPr="00D03934" w:rsidRDefault="000E7CA5" w:rsidP="00670E1A">
            <w:pPr>
              <w:pStyle w:val="GPSDefinitionTerm"/>
            </w:pPr>
            <w:r w:rsidRPr="00D03934">
              <w:t>"DOTAS"</w:t>
            </w:r>
          </w:p>
        </w:tc>
        <w:tc>
          <w:tcPr>
            <w:tcW w:w="6060" w:type="dxa"/>
            <w:gridSpan w:val="2"/>
            <w:shd w:val="clear" w:color="auto" w:fill="auto"/>
          </w:tcPr>
          <w:p w:rsidR="000E7CA5" w:rsidRPr="00D03934" w:rsidRDefault="000E7CA5"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w:t>
            </w:r>
            <w:r w:rsidRPr="00D03934">
              <w:lastRenderedPageBreak/>
              <w:t xml:space="preserve">made under section 132A of the Social Security Administration Act 1992; </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"Due Diligence Information"</w:t>
            </w:r>
          </w:p>
        </w:tc>
        <w:tc>
          <w:tcPr>
            <w:tcW w:w="6060" w:type="dxa"/>
            <w:gridSpan w:val="2"/>
            <w:shd w:val="clear" w:color="auto" w:fill="auto"/>
          </w:tcPr>
          <w:p w:rsidR="000E7CA5" w:rsidRPr="00D03934" w:rsidRDefault="000E7CA5"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0E7CA5" w:rsidRPr="00D03934" w:rsidTr="00670E1A">
        <w:tc>
          <w:tcPr>
            <w:tcW w:w="2410" w:type="dxa"/>
            <w:shd w:val="clear" w:color="auto" w:fill="auto"/>
          </w:tcPr>
          <w:p w:rsidR="000E7CA5" w:rsidRPr="007A504D" w:rsidRDefault="000E7CA5" w:rsidP="00670E1A">
            <w:pPr>
              <w:pStyle w:val="GPSDefinitionTerm"/>
              <w:rPr>
                <w:highlight w:val="yellow"/>
              </w:rPr>
            </w:pPr>
            <w:r w:rsidRPr="007A504D">
              <w:rPr>
                <w:highlight w:val="yellow"/>
              </w:rPr>
              <w:t>["Emergency Maintenance"</w:t>
            </w:r>
          </w:p>
        </w:tc>
        <w:tc>
          <w:tcPr>
            <w:tcW w:w="6060" w:type="dxa"/>
            <w:gridSpan w:val="2"/>
            <w:shd w:val="clear" w:color="auto" w:fill="auto"/>
          </w:tcPr>
          <w:p w:rsidR="000E7CA5" w:rsidRPr="007A504D" w:rsidRDefault="000E7CA5" w:rsidP="003766B5">
            <w:pPr>
              <w:pStyle w:val="GPsDefinition"/>
              <w:rPr>
                <w:highlight w:val="yellow"/>
              </w:rPr>
            </w:pPr>
            <w:r w:rsidRPr="007A504D">
              <w:rPr>
                <w:highlight w:val="yellow"/>
              </w:rPr>
              <w:t>means ad hoc and unplanned maintenance provided by the Supplier where:</w:t>
            </w:r>
          </w:p>
          <w:p w:rsidR="000E7CA5" w:rsidRPr="007A504D" w:rsidRDefault="000E7CA5" w:rsidP="00670E1A">
            <w:pPr>
              <w:pStyle w:val="GPSDefinitionL2"/>
              <w:rPr>
                <w:highlight w:val="yellow"/>
              </w:rPr>
            </w:pPr>
            <w:r w:rsidRPr="007A504D">
              <w:rPr>
                <w:highlight w:val="yellow"/>
              </w:rPr>
              <w:t>the Customer reasonably suspects that the ICT Environment or the Services, or any part of the ICT Environment or the Services, has or may have developed a fault, and notifies the Supplier of the same; or</w:t>
            </w:r>
          </w:p>
          <w:p w:rsidR="000E7CA5" w:rsidRPr="007A504D" w:rsidRDefault="000E7CA5" w:rsidP="00670E1A">
            <w:pPr>
              <w:pStyle w:val="GPSDefinitionL2"/>
              <w:rPr>
                <w:iCs/>
                <w:highlight w:val="yellow"/>
              </w:rPr>
            </w:pPr>
            <w:r w:rsidRPr="007A504D">
              <w:rPr>
                <w:highlight w:val="yellow"/>
              </w:rPr>
              <w:t>the Supplier reasonably suspects that the ICT Environment or the Services, or any part the ICT Environment or the Services, has or may have developed a fault;</w:t>
            </w:r>
            <w:r w:rsidRPr="007A504D">
              <w:rPr>
                <w:b/>
                <w:highlight w:val="yellow"/>
              </w:rPr>
              <w:t>]</w:t>
            </w:r>
          </w:p>
        </w:tc>
      </w:tr>
      <w:tr w:rsidR="000E7CA5" w:rsidRPr="00D03934" w:rsidTr="00670E1A">
        <w:tc>
          <w:tcPr>
            <w:tcW w:w="2410" w:type="dxa"/>
            <w:shd w:val="clear" w:color="auto" w:fill="auto"/>
          </w:tcPr>
          <w:p w:rsidR="000E7CA5" w:rsidRPr="00D03934" w:rsidRDefault="000E7CA5" w:rsidP="00670E1A">
            <w:pPr>
              <w:pStyle w:val="GPSDefinitionTerm"/>
            </w:pPr>
            <w:r w:rsidRPr="00D03934">
              <w:t>"Employee Liabilities"</w:t>
            </w:r>
          </w:p>
        </w:tc>
        <w:tc>
          <w:tcPr>
            <w:tcW w:w="6060" w:type="dxa"/>
            <w:gridSpan w:val="2"/>
            <w:shd w:val="clear" w:color="auto" w:fill="auto"/>
          </w:tcPr>
          <w:p w:rsidR="000E7CA5" w:rsidRPr="00D03934" w:rsidRDefault="000E7CA5"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E7CA5" w:rsidRPr="00D03934" w:rsidRDefault="000E7CA5" w:rsidP="00670E1A">
            <w:pPr>
              <w:pStyle w:val="GPSDefinitionL2"/>
            </w:pPr>
            <w:r w:rsidRPr="00D03934">
              <w:rPr>
                <w:color w:val="000000"/>
              </w:rPr>
              <w:t>redundancy</w:t>
            </w:r>
            <w:r w:rsidRPr="00D03934">
              <w:t xml:space="preserve"> payments including contractual or enhanced redundancy costs, termination costs and notice payments; </w:t>
            </w:r>
          </w:p>
          <w:p w:rsidR="000E7CA5" w:rsidRPr="00D03934" w:rsidRDefault="000E7CA5" w:rsidP="00670E1A">
            <w:pPr>
              <w:pStyle w:val="GPSDefinitionL2"/>
            </w:pPr>
            <w:r w:rsidRPr="00D03934">
              <w:t xml:space="preserve">unfair, wrongful or constructive dismissal </w:t>
            </w:r>
            <w:r w:rsidRPr="00D03934">
              <w:rPr>
                <w:color w:val="000000"/>
              </w:rPr>
              <w:t>compensation</w:t>
            </w:r>
            <w:r w:rsidRPr="00D03934">
              <w:t>;</w:t>
            </w:r>
          </w:p>
          <w:p w:rsidR="000E7CA5" w:rsidRPr="00D03934" w:rsidRDefault="000E7CA5"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rsidR="000E7CA5" w:rsidRPr="00D03934" w:rsidRDefault="000E7CA5" w:rsidP="00670E1A">
            <w:pPr>
              <w:pStyle w:val="GPSDefinitionL2"/>
            </w:pPr>
            <w:r w:rsidRPr="00D03934">
              <w:t>compensation for less favourable treatment of part-time workers or fixed term employees;</w:t>
            </w:r>
          </w:p>
          <w:p w:rsidR="000E7CA5" w:rsidRPr="00D03934" w:rsidRDefault="000E7CA5"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0E7CA5" w:rsidRPr="00D03934" w:rsidRDefault="000E7CA5" w:rsidP="00670E1A">
            <w:pPr>
              <w:pStyle w:val="GPSDefinitionL2"/>
            </w:pPr>
            <w:r w:rsidRPr="00D03934">
              <w:t>claims whether in tort, contract or statute or otherwise;</w:t>
            </w:r>
          </w:p>
          <w:p w:rsidR="000E7CA5" w:rsidRPr="00D03934" w:rsidRDefault="000E7CA5" w:rsidP="00670E1A">
            <w:pPr>
              <w:pStyle w:val="GPSDefinitionL2"/>
            </w:pPr>
            <w:r w:rsidRPr="00D03934">
              <w:t xml:space="preserve">any investigation by the Equality and Human Rights Commission or other enforcement, regulatory or supervisory body and of implementing any </w:t>
            </w:r>
            <w:r w:rsidRPr="00D03934">
              <w:lastRenderedPageBreak/>
              <w:t>requirements which may arise from such investigation;</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"Employment Regulations"</w:t>
            </w:r>
          </w:p>
        </w:tc>
        <w:tc>
          <w:tcPr>
            <w:tcW w:w="6060" w:type="dxa"/>
            <w:gridSpan w:val="2"/>
            <w:shd w:val="clear" w:color="auto" w:fill="auto"/>
          </w:tcPr>
          <w:p w:rsidR="000E7CA5" w:rsidRPr="00D03934" w:rsidRDefault="000E7CA5" w:rsidP="003766B5">
            <w:pPr>
              <w:pStyle w:val="GPsDefinition"/>
            </w:pPr>
            <w:r w:rsidRPr="00D03934">
              <w:t>means the Transfer of Undertakings (Protection of Employment) Regulations 2006 (SI 2006/246) as amended or replaced or any other Regulations implementing the Acquired Rights Directive;</w:t>
            </w:r>
          </w:p>
        </w:tc>
      </w:tr>
      <w:tr w:rsidR="000E7CA5" w:rsidRPr="00D03934" w:rsidTr="00670E1A">
        <w:tc>
          <w:tcPr>
            <w:tcW w:w="2410" w:type="dxa"/>
            <w:shd w:val="clear" w:color="auto" w:fill="auto"/>
          </w:tcPr>
          <w:p w:rsidR="000E7CA5" w:rsidRPr="00D03934" w:rsidRDefault="000E7CA5" w:rsidP="00670E1A">
            <w:pPr>
              <w:pStyle w:val="GPSDefinitionTerm"/>
            </w:pPr>
            <w:r w:rsidRPr="00D03934">
              <w:t>"Environmental Information Regulations or EIRs"</w:t>
            </w:r>
          </w:p>
        </w:tc>
        <w:tc>
          <w:tcPr>
            <w:tcW w:w="6060" w:type="dxa"/>
            <w:gridSpan w:val="2"/>
            <w:shd w:val="clear" w:color="auto" w:fill="auto"/>
          </w:tcPr>
          <w:p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rsidTr="00670E1A">
        <w:tc>
          <w:tcPr>
            <w:tcW w:w="2410" w:type="dxa"/>
            <w:shd w:val="clear" w:color="auto" w:fill="auto"/>
          </w:tcPr>
          <w:p w:rsidR="000E7CA5" w:rsidRPr="00D03934" w:rsidRDefault="000E7CA5" w:rsidP="00670E1A">
            <w:pPr>
              <w:pStyle w:val="GPSDefinitionTerm"/>
            </w:pPr>
            <w:r w:rsidRPr="00D03934">
              <w:t>"Environmental Policy"</w:t>
            </w:r>
          </w:p>
        </w:tc>
        <w:tc>
          <w:tcPr>
            <w:tcW w:w="6060" w:type="dxa"/>
            <w:gridSpan w:val="2"/>
            <w:shd w:val="clear" w:color="auto" w:fill="auto"/>
          </w:tcPr>
          <w:p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7CA5" w:rsidRPr="00D03934" w:rsidTr="00670E1A">
        <w:tc>
          <w:tcPr>
            <w:tcW w:w="2410" w:type="dxa"/>
            <w:shd w:val="clear" w:color="auto" w:fill="auto"/>
          </w:tcPr>
          <w:p w:rsidR="000E7CA5" w:rsidRPr="00D03934" w:rsidRDefault="000E7CA5" w:rsidP="00670E1A">
            <w:pPr>
              <w:pStyle w:val="GPSDefinitionTerm"/>
            </w:pPr>
            <w:r w:rsidRPr="00D03934">
              <w:t>"Estimated Year 1 Call Off Contract Charges"</w:t>
            </w:r>
          </w:p>
        </w:tc>
        <w:tc>
          <w:tcPr>
            <w:tcW w:w="6060" w:type="dxa"/>
            <w:gridSpan w:val="2"/>
            <w:shd w:val="clear" w:color="auto" w:fill="auto"/>
          </w:tcPr>
          <w:p w:rsidR="000E7CA5" w:rsidRPr="00D03934" w:rsidRDefault="000E7CA5" w:rsidP="0042716C">
            <w:pPr>
              <w:pStyle w:val="GPsDefinition"/>
            </w:pPr>
            <w:r w:rsidRPr="00D03934">
              <w:t>means the sum of £</w:t>
            </w:r>
            <w:r w:rsidRPr="00D03934">
              <w:rPr>
                <w:b/>
                <w:highlight w:val="yellow"/>
              </w:rPr>
              <w:t>[xxx]</w:t>
            </w:r>
            <w:r w:rsidRPr="00D03934">
              <w:t xml:space="preserve"> pounds estimated by the Customer to be payable by it to the Supplier as the total aggregate Call Off Contract Charges from the Call Off  Commencement Date until the end of the first Call Off Contract Year; </w:t>
            </w:r>
          </w:p>
        </w:tc>
      </w:tr>
      <w:tr w:rsidR="000E7CA5" w:rsidRPr="00D03934" w:rsidTr="00670E1A">
        <w:tc>
          <w:tcPr>
            <w:tcW w:w="2410" w:type="dxa"/>
            <w:shd w:val="clear" w:color="auto" w:fill="auto"/>
          </w:tcPr>
          <w:p w:rsidR="000E7CA5" w:rsidRPr="00D03934" w:rsidRDefault="000E7CA5" w:rsidP="00670E1A">
            <w:pPr>
              <w:pStyle w:val="GPSDefinitionTerm"/>
            </w:pPr>
            <w:r w:rsidRPr="00D03934">
              <w:t>"Euro Compliant"</w:t>
            </w:r>
          </w:p>
        </w:tc>
        <w:tc>
          <w:tcPr>
            <w:tcW w:w="6060" w:type="dxa"/>
            <w:gridSpan w:val="2"/>
            <w:shd w:val="clear" w:color="auto" w:fill="auto"/>
          </w:tcPr>
          <w:p w:rsidR="000E7CA5" w:rsidRPr="00D03934" w:rsidRDefault="000E7CA5" w:rsidP="009B182D">
            <w:pPr>
              <w:pStyle w:val="GPsDefinition"/>
            </w:pPr>
            <w:r w:rsidRPr="00D03934">
              <w:t xml:space="preserve">means that: (i) the introduction of the euro within any part(s) of the UK shall not affect the performance or functionality of any relevant items nor cause such items to malfunction, end abruptly, provide invalid results or adversely affect the Customer’s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rsidR="000E7CA5" w:rsidRPr="00D03934" w:rsidRDefault="000E7CA5" w:rsidP="00670E1A">
            <w:pPr>
              <w:pStyle w:val="GPSDefinitionL2"/>
            </w:pPr>
            <w:r w:rsidRPr="00D03934">
              <w:t>be able to perform all such functions in any number of currencies and/or in Euros;</w:t>
            </w:r>
          </w:p>
          <w:p w:rsidR="000E7CA5" w:rsidRPr="00D03934" w:rsidRDefault="000E7CA5" w:rsidP="00670E1A">
            <w:pPr>
              <w:pStyle w:val="GPSDefinitionL2"/>
            </w:pPr>
            <w:r w:rsidRPr="00D03934">
              <w:t>during any transition phase applicable to the relevant part(s) of the UK, be able to deal with multiple currencies and, in relation to the euro and the national currency of the relevant part(s) of the UK, dual denominations;</w:t>
            </w:r>
          </w:p>
          <w:p w:rsidR="000E7CA5" w:rsidRPr="00D03934" w:rsidRDefault="000E7CA5" w:rsidP="00670E1A">
            <w:pPr>
              <w:pStyle w:val="GPSDefinitionL2"/>
            </w:pPr>
            <w:r w:rsidRPr="00D03934">
              <w:t xml:space="preserve">recognise accept, display and print all the euro currency symbols and alphanumeric codes which may be adopted by any government and other European Union body in relation to the euro; </w:t>
            </w:r>
          </w:p>
          <w:p w:rsidR="000E7CA5" w:rsidRPr="00D03934" w:rsidRDefault="000E7CA5" w:rsidP="00670E1A">
            <w:pPr>
              <w:pStyle w:val="GPSDefinitionL2"/>
            </w:pPr>
            <w:r w:rsidRPr="00D03934">
              <w:t>incorporate protocols for dealing with rounding and currency conversion;</w:t>
            </w:r>
          </w:p>
          <w:p w:rsidR="000E7CA5" w:rsidRPr="00D03934" w:rsidRDefault="000E7CA5" w:rsidP="00670E1A">
            <w:pPr>
              <w:pStyle w:val="GPSDefinitionL2"/>
            </w:pPr>
            <w:r w:rsidRPr="00D03934">
              <w:t>recognise data irrespective of the currency in which it is expressed (which includes the euro) and express any output data in the national currency of the relevant part(s) of the UK</w:t>
            </w:r>
            <w:r w:rsidRPr="00D03934" w:rsidDel="003A4B57">
              <w:t xml:space="preserve"> </w:t>
            </w:r>
            <w:r w:rsidRPr="00D03934">
              <w:t>and/or the euro; and</w:t>
            </w:r>
          </w:p>
          <w:p w:rsidR="000E7CA5" w:rsidRPr="00D03934" w:rsidRDefault="000E7CA5" w:rsidP="00670E1A">
            <w:pPr>
              <w:pStyle w:val="GPSDefinitionL2"/>
            </w:pPr>
            <w:r w:rsidRPr="00D03934">
              <w:lastRenderedPageBreak/>
              <w:t>permit the input of data in euro and display an outcome in euro where such data, supporting the Customer’s normal business practices, operates in euro and/or the national currency of the relevant part(s) of the UK;</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"Expedited Dispute Timetable"</w:t>
            </w:r>
          </w:p>
        </w:tc>
        <w:tc>
          <w:tcPr>
            <w:tcW w:w="6060" w:type="dxa"/>
            <w:gridSpan w:val="2"/>
            <w:shd w:val="clear" w:color="auto" w:fill="auto"/>
          </w:tcPr>
          <w:p w:rsidR="000E7CA5" w:rsidRPr="00D03934" w:rsidRDefault="000E7CA5" w:rsidP="006B7573">
            <w:pPr>
              <w:pStyle w:val="GPsDefinition"/>
            </w:pPr>
            <w:r w:rsidRPr="00D03934">
              <w:t xml:space="preserve">means the timetable set out in paragraph </w:t>
            </w:r>
            <w:r w:rsidR="004909D7" w:rsidRPr="00D03934">
              <w:fldChar w:fldCharType="begin"/>
            </w:r>
            <w:r w:rsidRPr="00D03934">
              <w:instrText xml:space="preserve"> REF _Ref365636510 \r \h </w:instrText>
            </w:r>
            <w:r w:rsidR="004909D7" w:rsidRPr="00D03934">
              <w:fldChar w:fldCharType="separate"/>
            </w:r>
            <w:r w:rsidR="00834110">
              <w:t>5</w:t>
            </w:r>
            <w:r w:rsidR="004909D7" w:rsidRPr="00D03934">
              <w:fldChar w:fldCharType="end"/>
            </w:r>
            <w:r w:rsidRPr="00D03934">
              <w:t xml:space="preserve"> of Schedule 13 (Dispute Resolution Procedure);</w:t>
            </w:r>
          </w:p>
        </w:tc>
      </w:tr>
      <w:tr w:rsidR="000E7CA5" w:rsidRPr="00D03934" w:rsidTr="00670E1A">
        <w:tc>
          <w:tcPr>
            <w:tcW w:w="2410" w:type="dxa"/>
            <w:shd w:val="clear" w:color="auto" w:fill="auto"/>
          </w:tcPr>
          <w:p w:rsidR="000E7CA5" w:rsidRPr="00D03934" w:rsidRDefault="000E7CA5" w:rsidP="00670E1A">
            <w:pPr>
              <w:pStyle w:val="GPSDefinitionTerm"/>
            </w:pPr>
            <w:r w:rsidRPr="00D03934">
              <w:t>"FOIA"</w:t>
            </w:r>
          </w:p>
        </w:tc>
        <w:tc>
          <w:tcPr>
            <w:tcW w:w="6060" w:type="dxa"/>
            <w:gridSpan w:val="2"/>
            <w:shd w:val="clear" w:color="auto" w:fill="auto"/>
          </w:tcPr>
          <w:p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rsidTr="00670E1A">
        <w:tc>
          <w:tcPr>
            <w:tcW w:w="2410" w:type="dxa"/>
            <w:shd w:val="clear" w:color="auto" w:fill="auto"/>
          </w:tcPr>
          <w:p w:rsidR="000E7CA5" w:rsidRPr="00D03934" w:rsidRDefault="000E7CA5" w:rsidP="00670E1A">
            <w:pPr>
              <w:pStyle w:val="GPSDefinitionTerm"/>
            </w:pPr>
            <w:r w:rsidRPr="00D03934">
              <w:t>"Force Majeure"</w:t>
            </w:r>
          </w:p>
        </w:tc>
        <w:tc>
          <w:tcPr>
            <w:tcW w:w="6060" w:type="dxa"/>
            <w:gridSpan w:val="2"/>
            <w:shd w:val="clear" w:color="auto" w:fill="auto"/>
          </w:tcPr>
          <w:p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rsidR="000E7CA5" w:rsidRPr="00D03934" w:rsidRDefault="000E7CA5" w:rsidP="00670E1A">
            <w:pPr>
              <w:pStyle w:val="GPSDefinitionL2"/>
            </w:pPr>
            <w:r w:rsidRPr="00D03934">
              <w:t>riots, civil commotion, war or armed conflict, acts of terrorism, nuclear, biological or chemical warfare;</w:t>
            </w:r>
          </w:p>
          <w:p w:rsidR="000E7CA5" w:rsidRPr="00D03934" w:rsidRDefault="000E7CA5" w:rsidP="00670E1A">
            <w:pPr>
              <w:pStyle w:val="GPSDefinitionL2"/>
            </w:pPr>
            <w:r w:rsidRPr="00D03934">
              <w:t>acts of the Crown, local government or Regulatory Bodies;</w:t>
            </w:r>
          </w:p>
          <w:p w:rsidR="000E7CA5" w:rsidRPr="00D03934" w:rsidRDefault="000E7CA5" w:rsidP="00670E1A">
            <w:pPr>
              <w:pStyle w:val="GPSDefinitionL2"/>
            </w:pPr>
            <w:r w:rsidRPr="00D03934">
              <w:t>fire, flood or any disaster; and</w:t>
            </w:r>
          </w:p>
          <w:p w:rsidR="000E7CA5" w:rsidRPr="00D03934" w:rsidRDefault="000E7CA5" w:rsidP="00670E1A">
            <w:pPr>
              <w:pStyle w:val="GPSDefinitionL2"/>
            </w:pPr>
            <w:r w:rsidRPr="00D03934">
              <w:t>an industrial dispute affecting a third party for which a substitute third party is not reasonably available but excluding:</w:t>
            </w:r>
          </w:p>
          <w:p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rsidR="000E7CA5" w:rsidRPr="00D03934" w:rsidRDefault="000E7CA5" w:rsidP="00670E1A">
            <w:pPr>
              <w:pStyle w:val="GPSDefinitionL3"/>
            </w:pPr>
            <w:r w:rsidRPr="00D03934">
              <w:t>any event, occurrence, circumstance, matter or cause which is attributable to the wilful act, neglect or failure to take reasonable precautions against it by the Party concerned; and</w:t>
            </w:r>
          </w:p>
          <w:p w:rsidR="000E7CA5" w:rsidRPr="00D03934" w:rsidRDefault="000E7CA5" w:rsidP="00670E1A">
            <w:pPr>
              <w:pStyle w:val="GPSDefinitionL3"/>
            </w:pPr>
            <w:r w:rsidRPr="00D03934">
              <w:t>any failure of delay caused by a lack of funds;</w:t>
            </w:r>
          </w:p>
        </w:tc>
      </w:tr>
      <w:tr w:rsidR="000E7CA5" w:rsidRPr="00D03934" w:rsidTr="00670E1A">
        <w:tc>
          <w:tcPr>
            <w:tcW w:w="2410" w:type="dxa"/>
            <w:shd w:val="clear" w:color="auto" w:fill="auto"/>
          </w:tcPr>
          <w:p w:rsidR="000E7CA5" w:rsidRPr="00D03934" w:rsidRDefault="000E7CA5" w:rsidP="00670E1A">
            <w:pPr>
              <w:pStyle w:val="GPSDefinitionTerm"/>
            </w:pPr>
            <w:r w:rsidRPr="00D03934">
              <w:t>"Force Majeure Notice"</w:t>
            </w:r>
          </w:p>
        </w:tc>
        <w:tc>
          <w:tcPr>
            <w:tcW w:w="6060" w:type="dxa"/>
            <w:gridSpan w:val="2"/>
            <w:shd w:val="clear" w:color="auto" w:fill="auto"/>
          </w:tcPr>
          <w:p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 Event;</w:t>
            </w:r>
          </w:p>
        </w:tc>
      </w:tr>
      <w:tr w:rsidR="000E7CA5" w:rsidRPr="00D03934" w:rsidTr="00670E1A">
        <w:tc>
          <w:tcPr>
            <w:tcW w:w="2410" w:type="dxa"/>
            <w:shd w:val="clear" w:color="auto" w:fill="auto"/>
          </w:tcPr>
          <w:p w:rsidR="000E7CA5" w:rsidRPr="00D03934" w:rsidRDefault="000E7CA5" w:rsidP="00670E1A">
            <w:pPr>
              <w:pStyle w:val="GPSDefinitionTerm"/>
            </w:pPr>
            <w:r w:rsidRPr="00D03934">
              <w:t>"Former Supplier"</w:t>
            </w:r>
          </w:p>
        </w:tc>
        <w:tc>
          <w:tcPr>
            <w:tcW w:w="6060" w:type="dxa"/>
            <w:gridSpan w:val="2"/>
            <w:shd w:val="clear" w:color="auto" w:fill="auto"/>
          </w:tcPr>
          <w:p w:rsidR="000E7CA5" w:rsidRPr="00D03934" w:rsidRDefault="000E7CA5" w:rsidP="003766B5">
            <w:pPr>
              <w:pStyle w:val="GPsDefinition"/>
            </w:pPr>
            <w:r w:rsidRPr="00D03934">
              <w:t xml:space="preserve">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 </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"Framework Agreement"</w:t>
            </w:r>
          </w:p>
        </w:tc>
        <w:tc>
          <w:tcPr>
            <w:tcW w:w="6060" w:type="dxa"/>
            <w:gridSpan w:val="2"/>
            <w:shd w:val="clear" w:color="auto" w:fill="auto"/>
          </w:tcPr>
          <w:p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rsidTr="00670E1A">
        <w:tc>
          <w:tcPr>
            <w:tcW w:w="2410" w:type="dxa"/>
            <w:shd w:val="clear" w:color="auto" w:fill="auto"/>
          </w:tcPr>
          <w:p w:rsidR="000E7CA5" w:rsidRPr="00D03934" w:rsidRDefault="000E7CA5" w:rsidP="00670E1A">
            <w:pPr>
              <w:pStyle w:val="GPSDefinitionTerm"/>
            </w:pPr>
            <w:r w:rsidRPr="00D03934">
              <w:t>"Framework Commencement Date"</w:t>
            </w:r>
          </w:p>
        </w:tc>
        <w:tc>
          <w:tcPr>
            <w:tcW w:w="6060" w:type="dxa"/>
            <w:gridSpan w:val="2"/>
            <w:shd w:val="clear" w:color="auto" w:fill="auto"/>
          </w:tcPr>
          <w:p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rsidTr="00670E1A">
        <w:tc>
          <w:tcPr>
            <w:tcW w:w="2410" w:type="dxa"/>
            <w:shd w:val="clear" w:color="auto" w:fill="auto"/>
          </w:tcPr>
          <w:p w:rsidR="000E7CA5" w:rsidRPr="00D03934" w:rsidRDefault="000E7CA5" w:rsidP="00670E1A">
            <w:pPr>
              <w:pStyle w:val="GPSDefinitionTerm"/>
            </w:pPr>
            <w:r w:rsidRPr="00D03934">
              <w:t>"Framework Period"</w:t>
            </w:r>
          </w:p>
        </w:tc>
        <w:tc>
          <w:tcPr>
            <w:tcW w:w="6060" w:type="dxa"/>
            <w:gridSpan w:val="2"/>
            <w:shd w:val="clear" w:color="auto" w:fill="auto"/>
          </w:tcPr>
          <w:p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rsidTr="00670E1A">
        <w:tc>
          <w:tcPr>
            <w:tcW w:w="2410" w:type="dxa"/>
            <w:shd w:val="clear" w:color="auto" w:fill="auto"/>
          </w:tcPr>
          <w:p w:rsidR="000E7CA5" w:rsidRPr="00D03934" w:rsidRDefault="000E7CA5" w:rsidP="00670E1A">
            <w:pPr>
              <w:pStyle w:val="GPSDefinitionTerm"/>
            </w:pPr>
          </w:p>
        </w:tc>
        <w:tc>
          <w:tcPr>
            <w:tcW w:w="6060" w:type="dxa"/>
            <w:gridSpan w:val="2"/>
            <w:shd w:val="clear" w:color="auto" w:fill="auto"/>
          </w:tcPr>
          <w:p w:rsidR="000E7CA5" w:rsidRPr="00D03934" w:rsidRDefault="000E7CA5" w:rsidP="00D8397C">
            <w:pPr>
              <w:pStyle w:val="GPsDefinition"/>
            </w:pPr>
          </w:p>
        </w:tc>
      </w:tr>
      <w:tr w:rsidR="000E7CA5" w:rsidRPr="00D03934" w:rsidTr="00670E1A">
        <w:tc>
          <w:tcPr>
            <w:tcW w:w="2410" w:type="dxa"/>
            <w:shd w:val="clear" w:color="auto" w:fill="auto"/>
          </w:tcPr>
          <w:p w:rsidR="000E7CA5" w:rsidRPr="00D03934" w:rsidRDefault="000E7CA5" w:rsidP="00670E1A">
            <w:pPr>
              <w:pStyle w:val="GPSDefinitionTerm"/>
            </w:pPr>
            <w:r w:rsidRPr="00D03934">
              <w:t>"Framework Schedule"</w:t>
            </w:r>
          </w:p>
        </w:tc>
        <w:tc>
          <w:tcPr>
            <w:tcW w:w="6060" w:type="dxa"/>
            <w:gridSpan w:val="2"/>
            <w:shd w:val="clear" w:color="auto" w:fill="auto"/>
          </w:tcPr>
          <w:p w:rsidR="000E7CA5" w:rsidRPr="00D03934" w:rsidRDefault="000E7CA5" w:rsidP="00F16E88">
            <w:pPr>
              <w:pStyle w:val="GPsDefinition"/>
            </w:pPr>
            <w:r w:rsidRPr="00D03934">
              <w:t>means a schedule to the Framework Agreement;</w:t>
            </w:r>
          </w:p>
        </w:tc>
      </w:tr>
      <w:tr w:rsidR="000E7CA5" w:rsidRPr="00D03934" w:rsidTr="00670E1A">
        <w:tc>
          <w:tcPr>
            <w:tcW w:w="2410" w:type="dxa"/>
            <w:shd w:val="clear" w:color="auto" w:fill="auto"/>
          </w:tcPr>
          <w:p w:rsidR="000E7CA5" w:rsidRPr="00D03934" w:rsidRDefault="000E7CA5" w:rsidP="00670E1A">
            <w:pPr>
              <w:pStyle w:val="GPSDefinitionTerm"/>
            </w:pPr>
            <w:r w:rsidRPr="00D03934">
              <w:t>"Fraud"</w:t>
            </w:r>
          </w:p>
        </w:tc>
        <w:tc>
          <w:tcPr>
            <w:tcW w:w="6060" w:type="dxa"/>
            <w:gridSpan w:val="2"/>
            <w:shd w:val="clear" w:color="auto" w:fill="auto"/>
          </w:tcPr>
          <w:p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rsidTr="00670E1A">
        <w:tc>
          <w:tcPr>
            <w:tcW w:w="2410" w:type="dxa"/>
            <w:shd w:val="clear" w:color="auto" w:fill="auto"/>
          </w:tcPr>
          <w:p w:rsidR="000E7CA5" w:rsidRPr="00D03934" w:rsidRDefault="000E7CA5" w:rsidP="00670E1A">
            <w:pPr>
              <w:pStyle w:val="GPSDefinitionTerm"/>
            </w:pPr>
            <w:r w:rsidRPr="00D03934">
              <w:t>"Further Competition Procedure"</w:t>
            </w:r>
          </w:p>
        </w:tc>
        <w:tc>
          <w:tcPr>
            <w:tcW w:w="6060" w:type="dxa"/>
            <w:gridSpan w:val="2"/>
            <w:shd w:val="clear" w:color="auto" w:fill="auto"/>
          </w:tcPr>
          <w:p w:rsidR="000E7CA5" w:rsidRPr="00D03934" w:rsidRDefault="000E7CA5" w:rsidP="00795C86">
            <w:pPr>
              <w:pStyle w:val="GPsDefinition"/>
            </w:pPr>
            <w:r w:rsidRPr="00D03934">
              <w:t xml:space="preserve">means the award procedure described in paragraph </w:t>
            </w:r>
            <w:r>
              <w:t>3</w:t>
            </w:r>
            <w:r w:rsidRPr="00D03934">
              <w:t xml:space="preserve"> of Framework Schedule 5 (Call Off Procedure);</w:t>
            </w:r>
          </w:p>
        </w:tc>
      </w:tr>
      <w:tr w:rsidR="00935A45" w:rsidRPr="00D03934" w:rsidTr="00670E1A">
        <w:tc>
          <w:tcPr>
            <w:tcW w:w="2410" w:type="dxa"/>
            <w:shd w:val="clear" w:color="auto" w:fill="auto"/>
          </w:tcPr>
          <w:p w:rsidR="00935A45" w:rsidRPr="00D03934" w:rsidRDefault="00935A45" w:rsidP="00670E1A">
            <w:pPr>
              <w:pStyle w:val="GPSDefinitionTerm"/>
            </w:pPr>
            <w:r>
              <w:t>“GDPR”</w:t>
            </w:r>
          </w:p>
        </w:tc>
        <w:tc>
          <w:tcPr>
            <w:tcW w:w="6060" w:type="dxa"/>
            <w:gridSpan w:val="2"/>
            <w:shd w:val="clear" w:color="auto" w:fill="auto"/>
          </w:tcPr>
          <w:p w:rsidR="00935A45" w:rsidRPr="00D03934" w:rsidRDefault="00705477" w:rsidP="00F16E88">
            <w:pPr>
              <w:pStyle w:val="GPsDefinition"/>
            </w:pPr>
            <w:r w:rsidRPr="00705477">
              <w:t>the General Data Protection Regulation (Regulation (EU) 2016/679)</w:t>
            </w:r>
          </w:p>
        </w:tc>
      </w:tr>
      <w:tr w:rsidR="000E7CA5" w:rsidRPr="00D03934" w:rsidTr="00670E1A">
        <w:tc>
          <w:tcPr>
            <w:tcW w:w="2410" w:type="dxa"/>
            <w:shd w:val="clear" w:color="auto" w:fill="auto"/>
          </w:tcPr>
          <w:p w:rsidR="000E7CA5" w:rsidRPr="00D03934" w:rsidRDefault="000E7CA5" w:rsidP="00670E1A">
            <w:pPr>
              <w:pStyle w:val="GPSDefinitionTerm"/>
            </w:pPr>
            <w:r w:rsidRPr="00D03934">
              <w:t>"General Anti-Abuse Rule"</w:t>
            </w:r>
          </w:p>
        </w:tc>
        <w:tc>
          <w:tcPr>
            <w:tcW w:w="6060" w:type="dxa"/>
            <w:gridSpan w:val="2"/>
            <w:shd w:val="clear" w:color="auto" w:fill="auto"/>
          </w:tcPr>
          <w:p w:rsidR="000E7CA5" w:rsidRPr="00D03934" w:rsidRDefault="000E7CA5" w:rsidP="00F16E88">
            <w:pPr>
              <w:pStyle w:val="GPsDefinition"/>
            </w:pPr>
            <w:r w:rsidRPr="00D03934">
              <w:t xml:space="preserve">means the legislation in </w:t>
            </w:r>
            <w:r w:rsidRPr="00D03934">
              <w:rPr>
                <w:highlight w:val="cyan"/>
              </w:rPr>
              <w:t>[Part 5]</w:t>
            </w:r>
            <w:r w:rsidRPr="00D03934">
              <w:t xml:space="preserve"> of the Finance Act 2013 and any future legislation introduced into parliament to counteract tax advantages arising from abusive arrangements to avoid national insurance contributions;</w:t>
            </w:r>
          </w:p>
          <w:p w:rsidR="000E7CA5" w:rsidRPr="00D03934" w:rsidRDefault="000E7CA5" w:rsidP="00F16E88">
            <w:pPr>
              <w:pStyle w:val="GPSDefinitionL1Guidance"/>
            </w:pPr>
          </w:p>
        </w:tc>
      </w:tr>
      <w:tr w:rsidR="000E7CA5" w:rsidRPr="00D03934" w:rsidTr="00670E1A">
        <w:tc>
          <w:tcPr>
            <w:tcW w:w="2410" w:type="dxa"/>
            <w:shd w:val="clear" w:color="auto" w:fill="auto"/>
          </w:tcPr>
          <w:p w:rsidR="000E7CA5" w:rsidRPr="00D03934" w:rsidRDefault="000E7CA5" w:rsidP="00670E1A">
            <w:pPr>
              <w:pStyle w:val="GPSDefinitionTerm"/>
            </w:pPr>
            <w:r w:rsidRPr="00D03934">
              <w:t>"General Change in Law"</w:t>
            </w:r>
          </w:p>
        </w:tc>
        <w:tc>
          <w:tcPr>
            <w:tcW w:w="6060" w:type="dxa"/>
            <w:gridSpan w:val="2"/>
            <w:shd w:val="clear" w:color="auto" w:fill="auto"/>
          </w:tcPr>
          <w:p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rsidTr="00670E1A">
        <w:tc>
          <w:tcPr>
            <w:tcW w:w="2410" w:type="dxa"/>
            <w:shd w:val="clear" w:color="auto" w:fill="auto"/>
          </w:tcPr>
          <w:p w:rsidR="000E7CA5" w:rsidRPr="00D03934" w:rsidRDefault="000E7CA5" w:rsidP="00670E1A">
            <w:pPr>
              <w:pStyle w:val="GPSDefinitionTerm"/>
            </w:pPr>
            <w:r w:rsidRPr="00D03934">
              <w:t>"Good Industry Practice"</w:t>
            </w:r>
          </w:p>
        </w:tc>
        <w:tc>
          <w:tcPr>
            <w:tcW w:w="6060" w:type="dxa"/>
            <w:gridSpan w:val="2"/>
            <w:shd w:val="clear" w:color="auto" w:fill="auto"/>
          </w:tcPr>
          <w:p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rsidTr="00670E1A">
        <w:tc>
          <w:tcPr>
            <w:tcW w:w="2410" w:type="dxa"/>
            <w:shd w:val="clear" w:color="auto" w:fill="auto"/>
          </w:tcPr>
          <w:p w:rsidR="000E7CA5" w:rsidRPr="00A96182" w:rsidRDefault="004909D7" w:rsidP="00623712">
            <w:pPr>
              <w:pStyle w:val="GPSDefinitionTerm"/>
              <w:numPr>
                <w:ilvl w:val="1"/>
                <w:numId w:val="10"/>
              </w:numPr>
              <w:tabs>
                <w:tab w:val="left" w:pos="0"/>
              </w:tabs>
              <w:spacing w:before="360"/>
              <w:ind w:left="-108" w:right="936"/>
            </w:pPr>
            <w:r w:rsidRPr="00A96182">
              <w:t>"Goods"</w:t>
            </w:r>
          </w:p>
        </w:tc>
        <w:tc>
          <w:tcPr>
            <w:tcW w:w="6060" w:type="dxa"/>
            <w:gridSpan w:val="2"/>
            <w:shd w:val="clear" w:color="auto" w:fill="auto"/>
          </w:tcPr>
          <w:p w:rsidR="000E7CA5" w:rsidRPr="00A96182" w:rsidRDefault="004909D7" w:rsidP="00623712">
            <w:pPr>
              <w:pStyle w:val="GPsDefinition"/>
              <w:spacing w:before="360"/>
              <w:ind w:right="936"/>
            </w:pPr>
            <w:r w:rsidRPr="00A96182">
              <w:t>means the goods to be provided by the Supplier to the Customer as specified in Annex 2 of Call Off Schedule 2 (Goods and Services);</w:t>
            </w:r>
          </w:p>
        </w:tc>
      </w:tr>
      <w:tr w:rsidR="000E7CA5" w:rsidRPr="00D03934" w:rsidTr="00670E1A">
        <w:tc>
          <w:tcPr>
            <w:tcW w:w="2410" w:type="dxa"/>
            <w:shd w:val="clear" w:color="auto" w:fill="auto"/>
          </w:tcPr>
          <w:p w:rsidR="000E7CA5" w:rsidRPr="00D03934" w:rsidRDefault="000E7CA5" w:rsidP="00670E1A">
            <w:pPr>
              <w:pStyle w:val="GPSDefinitionTerm"/>
            </w:pPr>
            <w:r w:rsidRPr="00D03934">
              <w:t>"Government"</w:t>
            </w:r>
          </w:p>
        </w:tc>
        <w:tc>
          <w:tcPr>
            <w:tcW w:w="6060" w:type="dxa"/>
            <w:gridSpan w:val="2"/>
            <w:shd w:val="clear" w:color="auto" w:fill="auto"/>
          </w:tcPr>
          <w:p w:rsidR="000E7CA5" w:rsidRPr="00D03934" w:rsidRDefault="000E7CA5" w:rsidP="003766B5">
            <w:pPr>
              <w:pStyle w:val="GPsDefinition"/>
            </w:pPr>
            <w:r w:rsidRPr="00D0393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0E7CA5" w:rsidRPr="00D03934" w:rsidTr="00670E1A">
        <w:tc>
          <w:tcPr>
            <w:tcW w:w="2410" w:type="dxa"/>
            <w:shd w:val="clear" w:color="auto" w:fill="auto"/>
          </w:tcPr>
          <w:p w:rsidR="000E7CA5" w:rsidRPr="00D03934" w:rsidRDefault="000E7CA5" w:rsidP="00670E1A">
            <w:pPr>
              <w:pStyle w:val="GPSDefinitionTerm"/>
            </w:pPr>
            <w:r w:rsidRPr="00D03934">
              <w:t>"Halifax Abuse Principle"</w:t>
            </w:r>
          </w:p>
        </w:tc>
        <w:tc>
          <w:tcPr>
            <w:tcW w:w="6060" w:type="dxa"/>
            <w:gridSpan w:val="2"/>
            <w:shd w:val="clear" w:color="auto" w:fill="auto"/>
          </w:tcPr>
          <w:p w:rsidR="000E7CA5" w:rsidRPr="00D03934" w:rsidRDefault="000E7CA5" w:rsidP="003766B5">
            <w:pPr>
              <w:pStyle w:val="GPsDefinition"/>
            </w:pPr>
            <w:r w:rsidRPr="00D03934">
              <w:t>means the principle explained in the CJEU Case C-255/02 Halifax and others;</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"HMRC"</w:t>
            </w:r>
          </w:p>
        </w:tc>
        <w:tc>
          <w:tcPr>
            <w:tcW w:w="6060" w:type="dxa"/>
            <w:gridSpan w:val="2"/>
            <w:shd w:val="clear" w:color="auto" w:fill="auto"/>
          </w:tcPr>
          <w:p w:rsidR="000E7CA5" w:rsidRPr="00D03934" w:rsidRDefault="000E7CA5" w:rsidP="009B182D">
            <w:pPr>
              <w:pStyle w:val="GPsDefinition"/>
            </w:pPr>
            <w:r w:rsidRPr="00D03934">
              <w:t>means Her Majesty’s Revenue and Customs;</w:t>
            </w:r>
          </w:p>
        </w:tc>
      </w:tr>
      <w:tr w:rsidR="000E7CA5" w:rsidRPr="00D03934" w:rsidTr="00670E1A">
        <w:tc>
          <w:tcPr>
            <w:tcW w:w="2410" w:type="dxa"/>
            <w:shd w:val="clear" w:color="auto" w:fill="auto"/>
          </w:tcPr>
          <w:p w:rsidR="000E7CA5" w:rsidRPr="00D03934" w:rsidRDefault="000E7CA5" w:rsidP="00670E1A">
            <w:pPr>
              <w:pStyle w:val="GPSDefinitionTerm"/>
            </w:pPr>
            <w:r w:rsidRPr="00D03934">
              <w:t>"Holding Company"</w:t>
            </w:r>
          </w:p>
        </w:tc>
        <w:tc>
          <w:tcPr>
            <w:tcW w:w="6060" w:type="dxa"/>
            <w:gridSpan w:val="2"/>
            <w:shd w:val="clear" w:color="auto" w:fill="auto"/>
          </w:tcPr>
          <w:p w:rsidR="000E7CA5" w:rsidRPr="00D03934" w:rsidRDefault="000E7CA5" w:rsidP="003766B5">
            <w:pPr>
              <w:pStyle w:val="GPsDefinition"/>
            </w:pPr>
            <w:r w:rsidRPr="00D03934">
              <w:t>has the meaning given to it in section 1159 of the Companies Act 2006;</w:t>
            </w:r>
          </w:p>
        </w:tc>
      </w:tr>
      <w:tr w:rsidR="000E7CA5" w:rsidRPr="00D03934" w:rsidTr="00670E1A">
        <w:tc>
          <w:tcPr>
            <w:tcW w:w="2410" w:type="dxa"/>
            <w:shd w:val="clear" w:color="auto" w:fill="auto"/>
          </w:tcPr>
          <w:p w:rsidR="000E7CA5" w:rsidRPr="00D03934" w:rsidRDefault="000E7CA5" w:rsidP="00670E1A">
            <w:pPr>
              <w:pStyle w:val="GPSDefinitionTerm"/>
            </w:pPr>
            <w:r w:rsidRPr="00D03934">
              <w:t>"ICT Environment"</w:t>
            </w:r>
          </w:p>
        </w:tc>
        <w:tc>
          <w:tcPr>
            <w:tcW w:w="6060" w:type="dxa"/>
            <w:gridSpan w:val="2"/>
            <w:shd w:val="clear" w:color="auto" w:fill="auto"/>
          </w:tcPr>
          <w:p w:rsidR="000E7CA5" w:rsidRPr="00D03934" w:rsidRDefault="000E7CA5" w:rsidP="003766B5">
            <w:pPr>
              <w:pStyle w:val="GPsDefinition"/>
            </w:pPr>
            <w:r w:rsidRPr="00D03934">
              <w:t>means the Customer System and the Supplier System;</w:t>
            </w:r>
          </w:p>
        </w:tc>
      </w:tr>
      <w:tr w:rsidR="000E7CA5" w:rsidRPr="00D03934" w:rsidTr="00670E1A">
        <w:tc>
          <w:tcPr>
            <w:tcW w:w="2410" w:type="dxa"/>
            <w:shd w:val="clear" w:color="auto" w:fill="auto"/>
          </w:tcPr>
          <w:p w:rsidR="000E7CA5" w:rsidRPr="00D03934" w:rsidRDefault="000E7CA5" w:rsidP="00670E1A">
            <w:pPr>
              <w:pStyle w:val="GPSDefinitionTerm"/>
            </w:pPr>
            <w:r w:rsidRPr="00D03934">
              <w:t>"ICT Policy"</w:t>
            </w:r>
          </w:p>
        </w:tc>
        <w:tc>
          <w:tcPr>
            <w:tcW w:w="6060" w:type="dxa"/>
            <w:gridSpan w:val="2"/>
            <w:shd w:val="clear" w:color="auto" w:fill="auto"/>
          </w:tcPr>
          <w:p w:rsidR="000E7CA5" w:rsidRPr="00D03934" w:rsidRDefault="000E7CA5"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rsidR="000E7CA5" w:rsidRPr="00D03934" w:rsidRDefault="000E7CA5"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0E7CA5" w:rsidRPr="00D03934" w:rsidTr="00670E1A">
        <w:tc>
          <w:tcPr>
            <w:tcW w:w="2410" w:type="dxa"/>
            <w:shd w:val="clear" w:color="auto" w:fill="auto"/>
          </w:tcPr>
          <w:p w:rsidR="000E7CA5" w:rsidRPr="00D03934" w:rsidRDefault="000E7CA5" w:rsidP="00670E1A">
            <w:pPr>
              <w:pStyle w:val="GPSDefinitionTerm"/>
            </w:pPr>
            <w:r w:rsidRPr="00D03934">
              <w:t>"Impact Assessment"</w:t>
            </w:r>
          </w:p>
        </w:tc>
        <w:tc>
          <w:tcPr>
            <w:tcW w:w="6060" w:type="dxa"/>
            <w:gridSpan w:val="2"/>
            <w:shd w:val="clear" w:color="auto" w:fill="auto"/>
          </w:tcPr>
          <w:p w:rsidR="000E7CA5" w:rsidRPr="00D03934" w:rsidRDefault="000E7CA5" w:rsidP="00EE64A6">
            <w:pPr>
              <w:pStyle w:val="GPsDefinition"/>
            </w:pPr>
            <w:r w:rsidRPr="00D03934">
              <w:t xml:space="preserve">has the meaning given to it in Clause </w:t>
            </w:r>
            <w:r w:rsidR="004909D7" w:rsidRPr="00D03934">
              <w:fldChar w:fldCharType="begin"/>
            </w:r>
            <w:r w:rsidRPr="00D03934">
              <w:instrText xml:space="preserve"> REF _Ref364695037 \r \h </w:instrText>
            </w:r>
            <w:r w:rsidR="004909D7" w:rsidRPr="00D03934">
              <w:fldChar w:fldCharType="separate"/>
            </w:r>
            <w:r w:rsidR="00834110">
              <w:t>21.1.3</w:t>
            </w:r>
            <w:r w:rsidR="004909D7" w:rsidRPr="00D03934">
              <w:fldChar w:fldCharType="end"/>
            </w:r>
            <w:r w:rsidRPr="00D03934">
              <w:t xml:space="preserve"> (Variation Procedure);</w:t>
            </w:r>
          </w:p>
        </w:tc>
      </w:tr>
      <w:tr w:rsidR="000E7CA5" w:rsidRPr="00D03934" w:rsidTr="00670E1A">
        <w:tc>
          <w:tcPr>
            <w:tcW w:w="2410" w:type="dxa"/>
            <w:shd w:val="clear" w:color="auto" w:fill="auto"/>
          </w:tcPr>
          <w:p w:rsidR="000E7CA5" w:rsidRPr="00D03934" w:rsidRDefault="000E7CA5" w:rsidP="00670E1A">
            <w:pPr>
              <w:pStyle w:val="GPSDefinitionTerm"/>
            </w:pPr>
            <w:r w:rsidRPr="00D03934">
              <w:t>"Implementation Plan"</w:t>
            </w:r>
          </w:p>
        </w:tc>
        <w:tc>
          <w:tcPr>
            <w:tcW w:w="6060" w:type="dxa"/>
            <w:gridSpan w:val="2"/>
            <w:shd w:val="clear" w:color="auto" w:fill="auto"/>
          </w:tcPr>
          <w:p w:rsidR="000E7CA5" w:rsidRPr="00D03934" w:rsidRDefault="000E7CA5" w:rsidP="004A2D53">
            <w:pPr>
              <w:pStyle w:val="GPsDefinition"/>
            </w:pPr>
            <w:r w:rsidRPr="00D03934">
              <w:t>means the plan set out in paragraph 2.7 of the Order Form;</w:t>
            </w:r>
          </w:p>
        </w:tc>
      </w:tr>
      <w:tr w:rsidR="000E7CA5" w:rsidRPr="00D03934" w:rsidTr="00670E1A">
        <w:tc>
          <w:tcPr>
            <w:tcW w:w="2410" w:type="dxa"/>
            <w:shd w:val="clear" w:color="auto" w:fill="auto"/>
          </w:tcPr>
          <w:p w:rsidR="000E7CA5" w:rsidRPr="00D03934" w:rsidRDefault="000E7CA5" w:rsidP="00670E1A">
            <w:pPr>
              <w:pStyle w:val="GPSDefinitionTerm"/>
            </w:pPr>
            <w:r w:rsidRPr="00D03934">
              <w:t>"Information"</w:t>
            </w:r>
          </w:p>
        </w:tc>
        <w:tc>
          <w:tcPr>
            <w:tcW w:w="6060" w:type="dxa"/>
            <w:gridSpan w:val="2"/>
            <w:shd w:val="clear" w:color="auto" w:fill="auto"/>
          </w:tcPr>
          <w:p w:rsidR="000E7CA5" w:rsidRPr="00D03934" w:rsidRDefault="000E7CA5" w:rsidP="003766B5">
            <w:pPr>
              <w:pStyle w:val="GPsDefinition"/>
            </w:pPr>
            <w:r w:rsidRPr="00D03934">
              <w:t>has the meaning given to it under section 84 of the Freedom of Information Act 2000;</w:t>
            </w:r>
          </w:p>
        </w:tc>
      </w:tr>
      <w:tr w:rsidR="000E7CA5" w:rsidRPr="00D03934" w:rsidTr="00670E1A">
        <w:tc>
          <w:tcPr>
            <w:tcW w:w="2410" w:type="dxa"/>
            <w:shd w:val="clear" w:color="auto" w:fill="auto"/>
          </w:tcPr>
          <w:p w:rsidR="000E7CA5" w:rsidRPr="00DD5CC8" w:rsidRDefault="004909D7" w:rsidP="00670E1A">
            <w:pPr>
              <w:pStyle w:val="GPSDefinitionTerm"/>
              <w:spacing w:before="360"/>
              <w:ind w:right="936"/>
            </w:pPr>
            <w:r w:rsidRPr="00DD5CC8">
              <w:t>"Installation Works"</w:t>
            </w:r>
          </w:p>
        </w:tc>
        <w:tc>
          <w:tcPr>
            <w:tcW w:w="6060" w:type="dxa"/>
            <w:gridSpan w:val="2"/>
            <w:shd w:val="clear" w:color="auto" w:fill="auto"/>
          </w:tcPr>
          <w:p w:rsidR="000E7CA5" w:rsidRPr="00DD5CC8" w:rsidRDefault="004909D7" w:rsidP="003766B5">
            <w:pPr>
              <w:pStyle w:val="GPsDefinition"/>
              <w:spacing w:before="360"/>
              <w:ind w:right="936"/>
            </w:pPr>
            <w:r w:rsidRPr="00DD5CC8">
              <w:t>means all works which the Supplier is to carry out at the beginning of the Call Off Contract Period to install the Goods in accordance with the Order Form;</w:t>
            </w:r>
          </w:p>
        </w:tc>
      </w:tr>
      <w:tr w:rsidR="000E7CA5" w:rsidRPr="00D03934" w:rsidTr="00670E1A">
        <w:tc>
          <w:tcPr>
            <w:tcW w:w="2410" w:type="dxa"/>
            <w:shd w:val="clear" w:color="auto" w:fill="auto"/>
          </w:tcPr>
          <w:p w:rsidR="000E7CA5" w:rsidRPr="00D03934" w:rsidRDefault="000E7CA5" w:rsidP="00670E1A">
            <w:pPr>
              <w:pStyle w:val="GPSDefinitionTerm"/>
            </w:pPr>
            <w:r w:rsidRPr="00D03934">
              <w:t>"Insolvency Event"</w:t>
            </w:r>
          </w:p>
        </w:tc>
        <w:tc>
          <w:tcPr>
            <w:tcW w:w="6060" w:type="dxa"/>
            <w:gridSpan w:val="2"/>
            <w:shd w:val="clear" w:color="auto" w:fill="auto"/>
          </w:tcPr>
          <w:p w:rsidR="000E7CA5" w:rsidRPr="00D03934" w:rsidRDefault="000E7CA5" w:rsidP="003766B5">
            <w:pPr>
              <w:pStyle w:val="GPsDefinition"/>
            </w:pPr>
            <w:r w:rsidRPr="00D03934">
              <w:t>means, in respect of the Supplier or Framework Guarantor or Call Off Guarantor (as applicable):</w:t>
            </w:r>
          </w:p>
          <w:p w:rsidR="000E7CA5" w:rsidRPr="00D03934" w:rsidRDefault="000E7CA5"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rsidR="000E7CA5" w:rsidRPr="00D03934" w:rsidRDefault="000E7CA5"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E7CA5" w:rsidRPr="00D03934" w:rsidRDefault="000E7CA5" w:rsidP="00670E1A">
            <w:pPr>
              <w:pStyle w:val="GPSDefinitionL2"/>
            </w:pPr>
            <w:r w:rsidRPr="00D03934">
              <w:t xml:space="preserve">a receiver, administrative receiver or similar officer is appointed over the whole or any part of its business or assets; or </w:t>
            </w:r>
          </w:p>
          <w:p w:rsidR="000E7CA5" w:rsidRPr="00D03934" w:rsidRDefault="000E7CA5" w:rsidP="00670E1A">
            <w:pPr>
              <w:pStyle w:val="GPSDefinitionL2"/>
            </w:pPr>
            <w:r w:rsidRPr="00D03934">
              <w:t xml:space="preserve">an application order is made either for the appointment of an administrator or for an administration order, an administrator is appointed, or </w:t>
            </w:r>
            <w:r w:rsidRPr="00D03934">
              <w:lastRenderedPageBreak/>
              <w:t xml:space="preserve">notice of intention to appoint an administrator is given; or </w:t>
            </w:r>
          </w:p>
          <w:p w:rsidR="000E7CA5" w:rsidRPr="00D03934" w:rsidRDefault="000E7CA5" w:rsidP="00670E1A">
            <w:pPr>
              <w:pStyle w:val="GPSDefinitionL2"/>
            </w:pPr>
            <w:r w:rsidRPr="00D03934">
              <w:t xml:space="preserve">it is or becomes insolvent within the meaning of section 123 of the Insolvency Act 1986; or </w:t>
            </w:r>
          </w:p>
          <w:p w:rsidR="000E7CA5" w:rsidRPr="00D03934" w:rsidRDefault="000E7CA5" w:rsidP="00670E1A">
            <w:pPr>
              <w:pStyle w:val="GPSDefinitionL2"/>
            </w:pPr>
            <w:r w:rsidRPr="00D03934">
              <w:t xml:space="preserve">being a "small company" within the meaning of section 382(3) of the Companies Act 2006, a moratorium comes into force pursuant to Schedule A1 of the Insolvency Act 1986; or </w:t>
            </w:r>
          </w:p>
          <w:p w:rsidR="000E7CA5" w:rsidRPr="00D03934" w:rsidRDefault="000E7CA5"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"Intellectual Property Rights" or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rsidR="000E7CA5" w:rsidRPr="00D03934" w:rsidRDefault="000E7CA5" w:rsidP="00670E1A">
            <w:pPr>
              <w:pStyle w:val="GPSDefinitionL2"/>
            </w:pPr>
            <w:r w:rsidRPr="00D03934">
              <w:t>all other rights having equivalent or similar effect in any country or jurisdiction;</w:t>
            </w:r>
          </w:p>
        </w:tc>
      </w:tr>
      <w:tr w:rsidR="000E7CA5" w:rsidRPr="00D03934" w:rsidTr="00670E1A">
        <w:tc>
          <w:tcPr>
            <w:tcW w:w="2410" w:type="dxa"/>
            <w:shd w:val="clear" w:color="auto" w:fill="auto"/>
          </w:tcPr>
          <w:p w:rsidR="000E7CA5" w:rsidRPr="00D03934" w:rsidRDefault="000E7CA5" w:rsidP="00670E1A">
            <w:pPr>
              <w:pStyle w:val="GPSDefinitionTerm"/>
            </w:pPr>
            <w:r w:rsidRPr="00D03934">
              <w:t>"IPR Claim"</w:t>
            </w:r>
          </w:p>
        </w:tc>
        <w:tc>
          <w:tcPr>
            <w:tcW w:w="6060" w:type="dxa"/>
            <w:gridSpan w:val="2"/>
            <w:shd w:val="clear" w:color="auto" w:fill="auto"/>
          </w:tcPr>
          <w:p w:rsidR="000E7CA5" w:rsidRPr="00D03934" w:rsidRDefault="000E7CA5" w:rsidP="003766B5">
            <w:pPr>
              <w:pStyle w:val="GPsDefinition"/>
            </w:pPr>
            <w:r w:rsidRPr="00D03934">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Call Off Contract;</w:t>
            </w:r>
          </w:p>
        </w:tc>
      </w:tr>
      <w:tr w:rsidR="000E7CA5" w:rsidRPr="00D03934" w:rsidTr="00670E1A">
        <w:tc>
          <w:tcPr>
            <w:tcW w:w="2410" w:type="dxa"/>
            <w:shd w:val="clear" w:color="auto" w:fill="auto"/>
          </w:tcPr>
          <w:p w:rsidR="000E7CA5" w:rsidRPr="00D03934" w:rsidRDefault="000E7CA5" w:rsidP="00670E1A">
            <w:pPr>
              <w:pStyle w:val="GPSDefinitionTerm"/>
            </w:pPr>
            <w:r w:rsidRPr="00D03934">
              <w:t>"Key Performance Indicators" or "KPIs"</w:t>
            </w:r>
          </w:p>
        </w:tc>
        <w:tc>
          <w:tcPr>
            <w:tcW w:w="6060" w:type="dxa"/>
            <w:gridSpan w:val="2"/>
            <w:shd w:val="clear" w:color="auto" w:fill="auto"/>
          </w:tcPr>
          <w:p w:rsidR="000E7CA5" w:rsidRPr="00D03934" w:rsidRDefault="000E7CA5" w:rsidP="00795C86">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(Goods and/or Services and Key Performance Indicators);</w:t>
            </w:r>
          </w:p>
        </w:tc>
      </w:tr>
      <w:tr w:rsidR="000E7CA5" w:rsidRPr="00D03934" w:rsidTr="00670E1A">
        <w:tc>
          <w:tcPr>
            <w:tcW w:w="2410" w:type="dxa"/>
            <w:shd w:val="clear" w:color="auto" w:fill="auto"/>
          </w:tcPr>
          <w:p w:rsidR="000E7CA5" w:rsidRPr="00D03934" w:rsidRDefault="000E7CA5" w:rsidP="00670E1A">
            <w:pPr>
              <w:pStyle w:val="GPSDefinitionTerm"/>
            </w:pPr>
            <w:r w:rsidRPr="00D03934">
              <w:t>"Key Personnel"</w:t>
            </w:r>
          </w:p>
        </w:tc>
        <w:tc>
          <w:tcPr>
            <w:tcW w:w="6060" w:type="dxa"/>
            <w:gridSpan w:val="2"/>
            <w:shd w:val="clear" w:color="auto" w:fill="auto"/>
          </w:tcPr>
          <w:p w:rsidR="000E7CA5" w:rsidRPr="00D03934" w:rsidRDefault="000E7CA5" w:rsidP="00D8397C">
            <w:pPr>
              <w:pStyle w:val="GPsDefinition"/>
            </w:pPr>
            <w:r w:rsidRPr="00D03934">
              <w:t>means the individuals (if any) identified as such in Part C of Call Off Schedule 4 (Implementation Plan, Customer Responsibilities and Key Personnel);</w:t>
            </w:r>
          </w:p>
        </w:tc>
      </w:tr>
      <w:tr w:rsidR="000E7CA5" w:rsidRPr="00D03934" w:rsidTr="00670E1A">
        <w:tc>
          <w:tcPr>
            <w:tcW w:w="2410" w:type="dxa"/>
            <w:shd w:val="clear" w:color="auto" w:fill="auto"/>
          </w:tcPr>
          <w:p w:rsidR="000E7CA5" w:rsidRPr="00D03934" w:rsidRDefault="000E7CA5" w:rsidP="00670E1A">
            <w:pPr>
              <w:pStyle w:val="GPSDefinitionTerm"/>
            </w:pPr>
            <w:r w:rsidRPr="00D03934">
              <w:t>"Key Role(s) "</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4909D7" w:rsidRPr="00D03934">
              <w:fldChar w:fldCharType="begin"/>
            </w:r>
            <w:r w:rsidRPr="00D03934">
              <w:instrText xml:space="preserve"> REF _Ref364086936 \r \h </w:instrText>
            </w:r>
            <w:r w:rsidR="004909D7" w:rsidRPr="00D03934">
              <w:fldChar w:fldCharType="separate"/>
            </w:r>
            <w:r w:rsidR="00834110">
              <w:t>25.1</w:t>
            </w:r>
            <w:r w:rsidR="004909D7" w:rsidRPr="00D03934">
              <w:fldChar w:fldCharType="end"/>
            </w:r>
            <w:r w:rsidRPr="00D03934">
              <w:t xml:space="preserve"> (Key Personnel); </w:t>
            </w:r>
          </w:p>
        </w:tc>
      </w:tr>
      <w:tr w:rsidR="000E7CA5" w:rsidRPr="00D03934" w:rsidTr="00670E1A">
        <w:trPr>
          <w:trHeight w:val="357"/>
        </w:trPr>
        <w:tc>
          <w:tcPr>
            <w:tcW w:w="2410" w:type="dxa"/>
            <w:shd w:val="clear" w:color="auto" w:fill="auto"/>
          </w:tcPr>
          <w:p w:rsidR="000E7CA5" w:rsidRPr="00D03934" w:rsidRDefault="000E7CA5" w:rsidP="00670E1A">
            <w:pPr>
              <w:pStyle w:val="GPSDefinitionTerm"/>
            </w:pPr>
            <w:r w:rsidRPr="00D03934">
              <w:t>"Key Sub-Contract"</w:t>
            </w:r>
          </w:p>
        </w:tc>
        <w:tc>
          <w:tcPr>
            <w:tcW w:w="6060" w:type="dxa"/>
            <w:gridSpan w:val="2"/>
            <w:shd w:val="clear" w:color="auto" w:fill="auto"/>
          </w:tcPr>
          <w:p w:rsidR="000E7CA5" w:rsidRPr="00D03934" w:rsidRDefault="000E7CA5" w:rsidP="00D8397C">
            <w:pPr>
              <w:pStyle w:val="GPsDefinition"/>
            </w:pPr>
            <w:r w:rsidRPr="00D03934">
              <w:t>means each Sub-Contract with a Key Sub-Contractor;</w:t>
            </w:r>
          </w:p>
        </w:tc>
      </w:tr>
      <w:tr w:rsidR="000E7CA5" w:rsidRPr="00D03934" w:rsidTr="00670E1A">
        <w:trPr>
          <w:trHeight w:val="426"/>
        </w:trPr>
        <w:tc>
          <w:tcPr>
            <w:tcW w:w="2410" w:type="dxa"/>
            <w:shd w:val="clear" w:color="auto" w:fill="auto"/>
          </w:tcPr>
          <w:p w:rsidR="000E7CA5" w:rsidRPr="00D03934" w:rsidRDefault="000E7CA5" w:rsidP="00670E1A">
            <w:pPr>
              <w:pStyle w:val="GPSDefinitionTerm"/>
            </w:pPr>
            <w:r w:rsidRPr="00D03934">
              <w:t>"Key Sub-Contractor"</w:t>
            </w:r>
          </w:p>
        </w:tc>
        <w:tc>
          <w:tcPr>
            <w:tcW w:w="6060" w:type="dxa"/>
            <w:gridSpan w:val="2"/>
            <w:shd w:val="clear" w:color="auto" w:fill="auto"/>
          </w:tcPr>
          <w:p w:rsidR="000E7CA5" w:rsidRPr="00D03934" w:rsidRDefault="000E7CA5" w:rsidP="00D8397C">
            <w:pPr>
              <w:pStyle w:val="GPsDefinition"/>
            </w:pPr>
            <w:r w:rsidRPr="00D03934">
              <w:t>means any Sub-Contractor:</w:t>
            </w:r>
          </w:p>
          <w:p w:rsidR="000E7CA5" w:rsidRPr="00D03934" w:rsidRDefault="000E7CA5" w:rsidP="00670E1A">
            <w:pPr>
              <w:pStyle w:val="GPSDefinitionL2"/>
            </w:pPr>
            <w:r w:rsidRPr="00D03934">
              <w:lastRenderedPageBreak/>
              <w:t xml:space="preserve">listed in Framework Schedule 7 (Key Sub-Contractors); </w:t>
            </w:r>
          </w:p>
          <w:p w:rsidR="000E7CA5" w:rsidRPr="00D03934" w:rsidRDefault="000E7CA5" w:rsidP="00670E1A">
            <w:pPr>
              <w:pStyle w:val="GPSDefinitionL2"/>
            </w:pPr>
            <w:r w:rsidRPr="00D03934">
              <w:t>which, in the opinion of the Authority and the Customer, performs (or would perform if appointed) a critical role in the provision of all or any part of the Goods and/or Services; and/or</w:t>
            </w:r>
          </w:p>
          <w:p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"Know-How"</w:t>
            </w:r>
          </w:p>
        </w:tc>
        <w:tc>
          <w:tcPr>
            <w:tcW w:w="6060" w:type="dxa"/>
            <w:gridSpan w:val="2"/>
            <w:shd w:val="clear" w:color="auto" w:fill="auto"/>
          </w:tcPr>
          <w:p w:rsidR="000E7CA5" w:rsidRPr="00D03934" w:rsidRDefault="000E7CA5" w:rsidP="003766B5">
            <w:pPr>
              <w:pStyle w:val="GPsDefinition"/>
            </w:pPr>
            <w:r w:rsidRPr="00D03934">
              <w:t>means all ideas, concepts, schemes, information, knowledge, techniques, methodology, and anything else in the nature of know-how relating to the Goods and/or Services but excluding know-how already in the other Party’s possession before the Call Off Commencement Date;</w:t>
            </w:r>
          </w:p>
        </w:tc>
      </w:tr>
      <w:tr w:rsidR="00705477" w:rsidRPr="00D03934" w:rsidTr="00670E1A">
        <w:tc>
          <w:tcPr>
            <w:tcW w:w="2410" w:type="dxa"/>
            <w:shd w:val="clear" w:color="auto" w:fill="auto"/>
          </w:tcPr>
          <w:p w:rsidR="00705477" w:rsidRPr="00D03934" w:rsidRDefault="00705477" w:rsidP="00670E1A">
            <w:pPr>
              <w:pStyle w:val="GPSDefinitionTerm"/>
            </w:pPr>
            <w:r>
              <w:t>“LED”</w:t>
            </w:r>
          </w:p>
        </w:tc>
        <w:tc>
          <w:tcPr>
            <w:tcW w:w="6060" w:type="dxa"/>
            <w:gridSpan w:val="2"/>
            <w:shd w:val="clear" w:color="auto" w:fill="auto"/>
          </w:tcPr>
          <w:p w:rsidR="00705477" w:rsidRPr="00D03934" w:rsidRDefault="00705477" w:rsidP="003766B5">
            <w:pPr>
              <w:pStyle w:val="GPsDefinition"/>
            </w:pPr>
            <w:r w:rsidRPr="00705477">
              <w:t>Law Enforcement Directive (Directive (EU) 2016/680)</w:t>
            </w:r>
          </w:p>
        </w:tc>
      </w:tr>
      <w:tr w:rsidR="000E7CA5" w:rsidRPr="00D03934" w:rsidTr="00670E1A">
        <w:tc>
          <w:tcPr>
            <w:tcW w:w="2410" w:type="dxa"/>
            <w:shd w:val="clear" w:color="auto" w:fill="auto"/>
          </w:tcPr>
          <w:p w:rsidR="000E7CA5" w:rsidRPr="00D03934" w:rsidRDefault="000E7CA5" w:rsidP="00670E1A">
            <w:pPr>
              <w:pStyle w:val="GPSDefinitionTerm"/>
            </w:pPr>
            <w:r w:rsidRPr="00D03934">
              <w:t>"Law"</w:t>
            </w:r>
          </w:p>
        </w:tc>
        <w:tc>
          <w:tcPr>
            <w:tcW w:w="6060" w:type="dxa"/>
            <w:gridSpan w:val="2"/>
            <w:shd w:val="clear" w:color="auto" w:fill="auto"/>
          </w:tcPr>
          <w:p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E7CA5" w:rsidRPr="00D03934" w:rsidTr="00670E1A">
        <w:tc>
          <w:tcPr>
            <w:tcW w:w="2410" w:type="dxa"/>
            <w:shd w:val="clear" w:color="auto" w:fill="auto"/>
          </w:tcPr>
          <w:p w:rsidR="000E7CA5" w:rsidRPr="00D03934" w:rsidRDefault="000E7CA5" w:rsidP="00670E1A">
            <w:pPr>
              <w:pStyle w:val="GPSDefinitionTerm"/>
            </w:pPr>
            <w:r w:rsidRPr="00D03934">
              <w:t>"Licensed Software"</w:t>
            </w:r>
          </w:p>
        </w:tc>
        <w:tc>
          <w:tcPr>
            <w:tcW w:w="6060" w:type="dxa"/>
            <w:gridSpan w:val="2"/>
            <w:shd w:val="clear" w:color="auto" w:fill="auto"/>
          </w:tcPr>
          <w:p w:rsidR="000E7CA5" w:rsidRPr="00D03934" w:rsidRDefault="000E7CA5" w:rsidP="003766B5">
            <w:pPr>
              <w:pStyle w:val="GPsDefinition"/>
            </w:pPr>
            <w:r w:rsidRPr="00D03934">
              <w:t>means all and any Software licensed by or through the Supplier, its Sub-Contractors or any third party to the Customer for the purposes of or pursuant to this Call Off Contract, including any Supplier Software, Third Party Software and/or any Specially Written Software;</w:t>
            </w:r>
          </w:p>
        </w:tc>
      </w:tr>
      <w:tr w:rsidR="000E7CA5" w:rsidRPr="00D03934" w:rsidTr="00670E1A">
        <w:tc>
          <w:tcPr>
            <w:tcW w:w="2410" w:type="dxa"/>
            <w:shd w:val="clear" w:color="auto" w:fill="auto"/>
          </w:tcPr>
          <w:p w:rsidR="000E7CA5" w:rsidRPr="00D03934" w:rsidRDefault="000E7CA5" w:rsidP="00670E1A">
            <w:pPr>
              <w:pStyle w:val="GPSDefinitionTerm"/>
            </w:pPr>
            <w:r w:rsidRPr="00D03934">
              <w:t>"Losses"</w:t>
            </w:r>
          </w:p>
        </w:tc>
        <w:tc>
          <w:tcPr>
            <w:tcW w:w="6060" w:type="dxa"/>
            <w:gridSpan w:val="2"/>
            <w:shd w:val="clear" w:color="auto" w:fill="auto"/>
          </w:tcPr>
          <w:p w:rsidR="000E7CA5" w:rsidRPr="00D03934" w:rsidRDefault="000E7CA5"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7CA5" w:rsidRPr="00D03934" w:rsidTr="00670E1A">
        <w:tc>
          <w:tcPr>
            <w:tcW w:w="2410" w:type="dxa"/>
            <w:shd w:val="clear" w:color="auto" w:fill="auto"/>
          </w:tcPr>
          <w:p w:rsidR="000E7CA5" w:rsidRPr="007A504D" w:rsidRDefault="000E7CA5" w:rsidP="00670E1A">
            <w:pPr>
              <w:pStyle w:val="GPSDefinitionTerm"/>
              <w:rPr>
                <w:highlight w:val="yellow"/>
              </w:rPr>
            </w:pPr>
            <w:r w:rsidRPr="007A504D">
              <w:rPr>
                <w:highlight w:val="yellow"/>
              </w:rPr>
              <w:t>["Maintenance Schedule"</w:t>
            </w:r>
          </w:p>
        </w:tc>
        <w:tc>
          <w:tcPr>
            <w:tcW w:w="6060" w:type="dxa"/>
            <w:gridSpan w:val="2"/>
            <w:shd w:val="clear" w:color="auto" w:fill="auto"/>
          </w:tcPr>
          <w:p w:rsidR="000E7CA5" w:rsidRPr="007A504D" w:rsidRDefault="000E7CA5" w:rsidP="00EE64A6">
            <w:pPr>
              <w:pStyle w:val="GPsDefinition"/>
              <w:rPr>
                <w:highlight w:val="yellow"/>
              </w:rPr>
            </w:pPr>
            <w:r w:rsidRPr="007A504D">
              <w:rPr>
                <w:highlight w:val="yellow"/>
              </w:rPr>
              <w:t xml:space="preserve">has the meaning given to it in Clause </w:t>
            </w:r>
            <w:r w:rsidR="00105392">
              <w:fldChar w:fldCharType="begin"/>
            </w:r>
            <w:r w:rsidR="00105392">
              <w:instrText xml:space="preserve"> REF _Ref363744511 \r \h  \* MERGEFORMAT </w:instrText>
            </w:r>
            <w:r w:rsidR="00105392">
              <w:fldChar w:fldCharType="separate"/>
            </w:r>
            <w:r w:rsidR="00834110" w:rsidRPr="00A96182">
              <w:rPr>
                <w:highlight w:val="yellow"/>
              </w:rPr>
              <w:t>32.1</w:t>
            </w:r>
            <w:r w:rsidR="00105392">
              <w:fldChar w:fldCharType="end"/>
            </w:r>
            <w:r w:rsidRPr="007A504D">
              <w:rPr>
                <w:highlight w:val="yellow"/>
              </w:rPr>
              <w:t xml:space="preserve"> (Maintenance of the ICT Environment);</w:t>
            </w:r>
            <w:r w:rsidRPr="007A504D">
              <w:rPr>
                <w:b/>
                <w:highlight w:val="yellow"/>
              </w:rPr>
              <w:t>]</w:t>
            </w:r>
          </w:p>
        </w:tc>
      </w:tr>
      <w:tr w:rsidR="000E7CA5" w:rsidRPr="00D03934" w:rsidTr="00670E1A">
        <w:tc>
          <w:tcPr>
            <w:tcW w:w="2410" w:type="dxa"/>
            <w:shd w:val="clear" w:color="auto" w:fill="auto"/>
          </w:tcPr>
          <w:p w:rsidR="000E7CA5" w:rsidRPr="00D03934" w:rsidRDefault="000E7CA5" w:rsidP="00670E1A">
            <w:pPr>
              <w:pStyle w:val="GPSDefinitionTerm"/>
            </w:pPr>
            <w:r w:rsidRPr="00D03934">
              <w:t>"Malicious Software"</w:t>
            </w:r>
          </w:p>
        </w:tc>
        <w:tc>
          <w:tcPr>
            <w:tcW w:w="6060" w:type="dxa"/>
            <w:gridSpan w:val="2"/>
            <w:shd w:val="clear" w:color="auto" w:fill="auto"/>
          </w:tcPr>
          <w:p w:rsidR="000E7CA5" w:rsidRPr="00D03934" w:rsidRDefault="000E7CA5" w:rsidP="00D8397C">
            <w:pPr>
              <w:pStyle w:val="GPsDefinition"/>
            </w:pPr>
            <w:r w:rsidRPr="00D03934">
              <w:t>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E7CA5" w:rsidRPr="00D03934" w:rsidTr="00670E1A">
        <w:tc>
          <w:tcPr>
            <w:tcW w:w="2410" w:type="dxa"/>
            <w:shd w:val="clear" w:color="auto" w:fill="auto"/>
          </w:tcPr>
          <w:p w:rsidR="000E7CA5" w:rsidRPr="00D03934" w:rsidRDefault="000E7CA5" w:rsidP="00670E1A">
            <w:pPr>
              <w:pStyle w:val="GPSDefinitionTerm"/>
            </w:pPr>
            <w:r w:rsidRPr="00D03934">
              <w:t>"Man Day"</w:t>
            </w:r>
          </w:p>
        </w:tc>
        <w:tc>
          <w:tcPr>
            <w:tcW w:w="6060" w:type="dxa"/>
            <w:gridSpan w:val="2"/>
            <w:shd w:val="clear" w:color="auto" w:fill="auto"/>
          </w:tcPr>
          <w:p w:rsidR="000E7CA5" w:rsidRPr="00D03934" w:rsidRDefault="000E7CA5" w:rsidP="00D8397C">
            <w:pPr>
              <w:pStyle w:val="GPsDefinition"/>
            </w:pPr>
            <w:r w:rsidRPr="00D03934">
              <w:t>means 7.5 Man Hours, whether or not such hours are worked consecutively and whether or not they are worked on the same day;</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"Man Hours"</w:t>
            </w:r>
          </w:p>
        </w:tc>
        <w:tc>
          <w:tcPr>
            <w:tcW w:w="6060" w:type="dxa"/>
            <w:gridSpan w:val="2"/>
            <w:shd w:val="clear" w:color="auto" w:fill="auto"/>
          </w:tcPr>
          <w:p w:rsidR="000E7CA5" w:rsidRPr="00D03934" w:rsidRDefault="000E7CA5" w:rsidP="003766B5">
            <w:pPr>
              <w:pStyle w:val="GPsDefinition"/>
            </w:pPr>
            <w:r w:rsidRPr="00D03934">
              <w:t>means the hours spent by the Supplier Personnel properly working on the provision of the Goods and/or Services including time spent travelling (other than to and from the Supplier's offices, or to and from the Sites) but excluding lunch breaks;</w:t>
            </w:r>
          </w:p>
        </w:tc>
      </w:tr>
      <w:tr w:rsidR="000E7CA5" w:rsidRPr="00D03934" w:rsidTr="00670E1A">
        <w:tc>
          <w:tcPr>
            <w:tcW w:w="2410" w:type="dxa"/>
            <w:shd w:val="clear" w:color="auto" w:fill="auto"/>
          </w:tcPr>
          <w:p w:rsidR="000E7CA5" w:rsidRPr="00D03934" w:rsidRDefault="000E7CA5" w:rsidP="00670E1A">
            <w:pPr>
              <w:pStyle w:val="GPSDefinitionTerm"/>
            </w:pPr>
            <w:r w:rsidRPr="00D03934">
              <w:t>"Milestone</w:t>
            </w:r>
            <w:r w:rsidR="00386A10">
              <w:t>(s)</w:t>
            </w:r>
            <w:r w:rsidRPr="00D03934">
              <w:t>"</w:t>
            </w:r>
          </w:p>
        </w:tc>
        <w:tc>
          <w:tcPr>
            <w:tcW w:w="6060" w:type="dxa"/>
            <w:gridSpan w:val="2"/>
            <w:shd w:val="clear" w:color="auto" w:fill="auto"/>
          </w:tcPr>
          <w:p w:rsidR="000E7CA5" w:rsidRPr="00D03934" w:rsidRDefault="000E7CA5" w:rsidP="003766B5">
            <w:pPr>
              <w:pStyle w:val="GPsDefinition"/>
            </w:pPr>
            <w:r w:rsidRPr="00D03934">
              <w:t>means an event or task described in the Implementation Plan which, if applicable, must be completed by the relevant Milestone Date;</w:t>
            </w:r>
          </w:p>
        </w:tc>
      </w:tr>
      <w:tr w:rsidR="000E7CA5" w:rsidRPr="00D03934" w:rsidTr="00670E1A">
        <w:tc>
          <w:tcPr>
            <w:tcW w:w="2410" w:type="dxa"/>
            <w:shd w:val="clear" w:color="auto" w:fill="auto"/>
          </w:tcPr>
          <w:p w:rsidR="000E7CA5" w:rsidRPr="00D03934" w:rsidRDefault="000E7CA5" w:rsidP="00670E1A">
            <w:pPr>
              <w:pStyle w:val="GPSDefinitionTerm"/>
            </w:pPr>
            <w:r w:rsidRPr="00D03934">
              <w:t>"Milestone Date"</w:t>
            </w:r>
          </w:p>
        </w:tc>
        <w:tc>
          <w:tcPr>
            <w:tcW w:w="6060" w:type="dxa"/>
            <w:gridSpan w:val="2"/>
            <w:shd w:val="clear" w:color="auto" w:fill="auto"/>
          </w:tcPr>
          <w:p w:rsidR="000E7CA5" w:rsidRPr="00D03934" w:rsidRDefault="000E7CA5" w:rsidP="003766B5">
            <w:pPr>
              <w:pStyle w:val="GPsDefinition"/>
            </w:pPr>
            <w:r w:rsidRPr="00D03934">
              <w:t>means the target date set out against the relevant Milestone in the Implementation Plan by which the Milestone must be Achieved;</w:t>
            </w:r>
          </w:p>
        </w:tc>
      </w:tr>
      <w:tr w:rsidR="000E7CA5" w:rsidRPr="00D03934" w:rsidTr="00670E1A">
        <w:tc>
          <w:tcPr>
            <w:tcW w:w="2410" w:type="dxa"/>
            <w:shd w:val="clear" w:color="auto" w:fill="auto"/>
          </w:tcPr>
          <w:p w:rsidR="000E7CA5" w:rsidRPr="00D03934" w:rsidRDefault="000E7CA5" w:rsidP="00670E1A">
            <w:pPr>
              <w:pStyle w:val="GPSDefinitionTerm"/>
            </w:pPr>
            <w:r w:rsidRPr="00D03934">
              <w:t>"Milestone Payment"</w:t>
            </w:r>
          </w:p>
        </w:tc>
        <w:tc>
          <w:tcPr>
            <w:tcW w:w="6060" w:type="dxa"/>
            <w:gridSpan w:val="2"/>
            <w:shd w:val="clear" w:color="auto" w:fill="auto"/>
          </w:tcPr>
          <w:p w:rsidR="000E7CA5" w:rsidRPr="00D03934" w:rsidRDefault="000E7CA5" w:rsidP="003766B5">
            <w:pPr>
              <w:pStyle w:val="GPsDefinition"/>
            </w:pPr>
            <w:r w:rsidRPr="00D03934">
              <w:t>means a payment identified in the Implementation Plan to be made following the issue of a Satisfaction Certificate in respect of Achievement of the relevant Milestone;</w:t>
            </w:r>
          </w:p>
        </w:tc>
      </w:tr>
      <w:tr w:rsidR="000E7CA5" w:rsidRPr="00D03934" w:rsidTr="00670E1A">
        <w:tc>
          <w:tcPr>
            <w:tcW w:w="2410" w:type="dxa"/>
            <w:shd w:val="clear" w:color="auto" w:fill="auto"/>
          </w:tcPr>
          <w:p w:rsidR="000E7CA5" w:rsidRPr="00D03934" w:rsidRDefault="000E7CA5" w:rsidP="00670E1A">
            <w:pPr>
              <w:pStyle w:val="GPSDefinitionTerm"/>
            </w:pPr>
            <w:r w:rsidRPr="00D03934">
              <w:t>"Month"</w:t>
            </w:r>
          </w:p>
        </w:tc>
        <w:tc>
          <w:tcPr>
            <w:tcW w:w="6060" w:type="dxa"/>
            <w:gridSpan w:val="2"/>
            <w:shd w:val="clear" w:color="auto" w:fill="auto"/>
          </w:tcPr>
          <w:p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rsidTr="00670E1A">
        <w:tc>
          <w:tcPr>
            <w:tcW w:w="2410" w:type="dxa"/>
            <w:shd w:val="clear" w:color="auto" w:fill="auto"/>
          </w:tcPr>
          <w:p w:rsidR="000E7CA5" w:rsidRPr="00D03934" w:rsidRDefault="000E7CA5" w:rsidP="00670E1A">
            <w:pPr>
              <w:pStyle w:val="GPSDefinitionTerm"/>
            </w:pPr>
            <w:r w:rsidRPr="00D03934">
              <w:t>"New Release"</w:t>
            </w:r>
          </w:p>
        </w:tc>
        <w:tc>
          <w:tcPr>
            <w:tcW w:w="6060" w:type="dxa"/>
            <w:gridSpan w:val="2"/>
            <w:shd w:val="clear" w:color="auto" w:fill="auto"/>
          </w:tcPr>
          <w:p w:rsidR="000E7CA5" w:rsidRPr="00D03934" w:rsidRDefault="000E7CA5" w:rsidP="003766B5">
            <w:pPr>
              <w:pStyle w:val="GPsDefinition"/>
            </w:pPr>
            <w:r w:rsidRPr="00D03934">
              <w:t xml:space="preserve">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 </w:t>
            </w:r>
          </w:p>
        </w:tc>
      </w:tr>
      <w:tr w:rsidR="000E7CA5" w:rsidRPr="00D03934" w:rsidTr="00670E1A">
        <w:tc>
          <w:tcPr>
            <w:tcW w:w="2410" w:type="dxa"/>
            <w:shd w:val="clear" w:color="auto" w:fill="auto"/>
          </w:tcPr>
          <w:p w:rsidR="000E7CA5" w:rsidRPr="00D03934" w:rsidRDefault="000E7CA5" w:rsidP="00670E1A">
            <w:pPr>
              <w:pStyle w:val="GPSDefinitionTerm"/>
            </w:pPr>
            <w:r w:rsidRPr="00D03934">
              <w:t>"Occasion of Tax Non Compliance"</w:t>
            </w:r>
          </w:p>
        </w:tc>
        <w:tc>
          <w:tcPr>
            <w:tcW w:w="6060" w:type="dxa"/>
            <w:gridSpan w:val="2"/>
            <w:shd w:val="clear" w:color="auto" w:fill="auto"/>
          </w:tcPr>
          <w:p w:rsidR="000E7CA5" w:rsidRPr="00D03934" w:rsidRDefault="000E7CA5" w:rsidP="00D8397C">
            <w:pPr>
              <w:pStyle w:val="GPsDefinition"/>
              <w:rPr>
                <w:lang w:eastAsia="en-GB"/>
              </w:rPr>
            </w:pPr>
            <w:r w:rsidRPr="00D03934">
              <w:rPr>
                <w:lang w:eastAsia="en-GB"/>
              </w:rPr>
              <w:t>means:</w:t>
            </w:r>
          </w:p>
          <w:p w:rsidR="000E7CA5" w:rsidRPr="00D03934" w:rsidRDefault="000E7CA5" w:rsidP="00670E1A">
            <w:pPr>
              <w:pStyle w:val="GPSDefinitionL2"/>
              <w:rPr>
                <w:lang w:eastAsia="en-GB"/>
              </w:rPr>
            </w:pPr>
            <w:r w:rsidRPr="00D03934">
              <w:rPr>
                <w:lang w:eastAsia="en-GB"/>
              </w:rPr>
              <w:t>any tax return of the Supplier submitted to a Relevant Tax Authority on or after 1 October 2012 is found to be incorrect as a result of:</w:t>
            </w:r>
          </w:p>
          <w:p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rsidR="000E7CA5" w:rsidRPr="00D03934" w:rsidRDefault="000E7CA5" w:rsidP="00670E1A">
            <w:pPr>
              <w:pStyle w:val="GPSDefinitionL2"/>
              <w:rPr>
                <w:lang w:eastAsia="en-GB"/>
              </w:rPr>
            </w:pPr>
            <w:r w:rsidRPr="00D03934">
              <w:rPr>
                <w:lang w:eastAsia="en-GB"/>
              </w:rPr>
              <w:t>the Supplier’s tax affairs give rise on or after 1 April 2013 to a conviction in any jurisdiction for tax related offences which is not spent at the Call Off Commencement Date or to a penalty for civil fraud or evasion;</w:t>
            </w:r>
          </w:p>
        </w:tc>
      </w:tr>
      <w:tr w:rsidR="000E7CA5" w:rsidRPr="00D03934" w:rsidTr="00670E1A">
        <w:tc>
          <w:tcPr>
            <w:tcW w:w="2410" w:type="dxa"/>
            <w:shd w:val="clear" w:color="auto" w:fill="auto"/>
          </w:tcPr>
          <w:p w:rsidR="000E7CA5" w:rsidRPr="00A96182" w:rsidRDefault="002C4C36" w:rsidP="00670E1A">
            <w:pPr>
              <w:pStyle w:val="GPSDefinitionTerm"/>
              <w:spacing w:before="360"/>
              <w:ind w:right="936"/>
              <w:rPr>
                <w:highlight w:val="yellow"/>
              </w:rPr>
            </w:pPr>
            <w:r w:rsidRPr="00A96182">
              <w:rPr>
                <w:highlight w:val="yellow"/>
              </w:rPr>
              <w:t>[</w:t>
            </w:r>
            <w:r w:rsidR="000E7CA5" w:rsidRPr="00A96182">
              <w:rPr>
                <w:highlight w:val="yellow"/>
              </w:rPr>
              <w:t>"Open Book Data "</w:t>
            </w:r>
          </w:p>
        </w:tc>
        <w:tc>
          <w:tcPr>
            <w:tcW w:w="6060" w:type="dxa"/>
            <w:gridSpan w:val="2"/>
            <w:shd w:val="clear" w:color="auto" w:fill="auto"/>
          </w:tcPr>
          <w:p w:rsidR="000E7CA5" w:rsidRPr="00A96182" w:rsidRDefault="000E7CA5" w:rsidP="003766B5">
            <w:pPr>
              <w:pStyle w:val="GPsDefinition"/>
              <w:spacing w:before="360"/>
              <w:ind w:right="936"/>
              <w:rPr>
                <w:highlight w:val="yellow"/>
              </w:rPr>
            </w:pPr>
            <w:r w:rsidRPr="00A96182">
              <w:rPr>
                <w:highlight w:val="yellow"/>
              </w:rPr>
              <w:t xml:space="preserve">means complete and accurate financial and non-financial information which is sufficient to enable the Customer to verify the Call Off Contract Charges already paid or payable and Call Off Contract Charges forecast to be paid during the </w:t>
            </w:r>
            <w:r w:rsidRPr="00A96182">
              <w:rPr>
                <w:highlight w:val="yellow"/>
              </w:rPr>
              <w:lastRenderedPageBreak/>
              <w:t>remainder of this Call Off Contract, including details and all assumptions relating to:</w:t>
            </w:r>
          </w:p>
          <w:p w:rsidR="000E7CA5" w:rsidRPr="00A96182" w:rsidRDefault="000E7CA5" w:rsidP="00670E1A">
            <w:pPr>
              <w:pStyle w:val="GPSDefinitionL2"/>
              <w:rPr>
                <w:highlight w:val="yellow"/>
              </w:rPr>
            </w:pPr>
            <w:r w:rsidRPr="00A96182">
              <w:rPr>
                <w:spacing w:val="-2"/>
                <w:highlight w:val="yellow"/>
              </w:rPr>
              <w:t xml:space="preserve">the Supplier’s Costs broken down against each Good and/or Service and/or Deliverable, including </w:t>
            </w:r>
            <w:r w:rsidRPr="00A96182">
              <w:rPr>
                <w:highlight w:val="yellow"/>
              </w:rPr>
              <w:t>actual capital expenditure (including capital replacement costs) and the unit cost and total actual costs of all hardware and software;</w:t>
            </w:r>
          </w:p>
          <w:p w:rsidR="000E7CA5" w:rsidRPr="00A96182" w:rsidRDefault="000E7CA5" w:rsidP="00670E1A">
            <w:pPr>
              <w:pStyle w:val="GPSDefinitionL2"/>
              <w:rPr>
                <w:highlight w:val="yellow"/>
              </w:rPr>
            </w:pPr>
            <w:r w:rsidRPr="00A96182">
              <w:rPr>
                <w:highlight w:val="yellow"/>
              </w:rPr>
              <w:t>operating expenditure relating to the provision of the Goods and/or Services including an analysis showing:</w:t>
            </w:r>
          </w:p>
          <w:p w:rsidR="000E7CA5" w:rsidRPr="00A96182" w:rsidRDefault="000E7CA5" w:rsidP="00670E1A">
            <w:pPr>
              <w:pStyle w:val="GPSDefinitionL3"/>
              <w:rPr>
                <w:highlight w:val="yellow"/>
              </w:rPr>
            </w:pPr>
            <w:r w:rsidRPr="00A96182">
              <w:rPr>
                <w:highlight w:val="yellow"/>
              </w:rPr>
              <w:t>the unit costs and quantity of Goods and any other consumables and bought-in services;</w:t>
            </w:r>
          </w:p>
          <w:p w:rsidR="000E7CA5" w:rsidRPr="00A96182" w:rsidRDefault="000E7CA5" w:rsidP="00670E1A">
            <w:pPr>
              <w:pStyle w:val="GPSDefinitionL3"/>
              <w:rPr>
                <w:highlight w:val="yellow"/>
              </w:rPr>
            </w:pPr>
            <w:r w:rsidRPr="00A96182">
              <w:rPr>
                <w:highlight w:val="yellow"/>
              </w:rPr>
              <w:t>manpower resources broken down into the number and grade/role of all Supplier Personnel (free of any contingency) together with a list of agreed rates against each manpower grade;</w:t>
            </w:r>
          </w:p>
          <w:p w:rsidR="000E7CA5" w:rsidRPr="00A70D29" w:rsidRDefault="000E7CA5" w:rsidP="00670E1A">
            <w:pPr>
              <w:pStyle w:val="GPSDefinitionL3"/>
            </w:pPr>
            <w:r w:rsidRPr="00A96182">
              <w:rPr>
                <w:highlight w:val="yellow"/>
              </w:rPr>
              <w:t>a list of Costs underpinning those rates for each manpower grade, being the agreed rate less the Supplier’s Profit Margin</w:t>
            </w:r>
            <w:r w:rsidRPr="00A70D29">
              <w:t>; and</w:t>
            </w:r>
          </w:p>
          <w:p w:rsidR="000E7CA5" w:rsidRPr="00A70D29" w:rsidRDefault="000E7CA5" w:rsidP="00670E1A">
            <w:pPr>
              <w:pStyle w:val="GPSDefinitionL3"/>
            </w:pPr>
            <w:r w:rsidRPr="00A70D29">
              <w:t xml:space="preserve">[Reimbursable Expenses; </w:t>
            </w:r>
          </w:p>
          <w:p w:rsidR="000E7CA5" w:rsidRPr="00A96182" w:rsidRDefault="000E7CA5" w:rsidP="00670E1A">
            <w:pPr>
              <w:pStyle w:val="GPSDefinitionL2"/>
              <w:rPr>
                <w:highlight w:val="yellow"/>
              </w:rPr>
            </w:pPr>
            <w:r w:rsidRPr="00A96182">
              <w:rPr>
                <w:highlight w:val="yellow"/>
              </w:rPr>
              <w:t xml:space="preserve">Overheads; </w:t>
            </w:r>
          </w:p>
          <w:p w:rsidR="000E7CA5" w:rsidRPr="00A96182" w:rsidRDefault="000E7CA5" w:rsidP="00670E1A">
            <w:pPr>
              <w:pStyle w:val="GPSDefinitionL2"/>
              <w:rPr>
                <w:highlight w:val="yellow"/>
              </w:rPr>
            </w:pPr>
            <w:r w:rsidRPr="00A96182">
              <w:rPr>
                <w:highlight w:val="yellow"/>
              </w:rPr>
              <w:t>all interest, expenses and any other third party financing costs incurred in relation to the provision of the Services;</w:t>
            </w:r>
          </w:p>
          <w:p w:rsidR="000E7CA5" w:rsidRPr="00A96182" w:rsidRDefault="000E7CA5" w:rsidP="00670E1A">
            <w:pPr>
              <w:pStyle w:val="GPSDefinitionL2"/>
              <w:rPr>
                <w:highlight w:val="yellow"/>
              </w:rPr>
            </w:pPr>
            <w:r w:rsidRPr="00A96182">
              <w:rPr>
                <w:highlight w:val="yellow"/>
              </w:rPr>
              <w:t>the Supplier Profit achieved over the Call Off Contract Period and on an annual basis;</w:t>
            </w:r>
          </w:p>
          <w:p w:rsidR="000E7CA5" w:rsidRPr="00A96182" w:rsidRDefault="000E7CA5" w:rsidP="00670E1A">
            <w:pPr>
              <w:pStyle w:val="GPSDefinitionL2"/>
              <w:rPr>
                <w:highlight w:val="yellow"/>
              </w:rPr>
            </w:pPr>
            <w:r w:rsidRPr="00A96182">
              <w:rPr>
                <w:highlight w:val="yellow"/>
              </w:rPr>
              <w:t>confirmation that all methods of Cost apportionment and Overhead allocation are consistent with and not more onerous than such methods applied generally by the Supplier;</w:t>
            </w:r>
          </w:p>
          <w:p w:rsidR="000E7CA5" w:rsidRPr="00A96182" w:rsidRDefault="000E7CA5" w:rsidP="00670E1A">
            <w:pPr>
              <w:pStyle w:val="GPSDefinitionL2"/>
              <w:rPr>
                <w:highlight w:val="yellow"/>
              </w:rPr>
            </w:pPr>
            <w:r w:rsidRPr="00A96182">
              <w:rPr>
                <w:highlight w:val="yellow"/>
              </w:rPr>
              <w:t>an explanation of the type and value of risk and contingencies associated with the provision of the Goods and/or Services, including the amount of money attributed to each risk and/or contingency; and</w:t>
            </w:r>
          </w:p>
          <w:p w:rsidR="000E7CA5" w:rsidRPr="00A96182" w:rsidRDefault="000E7CA5" w:rsidP="00670E1A">
            <w:pPr>
              <w:pStyle w:val="GPSDefinitionL2"/>
              <w:rPr>
                <w:highlight w:val="yellow"/>
              </w:rPr>
            </w:pPr>
            <w:r w:rsidRPr="00A96182">
              <w:rPr>
                <w:highlight w:val="yellow"/>
              </w:rPr>
              <w:t>the actual Costs profile for each Service Period.</w:t>
            </w:r>
            <w:r w:rsidR="004B1259">
              <w:rPr>
                <w:highlight w:val="yellow"/>
              </w:rPr>
              <w:t>]</w:t>
            </w:r>
          </w:p>
        </w:tc>
      </w:tr>
      <w:tr w:rsidR="000E7CA5" w:rsidRPr="00D03934" w:rsidTr="00670E1A">
        <w:tc>
          <w:tcPr>
            <w:tcW w:w="2410" w:type="dxa"/>
            <w:shd w:val="clear" w:color="auto" w:fill="auto"/>
          </w:tcPr>
          <w:p w:rsidR="000E7CA5" w:rsidRPr="00D03934" w:rsidRDefault="000E7CA5" w:rsidP="00670E1A">
            <w:pPr>
              <w:pStyle w:val="GPSDefinitionTerm"/>
              <w:rPr>
                <w:lang w:eastAsia="en-GB"/>
              </w:rPr>
            </w:pPr>
            <w:r w:rsidRPr="00D03934">
              <w:lastRenderedPageBreak/>
              <w:t>"</w:t>
            </w:r>
            <w:r w:rsidRPr="00D03934">
              <w:rPr>
                <w:lang w:eastAsia="en-GB"/>
              </w:rPr>
              <w:t>Open Source Software</w:t>
            </w:r>
            <w:r w:rsidRPr="00D03934">
              <w:t>"</w:t>
            </w:r>
          </w:p>
        </w:tc>
        <w:tc>
          <w:tcPr>
            <w:tcW w:w="6060" w:type="dxa"/>
            <w:gridSpan w:val="2"/>
            <w:shd w:val="clear" w:color="auto" w:fill="auto"/>
          </w:tcPr>
          <w:p w:rsidR="000E7CA5" w:rsidRPr="00D03934" w:rsidRDefault="000E7CA5" w:rsidP="00D8397C">
            <w:pPr>
              <w:pStyle w:val="GPsDefinition"/>
              <w:rPr>
                <w:lang w:eastAsia="en-GB"/>
              </w:rPr>
            </w:pPr>
            <w:r w:rsidRPr="00D03934">
              <w:rPr>
                <w:lang w:eastAsia="en-GB"/>
              </w:rPr>
              <w:t>means 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0E7CA5" w:rsidRPr="00D03934" w:rsidTr="00670E1A">
        <w:tc>
          <w:tcPr>
            <w:tcW w:w="2410" w:type="dxa"/>
            <w:shd w:val="clear" w:color="auto" w:fill="auto"/>
          </w:tcPr>
          <w:p w:rsidR="000E7CA5" w:rsidRPr="00D03934" w:rsidRDefault="000E7CA5" w:rsidP="00670E1A">
            <w:pPr>
              <w:pStyle w:val="GPSDefinitionTerm"/>
            </w:pPr>
            <w:r w:rsidRPr="00D03934">
              <w:t>"</w:t>
            </w:r>
            <w:r w:rsidRPr="00D03934">
              <w:rPr>
                <w:lang w:eastAsia="en-GB"/>
              </w:rPr>
              <w:t>Operating Environment</w:t>
            </w:r>
            <w:r w:rsidRPr="00D03934">
              <w:t>"</w:t>
            </w:r>
          </w:p>
        </w:tc>
        <w:tc>
          <w:tcPr>
            <w:tcW w:w="6060" w:type="dxa"/>
            <w:gridSpan w:val="2"/>
            <w:shd w:val="clear" w:color="auto" w:fill="auto"/>
          </w:tcPr>
          <w:p w:rsidR="000E7CA5" w:rsidRPr="00D03934" w:rsidRDefault="000E7CA5" w:rsidP="00D8397C">
            <w:pPr>
              <w:pStyle w:val="GPsDefinition"/>
              <w:rPr>
                <w:lang w:eastAsia="en-GB"/>
              </w:rPr>
            </w:pPr>
            <w:r w:rsidRPr="00D03934">
              <w:rPr>
                <w:lang w:eastAsia="en-GB"/>
              </w:rPr>
              <w:t>means the Customer System and the Sites;</w:t>
            </w:r>
          </w:p>
        </w:tc>
      </w:tr>
      <w:tr w:rsidR="000E7CA5" w:rsidRPr="00D03934" w:rsidTr="00670E1A">
        <w:tc>
          <w:tcPr>
            <w:tcW w:w="2410" w:type="dxa"/>
            <w:shd w:val="clear" w:color="auto" w:fill="auto"/>
          </w:tcPr>
          <w:p w:rsidR="000E7CA5" w:rsidRPr="00D03934" w:rsidRDefault="000E7CA5" w:rsidP="00670E1A">
            <w:pPr>
              <w:pStyle w:val="GPSDefinitionTerm"/>
            </w:pPr>
            <w:r w:rsidRPr="00D03934">
              <w:t>"Order"</w:t>
            </w:r>
          </w:p>
        </w:tc>
        <w:tc>
          <w:tcPr>
            <w:tcW w:w="6060" w:type="dxa"/>
            <w:gridSpan w:val="2"/>
            <w:shd w:val="clear" w:color="auto" w:fill="auto"/>
          </w:tcPr>
          <w:p w:rsidR="000E7CA5" w:rsidRPr="00D03934" w:rsidRDefault="000E7CA5" w:rsidP="003766B5">
            <w:pPr>
              <w:pStyle w:val="GPsDefinition"/>
            </w:pPr>
            <w:r w:rsidRPr="00D03934">
              <w:t xml:space="preserve">means the order for the provision of the Goods and/or Services placed by the Customer with the Supplier in </w:t>
            </w:r>
            <w:r w:rsidRPr="00D03934">
              <w:lastRenderedPageBreak/>
              <w:t>accordance with the Framework Agreement and under the terms of this Call Off Contract;</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"Order Form"</w:t>
            </w:r>
          </w:p>
        </w:tc>
        <w:tc>
          <w:tcPr>
            <w:tcW w:w="6060" w:type="dxa"/>
            <w:gridSpan w:val="2"/>
            <w:shd w:val="clear" w:color="auto" w:fill="auto"/>
          </w:tcPr>
          <w:p w:rsidR="000E7CA5" w:rsidRPr="00D03934" w:rsidRDefault="000E7CA5" w:rsidP="00D8397C">
            <w:pPr>
              <w:pStyle w:val="GPsDefinition"/>
            </w:pPr>
            <w:r w:rsidRPr="00D03934">
              <w:t>means the form, as completed and forming part of this Call Off Contract, which contains details of an Order, together with other information in relation to such Order, including without limitation the description of the Goods and/or Services to be supplied;</w:t>
            </w:r>
          </w:p>
        </w:tc>
      </w:tr>
      <w:tr w:rsidR="000E7CA5" w:rsidRPr="00D03934" w:rsidTr="00670E1A">
        <w:tc>
          <w:tcPr>
            <w:tcW w:w="2410" w:type="dxa"/>
            <w:shd w:val="clear" w:color="auto" w:fill="auto"/>
          </w:tcPr>
          <w:p w:rsidR="000E7CA5" w:rsidRPr="00D03934" w:rsidRDefault="000E7CA5" w:rsidP="00670E1A">
            <w:pPr>
              <w:pStyle w:val="GPSDefinitionTerm"/>
            </w:pPr>
            <w:r w:rsidRPr="00D03934">
              <w:t>"Other Supplier"</w:t>
            </w:r>
          </w:p>
        </w:tc>
        <w:tc>
          <w:tcPr>
            <w:tcW w:w="6060" w:type="dxa"/>
            <w:gridSpan w:val="2"/>
            <w:shd w:val="clear" w:color="auto" w:fill="auto"/>
          </w:tcPr>
          <w:p w:rsidR="000E7CA5" w:rsidRPr="00D03934" w:rsidRDefault="000E7CA5"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0E7CA5" w:rsidRPr="00D03934" w:rsidTr="00670E1A">
        <w:tc>
          <w:tcPr>
            <w:tcW w:w="2410" w:type="dxa"/>
            <w:shd w:val="clear" w:color="auto" w:fill="auto"/>
          </w:tcPr>
          <w:p w:rsidR="000E7CA5" w:rsidRPr="00D03934" w:rsidRDefault="000E7CA5" w:rsidP="00670E1A">
            <w:pPr>
              <w:pStyle w:val="GPSDefinitionTerm"/>
            </w:pPr>
            <w:r w:rsidRPr="00D03934">
              <w:t>"Over-Delivered Goods"</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4909D7" w:rsidRPr="00D03934">
              <w:fldChar w:fldCharType="begin"/>
            </w:r>
            <w:r w:rsidRPr="00D03934">
              <w:instrText xml:space="preserve"> REF _Ref361849685 \r \h </w:instrText>
            </w:r>
            <w:r w:rsidR="004909D7" w:rsidRPr="00D03934">
              <w:fldChar w:fldCharType="separate"/>
            </w:r>
            <w:r w:rsidR="00834110">
              <w:t>8.5</w:t>
            </w:r>
            <w:r w:rsidR="004909D7" w:rsidRPr="00D03934">
              <w:fldChar w:fldCharType="end"/>
            </w:r>
            <w:r w:rsidRPr="00D03934">
              <w:t xml:space="preserve"> (Over-Delivered Goods);</w:t>
            </w:r>
          </w:p>
        </w:tc>
      </w:tr>
      <w:tr w:rsidR="000E7CA5" w:rsidRPr="00D03934" w:rsidTr="00670E1A">
        <w:tc>
          <w:tcPr>
            <w:tcW w:w="2410" w:type="dxa"/>
            <w:shd w:val="clear" w:color="auto" w:fill="auto"/>
          </w:tcPr>
          <w:p w:rsidR="000E7CA5" w:rsidRPr="00D03934" w:rsidRDefault="000E7CA5" w:rsidP="00670E1A">
            <w:pPr>
              <w:pStyle w:val="GPSDefinitionTerm"/>
            </w:pPr>
            <w:r w:rsidRPr="00D03934">
              <w:t>"Overhead"</w:t>
            </w:r>
          </w:p>
        </w:tc>
        <w:tc>
          <w:tcPr>
            <w:tcW w:w="6060" w:type="dxa"/>
            <w:gridSpan w:val="2"/>
            <w:shd w:val="clear" w:color="auto" w:fill="auto"/>
          </w:tcPr>
          <w:p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rsidTr="00670E1A">
        <w:tc>
          <w:tcPr>
            <w:tcW w:w="2410" w:type="dxa"/>
            <w:shd w:val="clear" w:color="auto" w:fill="auto"/>
          </w:tcPr>
          <w:p w:rsidR="000E7CA5" w:rsidRPr="00D03934" w:rsidRDefault="000E7CA5" w:rsidP="00670E1A">
            <w:pPr>
              <w:pStyle w:val="GPSDefinitionTerm"/>
            </w:pPr>
            <w:r w:rsidRPr="00D03934">
              <w:t>"Parent Company"</w:t>
            </w:r>
          </w:p>
        </w:tc>
        <w:tc>
          <w:tcPr>
            <w:tcW w:w="6060" w:type="dxa"/>
            <w:gridSpan w:val="2"/>
            <w:shd w:val="clear" w:color="auto" w:fill="auto"/>
          </w:tcPr>
          <w:p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rsidTr="00670E1A">
        <w:tc>
          <w:tcPr>
            <w:tcW w:w="2410" w:type="dxa"/>
            <w:shd w:val="clear" w:color="auto" w:fill="auto"/>
          </w:tcPr>
          <w:p w:rsidR="000E7CA5" w:rsidRPr="00D03934" w:rsidRDefault="000E7CA5" w:rsidP="00670E1A">
            <w:pPr>
              <w:pStyle w:val="GPSDefinitionTerm"/>
            </w:pPr>
            <w:r w:rsidRPr="00D03934">
              <w:t>"Party"</w:t>
            </w:r>
          </w:p>
        </w:tc>
        <w:tc>
          <w:tcPr>
            <w:tcW w:w="6060" w:type="dxa"/>
            <w:gridSpan w:val="2"/>
            <w:shd w:val="clear" w:color="auto" w:fill="auto"/>
          </w:tcPr>
          <w:p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D03934" w:rsidTr="00670E1A">
        <w:tc>
          <w:tcPr>
            <w:tcW w:w="2410" w:type="dxa"/>
            <w:shd w:val="clear" w:color="auto" w:fill="auto"/>
          </w:tcPr>
          <w:p w:rsidR="000E7CA5" w:rsidRPr="00D03934" w:rsidRDefault="000E7CA5" w:rsidP="00670E1A">
            <w:pPr>
              <w:pStyle w:val="GPSDefinitionTerm"/>
            </w:pPr>
            <w:r w:rsidRPr="00D03934">
              <w:t>"Performance Monitoring System"</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4909D7" w:rsidRPr="00D03934">
              <w:fldChar w:fldCharType="begin"/>
            </w:r>
            <w:r w:rsidRPr="00D03934">
              <w:instrText xml:space="preserve"> REF _Ref365636889 \r \h </w:instrText>
            </w:r>
            <w:r w:rsidR="004909D7" w:rsidRPr="00D03934">
              <w:fldChar w:fldCharType="separate"/>
            </w:r>
            <w:r w:rsidR="00834110">
              <w:t>1.1.2</w:t>
            </w:r>
            <w:r w:rsidR="004909D7"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7CA5" w:rsidRPr="00D03934" w:rsidTr="00670E1A">
        <w:tc>
          <w:tcPr>
            <w:tcW w:w="2410" w:type="dxa"/>
            <w:shd w:val="clear" w:color="auto" w:fill="auto"/>
          </w:tcPr>
          <w:p w:rsidR="000E7CA5" w:rsidRPr="00D03934" w:rsidRDefault="000E7CA5" w:rsidP="00670E1A">
            <w:pPr>
              <w:pStyle w:val="GPSDefinitionTerm"/>
            </w:pPr>
            <w:r w:rsidRPr="00D03934">
              <w:t>"Performance Monitoring Reports"</w:t>
            </w:r>
          </w:p>
        </w:tc>
        <w:tc>
          <w:tcPr>
            <w:tcW w:w="6060" w:type="dxa"/>
            <w:gridSpan w:val="2"/>
            <w:shd w:val="clear" w:color="auto" w:fill="auto"/>
          </w:tcPr>
          <w:p w:rsidR="000E7CA5" w:rsidRPr="00D03934" w:rsidRDefault="000E7CA5" w:rsidP="007C748B">
            <w:pPr>
              <w:pStyle w:val="GPsDefinition"/>
            </w:pPr>
            <w:r w:rsidRPr="00D03934">
              <w:t xml:space="preserve">has the meaning given to it in paragraph </w:t>
            </w:r>
            <w:r w:rsidR="007C748B">
              <w:t>3.1</w:t>
            </w:r>
            <w:r w:rsidRPr="00D03934">
              <w:t xml:space="preserve"> of Part B of Schedule 6 (Service Level, Service Credit and Performance Monitoring);</w:t>
            </w:r>
          </w:p>
        </w:tc>
      </w:tr>
      <w:tr w:rsidR="000E7CA5" w:rsidRPr="00D03934" w:rsidTr="00670E1A">
        <w:tc>
          <w:tcPr>
            <w:tcW w:w="2410" w:type="dxa"/>
            <w:shd w:val="clear" w:color="auto" w:fill="auto"/>
          </w:tcPr>
          <w:p w:rsidR="000E7CA5" w:rsidRPr="00D03934" w:rsidRDefault="000E7CA5" w:rsidP="00670E1A">
            <w:pPr>
              <w:pStyle w:val="GPSDefinitionTerm"/>
            </w:pPr>
            <w:r w:rsidRPr="00D03934">
              <w:t>"Personal Data"</w:t>
            </w:r>
          </w:p>
        </w:tc>
        <w:tc>
          <w:tcPr>
            <w:tcW w:w="6060" w:type="dxa"/>
            <w:gridSpan w:val="2"/>
            <w:shd w:val="clear" w:color="auto" w:fill="auto"/>
          </w:tcPr>
          <w:p w:rsidR="000E7CA5" w:rsidRPr="00D03934" w:rsidRDefault="00705477" w:rsidP="006B7573">
            <w:pPr>
              <w:pStyle w:val="GPsDefinition"/>
            </w:pPr>
            <w:r w:rsidRPr="00705477">
              <w:t>takes the meaning given in the Data Protection Legislation</w:t>
            </w:r>
          </w:p>
        </w:tc>
      </w:tr>
      <w:tr w:rsidR="00705477" w:rsidRPr="00D03934" w:rsidTr="00670E1A">
        <w:tc>
          <w:tcPr>
            <w:tcW w:w="2410" w:type="dxa"/>
            <w:shd w:val="clear" w:color="auto" w:fill="auto"/>
          </w:tcPr>
          <w:p w:rsidR="00705477" w:rsidRPr="00705477" w:rsidRDefault="00705477" w:rsidP="00670E1A">
            <w:pPr>
              <w:pStyle w:val="GPSDefinitionTerm"/>
            </w:pPr>
            <w:r w:rsidRPr="00705477">
              <w:t>“Personal Data Breach”</w:t>
            </w:r>
          </w:p>
        </w:tc>
        <w:tc>
          <w:tcPr>
            <w:tcW w:w="6060" w:type="dxa"/>
            <w:gridSpan w:val="2"/>
            <w:shd w:val="clear" w:color="auto" w:fill="auto"/>
          </w:tcPr>
          <w:p w:rsidR="00705477" w:rsidRPr="00705477" w:rsidRDefault="00705477" w:rsidP="009B182D">
            <w:pPr>
              <w:pStyle w:val="GPsDefinition"/>
            </w:pPr>
            <w:r w:rsidRPr="00705477">
              <w:t>takes the meaning given in the Data Protection Legislation</w:t>
            </w:r>
          </w:p>
        </w:tc>
      </w:tr>
      <w:tr w:rsidR="000E7CA5" w:rsidRPr="00D03934" w:rsidTr="00670E1A">
        <w:tc>
          <w:tcPr>
            <w:tcW w:w="2410" w:type="dxa"/>
            <w:shd w:val="clear" w:color="auto" w:fill="auto"/>
          </w:tcPr>
          <w:p w:rsidR="000E7CA5" w:rsidRPr="007A504D" w:rsidRDefault="000E7CA5" w:rsidP="00670E1A">
            <w:pPr>
              <w:pStyle w:val="GPSDefinitionTerm"/>
              <w:rPr>
                <w:highlight w:val="yellow"/>
              </w:rPr>
            </w:pPr>
            <w:r w:rsidRPr="007A504D">
              <w:rPr>
                <w:highlight w:val="yellow"/>
              </w:rPr>
              <w:t>["Permitted Maintenance"</w:t>
            </w:r>
          </w:p>
        </w:tc>
        <w:tc>
          <w:tcPr>
            <w:tcW w:w="6060" w:type="dxa"/>
            <w:gridSpan w:val="2"/>
            <w:shd w:val="clear" w:color="auto" w:fill="auto"/>
          </w:tcPr>
          <w:p w:rsidR="000E7CA5" w:rsidRPr="007A504D" w:rsidRDefault="000E7CA5" w:rsidP="009B182D">
            <w:pPr>
              <w:pStyle w:val="GPsDefinition"/>
              <w:rPr>
                <w:highlight w:val="yellow"/>
              </w:rPr>
            </w:pPr>
            <w:r w:rsidRPr="007A504D">
              <w:rPr>
                <w:highlight w:val="yellow"/>
              </w:rPr>
              <w:t xml:space="preserve">has the meaning given to it in Clause </w:t>
            </w:r>
            <w:r w:rsidR="00105392">
              <w:fldChar w:fldCharType="begin"/>
            </w:r>
            <w:r w:rsidR="00105392">
              <w:instrText xml:space="preserve"> REF _Ref363744667 \r \h  \* MERGEFORMAT </w:instrText>
            </w:r>
            <w:r w:rsidR="00105392">
              <w:fldChar w:fldCharType="separate"/>
            </w:r>
            <w:r w:rsidR="00834110" w:rsidRPr="00A96182">
              <w:rPr>
                <w:highlight w:val="yellow"/>
              </w:rPr>
              <w:t>32.3</w:t>
            </w:r>
            <w:r w:rsidR="00105392">
              <w:fldChar w:fldCharType="end"/>
            </w:r>
            <w:r w:rsidRPr="007A504D">
              <w:rPr>
                <w:highlight w:val="yellow"/>
              </w:rPr>
              <w:t xml:space="preserve"> (Maintenance of the ICT Environment);</w:t>
            </w:r>
            <w:r w:rsidRPr="007A504D">
              <w:rPr>
                <w:b/>
                <w:highlight w:val="yellow"/>
              </w:rPr>
              <w:t>]</w:t>
            </w:r>
          </w:p>
        </w:tc>
      </w:tr>
      <w:tr w:rsidR="000E7CA5" w:rsidRPr="00D03934" w:rsidTr="00670E1A">
        <w:tc>
          <w:tcPr>
            <w:tcW w:w="2410" w:type="dxa"/>
            <w:shd w:val="clear" w:color="auto" w:fill="auto"/>
          </w:tcPr>
          <w:p w:rsidR="000E7CA5" w:rsidRPr="00D03934" w:rsidRDefault="000E7CA5" w:rsidP="00670E1A">
            <w:pPr>
              <w:pStyle w:val="GPSDefinitionTerm"/>
            </w:pPr>
            <w:r w:rsidRPr="00D03934">
              <w:t>"PQQ Response"</w:t>
            </w:r>
          </w:p>
        </w:tc>
        <w:tc>
          <w:tcPr>
            <w:tcW w:w="6060" w:type="dxa"/>
            <w:gridSpan w:val="2"/>
            <w:shd w:val="clear" w:color="auto" w:fill="auto"/>
          </w:tcPr>
          <w:p w:rsidR="000E7CA5" w:rsidRPr="00D03934" w:rsidRDefault="000E7CA5" w:rsidP="003766B5">
            <w:pPr>
              <w:pStyle w:val="GPsDefinition"/>
            </w:pPr>
            <w:r w:rsidRPr="00D03934">
              <w:t xml:space="preserve">means, where the Framework Agreement has been awarded under the Restricted Procedure, the response submitted by the Supplier to the Pre-Qualification Questionnaire issued by the Authority, and the expressions “Restricted Procedure” and “Pre-Qualification </w:t>
            </w:r>
            <w:r w:rsidRPr="00D03934">
              <w:lastRenderedPageBreak/>
              <w:t>Questionnaire” shall have the meaning given to them in the Regulations;</w:t>
            </w:r>
          </w:p>
        </w:tc>
      </w:tr>
      <w:tr w:rsidR="000E7CA5" w:rsidRPr="00D03934" w:rsidTr="00670E1A">
        <w:tc>
          <w:tcPr>
            <w:tcW w:w="2410" w:type="dxa"/>
            <w:shd w:val="clear" w:color="auto" w:fill="auto"/>
          </w:tcPr>
          <w:p w:rsidR="000E7CA5" w:rsidRPr="00D03934" w:rsidRDefault="000E7CA5" w:rsidP="00705477">
            <w:pPr>
              <w:pStyle w:val="GPSDefinitionTerm"/>
            </w:pPr>
            <w:r w:rsidRPr="00D03934">
              <w:lastRenderedPageBreak/>
              <w:t>"Process</w:t>
            </w:r>
            <w:r w:rsidR="00705477">
              <w:t>or</w:t>
            </w:r>
            <w:r w:rsidRPr="00D03934">
              <w:t>"</w:t>
            </w:r>
          </w:p>
        </w:tc>
        <w:tc>
          <w:tcPr>
            <w:tcW w:w="6060" w:type="dxa"/>
            <w:gridSpan w:val="2"/>
            <w:shd w:val="clear" w:color="auto" w:fill="auto"/>
          </w:tcPr>
          <w:p w:rsidR="000E7CA5" w:rsidRPr="00D03934" w:rsidRDefault="00705477" w:rsidP="006B7573">
            <w:pPr>
              <w:pStyle w:val="GPsDefinition"/>
            </w:pPr>
            <w:r w:rsidRPr="00705477">
              <w:t>takes the meaning given in the Data Protection Legislation</w:t>
            </w:r>
          </w:p>
        </w:tc>
      </w:tr>
      <w:tr w:rsidR="000E7CA5" w:rsidRPr="00D03934" w:rsidTr="00670E1A">
        <w:tc>
          <w:tcPr>
            <w:tcW w:w="2410" w:type="dxa"/>
            <w:shd w:val="clear" w:color="auto" w:fill="auto"/>
          </w:tcPr>
          <w:p w:rsidR="000E7CA5" w:rsidRPr="00D03934" w:rsidRDefault="000E7CA5" w:rsidP="00670E1A">
            <w:pPr>
              <w:pStyle w:val="GPSDefinitionTerm"/>
            </w:pPr>
            <w:r w:rsidRPr="00D03934">
              <w:t>"Prohibited Act"</w:t>
            </w:r>
          </w:p>
        </w:tc>
        <w:tc>
          <w:tcPr>
            <w:tcW w:w="6060" w:type="dxa"/>
            <w:gridSpan w:val="2"/>
            <w:shd w:val="clear" w:color="auto" w:fill="auto"/>
          </w:tcPr>
          <w:p w:rsidR="000E7CA5" w:rsidRPr="00D03934" w:rsidRDefault="000E7CA5" w:rsidP="003766B5">
            <w:pPr>
              <w:pStyle w:val="GPsDefinition"/>
            </w:pPr>
            <w:r w:rsidRPr="00D03934">
              <w:t>means any of the following:</w:t>
            </w:r>
          </w:p>
          <w:p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rsidR="000E7CA5" w:rsidRPr="00D03934" w:rsidRDefault="000E7CA5" w:rsidP="00670E1A">
            <w:pPr>
              <w:pStyle w:val="GPSDefinitionL3"/>
            </w:pPr>
            <w:r w:rsidRPr="00D03934">
              <w:t>induce that person to perform improperly a relevant function or activity; or</w:t>
            </w:r>
          </w:p>
          <w:p w:rsidR="000E7CA5" w:rsidRPr="00D03934" w:rsidRDefault="000E7CA5" w:rsidP="00670E1A">
            <w:pPr>
              <w:pStyle w:val="GPSDefinitionL3"/>
            </w:pPr>
            <w:r w:rsidRPr="00D03934">
              <w:t xml:space="preserve">reward that person for improper performance of a relevant function or activity; </w:t>
            </w:r>
          </w:p>
          <w:p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rsidR="000E7CA5" w:rsidRPr="00D03934" w:rsidRDefault="000E7CA5" w:rsidP="00670E1A">
            <w:pPr>
              <w:pStyle w:val="GPSDefinitionL2"/>
            </w:pPr>
            <w:r w:rsidRPr="00D03934">
              <w:t>committing any offence:</w:t>
            </w:r>
          </w:p>
          <w:p w:rsidR="000E7CA5" w:rsidRPr="00D03934" w:rsidRDefault="000E7CA5" w:rsidP="00670E1A">
            <w:pPr>
              <w:pStyle w:val="GPSDefinitionL3"/>
            </w:pPr>
            <w:r w:rsidRPr="00D03934">
              <w:t>under the Bribery Act 2010 (or any legislation repealed or revoked by such Act)</w:t>
            </w:r>
          </w:p>
          <w:p w:rsidR="000E7CA5" w:rsidRPr="00D03934" w:rsidRDefault="000E7CA5" w:rsidP="00670E1A">
            <w:pPr>
              <w:pStyle w:val="GPSDefinitionL3"/>
            </w:pPr>
            <w:r w:rsidRPr="00D03934">
              <w:t xml:space="preserve">under legislation or common law concerning fraudulent acts; or </w:t>
            </w:r>
          </w:p>
          <w:p w:rsidR="000E7CA5" w:rsidRPr="00D03934" w:rsidRDefault="000E7CA5" w:rsidP="00670E1A">
            <w:pPr>
              <w:pStyle w:val="GPSDefinitionL3"/>
            </w:pPr>
            <w:r w:rsidRPr="00D03934">
              <w:t xml:space="preserve">defrauding, attempting to defraud or conspiring to defraud the Customer; or </w:t>
            </w:r>
          </w:p>
          <w:p w:rsidR="000E7CA5" w:rsidRPr="00D03934" w:rsidRDefault="000E7CA5"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7CA5" w:rsidRPr="00D03934" w:rsidTr="00670E1A">
        <w:tc>
          <w:tcPr>
            <w:tcW w:w="2410" w:type="dxa"/>
            <w:shd w:val="clear" w:color="auto" w:fill="auto"/>
          </w:tcPr>
          <w:p w:rsidR="000E7CA5" w:rsidRPr="00D03934" w:rsidRDefault="000E7CA5" w:rsidP="00670E1A">
            <w:pPr>
              <w:pStyle w:val="GPSDefinitionTerm"/>
            </w:pPr>
            <w:r w:rsidRPr="00D03934">
              <w:t>"Project Specific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rsidR="000E7CA5" w:rsidRPr="00D03934" w:rsidRDefault="000E7CA5" w:rsidP="00670E1A">
            <w:pPr>
              <w:pStyle w:val="GPSDefinitionL2"/>
            </w:pPr>
            <w:r w:rsidRPr="00D03934">
              <w:t xml:space="preserve">IPR in or arising as a result of the performance of the Supplier’s obligations under this Call Off Contract and all updates and amendments to the same; </w:t>
            </w:r>
          </w:p>
          <w:p w:rsidR="000E7CA5" w:rsidRPr="00D03934" w:rsidRDefault="000E7CA5" w:rsidP="002E6D7F">
            <w:pPr>
              <w:pStyle w:val="GPsDefinition"/>
            </w:pPr>
            <w:r w:rsidRPr="00D03934">
              <w:t>but shall not include the Supplier Background IPR or the Specially Written Software;</w:t>
            </w:r>
            <w:r w:rsidRPr="00D03934" w:rsidDel="00865B5C">
              <w:t xml:space="preserve"> </w:t>
            </w:r>
          </w:p>
        </w:tc>
      </w:tr>
      <w:tr w:rsidR="00705477" w:rsidRPr="00D03934" w:rsidTr="00670E1A">
        <w:tc>
          <w:tcPr>
            <w:tcW w:w="2410" w:type="dxa"/>
            <w:shd w:val="clear" w:color="auto" w:fill="auto"/>
          </w:tcPr>
          <w:p w:rsidR="00705477" w:rsidRPr="00D03934" w:rsidRDefault="00705477" w:rsidP="00670E1A">
            <w:pPr>
              <w:pStyle w:val="GPSDefinitionTerm"/>
            </w:pPr>
            <w:r>
              <w:t>“Protective Measures”</w:t>
            </w:r>
          </w:p>
        </w:tc>
        <w:tc>
          <w:tcPr>
            <w:tcW w:w="6060" w:type="dxa"/>
            <w:gridSpan w:val="2"/>
            <w:shd w:val="clear" w:color="auto" w:fill="auto"/>
          </w:tcPr>
          <w:p w:rsidR="00705477" w:rsidRPr="00D03934" w:rsidRDefault="00705477" w:rsidP="00D8397C">
            <w:pPr>
              <w:pStyle w:val="GPsDefinition"/>
            </w:pPr>
            <w:r w:rsidRPr="00705477">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w:t>
            </w:r>
            <w:r w:rsidRPr="00705477">
              <w:lastRenderedPageBreak/>
              <w:t>assessing and evaluating the effectiveness of the such measures adopted by it.</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"Quality Plans"</w:t>
            </w:r>
          </w:p>
        </w:tc>
        <w:tc>
          <w:tcPr>
            <w:tcW w:w="6060" w:type="dxa"/>
            <w:gridSpan w:val="2"/>
            <w:shd w:val="clear" w:color="auto" w:fill="auto"/>
          </w:tcPr>
          <w:p w:rsidR="000E7CA5" w:rsidRPr="00D03934" w:rsidRDefault="000E7CA5" w:rsidP="00D8397C">
            <w:pPr>
              <w:pStyle w:val="GPsDefinition"/>
            </w:pPr>
            <w:r w:rsidRPr="00D03934">
              <w:t xml:space="preserve">shall have the meaning given in Clause </w:t>
            </w:r>
            <w:r w:rsidR="004909D7" w:rsidRPr="00D03934">
              <w:fldChar w:fldCharType="begin"/>
            </w:r>
            <w:r w:rsidRPr="00D03934">
              <w:instrText xml:space="preserve"> REF _Ref359402771 \r \h </w:instrText>
            </w:r>
            <w:r w:rsidR="004909D7" w:rsidRPr="00D03934">
              <w:fldChar w:fldCharType="separate"/>
            </w:r>
            <w:r w:rsidR="00834110">
              <w:t>10.2</w:t>
            </w:r>
            <w:r w:rsidR="004909D7" w:rsidRPr="00D03934">
              <w:fldChar w:fldCharType="end"/>
            </w:r>
            <w:r w:rsidRPr="00D03934">
              <w:t xml:space="preserve"> (Standards and Quality);</w:t>
            </w:r>
          </w:p>
        </w:tc>
      </w:tr>
      <w:tr w:rsidR="000E7CA5" w:rsidRPr="00D03934" w:rsidTr="00670E1A">
        <w:tc>
          <w:tcPr>
            <w:tcW w:w="2410" w:type="dxa"/>
            <w:shd w:val="clear" w:color="auto" w:fill="auto"/>
          </w:tcPr>
          <w:p w:rsidR="000E7CA5" w:rsidRPr="00D03934" w:rsidRDefault="000E7CA5" w:rsidP="00670E1A">
            <w:pPr>
              <w:pStyle w:val="GPSDefinitionTerm"/>
            </w:pPr>
            <w:r w:rsidRPr="00D03934">
              <w:t>"Recipient"</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4909D7" w:rsidRPr="00D03934">
              <w:rPr>
                <w:highlight w:val="green"/>
              </w:rPr>
              <w:fldChar w:fldCharType="begin"/>
            </w:r>
            <w:r w:rsidRPr="00D03934">
              <w:instrText xml:space="preserve"> REF _Ref363745797 \r \h </w:instrText>
            </w:r>
            <w:r w:rsidR="004909D7" w:rsidRPr="00D03934">
              <w:rPr>
                <w:highlight w:val="green"/>
              </w:rPr>
            </w:r>
            <w:r w:rsidR="004909D7" w:rsidRPr="00D03934">
              <w:rPr>
                <w:highlight w:val="green"/>
              </w:rPr>
              <w:fldChar w:fldCharType="separate"/>
            </w:r>
            <w:r w:rsidR="00834110">
              <w:t>34.4</w:t>
            </w:r>
            <w:r w:rsidR="004909D7" w:rsidRPr="00D03934">
              <w:rPr>
                <w:highlight w:val="green"/>
              </w:rPr>
              <w:fldChar w:fldCharType="end"/>
            </w:r>
            <w:r w:rsidRPr="00D03934">
              <w:t xml:space="preserve"> (Confidentiality);</w:t>
            </w:r>
          </w:p>
        </w:tc>
      </w:tr>
      <w:tr w:rsidR="000E7CA5" w:rsidRPr="00D03934" w:rsidTr="00670E1A">
        <w:tc>
          <w:tcPr>
            <w:tcW w:w="2410" w:type="dxa"/>
            <w:shd w:val="clear" w:color="auto" w:fill="auto"/>
          </w:tcPr>
          <w:p w:rsidR="000E7CA5" w:rsidRPr="00D03934" w:rsidRDefault="000E7CA5" w:rsidP="00670E1A">
            <w:pPr>
              <w:pStyle w:val="GPSDefinitionTerm"/>
            </w:pPr>
            <w:r w:rsidRPr="00D03934">
              <w:t>"Rectification Plan"</w:t>
            </w:r>
          </w:p>
        </w:tc>
        <w:tc>
          <w:tcPr>
            <w:tcW w:w="6060" w:type="dxa"/>
            <w:gridSpan w:val="2"/>
            <w:shd w:val="clear" w:color="auto" w:fill="auto"/>
          </w:tcPr>
          <w:p w:rsidR="000E7CA5" w:rsidRPr="00D03934" w:rsidRDefault="000E7CA5" w:rsidP="008027F1">
            <w:pPr>
              <w:pStyle w:val="GPsDefinition"/>
            </w:pPr>
            <w:r w:rsidRPr="00D03934">
              <w:t xml:space="preserve">means the rectification plan pursuant to the Rectification Plan Process; </w:t>
            </w:r>
          </w:p>
        </w:tc>
      </w:tr>
      <w:tr w:rsidR="000E7CA5" w:rsidRPr="00D03934" w:rsidTr="00670E1A">
        <w:tc>
          <w:tcPr>
            <w:tcW w:w="2410" w:type="dxa"/>
            <w:shd w:val="clear" w:color="auto" w:fill="auto"/>
          </w:tcPr>
          <w:p w:rsidR="000E7CA5" w:rsidRPr="00D03934" w:rsidRDefault="000E7CA5" w:rsidP="00670E1A">
            <w:pPr>
              <w:pStyle w:val="GPSDefinitionTerm"/>
            </w:pPr>
            <w:r w:rsidRPr="00D03934">
              <w:t>"Rectification Plan Process"</w:t>
            </w:r>
          </w:p>
        </w:tc>
        <w:tc>
          <w:tcPr>
            <w:tcW w:w="6060" w:type="dxa"/>
            <w:gridSpan w:val="2"/>
            <w:shd w:val="clear" w:color="auto" w:fill="auto"/>
          </w:tcPr>
          <w:p w:rsidR="000E7CA5" w:rsidRPr="00D03934" w:rsidRDefault="000E7CA5" w:rsidP="00A96182">
            <w:pPr>
              <w:pStyle w:val="GPsDefinition"/>
              <w:rPr>
                <w:b/>
                <w:color w:val="C00000"/>
              </w:rPr>
            </w:pPr>
            <w:r w:rsidRPr="00D03934">
              <w:t xml:space="preserve">means the process set out in Clause </w:t>
            </w:r>
            <w:r w:rsidR="004B1259">
              <w:t>38.2</w:t>
            </w:r>
            <w:r w:rsidRPr="00D03934">
              <w:t xml:space="preserve"> (Rectification Plan Process); </w:t>
            </w:r>
          </w:p>
        </w:tc>
      </w:tr>
      <w:tr w:rsidR="000E7CA5" w:rsidRPr="00D03934" w:rsidTr="00670E1A">
        <w:tc>
          <w:tcPr>
            <w:tcW w:w="2410" w:type="dxa"/>
            <w:shd w:val="clear" w:color="auto" w:fill="auto"/>
          </w:tcPr>
          <w:p w:rsidR="000E7CA5" w:rsidRPr="00D03934" w:rsidRDefault="000E7CA5" w:rsidP="00670E1A">
            <w:pPr>
              <w:pStyle w:val="GPSDefinitionTerm"/>
            </w:pPr>
            <w:r w:rsidRPr="00D03934">
              <w:t>"Registers"</w:t>
            </w:r>
          </w:p>
        </w:tc>
        <w:tc>
          <w:tcPr>
            <w:tcW w:w="6060" w:type="dxa"/>
            <w:gridSpan w:val="2"/>
            <w:shd w:val="clear" w:color="auto" w:fill="auto"/>
          </w:tcPr>
          <w:p w:rsidR="000E7CA5" w:rsidRPr="00D03934" w:rsidRDefault="000E7CA5" w:rsidP="00D8397C">
            <w:pPr>
              <w:pStyle w:val="GPsDefinition"/>
            </w:pPr>
            <w:r w:rsidRPr="00D03934">
              <w:t>has the meaning given to in Call Off Schedule 11 (Exit Management);</w:t>
            </w:r>
          </w:p>
        </w:tc>
      </w:tr>
      <w:tr w:rsidR="000E7CA5" w:rsidRPr="00D03934" w:rsidTr="00670E1A">
        <w:tc>
          <w:tcPr>
            <w:tcW w:w="2410" w:type="dxa"/>
            <w:shd w:val="clear" w:color="auto" w:fill="auto"/>
          </w:tcPr>
          <w:p w:rsidR="000E7CA5" w:rsidRPr="00D03934" w:rsidRDefault="000E7CA5" w:rsidP="00670E1A">
            <w:pPr>
              <w:pStyle w:val="GPSDefinitionTerm"/>
            </w:pPr>
            <w:r w:rsidRPr="00D03934">
              <w:t>"Regulations"</w:t>
            </w:r>
          </w:p>
        </w:tc>
        <w:tc>
          <w:tcPr>
            <w:tcW w:w="6060" w:type="dxa"/>
            <w:gridSpan w:val="2"/>
            <w:shd w:val="clear" w:color="auto" w:fill="auto"/>
          </w:tcPr>
          <w:p w:rsidR="000E7CA5" w:rsidRPr="00D03934" w:rsidRDefault="000E7CA5" w:rsidP="00D8397C">
            <w:pPr>
              <w:pStyle w:val="GPsDefinition"/>
            </w:pPr>
            <w:r w:rsidRPr="00D03934">
              <w:t>means the Public Contracts Regulations 2006 and/or the Public Contracts (Scotland) Regulations 2012 (as the context requires) as amended from time to time;</w:t>
            </w:r>
          </w:p>
        </w:tc>
      </w:tr>
      <w:tr w:rsidR="000E7CA5" w:rsidRPr="00D03934" w:rsidTr="00670E1A">
        <w:tc>
          <w:tcPr>
            <w:tcW w:w="2410" w:type="dxa"/>
            <w:shd w:val="clear" w:color="auto" w:fill="auto"/>
          </w:tcPr>
          <w:p w:rsidR="000E7CA5" w:rsidRPr="00D03934" w:rsidRDefault="000E7CA5" w:rsidP="00670E1A">
            <w:pPr>
              <w:pStyle w:val="GPSDefinitionTerm"/>
            </w:pPr>
            <w:r w:rsidRPr="00D03934">
              <w:t>"Reimbursable Expenses"</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Call Off Schedule 3 (Call Off Contract Charges, Payment and Invoicing); </w:t>
            </w:r>
          </w:p>
        </w:tc>
      </w:tr>
      <w:tr w:rsidR="000E7CA5" w:rsidRPr="00D03934" w:rsidTr="00670E1A">
        <w:tc>
          <w:tcPr>
            <w:tcW w:w="2410" w:type="dxa"/>
            <w:shd w:val="clear" w:color="auto" w:fill="auto"/>
          </w:tcPr>
          <w:p w:rsidR="000E7CA5" w:rsidRPr="00D03934" w:rsidRDefault="000E7CA5" w:rsidP="00670E1A">
            <w:pPr>
              <w:pStyle w:val="GPSDefinitionTerm"/>
            </w:pPr>
            <w:r w:rsidRPr="00D03934">
              <w:t>"Related Supplier"</w:t>
            </w:r>
          </w:p>
        </w:tc>
        <w:tc>
          <w:tcPr>
            <w:tcW w:w="6060" w:type="dxa"/>
            <w:gridSpan w:val="2"/>
            <w:shd w:val="clear" w:color="auto" w:fill="auto"/>
          </w:tcPr>
          <w:p w:rsidR="000E7CA5" w:rsidRPr="00D03934" w:rsidRDefault="000E7CA5" w:rsidP="003766B5">
            <w:pPr>
              <w:pStyle w:val="GPsDefinition"/>
            </w:pPr>
            <w:r w:rsidRPr="00D03934">
              <w:t>means any person who provides goods and/or services to the Customer which are related to the Goods and/or Services from time to time;</w:t>
            </w:r>
          </w:p>
        </w:tc>
      </w:tr>
      <w:tr w:rsidR="000E7CA5" w:rsidRPr="00D03934" w:rsidTr="00670E1A">
        <w:tc>
          <w:tcPr>
            <w:tcW w:w="2410" w:type="dxa"/>
            <w:shd w:val="clear" w:color="auto" w:fill="auto"/>
          </w:tcPr>
          <w:p w:rsidR="000E7CA5" w:rsidRPr="007A504D" w:rsidRDefault="000E7CA5" w:rsidP="00670E1A">
            <w:pPr>
              <w:pStyle w:val="GPSDefinitionTerm"/>
              <w:rPr>
                <w:highlight w:val="yellow"/>
              </w:rPr>
            </w:pPr>
            <w:r w:rsidRPr="007A504D">
              <w:rPr>
                <w:highlight w:val="yellow"/>
              </w:rPr>
              <w:t>["Relevant Conviction"</w:t>
            </w:r>
          </w:p>
        </w:tc>
        <w:tc>
          <w:tcPr>
            <w:tcW w:w="6060" w:type="dxa"/>
            <w:gridSpan w:val="2"/>
            <w:shd w:val="clear" w:color="auto" w:fill="auto"/>
          </w:tcPr>
          <w:p w:rsidR="000E7CA5" w:rsidRPr="007A504D" w:rsidRDefault="000E7CA5" w:rsidP="003766B5">
            <w:pPr>
              <w:pStyle w:val="GPsDefinition"/>
              <w:rPr>
                <w:highlight w:val="yellow"/>
              </w:rPr>
            </w:pPr>
            <w:r w:rsidRPr="007A504D">
              <w:rPr>
                <w:highlight w:val="yellow"/>
              </w:rPr>
              <w:t>means a Conviction that is relevant to the nature of the Goods and/or Services to be provided or as specified by the Customer in the Order Form or elsewhere in this Call Off Contract;</w:t>
            </w:r>
            <w:r w:rsidRPr="007A504D">
              <w:rPr>
                <w:b/>
                <w:highlight w:val="yellow"/>
              </w:rPr>
              <w:t>]</w:t>
            </w:r>
          </w:p>
        </w:tc>
      </w:tr>
      <w:tr w:rsidR="000E7CA5" w:rsidRPr="00D03934" w:rsidTr="00670E1A">
        <w:tc>
          <w:tcPr>
            <w:tcW w:w="2410" w:type="dxa"/>
            <w:shd w:val="clear" w:color="auto" w:fill="auto"/>
          </w:tcPr>
          <w:p w:rsidR="000E7CA5" w:rsidRPr="00D03934" w:rsidRDefault="000E7CA5" w:rsidP="00670E1A">
            <w:pPr>
              <w:pStyle w:val="GPSDefinitionTerm"/>
            </w:pPr>
            <w:r w:rsidRPr="00D03934">
              <w:t>"Relevant Requirements"</w:t>
            </w:r>
          </w:p>
        </w:tc>
        <w:tc>
          <w:tcPr>
            <w:tcW w:w="6060" w:type="dxa"/>
            <w:gridSpan w:val="2"/>
            <w:shd w:val="clear" w:color="auto" w:fill="auto"/>
          </w:tcPr>
          <w:p w:rsidR="000E7CA5" w:rsidRPr="00D03934" w:rsidRDefault="000E7CA5"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7CA5" w:rsidRPr="00D03934" w:rsidTr="00670E1A">
        <w:tc>
          <w:tcPr>
            <w:tcW w:w="2410" w:type="dxa"/>
            <w:shd w:val="clear" w:color="auto" w:fill="auto"/>
          </w:tcPr>
          <w:p w:rsidR="000E7CA5" w:rsidRPr="00D03934" w:rsidRDefault="000E7CA5" w:rsidP="00670E1A">
            <w:pPr>
              <w:pStyle w:val="GPSDefinitionTerm"/>
            </w:pPr>
            <w:r w:rsidRPr="00D03934">
              <w:t>"Relevant Tax Authority"</w:t>
            </w:r>
          </w:p>
        </w:tc>
        <w:tc>
          <w:tcPr>
            <w:tcW w:w="6060" w:type="dxa"/>
            <w:gridSpan w:val="2"/>
            <w:shd w:val="clear" w:color="auto" w:fill="auto"/>
          </w:tcPr>
          <w:p w:rsidR="000E7CA5" w:rsidRPr="00D03934" w:rsidRDefault="000E7CA5" w:rsidP="00D8397C">
            <w:pPr>
              <w:pStyle w:val="GPsDefinition"/>
            </w:pPr>
            <w:r w:rsidRPr="00D03934">
              <w:rPr>
                <w:lang w:eastAsia="en-GB"/>
              </w:rPr>
              <w:t>means HMRC, or, if applicable, the tax authority in the jurisdiction in which the Supplier is required to submit a tax return;</w:t>
            </w:r>
          </w:p>
        </w:tc>
      </w:tr>
      <w:tr w:rsidR="000E7CA5" w:rsidRPr="00D03934" w:rsidTr="00670E1A">
        <w:tc>
          <w:tcPr>
            <w:tcW w:w="2410" w:type="dxa"/>
            <w:shd w:val="clear" w:color="auto" w:fill="auto"/>
          </w:tcPr>
          <w:p w:rsidR="000E7CA5" w:rsidRPr="00D03934" w:rsidRDefault="000E7CA5" w:rsidP="00670E1A">
            <w:pPr>
              <w:pStyle w:val="GPSDefinitionTerm"/>
            </w:pPr>
            <w:r w:rsidRPr="00D03934">
              <w:t>"Relevant Transfer"</w:t>
            </w:r>
          </w:p>
        </w:tc>
        <w:tc>
          <w:tcPr>
            <w:tcW w:w="6060" w:type="dxa"/>
            <w:gridSpan w:val="2"/>
            <w:shd w:val="clear" w:color="auto" w:fill="auto"/>
          </w:tcPr>
          <w:p w:rsidR="000E7CA5" w:rsidRPr="00D03934" w:rsidRDefault="000E7CA5" w:rsidP="003766B5">
            <w:pPr>
              <w:pStyle w:val="GPsDefinition"/>
              <w:rPr>
                <w:lang w:eastAsia="en-GB"/>
              </w:rPr>
            </w:pPr>
            <w:r w:rsidRPr="00D03934">
              <w:t>means a transfer of employment to which the Employment Regulations applies;</w:t>
            </w:r>
          </w:p>
        </w:tc>
      </w:tr>
      <w:tr w:rsidR="000E7CA5" w:rsidRPr="00D03934" w:rsidTr="00670E1A">
        <w:tc>
          <w:tcPr>
            <w:tcW w:w="2410" w:type="dxa"/>
            <w:shd w:val="clear" w:color="auto" w:fill="auto"/>
          </w:tcPr>
          <w:p w:rsidR="000E7CA5" w:rsidRPr="00D03934" w:rsidRDefault="000E7CA5" w:rsidP="00670E1A">
            <w:pPr>
              <w:pStyle w:val="GPSDefinitionTerm"/>
            </w:pPr>
            <w:r w:rsidRPr="00D03934">
              <w:t>"Relevant Transfer Date"</w:t>
            </w:r>
          </w:p>
        </w:tc>
        <w:tc>
          <w:tcPr>
            <w:tcW w:w="6060" w:type="dxa"/>
            <w:gridSpan w:val="2"/>
            <w:shd w:val="clear" w:color="auto" w:fill="auto"/>
          </w:tcPr>
          <w:p w:rsidR="000E7CA5" w:rsidRPr="00D03934" w:rsidRDefault="000E7CA5"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7CA5" w:rsidRPr="00D03934" w:rsidTr="00670E1A">
        <w:tc>
          <w:tcPr>
            <w:tcW w:w="2410" w:type="dxa"/>
            <w:shd w:val="clear" w:color="auto" w:fill="auto"/>
          </w:tcPr>
          <w:p w:rsidR="000E7CA5" w:rsidRPr="00D03934" w:rsidRDefault="000E7CA5" w:rsidP="00670E1A">
            <w:pPr>
              <w:pStyle w:val="GPSDefinitionTerm"/>
            </w:pPr>
            <w:r w:rsidRPr="00D03934">
              <w:t>"Relief Notice"</w:t>
            </w:r>
          </w:p>
        </w:tc>
        <w:tc>
          <w:tcPr>
            <w:tcW w:w="6060" w:type="dxa"/>
            <w:gridSpan w:val="2"/>
            <w:shd w:val="clear" w:color="auto" w:fill="auto"/>
          </w:tcPr>
          <w:p w:rsidR="000E7CA5" w:rsidRPr="00D03934" w:rsidRDefault="000E7CA5" w:rsidP="003766B5">
            <w:pPr>
              <w:pStyle w:val="GPsDefinition"/>
              <w:rPr>
                <w:lang w:eastAsia="en-GB"/>
              </w:rPr>
            </w:pPr>
            <w:r w:rsidRPr="00D03934">
              <w:rPr>
                <w:lang w:eastAsia="en-GB"/>
              </w:rPr>
              <w:t xml:space="preserve">has the meaning given to it in Clause </w:t>
            </w:r>
            <w:r w:rsidR="004909D7" w:rsidRPr="00D03934">
              <w:rPr>
                <w:lang w:eastAsia="en-GB"/>
              </w:rPr>
              <w:fldChar w:fldCharType="begin"/>
            </w:r>
            <w:r w:rsidRPr="00D03934">
              <w:rPr>
                <w:lang w:eastAsia="en-GB"/>
              </w:rPr>
              <w:instrText xml:space="preserve"> REF _Ref363746621 \r \h </w:instrText>
            </w:r>
            <w:r w:rsidR="004909D7" w:rsidRPr="00D03934">
              <w:rPr>
                <w:lang w:eastAsia="en-GB"/>
              </w:rPr>
            </w:r>
            <w:r w:rsidR="004909D7" w:rsidRPr="00D03934">
              <w:rPr>
                <w:lang w:eastAsia="en-GB"/>
              </w:rPr>
              <w:fldChar w:fldCharType="separate"/>
            </w:r>
            <w:r w:rsidR="00834110">
              <w:rPr>
                <w:lang w:eastAsia="en-GB"/>
              </w:rPr>
              <w:t>39.1.5</w:t>
            </w:r>
            <w:r w:rsidR="004909D7" w:rsidRPr="00D03934">
              <w:rPr>
                <w:lang w:eastAsia="en-GB"/>
              </w:rPr>
              <w:fldChar w:fldCharType="end"/>
            </w:r>
            <w:r w:rsidRPr="00D03934">
              <w:rPr>
                <w:lang w:eastAsia="en-GB"/>
              </w:rPr>
              <w:t xml:space="preserve"> (Supplier Relief Due to Customer Cause);</w:t>
            </w:r>
          </w:p>
        </w:tc>
      </w:tr>
      <w:tr w:rsidR="000E7CA5" w:rsidRPr="00D03934" w:rsidTr="00670E1A">
        <w:tc>
          <w:tcPr>
            <w:tcW w:w="2410" w:type="dxa"/>
            <w:shd w:val="clear" w:color="auto" w:fill="auto"/>
          </w:tcPr>
          <w:p w:rsidR="000E7CA5" w:rsidRPr="00D03934" w:rsidRDefault="000E7CA5" w:rsidP="00670E1A">
            <w:pPr>
              <w:pStyle w:val="GPSDefinitionTerm"/>
            </w:pPr>
            <w:r w:rsidRPr="00D03934">
              <w:t>"Replacement Goods"</w:t>
            </w:r>
          </w:p>
        </w:tc>
        <w:tc>
          <w:tcPr>
            <w:tcW w:w="6060" w:type="dxa"/>
            <w:gridSpan w:val="2"/>
            <w:shd w:val="clear" w:color="auto" w:fill="auto"/>
          </w:tcPr>
          <w:p w:rsidR="000E7CA5" w:rsidRPr="00D03934" w:rsidRDefault="000E7CA5" w:rsidP="00D8397C">
            <w:pPr>
              <w:pStyle w:val="GPsDefinition"/>
            </w:pPr>
            <w:r w:rsidRPr="00D03934">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0E7CA5" w:rsidRPr="00D03934" w:rsidTr="00670E1A">
        <w:tc>
          <w:tcPr>
            <w:tcW w:w="2410" w:type="dxa"/>
            <w:shd w:val="clear" w:color="auto" w:fill="auto"/>
          </w:tcPr>
          <w:p w:rsidR="000E7CA5" w:rsidRPr="00D03934" w:rsidRDefault="000E7CA5" w:rsidP="00670E1A">
            <w:pPr>
              <w:pStyle w:val="GPSDefinitionTerm"/>
            </w:pPr>
            <w:r w:rsidRPr="00D03934">
              <w:t>"Replacement Services"</w:t>
            </w:r>
          </w:p>
        </w:tc>
        <w:tc>
          <w:tcPr>
            <w:tcW w:w="6060" w:type="dxa"/>
            <w:gridSpan w:val="2"/>
            <w:shd w:val="clear" w:color="auto" w:fill="auto"/>
          </w:tcPr>
          <w:p w:rsidR="000E7CA5" w:rsidRPr="00D03934" w:rsidRDefault="000E7CA5"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"Replacement Sub-Contractor"</w:t>
            </w:r>
          </w:p>
        </w:tc>
        <w:tc>
          <w:tcPr>
            <w:tcW w:w="6060" w:type="dxa"/>
            <w:gridSpan w:val="2"/>
            <w:shd w:val="clear" w:color="auto" w:fill="auto"/>
          </w:tcPr>
          <w:p w:rsidR="000E7CA5" w:rsidRPr="00D03934" w:rsidRDefault="000E7CA5"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7CA5" w:rsidRPr="00D03934" w:rsidTr="00670E1A">
        <w:tc>
          <w:tcPr>
            <w:tcW w:w="2410" w:type="dxa"/>
            <w:shd w:val="clear" w:color="auto" w:fill="auto"/>
          </w:tcPr>
          <w:p w:rsidR="000E7CA5" w:rsidRPr="00D03934" w:rsidRDefault="000E7CA5" w:rsidP="00670E1A">
            <w:pPr>
              <w:pStyle w:val="GPSDefinitionTerm"/>
            </w:pPr>
            <w:r w:rsidRPr="00D03934">
              <w:t>"Replacement Supplier"</w:t>
            </w:r>
          </w:p>
        </w:tc>
        <w:tc>
          <w:tcPr>
            <w:tcW w:w="6060" w:type="dxa"/>
            <w:gridSpan w:val="2"/>
            <w:shd w:val="clear" w:color="auto" w:fill="auto"/>
          </w:tcPr>
          <w:p w:rsidR="000E7CA5" w:rsidRPr="00D03934" w:rsidRDefault="000E7CA5" w:rsidP="003766B5">
            <w:pPr>
              <w:pStyle w:val="GPsDefinition"/>
            </w:pPr>
            <w:r w:rsidRPr="00D03934">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0E7CA5" w:rsidRPr="00D03934" w:rsidTr="00670E1A">
        <w:tc>
          <w:tcPr>
            <w:tcW w:w="2410" w:type="dxa"/>
            <w:shd w:val="clear" w:color="auto" w:fill="auto"/>
          </w:tcPr>
          <w:p w:rsidR="000E7CA5" w:rsidRPr="00D03934" w:rsidRDefault="000E7CA5" w:rsidP="00670E1A">
            <w:pPr>
              <w:pStyle w:val="GPSDefinitionTerm"/>
            </w:pPr>
            <w:r w:rsidRPr="00D03934">
              <w:t>"Request for Information"</w:t>
            </w:r>
          </w:p>
        </w:tc>
        <w:tc>
          <w:tcPr>
            <w:tcW w:w="6060" w:type="dxa"/>
            <w:gridSpan w:val="2"/>
            <w:shd w:val="clear" w:color="auto" w:fill="auto"/>
          </w:tcPr>
          <w:p w:rsidR="000E7CA5" w:rsidRPr="00D03934" w:rsidRDefault="000E7CA5" w:rsidP="00C731B1">
            <w:pPr>
              <w:pStyle w:val="GPsDefinition"/>
            </w:pPr>
            <w:r w:rsidRPr="00D03934">
              <w:t>means a request for information or an apparent request relating to this Call Off Contract or the provision of the Goods and/or Services or an apparent request for such information under the FOIA or the EIRs;</w:t>
            </w:r>
          </w:p>
        </w:tc>
      </w:tr>
      <w:tr w:rsidR="000E7CA5" w:rsidRPr="00D03934" w:rsidTr="00670E1A">
        <w:tc>
          <w:tcPr>
            <w:tcW w:w="2410" w:type="dxa"/>
            <w:shd w:val="clear" w:color="auto" w:fill="auto"/>
          </w:tcPr>
          <w:p w:rsidR="000E7CA5" w:rsidRPr="00D03934" w:rsidRDefault="000E7CA5" w:rsidP="00670E1A">
            <w:pPr>
              <w:pStyle w:val="GPSDefinitionTerm"/>
            </w:pPr>
            <w:r w:rsidRPr="00D03934">
              <w:t>"Restricted Countries"</w:t>
            </w:r>
          </w:p>
        </w:tc>
        <w:tc>
          <w:tcPr>
            <w:tcW w:w="6060" w:type="dxa"/>
            <w:gridSpan w:val="2"/>
            <w:shd w:val="clear" w:color="auto" w:fill="auto"/>
          </w:tcPr>
          <w:p w:rsidR="000E7CA5" w:rsidRPr="00D03934" w:rsidRDefault="000E7CA5" w:rsidP="003766B5">
            <w:pPr>
              <w:pStyle w:val="GPsDefinition"/>
            </w:pPr>
          </w:p>
        </w:tc>
      </w:tr>
      <w:tr w:rsidR="000E7CA5" w:rsidRPr="00D03934" w:rsidTr="00670E1A">
        <w:tc>
          <w:tcPr>
            <w:tcW w:w="2410" w:type="dxa"/>
            <w:shd w:val="clear" w:color="auto" w:fill="auto"/>
          </w:tcPr>
          <w:p w:rsidR="000E7CA5" w:rsidRPr="00D03934" w:rsidRDefault="000E7CA5" w:rsidP="00670E1A">
            <w:pPr>
              <w:pStyle w:val="GPSDefinitionTerm"/>
            </w:pPr>
            <w:r w:rsidRPr="00D03934">
              <w:t>"Satisfaction Certificate"</w:t>
            </w:r>
          </w:p>
        </w:tc>
        <w:tc>
          <w:tcPr>
            <w:tcW w:w="6060" w:type="dxa"/>
            <w:gridSpan w:val="2"/>
            <w:shd w:val="clear" w:color="auto" w:fill="auto"/>
          </w:tcPr>
          <w:p w:rsidR="000E7CA5" w:rsidRPr="00D03934" w:rsidRDefault="000E7CA5" w:rsidP="003766B5">
            <w:pPr>
              <w:pStyle w:val="GPsDefinition"/>
            </w:pPr>
            <w:r w:rsidRPr="00D03934">
              <w:t>means the certificate materially in the form of the document contained in Annex 3 to Call Off Schedule 5 (Testing) granted by the Customer when the Supplier has Achieved a Milestone or a Test;</w:t>
            </w:r>
          </w:p>
        </w:tc>
      </w:tr>
      <w:tr w:rsidR="000E7CA5" w:rsidRPr="00D03934" w:rsidTr="00670E1A">
        <w:tc>
          <w:tcPr>
            <w:tcW w:w="2410" w:type="dxa"/>
            <w:shd w:val="clear" w:color="auto" w:fill="auto"/>
          </w:tcPr>
          <w:p w:rsidR="000E7CA5" w:rsidRPr="00D03934" w:rsidRDefault="000E7CA5" w:rsidP="00670E1A">
            <w:pPr>
              <w:pStyle w:val="GPSDefinitionTerm"/>
            </w:pPr>
            <w:r w:rsidRPr="00D03934">
              <w:t xml:space="preserve">"Security Management Plan" </w:t>
            </w:r>
          </w:p>
        </w:tc>
        <w:tc>
          <w:tcPr>
            <w:tcW w:w="6060" w:type="dxa"/>
            <w:gridSpan w:val="2"/>
            <w:shd w:val="clear" w:color="auto" w:fill="auto"/>
          </w:tcPr>
          <w:p w:rsidR="000E7CA5" w:rsidRPr="00D03934" w:rsidRDefault="000E7CA5" w:rsidP="00913327">
            <w:pPr>
              <w:pStyle w:val="GPsDefinition"/>
            </w:pPr>
            <w:r w:rsidRPr="00D03934">
              <w:t xml:space="preserve">means the Supplier's security management plan prepared pursuant to paragraph </w:t>
            </w:r>
            <w:r w:rsidR="004909D7" w:rsidRPr="00D03934">
              <w:fldChar w:fldCharType="begin"/>
            </w:r>
            <w:r w:rsidRPr="00D03934">
              <w:instrText xml:space="preserve"> REF _Ref365637318 \r \h </w:instrText>
            </w:r>
            <w:r w:rsidR="004909D7" w:rsidRPr="00D03934">
              <w:fldChar w:fldCharType="separate"/>
            </w:r>
            <w:r w:rsidR="00834110">
              <w:t>3</w:t>
            </w:r>
            <w:r w:rsidR="004909D7" w:rsidRPr="00D03934">
              <w:fldChar w:fldCharType="end"/>
            </w:r>
            <w:r w:rsidRPr="00D03934">
              <w:t xml:space="preserve"> of Call Off Schedule 8 (Security) a draft of which has been provided by the Supplier to the Customer in accordance with paragraph </w:t>
            </w:r>
            <w:r w:rsidR="004909D7" w:rsidRPr="00D03934">
              <w:fldChar w:fldCharType="begin"/>
            </w:r>
            <w:r w:rsidRPr="00D03934">
              <w:instrText xml:space="preserve"> REF _Ref365637318 \r \h </w:instrText>
            </w:r>
            <w:r w:rsidR="004909D7" w:rsidRPr="00D03934">
              <w:fldChar w:fldCharType="separate"/>
            </w:r>
            <w:r w:rsidR="00834110">
              <w:t>3</w:t>
            </w:r>
            <w:r w:rsidR="004909D7" w:rsidRPr="00D03934">
              <w:fldChar w:fldCharType="end"/>
            </w:r>
            <w:r w:rsidRPr="00D03934">
              <w:t xml:space="preserve"> of Call Off Schedule 8 (Security) and as updated from time to time;</w:t>
            </w:r>
          </w:p>
        </w:tc>
      </w:tr>
      <w:tr w:rsidR="000E7CA5" w:rsidRPr="00D03934" w:rsidTr="00670E1A">
        <w:tc>
          <w:tcPr>
            <w:tcW w:w="2410" w:type="dxa"/>
            <w:shd w:val="clear" w:color="auto" w:fill="auto"/>
          </w:tcPr>
          <w:p w:rsidR="000E7CA5" w:rsidRPr="00D03934" w:rsidRDefault="000E7CA5" w:rsidP="00670E1A">
            <w:pPr>
              <w:pStyle w:val="GPSDefinitionTerm"/>
            </w:pPr>
            <w:r w:rsidRPr="00D03934">
              <w:t>"Security Policy"</w:t>
            </w:r>
          </w:p>
        </w:tc>
        <w:tc>
          <w:tcPr>
            <w:tcW w:w="6060" w:type="dxa"/>
            <w:gridSpan w:val="2"/>
            <w:shd w:val="clear" w:color="auto" w:fill="auto"/>
          </w:tcPr>
          <w:p w:rsidR="000E7CA5" w:rsidRPr="00D03934" w:rsidRDefault="000E7CA5"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Credit Cap"</w:t>
            </w:r>
          </w:p>
        </w:tc>
        <w:tc>
          <w:tcPr>
            <w:tcW w:w="6060" w:type="dxa"/>
            <w:gridSpan w:val="2"/>
            <w:shd w:val="clear" w:color="auto" w:fill="auto"/>
          </w:tcPr>
          <w:p w:rsidR="000E7CA5" w:rsidRPr="00D03934" w:rsidRDefault="000E7CA5" w:rsidP="003766B5">
            <w:pPr>
              <w:pStyle w:val="GPsDefinition"/>
            </w:pPr>
            <w:r w:rsidRPr="00D03934">
              <w:t xml:space="preserve">means: </w:t>
            </w:r>
          </w:p>
          <w:p w:rsidR="000E7CA5" w:rsidRPr="00D03934" w:rsidRDefault="000E7CA5" w:rsidP="00670E1A">
            <w:pPr>
              <w:pStyle w:val="GPSDefinitionL2"/>
            </w:pPr>
            <w:r w:rsidRPr="00D03934">
              <w:t xml:space="preserve">in the period from the Call Off Commencement Date to the end of the first Call Off Contract Year </w:t>
            </w:r>
            <w:r w:rsidRPr="00D03934">
              <w:rPr>
                <w:b/>
                <w:highlight w:val="yellow"/>
              </w:rPr>
              <w:t>[xxx]</w:t>
            </w:r>
            <w:r w:rsidRPr="00D03934">
              <w:rPr>
                <w:b/>
              </w:rPr>
              <w:t>%</w:t>
            </w:r>
            <w:r w:rsidRPr="00D03934">
              <w:t xml:space="preserve"> of the Estimated Year 1 Call Off Contract Charges; and </w:t>
            </w:r>
          </w:p>
          <w:p w:rsidR="000E7CA5" w:rsidRPr="00D03934" w:rsidRDefault="000E7CA5" w:rsidP="00670E1A">
            <w:pPr>
              <w:pStyle w:val="GPSDefinitionL2"/>
            </w:pPr>
            <w:r w:rsidRPr="00D03934">
              <w:t>during</w:t>
            </w:r>
            <w:r w:rsidRPr="00D03934">
              <w:rPr>
                <w:bCs/>
              </w:rPr>
              <w:t xml:space="preserve"> the remainder of the Call Off Contract Period, </w:t>
            </w:r>
            <w:r w:rsidRPr="00D03934">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Pr="00670E1A">
              <w:t>;</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Credits"</w:t>
            </w:r>
          </w:p>
        </w:tc>
        <w:tc>
          <w:tcPr>
            <w:tcW w:w="6060" w:type="dxa"/>
            <w:gridSpan w:val="2"/>
            <w:shd w:val="clear" w:color="auto" w:fill="auto"/>
          </w:tcPr>
          <w:p w:rsidR="000E7CA5" w:rsidRPr="00D03934" w:rsidRDefault="000E7CA5"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Failure"</w:t>
            </w:r>
          </w:p>
        </w:tc>
        <w:tc>
          <w:tcPr>
            <w:tcW w:w="6060" w:type="dxa"/>
            <w:gridSpan w:val="2"/>
            <w:shd w:val="clear" w:color="auto" w:fill="auto"/>
          </w:tcPr>
          <w:p w:rsidR="000E7CA5" w:rsidRPr="00D03934" w:rsidRDefault="000E7CA5" w:rsidP="00C731B1">
            <w:pPr>
              <w:pStyle w:val="GPsDefinition"/>
            </w:pPr>
            <w:r w:rsidRPr="00D03934">
              <w:t>means an unplanned failure and interruption to the provision of the Goods and/or Services, reduction in the quality of the provision of the Goods and/or Services or event which could affect the provision of the Goods and/or Services in the future;</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"Service Level Failure"</w:t>
            </w:r>
          </w:p>
        </w:tc>
        <w:tc>
          <w:tcPr>
            <w:tcW w:w="6060" w:type="dxa"/>
            <w:gridSpan w:val="2"/>
            <w:shd w:val="clear" w:color="auto" w:fill="auto"/>
          </w:tcPr>
          <w:p w:rsidR="000E7CA5" w:rsidRPr="00D03934" w:rsidRDefault="000E7CA5" w:rsidP="00C731B1">
            <w:pPr>
              <w:pStyle w:val="GPsDefinition"/>
            </w:pPr>
            <w:r w:rsidRPr="00D03934">
              <w:t>means a failure to meet the Service Level Performance Measure in respect of a Service Level Performance Criterion;</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Level Performance Criteria"</w:t>
            </w:r>
          </w:p>
        </w:tc>
        <w:tc>
          <w:tcPr>
            <w:tcW w:w="6060" w:type="dxa"/>
            <w:gridSpan w:val="2"/>
            <w:shd w:val="clear" w:color="auto" w:fill="auto"/>
          </w:tcPr>
          <w:p w:rsidR="000E7CA5" w:rsidRPr="00D03934" w:rsidRDefault="000E7CA5" w:rsidP="007C748B">
            <w:pPr>
              <w:pStyle w:val="GPsDefinition"/>
            </w:pPr>
            <w:r w:rsidRPr="00D03934">
              <w:t xml:space="preserve">has the meaning given to it in paragraph </w:t>
            </w:r>
            <w:r w:rsidR="007C748B">
              <w:t>4.2</w:t>
            </w:r>
            <w:r w:rsidRPr="00D03934">
              <w:t xml:space="preserve"> of Part A of Call Off Schedule 6 (Service Levels, Service Credits and Performance Monitoring);</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Level Performance Measure"</w:t>
            </w:r>
          </w:p>
        </w:tc>
        <w:tc>
          <w:tcPr>
            <w:tcW w:w="6060" w:type="dxa"/>
            <w:gridSpan w:val="2"/>
            <w:shd w:val="clear" w:color="auto" w:fill="auto"/>
          </w:tcPr>
          <w:p w:rsidR="000E7CA5" w:rsidRPr="00D03934" w:rsidRDefault="000E7CA5"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Level Threshold"</w:t>
            </w:r>
          </w:p>
        </w:tc>
        <w:tc>
          <w:tcPr>
            <w:tcW w:w="6060" w:type="dxa"/>
            <w:gridSpan w:val="2"/>
            <w:shd w:val="clear" w:color="auto" w:fill="auto"/>
          </w:tcPr>
          <w:p w:rsidR="000E7CA5" w:rsidRPr="00D03934" w:rsidRDefault="000E7CA5"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Levels"</w:t>
            </w:r>
          </w:p>
        </w:tc>
        <w:tc>
          <w:tcPr>
            <w:tcW w:w="6060" w:type="dxa"/>
            <w:gridSpan w:val="2"/>
            <w:shd w:val="clear" w:color="auto" w:fill="auto"/>
          </w:tcPr>
          <w:p w:rsidR="000E7CA5" w:rsidRPr="00D03934" w:rsidRDefault="000E7CA5" w:rsidP="003766B5">
            <w:pPr>
              <w:pStyle w:val="GPsDefinition"/>
            </w:pPr>
            <w:r w:rsidRPr="00D03934">
              <w:t>means any service levels applicable to the provision of the Goods and/or Services under this Call Off Contract specified in Annex 1 to Part A of Call Off Schedule 6 (Service Levels, Service Credits and Performance Monitoring);</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Period"</w:t>
            </w:r>
          </w:p>
        </w:tc>
        <w:tc>
          <w:tcPr>
            <w:tcW w:w="6060" w:type="dxa"/>
            <w:gridSpan w:val="2"/>
            <w:shd w:val="clear" w:color="auto" w:fill="auto"/>
          </w:tcPr>
          <w:p w:rsidR="000E7CA5" w:rsidRPr="00D03934" w:rsidRDefault="000E7CA5" w:rsidP="007C748B">
            <w:pPr>
              <w:pStyle w:val="GPsDefinition"/>
            </w:pPr>
            <w:r w:rsidRPr="00D03934">
              <w:t xml:space="preserve">has the meaning given to in paragraph </w:t>
            </w:r>
            <w:r w:rsidR="007C748B">
              <w:t>4.1</w:t>
            </w:r>
            <w:r w:rsidRPr="00D03934">
              <w:t xml:space="preserve"> of Call Off Schedule 6 (Service Levels, Service Credits and Performance Monitoring);</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 Transfer"</w:t>
            </w:r>
          </w:p>
        </w:tc>
        <w:tc>
          <w:tcPr>
            <w:tcW w:w="6060" w:type="dxa"/>
            <w:gridSpan w:val="2"/>
            <w:shd w:val="clear" w:color="auto" w:fill="auto"/>
          </w:tcPr>
          <w:p w:rsidR="000E7CA5" w:rsidRPr="00D03934" w:rsidRDefault="000E7CA5" w:rsidP="00107E62">
            <w:pPr>
              <w:pStyle w:val="GPsDefinition"/>
              <w:rPr>
                <w:color w:val="000000"/>
              </w:rPr>
            </w:pPr>
            <w:r w:rsidRPr="00D03934">
              <w:t>means any transfer of the Goods and/or Services (or any part of the Goods and/or Services), for whatever reason, from the Supplier or any Sub-Contractor to a Replacement Supplier or a Replacement Sub-Contractor;</w:t>
            </w:r>
          </w:p>
        </w:tc>
      </w:tr>
      <w:tr w:rsidR="000E7CA5" w:rsidRPr="00D03934" w:rsidTr="00670E1A">
        <w:tc>
          <w:tcPr>
            <w:tcW w:w="2410" w:type="dxa"/>
            <w:shd w:val="clear" w:color="auto" w:fill="auto"/>
          </w:tcPr>
          <w:p w:rsidR="000E7CA5" w:rsidRPr="00D03934" w:rsidRDefault="000E7CA5" w:rsidP="00670E1A">
            <w:pPr>
              <w:pStyle w:val="GPSDefinitionTerm"/>
              <w:rPr>
                <w:highlight w:val="green"/>
              </w:rPr>
            </w:pPr>
            <w:r w:rsidRPr="00D03934">
              <w:t>"Service Transfer Date"</w:t>
            </w:r>
          </w:p>
        </w:tc>
        <w:tc>
          <w:tcPr>
            <w:tcW w:w="6060" w:type="dxa"/>
            <w:gridSpan w:val="2"/>
            <w:shd w:val="clear" w:color="auto" w:fill="auto"/>
          </w:tcPr>
          <w:p w:rsidR="000E7CA5" w:rsidRPr="00D03934" w:rsidRDefault="000E7CA5" w:rsidP="00107E62">
            <w:pPr>
              <w:pStyle w:val="GPsDefinition"/>
            </w:pPr>
            <w:r w:rsidRPr="00D03934">
              <w:rPr>
                <w:color w:val="000000"/>
              </w:rPr>
              <w:t>means the date</w:t>
            </w:r>
            <w:r w:rsidRPr="00D03934">
              <w:t xml:space="preserve"> of a Service Transfer;</w:t>
            </w:r>
          </w:p>
        </w:tc>
      </w:tr>
      <w:tr w:rsidR="000E7CA5" w:rsidRPr="00D03934" w:rsidTr="00670E1A">
        <w:tc>
          <w:tcPr>
            <w:tcW w:w="2410" w:type="dxa"/>
            <w:shd w:val="clear" w:color="auto" w:fill="auto"/>
          </w:tcPr>
          <w:p w:rsidR="000E7CA5" w:rsidRPr="00D03934" w:rsidRDefault="000E7CA5" w:rsidP="00670E1A">
            <w:pPr>
              <w:pStyle w:val="GPSDefinitionTerm"/>
            </w:pPr>
            <w:r w:rsidRPr="00D03934">
              <w:t>"Services"</w:t>
            </w:r>
          </w:p>
        </w:tc>
        <w:tc>
          <w:tcPr>
            <w:tcW w:w="6060" w:type="dxa"/>
            <w:gridSpan w:val="2"/>
            <w:shd w:val="clear" w:color="auto" w:fill="auto"/>
          </w:tcPr>
          <w:p w:rsidR="000E7CA5" w:rsidRPr="00D03934" w:rsidRDefault="000E7CA5" w:rsidP="003766B5">
            <w:pPr>
              <w:pStyle w:val="GPsDefinition"/>
            </w:pPr>
            <w:r w:rsidRPr="00D03934">
              <w:t>means the services to be provided by the Supplier to the Customer as referred to Annex A of Call Off Schedule 2 (Goods and Services);</w:t>
            </w:r>
          </w:p>
        </w:tc>
      </w:tr>
      <w:tr w:rsidR="000E7CA5" w:rsidRPr="00D03934" w:rsidTr="00670E1A">
        <w:tc>
          <w:tcPr>
            <w:tcW w:w="2410" w:type="dxa"/>
            <w:shd w:val="clear" w:color="auto" w:fill="auto"/>
          </w:tcPr>
          <w:p w:rsidR="000E7CA5" w:rsidRPr="00D03934" w:rsidRDefault="000E7CA5" w:rsidP="00670E1A">
            <w:pPr>
              <w:pStyle w:val="GPSDefinitionTerm"/>
            </w:pPr>
            <w:r w:rsidRPr="00D03934">
              <w:t>"Sites"</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any premises (including the Customer Premises, the Supplier’s premises or third party premises):</w:t>
            </w:r>
          </w:p>
          <w:p w:rsidR="000E7CA5" w:rsidRPr="00D03934" w:rsidRDefault="000E7CA5" w:rsidP="00670E1A">
            <w:pPr>
              <w:pStyle w:val="GPSDefinitionL3"/>
            </w:pPr>
            <w:r w:rsidRPr="00D03934">
              <w:t>from, to or at which:</w:t>
            </w:r>
          </w:p>
          <w:p w:rsidR="000E7CA5" w:rsidRPr="00D03934" w:rsidRDefault="000E7CA5" w:rsidP="00670E1A">
            <w:pPr>
              <w:pStyle w:val="GPSDefinitionL4"/>
            </w:pPr>
            <w:r w:rsidRPr="00D03934">
              <w:t>the Goods and/or Services are (or are to be) provided; or</w:t>
            </w:r>
          </w:p>
          <w:p w:rsidR="000E7CA5" w:rsidRPr="00D03934" w:rsidRDefault="000E7CA5" w:rsidP="00670E1A">
            <w:pPr>
              <w:pStyle w:val="GPSDefinitionL4"/>
            </w:pPr>
            <w:r w:rsidRPr="00D03934">
              <w:t>the Supplier manages, organises or otherwise directs the provision or the use of the Goods and/or Services; or</w:t>
            </w:r>
          </w:p>
          <w:p w:rsidR="000E7CA5" w:rsidRPr="00D03934" w:rsidRDefault="000E7CA5" w:rsidP="00670E1A">
            <w:pPr>
              <w:pStyle w:val="GPSDefinitionL3"/>
            </w:pPr>
            <w:r w:rsidRPr="00D03934">
              <w:t>where: any part of the Supplier System is situated; or</w:t>
            </w:r>
          </w:p>
          <w:p w:rsidR="000E7CA5" w:rsidRPr="00D03934" w:rsidRDefault="000E7CA5" w:rsidP="00670E1A">
            <w:pPr>
              <w:pStyle w:val="GPSDefinitionL2"/>
            </w:pPr>
            <w:r w:rsidRPr="00D03934">
              <w:t>any physical interface with the Customer System takes place;</w:t>
            </w:r>
          </w:p>
        </w:tc>
      </w:tr>
      <w:tr w:rsidR="000E7CA5" w:rsidRPr="00D03934" w:rsidTr="00670E1A">
        <w:tc>
          <w:tcPr>
            <w:tcW w:w="2410" w:type="dxa"/>
            <w:shd w:val="clear" w:color="auto" w:fill="auto"/>
          </w:tcPr>
          <w:p w:rsidR="000E7CA5" w:rsidRPr="00D03934" w:rsidRDefault="000E7CA5" w:rsidP="00670E1A">
            <w:pPr>
              <w:pStyle w:val="GPSDefinitionTerm"/>
            </w:pPr>
            <w:r w:rsidRPr="00D03934">
              <w:t>"Software"</w:t>
            </w:r>
            <w:r w:rsidRPr="00D03934" w:rsidDel="00310FD3">
              <w:t xml:space="preserve"> </w:t>
            </w:r>
          </w:p>
        </w:tc>
        <w:tc>
          <w:tcPr>
            <w:tcW w:w="6060" w:type="dxa"/>
            <w:gridSpan w:val="2"/>
            <w:shd w:val="clear" w:color="auto" w:fill="auto"/>
          </w:tcPr>
          <w:p w:rsidR="000E7CA5" w:rsidRPr="00D03934" w:rsidRDefault="000E7CA5" w:rsidP="003766B5">
            <w:pPr>
              <w:pStyle w:val="GPsDefinition"/>
            </w:pPr>
            <w:r w:rsidRPr="00D03934">
              <w:t>means Specially Written Software, Supplier Software and Third Party Software;</w:t>
            </w:r>
          </w:p>
        </w:tc>
      </w:tr>
      <w:tr w:rsidR="000E7CA5" w:rsidRPr="00D03934" w:rsidTr="00670E1A">
        <w:trPr>
          <w:trHeight w:val="426"/>
        </w:trPr>
        <w:tc>
          <w:tcPr>
            <w:tcW w:w="2410" w:type="dxa"/>
            <w:shd w:val="clear" w:color="auto" w:fill="auto"/>
          </w:tcPr>
          <w:p w:rsidR="000E7CA5" w:rsidRPr="00D03934" w:rsidRDefault="000E7CA5" w:rsidP="00670E1A">
            <w:pPr>
              <w:pStyle w:val="GPSDefinitionTerm"/>
            </w:pPr>
            <w:r w:rsidRPr="00D03934">
              <w:lastRenderedPageBreak/>
              <w:t>"Software Supporting Materials"</w:t>
            </w:r>
          </w:p>
        </w:tc>
        <w:tc>
          <w:tcPr>
            <w:tcW w:w="6060" w:type="dxa"/>
            <w:gridSpan w:val="2"/>
            <w:shd w:val="clear" w:color="auto" w:fill="auto"/>
          </w:tcPr>
          <w:p w:rsidR="000E7CA5" w:rsidRPr="00D03934" w:rsidRDefault="000E7CA5" w:rsidP="003766B5">
            <w:pPr>
              <w:pStyle w:val="GPsDefinition"/>
            </w:pPr>
            <w:r w:rsidRPr="00D03934">
              <w:t>has the meaning given to it in Clause </w:t>
            </w:r>
            <w:r w:rsidR="00105392">
              <w:fldChar w:fldCharType="begin"/>
            </w:r>
            <w:r w:rsidR="00105392">
              <w:instrText xml:space="preserve"> REF _Ref358126911 \r \h  \* MERGEFORMAT </w:instrText>
            </w:r>
            <w:r w:rsidR="00105392">
              <w:fldChar w:fldCharType="separate"/>
            </w:r>
            <w:r w:rsidR="00834110">
              <w:t>33.3(b)</w:t>
            </w:r>
            <w:r w:rsidR="00105392">
              <w:fldChar w:fldCharType="end"/>
            </w:r>
            <w:r w:rsidRPr="00D03934">
              <w:t xml:space="preserve"> (Licences granted by the Supplier: Specially Written Software and Project Specific IPR);</w:t>
            </w:r>
          </w:p>
        </w:tc>
      </w:tr>
      <w:tr w:rsidR="000E7CA5" w:rsidRPr="00D03934" w:rsidTr="00670E1A">
        <w:tc>
          <w:tcPr>
            <w:tcW w:w="2410" w:type="dxa"/>
            <w:shd w:val="clear" w:color="auto" w:fill="auto"/>
          </w:tcPr>
          <w:p w:rsidR="000E7CA5" w:rsidRPr="00D03934" w:rsidRDefault="000E7CA5" w:rsidP="00670E1A">
            <w:pPr>
              <w:pStyle w:val="GPSDefinitionTerm"/>
            </w:pPr>
            <w:r w:rsidRPr="00D03934">
              <w:t>"Source Code"</w:t>
            </w:r>
          </w:p>
        </w:tc>
        <w:tc>
          <w:tcPr>
            <w:tcW w:w="6060" w:type="dxa"/>
            <w:gridSpan w:val="2"/>
            <w:shd w:val="clear" w:color="auto" w:fill="auto"/>
          </w:tcPr>
          <w:p w:rsidR="000E7CA5" w:rsidRPr="00D03934" w:rsidRDefault="000E7CA5" w:rsidP="003766B5">
            <w:pPr>
              <w:pStyle w:val="GPsDefinition"/>
            </w:pPr>
            <w:r w:rsidRPr="00D03934">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0E7CA5" w:rsidRPr="00D03934" w:rsidTr="00670E1A">
        <w:tc>
          <w:tcPr>
            <w:tcW w:w="2410" w:type="dxa"/>
            <w:shd w:val="clear" w:color="auto" w:fill="auto"/>
          </w:tcPr>
          <w:p w:rsidR="000E7CA5" w:rsidRPr="00D03934" w:rsidRDefault="000E7CA5" w:rsidP="00670E1A">
            <w:pPr>
              <w:pStyle w:val="GPSDefinitionTerm"/>
            </w:pPr>
            <w:r w:rsidRPr="00D03934">
              <w:t>"Specially Written Software"</w:t>
            </w:r>
          </w:p>
        </w:tc>
        <w:tc>
          <w:tcPr>
            <w:tcW w:w="6060" w:type="dxa"/>
            <w:gridSpan w:val="2"/>
            <w:shd w:val="clear" w:color="auto" w:fill="auto"/>
          </w:tcPr>
          <w:p w:rsidR="000E7CA5" w:rsidRPr="00D03934" w:rsidRDefault="000E7CA5" w:rsidP="003766B5">
            <w:pPr>
              <w:pStyle w:val="GPsDefinition"/>
            </w:pPr>
            <w:r w:rsidRPr="00D03934">
              <w:t>means any software (including database software, linking instructions, test scripts, compilation instructions and test instructions) created by the Supplier (or by a Sub-Contractor or other third party on behalf of the Supplier) specifically for the purposes of this Call Off Contract, including any modifications or enhancements to Supplier Software or Third Party Software created specifically for the purposes of this Call Off Contract;</w:t>
            </w:r>
          </w:p>
        </w:tc>
      </w:tr>
      <w:tr w:rsidR="000E7CA5" w:rsidRPr="00D03934" w:rsidTr="00670E1A">
        <w:tc>
          <w:tcPr>
            <w:tcW w:w="2410" w:type="dxa"/>
            <w:shd w:val="clear" w:color="auto" w:fill="auto"/>
          </w:tcPr>
          <w:p w:rsidR="000E7CA5" w:rsidRPr="00D03934" w:rsidRDefault="000E7CA5" w:rsidP="00670E1A">
            <w:pPr>
              <w:pStyle w:val="GPSDefinitionTerm"/>
            </w:pPr>
            <w:r w:rsidRPr="00D03934">
              <w:t>"Specific Change in Law"</w:t>
            </w:r>
          </w:p>
        </w:tc>
        <w:tc>
          <w:tcPr>
            <w:tcW w:w="6060" w:type="dxa"/>
            <w:gridSpan w:val="2"/>
            <w:shd w:val="clear" w:color="auto" w:fill="auto"/>
          </w:tcPr>
          <w:p w:rsidR="000E7CA5" w:rsidRPr="00D03934" w:rsidRDefault="000E7CA5" w:rsidP="00C731B1">
            <w:pPr>
              <w:pStyle w:val="GPsDefinition"/>
            </w:pPr>
            <w:r w:rsidRPr="00D03934">
              <w:t>means a Change in Law that relates specifically to the business of the Customer and which would not affect a Comparable Supply;</w:t>
            </w:r>
          </w:p>
        </w:tc>
      </w:tr>
      <w:tr w:rsidR="000E7CA5" w:rsidRPr="00D03934" w:rsidTr="00670E1A">
        <w:tc>
          <w:tcPr>
            <w:tcW w:w="2410" w:type="dxa"/>
            <w:shd w:val="clear" w:color="auto" w:fill="auto"/>
          </w:tcPr>
          <w:p w:rsidR="000E7CA5" w:rsidRPr="00D03934" w:rsidRDefault="000E7CA5" w:rsidP="00670E1A">
            <w:pPr>
              <w:pStyle w:val="GPSDefinitionTerm"/>
            </w:pPr>
            <w:r w:rsidRPr="00D03934">
              <w:t>"Staffing Information"</w:t>
            </w:r>
          </w:p>
        </w:tc>
        <w:tc>
          <w:tcPr>
            <w:tcW w:w="6060" w:type="dxa"/>
            <w:gridSpan w:val="2"/>
            <w:shd w:val="clear" w:color="auto" w:fill="auto"/>
          </w:tcPr>
          <w:p w:rsidR="000E7CA5" w:rsidRPr="00D03934" w:rsidRDefault="000E7CA5" w:rsidP="003766B5">
            <w:pPr>
              <w:pStyle w:val="GPsDefinition"/>
            </w:pPr>
            <w:r w:rsidRPr="00D03934">
              <w:t>has the meaning give to it in Call Off Schedule 12 (Staff Transfer);</w:t>
            </w:r>
          </w:p>
        </w:tc>
      </w:tr>
      <w:tr w:rsidR="000E7CA5" w:rsidRPr="00D03934" w:rsidTr="00670E1A">
        <w:tc>
          <w:tcPr>
            <w:tcW w:w="2410" w:type="dxa"/>
            <w:shd w:val="clear" w:color="auto" w:fill="auto"/>
          </w:tcPr>
          <w:p w:rsidR="000E7CA5" w:rsidRPr="00D03934" w:rsidRDefault="000E7CA5" w:rsidP="00670E1A">
            <w:pPr>
              <w:pStyle w:val="GPSDefinitionTerm"/>
            </w:pPr>
            <w:r w:rsidRPr="00D03934">
              <w:t>"Standards"</w:t>
            </w:r>
          </w:p>
        </w:tc>
        <w:tc>
          <w:tcPr>
            <w:tcW w:w="6060" w:type="dxa"/>
            <w:gridSpan w:val="2"/>
            <w:shd w:val="clear" w:color="auto" w:fill="auto"/>
          </w:tcPr>
          <w:p w:rsidR="000E7CA5" w:rsidRPr="00D03934" w:rsidRDefault="000E7CA5" w:rsidP="003766B5">
            <w:pPr>
              <w:pStyle w:val="GPsDefinition"/>
            </w:pPr>
            <w:r w:rsidRPr="00D03934">
              <w:t>means any:</w:t>
            </w:r>
          </w:p>
          <w:p w:rsidR="000E7CA5" w:rsidRPr="00D03934" w:rsidRDefault="000E7CA5"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0E7CA5" w:rsidRPr="00D03934" w:rsidRDefault="000E7CA5" w:rsidP="00670E1A">
            <w:pPr>
              <w:pStyle w:val="GPSDefinitionL2"/>
            </w:pPr>
            <w:r w:rsidRPr="00D03934">
              <w:t xml:space="preserve">standards detailed in the specification in Framework Schedule </w:t>
            </w:r>
            <w:r>
              <w:t>2</w:t>
            </w:r>
            <w:r w:rsidRPr="00D03934">
              <w:t xml:space="preserve"> (Goods and/or Services and Key Performance Indicators);</w:t>
            </w:r>
          </w:p>
          <w:p w:rsidR="000E7CA5" w:rsidRPr="00D03934" w:rsidRDefault="000E7CA5" w:rsidP="00670E1A">
            <w:pPr>
              <w:pStyle w:val="GPSDefinitionL2"/>
            </w:pPr>
            <w:r w:rsidRPr="00D03934">
              <w:t>standards detailed by the Customer in Call Off Schedule 7 (Standards) following a Further Competition Procedure or agreed between the Parties from time to time;</w:t>
            </w:r>
          </w:p>
          <w:p w:rsidR="000E7CA5" w:rsidRPr="00D03934" w:rsidRDefault="000E7CA5" w:rsidP="00670E1A">
            <w:pPr>
              <w:pStyle w:val="GPSDefinitionL2"/>
            </w:pPr>
            <w:r w:rsidRPr="00D03934">
              <w:t>relevant Government codes of practice and guidance applicable from time to time.</w:t>
            </w:r>
          </w:p>
        </w:tc>
      </w:tr>
      <w:tr w:rsidR="000E7CA5" w:rsidRPr="00D03934" w:rsidTr="00670E1A">
        <w:tc>
          <w:tcPr>
            <w:tcW w:w="2410" w:type="dxa"/>
            <w:shd w:val="clear" w:color="auto" w:fill="auto"/>
          </w:tcPr>
          <w:p w:rsidR="000E7CA5" w:rsidRPr="00D03934" w:rsidRDefault="000E7CA5" w:rsidP="00670E1A">
            <w:pPr>
              <w:pStyle w:val="GPSDefinitionTerm"/>
            </w:pPr>
            <w:r w:rsidRPr="00D03934">
              <w:t>"Sub-Contract"</w:t>
            </w:r>
          </w:p>
        </w:tc>
        <w:tc>
          <w:tcPr>
            <w:tcW w:w="6060" w:type="dxa"/>
            <w:gridSpan w:val="2"/>
            <w:shd w:val="clear" w:color="auto" w:fill="auto"/>
          </w:tcPr>
          <w:p w:rsidR="000E7CA5" w:rsidRPr="00D03934" w:rsidRDefault="000E7CA5" w:rsidP="003766B5">
            <w:pPr>
              <w:pStyle w:val="GPsDefinition"/>
            </w:pPr>
            <w:r w:rsidRPr="00D03934">
              <w:t>means any contract or agreement or proposed contract or agreement between the Supplier and any third party whereby that third party agrees to provide to the Supplier the Goods and/or Services or any part thereof or facilities, services necessary for the provision of the Goods and/or Services or any part thereof or necessary for the management, direction or control of the provision of the Goods and/or Services or any part thereof;</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"Sub-Contractor"</w:t>
            </w:r>
          </w:p>
        </w:tc>
        <w:tc>
          <w:tcPr>
            <w:tcW w:w="6060" w:type="dxa"/>
            <w:gridSpan w:val="2"/>
            <w:shd w:val="clear" w:color="auto" w:fill="auto"/>
          </w:tcPr>
          <w:p w:rsidR="000E7CA5" w:rsidRPr="00D03934" w:rsidRDefault="000E7CA5"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705477" w:rsidRPr="00D03934" w:rsidTr="00670E1A">
        <w:tc>
          <w:tcPr>
            <w:tcW w:w="2410" w:type="dxa"/>
            <w:shd w:val="clear" w:color="auto" w:fill="auto"/>
          </w:tcPr>
          <w:p w:rsidR="00705477" w:rsidRPr="00D03934" w:rsidRDefault="00705477" w:rsidP="00705477">
            <w:pPr>
              <w:pStyle w:val="GPSDefinitionTerm"/>
            </w:pPr>
            <w:r>
              <w:t>“Sub-Processor”</w:t>
            </w:r>
          </w:p>
        </w:tc>
        <w:tc>
          <w:tcPr>
            <w:tcW w:w="6060" w:type="dxa"/>
            <w:gridSpan w:val="2"/>
            <w:shd w:val="clear" w:color="auto" w:fill="auto"/>
          </w:tcPr>
          <w:p w:rsidR="00705477" w:rsidRPr="00D03934" w:rsidRDefault="00705477" w:rsidP="003766B5">
            <w:pPr>
              <w:pStyle w:val="GPsDefinition"/>
            </w:pPr>
            <w:r w:rsidRPr="00705477">
              <w:t>any third party appointed to process Personal Data on behalf of the Supplier under this Call-Off Contract</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w:t>
            </w:r>
          </w:p>
        </w:tc>
        <w:tc>
          <w:tcPr>
            <w:tcW w:w="6060" w:type="dxa"/>
            <w:gridSpan w:val="2"/>
            <w:shd w:val="clear" w:color="auto" w:fill="auto"/>
          </w:tcPr>
          <w:p w:rsidR="000E7CA5" w:rsidRPr="00D03934" w:rsidRDefault="000E7CA5" w:rsidP="003766B5">
            <w:pPr>
              <w:pStyle w:val="GPsDefinition"/>
            </w:pPr>
            <w:r w:rsidRPr="00D03934">
              <w:t>means the person, firm or company with whom the Customer enters into this Call Off Contract as identified in the Order Form;</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Assets"</w:t>
            </w:r>
          </w:p>
        </w:tc>
        <w:tc>
          <w:tcPr>
            <w:tcW w:w="6060" w:type="dxa"/>
            <w:gridSpan w:val="2"/>
            <w:shd w:val="clear" w:color="auto" w:fill="auto"/>
          </w:tcPr>
          <w:p w:rsidR="000E7CA5" w:rsidRPr="00D03934" w:rsidRDefault="000E7CA5" w:rsidP="003766B5">
            <w:pPr>
              <w:pStyle w:val="GPsDefinition"/>
            </w:pPr>
            <w:r w:rsidRPr="00D03934">
              <w:t>means all assets and rights used by the Supplier to provide the Goods and/or Services in accordance with this Call Off Contract but excluding the Customer Assets;</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Background IPR"</w:t>
            </w:r>
          </w:p>
        </w:tc>
        <w:tc>
          <w:tcPr>
            <w:tcW w:w="6060" w:type="dxa"/>
            <w:gridSpan w:val="2"/>
            <w:shd w:val="clear" w:color="auto" w:fill="auto"/>
          </w:tcPr>
          <w:p w:rsidR="000E7CA5" w:rsidRPr="00D03934" w:rsidRDefault="000E7CA5" w:rsidP="003766B5">
            <w:pPr>
              <w:pStyle w:val="GPsDefinition"/>
            </w:pPr>
            <w:r w:rsidRPr="00D03934">
              <w:t xml:space="preserve">means </w:t>
            </w:r>
          </w:p>
          <w:p w:rsidR="000E7CA5" w:rsidRPr="00D03934" w:rsidRDefault="000E7CA5"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0E7CA5" w:rsidRPr="00D03934" w:rsidRDefault="000E7CA5" w:rsidP="00670E1A">
            <w:pPr>
              <w:pStyle w:val="GPSDefinitionL2"/>
            </w:pPr>
            <w:r w:rsidRPr="00D03934">
              <w:t xml:space="preserve">Intellectual Property Rights created by the Supplier independently of this Call Off Contract, </w:t>
            </w:r>
          </w:p>
          <w:p w:rsidR="000E7CA5" w:rsidRPr="00D03934" w:rsidRDefault="000E7CA5" w:rsidP="003766B5">
            <w:pPr>
              <w:pStyle w:val="GPsDefinition"/>
            </w:pPr>
            <w:r w:rsidRPr="00D03934">
              <w:t>but excluding Intellectual Property Rights owned by the Supplier subsisting in the Supplier Software;</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Personnel"</w:t>
            </w:r>
          </w:p>
        </w:tc>
        <w:tc>
          <w:tcPr>
            <w:tcW w:w="6060" w:type="dxa"/>
            <w:gridSpan w:val="2"/>
            <w:shd w:val="clear" w:color="auto" w:fill="auto"/>
          </w:tcPr>
          <w:p w:rsidR="000E7CA5" w:rsidRPr="00D03934" w:rsidRDefault="000E7CA5"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Equipment"</w:t>
            </w:r>
          </w:p>
        </w:tc>
        <w:tc>
          <w:tcPr>
            <w:tcW w:w="6060" w:type="dxa"/>
            <w:gridSpan w:val="2"/>
            <w:shd w:val="clear" w:color="auto" w:fill="auto"/>
          </w:tcPr>
          <w:p w:rsidR="000E7CA5" w:rsidRPr="00D03934" w:rsidRDefault="000E7CA5"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Non-Performance"</w:t>
            </w:r>
          </w:p>
        </w:tc>
        <w:tc>
          <w:tcPr>
            <w:tcW w:w="6060" w:type="dxa"/>
            <w:gridSpan w:val="2"/>
            <w:shd w:val="clear" w:color="auto" w:fill="auto"/>
          </w:tcPr>
          <w:p w:rsidR="000E7CA5" w:rsidRPr="00D03934" w:rsidRDefault="000E7CA5" w:rsidP="00B74BC2">
            <w:pPr>
              <w:pStyle w:val="GPsDefinition"/>
            </w:pPr>
            <w:r w:rsidRPr="00D03934">
              <w:t>has the meaning given to it in</w:t>
            </w:r>
            <w:r w:rsidR="00B74BC2">
              <w:t xml:space="preserve"> Clause 38.1</w:t>
            </w:r>
            <w:r w:rsidRPr="00D03934">
              <w:t xml:space="preserve"> (Supplier Relief Due to Customer Cause);</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Profit"</w:t>
            </w:r>
          </w:p>
        </w:tc>
        <w:tc>
          <w:tcPr>
            <w:tcW w:w="6060" w:type="dxa"/>
            <w:gridSpan w:val="2"/>
            <w:shd w:val="clear" w:color="auto" w:fill="auto"/>
          </w:tcPr>
          <w:p w:rsidR="000E7CA5" w:rsidRPr="00D03934" w:rsidRDefault="000E7CA5"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Profit Margin"</w:t>
            </w:r>
          </w:p>
        </w:tc>
        <w:tc>
          <w:tcPr>
            <w:tcW w:w="6060" w:type="dxa"/>
            <w:gridSpan w:val="2"/>
            <w:shd w:val="clear" w:color="auto" w:fill="auto"/>
          </w:tcPr>
          <w:p w:rsidR="000E7CA5" w:rsidRPr="00D03934" w:rsidRDefault="000E7CA5"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"Supplier Representative"</w:t>
            </w:r>
          </w:p>
        </w:tc>
        <w:tc>
          <w:tcPr>
            <w:tcW w:w="6060" w:type="dxa"/>
            <w:gridSpan w:val="2"/>
            <w:shd w:val="clear" w:color="auto" w:fill="auto"/>
          </w:tcPr>
          <w:p w:rsidR="000E7CA5" w:rsidRPr="00D03934" w:rsidRDefault="000E7CA5" w:rsidP="003766B5">
            <w:pPr>
              <w:pStyle w:val="GPsDefinition"/>
            </w:pPr>
            <w:r w:rsidRPr="00D03934">
              <w:t>means the representative appointed by the Supplier named in the Order Form;</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Software"</w:t>
            </w:r>
          </w:p>
        </w:tc>
        <w:tc>
          <w:tcPr>
            <w:tcW w:w="6060" w:type="dxa"/>
            <w:gridSpan w:val="2"/>
            <w:shd w:val="clear" w:color="auto" w:fill="auto"/>
          </w:tcPr>
          <w:p w:rsidR="000E7CA5" w:rsidRPr="00D03934" w:rsidRDefault="000E7CA5" w:rsidP="000150B4">
            <w:pPr>
              <w:pStyle w:val="GPsDefinition"/>
            </w:pPr>
            <w:r w:rsidRPr="00D03934">
              <w:t>means any software</w:t>
            </w:r>
            <w:r>
              <w:t xml:space="preserve"> </w:t>
            </w:r>
            <w:r w:rsidRPr="00FA6900">
              <w:t>which is proprietary to the Supplier (or an Affiliate of the Supplier)</w:t>
            </w:r>
            <w:r>
              <w:t xml:space="preserve"> and</w:t>
            </w:r>
            <w:r w:rsidRPr="00D03934">
              <w:t xml:space="preserve"> identified as such in the Order Form together with all </w:t>
            </w:r>
            <w:r w:rsidR="000150B4">
              <w:t xml:space="preserve">such </w:t>
            </w:r>
            <w:r w:rsidRPr="00D03934">
              <w:t>other software which is not identified in the Order Form but which is or will be used by the Supplier or any Sub-Contractor for the purposes of providing the Goods and/or Services or is embedded in and in respect of such other software as required to be licensed in order for the Customer to receive the benefit of and/or make use of the Goods and/or Services;</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 System"</w:t>
            </w:r>
          </w:p>
        </w:tc>
        <w:tc>
          <w:tcPr>
            <w:tcW w:w="6060" w:type="dxa"/>
            <w:gridSpan w:val="2"/>
            <w:shd w:val="clear" w:color="auto" w:fill="auto"/>
          </w:tcPr>
          <w:p w:rsidR="000E7CA5" w:rsidRPr="00D03934" w:rsidRDefault="000E7CA5" w:rsidP="003766B5">
            <w:pPr>
              <w:pStyle w:val="GPsDefinition"/>
            </w:pPr>
            <w:r w:rsidRPr="00D03934">
              <w:t xml:space="preserve">means the information and communications technology system used by the Supplier in supplying the Goods and/or Services, including the Supplier Software, the Supplier Equipment, </w:t>
            </w:r>
            <w:r w:rsidRPr="00D03934">
              <w:rPr>
                <w:spacing w:val="-2"/>
              </w:rPr>
              <w:t>configuration and management utilities, calibration and testing tools</w:t>
            </w:r>
            <w:r w:rsidRPr="00D03934">
              <w:t xml:space="preserve"> and related cabling (but excluding the Customer System);</w:t>
            </w:r>
          </w:p>
        </w:tc>
      </w:tr>
      <w:tr w:rsidR="000E7CA5" w:rsidRPr="00D03934" w:rsidTr="00670E1A">
        <w:tc>
          <w:tcPr>
            <w:tcW w:w="2410" w:type="dxa"/>
            <w:shd w:val="clear" w:color="auto" w:fill="auto"/>
          </w:tcPr>
          <w:p w:rsidR="000E7CA5" w:rsidRPr="00D03934" w:rsidRDefault="000E7CA5" w:rsidP="00670E1A">
            <w:pPr>
              <w:pStyle w:val="GPSDefinitionTerm"/>
            </w:pPr>
            <w:r w:rsidRPr="00D03934">
              <w:t>"Supplier's Confidential Information"</w:t>
            </w:r>
          </w:p>
        </w:tc>
        <w:tc>
          <w:tcPr>
            <w:tcW w:w="6060" w:type="dxa"/>
            <w:gridSpan w:val="2"/>
            <w:shd w:val="clear" w:color="auto" w:fill="auto"/>
          </w:tcPr>
          <w:p w:rsidR="000E7CA5" w:rsidRPr="00D03934" w:rsidRDefault="000E7CA5" w:rsidP="009B182D">
            <w:pPr>
              <w:pStyle w:val="GPsDefinition"/>
            </w:pPr>
            <w:r w:rsidRPr="00D03934">
              <w:t xml:space="preserve">means </w:t>
            </w:r>
          </w:p>
          <w:p w:rsidR="000E7CA5" w:rsidRPr="00D03934" w:rsidRDefault="000E7CA5"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rsidR="000E7CA5" w:rsidRPr="00D03934" w:rsidRDefault="000E7CA5"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0E7CA5" w:rsidRPr="00D03934" w:rsidRDefault="000E7CA5" w:rsidP="00670E1A">
            <w:pPr>
              <w:pStyle w:val="GPSDefinitionL2"/>
            </w:pPr>
            <w:r w:rsidRPr="00D03934">
              <w:t>information derived from any of the above.</w:t>
            </w:r>
          </w:p>
        </w:tc>
      </w:tr>
      <w:tr w:rsidR="000E7CA5" w:rsidRPr="00D03934" w:rsidTr="00670E1A">
        <w:tc>
          <w:tcPr>
            <w:tcW w:w="2410" w:type="dxa"/>
            <w:shd w:val="clear" w:color="auto" w:fill="auto"/>
          </w:tcPr>
          <w:p w:rsidR="000E7CA5" w:rsidRPr="00D03934" w:rsidRDefault="000E7CA5" w:rsidP="00670E1A">
            <w:pPr>
              <w:pStyle w:val="GPSDefinitionTerm"/>
            </w:pPr>
            <w:r w:rsidRPr="00D03934">
              <w:t>"Template Call Off Terms"</w:t>
            </w:r>
          </w:p>
        </w:tc>
        <w:tc>
          <w:tcPr>
            <w:tcW w:w="6060" w:type="dxa"/>
            <w:gridSpan w:val="2"/>
            <w:shd w:val="clear" w:color="auto" w:fill="auto"/>
          </w:tcPr>
          <w:p w:rsidR="000E7CA5" w:rsidRPr="00D03934" w:rsidRDefault="000E7CA5" w:rsidP="008F13B0">
            <w:pPr>
              <w:pStyle w:val="GPsDefinition"/>
            </w:pPr>
            <w:r w:rsidRPr="00D03934">
              <w:t>means the template terms and conditions in Annex 2 of Framework Schedule 4 (Template Order Form and Template Call Off Terms);</w:t>
            </w:r>
          </w:p>
        </w:tc>
      </w:tr>
      <w:tr w:rsidR="000E7CA5" w:rsidRPr="00D03934" w:rsidTr="00670E1A">
        <w:tc>
          <w:tcPr>
            <w:tcW w:w="2410" w:type="dxa"/>
            <w:shd w:val="clear" w:color="auto" w:fill="auto"/>
          </w:tcPr>
          <w:p w:rsidR="000E7CA5" w:rsidRPr="00D03934" w:rsidRDefault="000E7CA5" w:rsidP="00670E1A">
            <w:pPr>
              <w:pStyle w:val="GPSDefinitionTerm"/>
            </w:pPr>
            <w:r w:rsidRPr="00D03934">
              <w:t>"Template Order Form"</w:t>
            </w:r>
          </w:p>
        </w:tc>
        <w:tc>
          <w:tcPr>
            <w:tcW w:w="6060" w:type="dxa"/>
            <w:gridSpan w:val="2"/>
            <w:shd w:val="clear" w:color="auto" w:fill="auto"/>
          </w:tcPr>
          <w:p w:rsidR="000E7CA5" w:rsidRPr="00D03934" w:rsidRDefault="000E7CA5" w:rsidP="008F13B0">
            <w:pPr>
              <w:pStyle w:val="GPsDefinition"/>
            </w:pPr>
            <w:r w:rsidRPr="00D03934">
              <w:t>means the template order form in Annex 1 of Framework Schedule 4 (Template Order Form and Template Call Off Terms);</w:t>
            </w:r>
          </w:p>
        </w:tc>
      </w:tr>
      <w:tr w:rsidR="000E7CA5" w:rsidRPr="00D03934" w:rsidTr="00670E1A">
        <w:tc>
          <w:tcPr>
            <w:tcW w:w="2410" w:type="dxa"/>
            <w:shd w:val="clear" w:color="auto" w:fill="auto"/>
          </w:tcPr>
          <w:p w:rsidR="000E7CA5" w:rsidRPr="00D03934" w:rsidRDefault="000E7CA5" w:rsidP="00670E1A">
            <w:pPr>
              <w:pStyle w:val="GPSDefinitionTerm"/>
            </w:pPr>
            <w:r w:rsidRPr="00D03934">
              <w:t>"Tender"</w:t>
            </w:r>
          </w:p>
        </w:tc>
        <w:tc>
          <w:tcPr>
            <w:tcW w:w="6060" w:type="dxa"/>
            <w:gridSpan w:val="2"/>
            <w:shd w:val="clear" w:color="auto" w:fill="auto"/>
          </w:tcPr>
          <w:p w:rsidR="000E7CA5" w:rsidRPr="00D03934" w:rsidRDefault="000E7CA5" w:rsidP="003766B5">
            <w:pPr>
              <w:pStyle w:val="GPsDefinition"/>
            </w:pPr>
            <w:r w:rsidRPr="00D03934">
              <w:t xml:space="preserve">means the tender submitted by the Supplier to the Authority on </w:t>
            </w:r>
            <w:r w:rsidRPr="00D03934">
              <w:rPr>
                <w:highlight w:val="yellow"/>
              </w:rPr>
              <w:t>[insert date dd/mm/yyyy]</w:t>
            </w:r>
            <w:r w:rsidRPr="00D03934">
              <w:t xml:space="preserve"> and annexed to Framework Schedule 1</w:t>
            </w:r>
            <w:r>
              <w:t>9</w:t>
            </w:r>
            <w:r w:rsidRPr="00D03934">
              <w:t>;</w:t>
            </w:r>
          </w:p>
          <w:p w:rsidR="000E7CA5" w:rsidRPr="00D03934" w:rsidRDefault="000E7CA5" w:rsidP="00F16E88">
            <w:pPr>
              <w:pStyle w:val="GPSDefinitionL1Guidance"/>
            </w:pPr>
            <w:r w:rsidRPr="00D03934">
              <w:rPr>
                <w:highlight w:val="green"/>
              </w:rPr>
              <w:t>[Guidance Note: Customer to complete]</w:t>
            </w:r>
          </w:p>
        </w:tc>
      </w:tr>
      <w:tr w:rsidR="000E7CA5" w:rsidRPr="00D03934" w:rsidTr="00670E1A">
        <w:tc>
          <w:tcPr>
            <w:tcW w:w="2410" w:type="dxa"/>
            <w:shd w:val="clear" w:color="auto" w:fill="auto"/>
          </w:tcPr>
          <w:p w:rsidR="000E7CA5" w:rsidRPr="00D03934" w:rsidRDefault="000E7CA5" w:rsidP="00670E1A">
            <w:pPr>
              <w:pStyle w:val="GPSDefinitionTerm"/>
            </w:pPr>
            <w:r w:rsidRPr="00D03934">
              <w:t>"</w:t>
            </w:r>
            <w:r>
              <w:t>Test</w:t>
            </w:r>
            <w:r w:rsidRPr="00D03934">
              <w:t>" and "Testing"</w:t>
            </w:r>
          </w:p>
        </w:tc>
        <w:tc>
          <w:tcPr>
            <w:tcW w:w="6060" w:type="dxa"/>
            <w:gridSpan w:val="2"/>
            <w:shd w:val="clear" w:color="auto" w:fill="auto"/>
          </w:tcPr>
          <w:p w:rsidR="000E7CA5" w:rsidRPr="00D03934" w:rsidRDefault="000E7CA5" w:rsidP="00681FB9">
            <w:pPr>
              <w:pStyle w:val="GPsDefinition"/>
            </w:pPr>
            <w:r w:rsidRPr="00D03934">
              <w:t>means any tests required to be carried out pursuant to this Call Off Contract as set out in the Test Plan or elsewhere in this Call Off Contract</w:t>
            </w:r>
            <w:r>
              <w:t xml:space="preserve"> </w:t>
            </w:r>
            <w:r>
              <w:rPr>
                <w:spacing w:val="-2"/>
              </w:rPr>
              <w:t>and “</w:t>
            </w:r>
            <w:r w:rsidRPr="009F582A">
              <w:rPr>
                <w:b/>
                <w:spacing w:val="-2"/>
              </w:rPr>
              <w:t>Tested</w:t>
            </w:r>
            <w:r>
              <w:rPr>
                <w:b/>
                <w:spacing w:val="-2"/>
              </w:rPr>
              <w:t>”</w:t>
            </w:r>
            <w:r>
              <w:rPr>
                <w:spacing w:val="-2"/>
              </w:rPr>
              <w:t xml:space="preserve"> shall be construed accordingly</w:t>
            </w:r>
            <w:r w:rsidRPr="00D03934">
              <w:t>;</w:t>
            </w:r>
          </w:p>
        </w:tc>
      </w:tr>
      <w:tr w:rsidR="000E7CA5" w:rsidRPr="00D03934" w:rsidTr="00670E1A">
        <w:tc>
          <w:tcPr>
            <w:tcW w:w="2410" w:type="dxa"/>
            <w:shd w:val="clear" w:color="auto" w:fill="auto"/>
          </w:tcPr>
          <w:p w:rsidR="000E7CA5" w:rsidRPr="00D03934" w:rsidRDefault="000E7CA5" w:rsidP="00670E1A">
            <w:pPr>
              <w:pStyle w:val="GPSDefinitionTerm"/>
            </w:pPr>
            <w:r w:rsidRPr="00D03934">
              <w:t>"Test Issue"</w:t>
            </w:r>
          </w:p>
        </w:tc>
        <w:tc>
          <w:tcPr>
            <w:tcW w:w="6060" w:type="dxa"/>
            <w:gridSpan w:val="2"/>
            <w:shd w:val="clear" w:color="auto" w:fill="auto"/>
          </w:tcPr>
          <w:p w:rsidR="000E7CA5" w:rsidRPr="00D03934" w:rsidRDefault="000E7CA5" w:rsidP="003766B5">
            <w:pPr>
              <w:pStyle w:val="GPsDefinition"/>
            </w:pPr>
            <w:r w:rsidRPr="00D03934">
              <w:t>means any variance or non-conformity of the Goods and/or Services or Deliverables from their  requirements as set out in this Call Off Contract;</w:t>
            </w:r>
          </w:p>
        </w:tc>
      </w:tr>
      <w:tr w:rsidR="000E7CA5" w:rsidRPr="00D03934" w:rsidTr="00670E1A">
        <w:tc>
          <w:tcPr>
            <w:tcW w:w="2410" w:type="dxa"/>
            <w:shd w:val="clear" w:color="auto" w:fill="auto"/>
          </w:tcPr>
          <w:p w:rsidR="000E7CA5" w:rsidRPr="00D03934" w:rsidRDefault="000E7CA5" w:rsidP="00670E1A">
            <w:pPr>
              <w:pStyle w:val="GPSDefinitionTerm"/>
            </w:pPr>
          </w:p>
        </w:tc>
        <w:tc>
          <w:tcPr>
            <w:tcW w:w="6060" w:type="dxa"/>
            <w:gridSpan w:val="2"/>
            <w:shd w:val="clear" w:color="auto" w:fill="auto"/>
          </w:tcPr>
          <w:p w:rsidR="000E7CA5" w:rsidRPr="00D03934" w:rsidRDefault="000E7CA5" w:rsidP="00681FB9">
            <w:pPr>
              <w:pStyle w:val="GPsDefinition"/>
            </w:pPr>
          </w:p>
        </w:tc>
      </w:tr>
      <w:tr w:rsidR="000E7CA5" w:rsidRPr="00D03934" w:rsidTr="00670E1A">
        <w:tc>
          <w:tcPr>
            <w:tcW w:w="2410" w:type="dxa"/>
            <w:shd w:val="clear" w:color="auto" w:fill="auto"/>
          </w:tcPr>
          <w:p w:rsidR="000E7CA5" w:rsidRPr="00D03934" w:rsidRDefault="000E7CA5" w:rsidP="00670E1A">
            <w:pPr>
              <w:pStyle w:val="GPSDefinitionTerm"/>
            </w:pPr>
            <w:r w:rsidRPr="00D03934">
              <w:t>"Termination Notice"</w:t>
            </w:r>
          </w:p>
        </w:tc>
        <w:tc>
          <w:tcPr>
            <w:tcW w:w="6060" w:type="dxa"/>
            <w:gridSpan w:val="2"/>
            <w:shd w:val="clear" w:color="auto" w:fill="auto"/>
          </w:tcPr>
          <w:p w:rsidR="000E7CA5" w:rsidRPr="00D03934" w:rsidRDefault="000E7CA5" w:rsidP="00C731B1">
            <w:pPr>
              <w:pStyle w:val="GPsDefinition"/>
            </w:pPr>
            <w:r w:rsidRPr="00D03934">
              <w:t>means a written notice of termination given by one Party to the other, notifying the Party receiving the notice of the intention of the Party giving the notice to terminate this Call Off Contract on a specified date and setting out the grounds for termination;</w:t>
            </w:r>
          </w:p>
        </w:tc>
      </w:tr>
      <w:tr w:rsidR="000E7CA5" w:rsidRPr="00D03934" w:rsidTr="00670E1A">
        <w:tc>
          <w:tcPr>
            <w:tcW w:w="2410" w:type="dxa"/>
            <w:shd w:val="clear" w:color="auto" w:fill="auto"/>
          </w:tcPr>
          <w:p w:rsidR="000E7CA5" w:rsidRPr="00D03934" w:rsidRDefault="000E7CA5" w:rsidP="00670E1A">
            <w:pPr>
              <w:pStyle w:val="GPSDefinitionTerm"/>
            </w:pPr>
            <w:r w:rsidRPr="00D03934">
              <w:t>"Third Party IPR"</w:t>
            </w:r>
          </w:p>
        </w:tc>
        <w:tc>
          <w:tcPr>
            <w:tcW w:w="6060" w:type="dxa"/>
            <w:gridSpan w:val="2"/>
            <w:shd w:val="clear" w:color="auto" w:fill="auto"/>
          </w:tcPr>
          <w:p w:rsidR="000E7CA5" w:rsidRPr="00D03934" w:rsidRDefault="000E7CA5" w:rsidP="003766B5">
            <w:pPr>
              <w:pStyle w:val="GPsDefinition"/>
            </w:pPr>
            <w:r w:rsidRPr="00D03934">
              <w:t>means Intellectual Property Rights owned by a third party but excluding Intellectual Property Rights owned by the third party subsisting in any Third Party Software;</w:t>
            </w:r>
          </w:p>
        </w:tc>
      </w:tr>
      <w:tr w:rsidR="000E7CA5" w:rsidRPr="00D03934" w:rsidTr="00670E1A">
        <w:tc>
          <w:tcPr>
            <w:tcW w:w="2410" w:type="dxa"/>
            <w:shd w:val="clear" w:color="auto" w:fill="auto"/>
          </w:tcPr>
          <w:p w:rsidR="000E7CA5" w:rsidRPr="00D03934" w:rsidRDefault="000E7CA5" w:rsidP="00670E1A">
            <w:pPr>
              <w:pStyle w:val="GPSDefinitionTerm"/>
            </w:pPr>
            <w:r w:rsidRPr="00D03934">
              <w:t>"Third Party Software"</w:t>
            </w:r>
          </w:p>
        </w:tc>
        <w:tc>
          <w:tcPr>
            <w:tcW w:w="6060" w:type="dxa"/>
            <w:gridSpan w:val="2"/>
            <w:shd w:val="clear" w:color="auto" w:fill="auto"/>
          </w:tcPr>
          <w:p w:rsidR="000E7CA5" w:rsidRDefault="000E7CA5" w:rsidP="00196DAF">
            <w:pPr>
              <w:pStyle w:val="GPsDefinition"/>
              <w:rPr>
                <w:spacing w:val="-2"/>
              </w:rPr>
            </w:pPr>
            <w:r w:rsidRPr="00D03934">
              <w:rPr>
                <w:spacing w:val="-2"/>
              </w:rPr>
              <w:t xml:space="preserve">means </w:t>
            </w:r>
            <w:r w:rsidRPr="00D03934">
              <w:t xml:space="preserve">any software identified as such in the Order Form together with all other software which is not listed in the Order Form </w:t>
            </w:r>
            <w:r w:rsidRPr="00D03934">
              <w:rPr>
                <w:spacing w:val="-2"/>
              </w:rPr>
              <w:t>which is proprietary to any third party (other than an Affiliate of the Supplier) or any Open Source Software which is or will be used by the Supplier for the purposes of providing the Goods and/or Services);</w:t>
            </w:r>
          </w:p>
          <w:p w:rsidR="000150B4" w:rsidRPr="00FD7BB5" w:rsidRDefault="000150B4" w:rsidP="00FD7BB5">
            <w:pPr>
              <w:pStyle w:val="GPSDefinitionL1Guidance"/>
            </w:pPr>
            <w:r w:rsidRPr="00FD7BB5">
              <w:rPr>
                <w:highlight w:val="green"/>
              </w:rPr>
              <w:t xml:space="preserve">[Guidance Note: </w:t>
            </w:r>
            <w:r w:rsidR="00FD7BB5" w:rsidRPr="00FD7BB5">
              <w:rPr>
                <w:highlight w:val="green"/>
              </w:rPr>
              <w:t>this definition does not extend to third party software licensed directly by the Customer</w:t>
            </w:r>
            <w:r w:rsidR="00FD7BB5">
              <w:rPr>
                <w:highlight w:val="green"/>
              </w:rPr>
              <w:t>. It only covers third party software licensed by the Customer</w:t>
            </w:r>
            <w:r w:rsidR="00B72669">
              <w:rPr>
                <w:highlight w:val="green"/>
              </w:rPr>
              <w:t xml:space="preserve"> under this Call Off Contract</w:t>
            </w:r>
            <w:r w:rsidR="00FD7BB5">
              <w:rPr>
                <w:highlight w:val="green"/>
              </w:rPr>
              <w:t>. B</w:t>
            </w:r>
            <w:r w:rsidR="00FD7BB5" w:rsidRPr="00FD7BB5">
              <w:rPr>
                <w:highlight w:val="green"/>
              </w:rPr>
              <w:t xml:space="preserve">ut see Clause </w:t>
            </w:r>
            <w:r w:rsidR="00105392">
              <w:fldChar w:fldCharType="begin"/>
            </w:r>
            <w:r w:rsidR="00105392">
              <w:instrText xml:space="preserve"> REF _Ref366775213 \r \h  \* MERGEFORMAT </w:instrText>
            </w:r>
            <w:r w:rsidR="00105392">
              <w:fldChar w:fldCharType="separate"/>
            </w:r>
            <w:r w:rsidR="00B72669">
              <w:rPr>
                <w:highlight w:val="green"/>
              </w:rPr>
              <w:t>33.6</w:t>
            </w:r>
            <w:r w:rsidR="00105392">
              <w:fldChar w:fldCharType="end"/>
            </w:r>
            <w:r w:rsidR="00FD7BB5" w:rsidRPr="00FD7BB5">
              <w:rPr>
                <w:highlight w:val="green"/>
              </w:rPr>
              <w:t xml:space="preserve"> for occasions when the </w:t>
            </w:r>
            <w:r w:rsidR="00FD7BB5">
              <w:rPr>
                <w:highlight w:val="green"/>
              </w:rPr>
              <w:t>S</w:t>
            </w:r>
            <w:r w:rsidR="00FD7BB5" w:rsidRPr="00FD7BB5">
              <w:rPr>
                <w:highlight w:val="green"/>
              </w:rPr>
              <w:t xml:space="preserve">upplier </w:t>
            </w:r>
            <w:r w:rsidR="00FD7BB5">
              <w:rPr>
                <w:highlight w:val="green"/>
              </w:rPr>
              <w:t>is required to</w:t>
            </w:r>
            <w:r w:rsidR="00FD7BB5" w:rsidRPr="00FD7BB5">
              <w:rPr>
                <w:highlight w:val="green"/>
              </w:rPr>
              <w:t xml:space="preserve"> procure licences </w:t>
            </w:r>
            <w:r w:rsidR="00FD7BB5">
              <w:rPr>
                <w:highlight w:val="green"/>
              </w:rPr>
              <w:t xml:space="preserve">from </w:t>
            </w:r>
            <w:r w:rsidR="00FD7BB5" w:rsidRPr="00FD7BB5">
              <w:rPr>
                <w:highlight w:val="green"/>
              </w:rPr>
              <w:t>owners or the authorised licensors of any Third Party Software for the Customer’s benefit.]</w:t>
            </w:r>
          </w:p>
        </w:tc>
      </w:tr>
      <w:tr w:rsidR="000E7CA5" w:rsidRPr="00D03934" w:rsidTr="00670E1A">
        <w:tc>
          <w:tcPr>
            <w:tcW w:w="2410" w:type="dxa"/>
            <w:shd w:val="clear" w:color="auto" w:fill="auto"/>
          </w:tcPr>
          <w:p w:rsidR="000E7CA5" w:rsidRPr="00D03934" w:rsidRDefault="000E7CA5" w:rsidP="00670E1A">
            <w:pPr>
              <w:pStyle w:val="GPSDefinitionTerm"/>
            </w:pPr>
            <w:r w:rsidRPr="00D03934">
              <w:t>"Transferring Supplier Employees"</w:t>
            </w:r>
          </w:p>
        </w:tc>
        <w:tc>
          <w:tcPr>
            <w:tcW w:w="6060" w:type="dxa"/>
            <w:gridSpan w:val="2"/>
            <w:shd w:val="clear" w:color="auto" w:fill="auto"/>
          </w:tcPr>
          <w:p w:rsidR="000E7CA5" w:rsidRPr="00D03934" w:rsidRDefault="000E7CA5" w:rsidP="00107E62">
            <w:pPr>
              <w:pStyle w:val="GPsDefinition"/>
            </w:pPr>
            <w:r w:rsidRPr="00D03934">
              <w:t xml:space="preserve">means those employees of the Supplier and/or the Supplier’s Sub-Contractors to whom the Employment Regulations will apply on the Service Transfer Date. </w:t>
            </w:r>
          </w:p>
        </w:tc>
      </w:tr>
      <w:tr w:rsidR="000E7CA5" w:rsidRPr="00D03934" w:rsidTr="00670E1A">
        <w:tc>
          <w:tcPr>
            <w:tcW w:w="2410" w:type="dxa"/>
            <w:shd w:val="clear" w:color="auto" w:fill="auto"/>
          </w:tcPr>
          <w:p w:rsidR="000E7CA5" w:rsidRPr="00D03934" w:rsidRDefault="000E7CA5" w:rsidP="00670E1A">
            <w:pPr>
              <w:pStyle w:val="GPSDefinitionTerm"/>
            </w:pPr>
            <w:r w:rsidRPr="00D03934">
              <w:t>"Undelivered Goods"</w:t>
            </w:r>
          </w:p>
        </w:tc>
        <w:tc>
          <w:tcPr>
            <w:tcW w:w="6060" w:type="dxa"/>
            <w:gridSpan w:val="2"/>
            <w:shd w:val="clear" w:color="auto" w:fill="auto"/>
          </w:tcPr>
          <w:p w:rsidR="000E7CA5" w:rsidRPr="00D03934" w:rsidRDefault="000E7CA5" w:rsidP="00B460DF">
            <w:pPr>
              <w:pStyle w:val="GPsDefinition"/>
            </w:pPr>
            <w:r w:rsidRPr="00D03934">
              <w:t xml:space="preserve">has the meaning given to it in Clause </w:t>
            </w:r>
            <w:r w:rsidR="004909D7" w:rsidRPr="00D03934">
              <w:fldChar w:fldCharType="begin"/>
            </w:r>
            <w:r w:rsidRPr="00D03934">
              <w:instrText xml:space="preserve"> REF _Ref365638066 \r \h </w:instrText>
            </w:r>
            <w:r w:rsidR="004909D7" w:rsidRPr="00D03934">
              <w:fldChar w:fldCharType="separate"/>
            </w:r>
            <w:r w:rsidR="00834110">
              <w:t>8.4</w:t>
            </w:r>
            <w:r w:rsidR="004909D7" w:rsidRPr="00D03934">
              <w:fldChar w:fldCharType="end"/>
            </w:r>
            <w:r w:rsidRPr="00D03934">
              <w:t xml:space="preserve"> (Supply of Goods);</w:t>
            </w:r>
          </w:p>
        </w:tc>
      </w:tr>
      <w:tr w:rsidR="000E7CA5" w:rsidRPr="00D03934" w:rsidTr="00670E1A">
        <w:tc>
          <w:tcPr>
            <w:tcW w:w="2410" w:type="dxa"/>
            <w:shd w:val="clear" w:color="auto" w:fill="auto"/>
          </w:tcPr>
          <w:p w:rsidR="000E7CA5" w:rsidRPr="00D03934" w:rsidRDefault="000E7CA5" w:rsidP="00670E1A">
            <w:pPr>
              <w:pStyle w:val="GPSDefinitionTerm"/>
            </w:pPr>
            <w:r w:rsidRPr="00D03934">
              <w:t>"Undelivered Services"</w:t>
            </w:r>
          </w:p>
        </w:tc>
        <w:tc>
          <w:tcPr>
            <w:tcW w:w="6060" w:type="dxa"/>
            <w:gridSpan w:val="2"/>
            <w:shd w:val="clear" w:color="auto" w:fill="auto"/>
          </w:tcPr>
          <w:p w:rsidR="000E7CA5" w:rsidRPr="00D03934" w:rsidRDefault="000E7CA5" w:rsidP="00B460DF">
            <w:pPr>
              <w:pStyle w:val="GPsDefinition"/>
            </w:pPr>
            <w:r w:rsidRPr="00D03934">
              <w:t xml:space="preserve">has the meaning given to it in Clause </w:t>
            </w:r>
            <w:r w:rsidR="004909D7" w:rsidRPr="00D03934">
              <w:fldChar w:fldCharType="begin"/>
            </w:r>
            <w:r w:rsidRPr="00D03934">
              <w:instrText xml:space="preserve"> REF _Ref358992854 \r \h </w:instrText>
            </w:r>
            <w:r w:rsidR="004909D7" w:rsidRPr="00D03934">
              <w:fldChar w:fldCharType="separate"/>
            </w:r>
            <w:r w:rsidR="00834110">
              <w:t>7.4</w:t>
            </w:r>
            <w:r w:rsidR="004909D7" w:rsidRPr="00D03934">
              <w:fldChar w:fldCharType="end"/>
            </w:r>
            <w:r w:rsidRPr="00D03934">
              <w:t xml:space="preserve"> (Supply of Services);</w:t>
            </w:r>
          </w:p>
        </w:tc>
      </w:tr>
      <w:tr w:rsidR="000E7CA5" w:rsidRPr="00D03934" w:rsidTr="00670E1A">
        <w:tc>
          <w:tcPr>
            <w:tcW w:w="2410" w:type="dxa"/>
            <w:shd w:val="clear" w:color="auto" w:fill="auto"/>
          </w:tcPr>
          <w:p w:rsidR="000E7CA5" w:rsidRPr="00D03934" w:rsidRDefault="000E7CA5" w:rsidP="00670E1A">
            <w:pPr>
              <w:pStyle w:val="GPSDefinitionTerm"/>
            </w:pPr>
            <w:r w:rsidRPr="00D03934">
              <w:t>"Undisputed Sums Time Period"</w:t>
            </w:r>
          </w:p>
        </w:tc>
        <w:tc>
          <w:tcPr>
            <w:tcW w:w="6060" w:type="dxa"/>
            <w:gridSpan w:val="2"/>
            <w:shd w:val="clear" w:color="auto" w:fill="auto"/>
          </w:tcPr>
          <w:p w:rsidR="000E7CA5" w:rsidRPr="00D03934" w:rsidRDefault="000E7CA5" w:rsidP="00C731B1">
            <w:pPr>
              <w:pStyle w:val="GPsDefinition"/>
            </w:pPr>
            <w:r w:rsidRPr="00D03934">
              <w:t xml:space="preserve">has the meaning given to it Clause </w:t>
            </w:r>
            <w:r w:rsidR="004909D7" w:rsidRPr="00D03934">
              <w:fldChar w:fldCharType="begin"/>
            </w:r>
            <w:r w:rsidRPr="00D03934">
              <w:instrText xml:space="preserve"> REF _Ref363735542 \r \h </w:instrText>
            </w:r>
            <w:r w:rsidR="004909D7" w:rsidRPr="00D03934">
              <w:fldChar w:fldCharType="separate"/>
            </w:r>
            <w:r w:rsidR="00834110">
              <w:t>42.1.1</w:t>
            </w:r>
            <w:r w:rsidR="004909D7" w:rsidRPr="00D03934">
              <w:fldChar w:fldCharType="end"/>
            </w:r>
            <w:r w:rsidRPr="00D03934">
              <w:t xml:space="preserve"> (Termination of Customer Cause for Failure to Pay);</w:t>
            </w:r>
          </w:p>
        </w:tc>
      </w:tr>
      <w:tr w:rsidR="000E7CA5" w:rsidRPr="00D03934" w:rsidTr="00670E1A">
        <w:tc>
          <w:tcPr>
            <w:tcW w:w="2410" w:type="dxa"/>
            <w:shd w:val="clear" w:color="auto" w:fill="auto"/>
          </w:tcPr>
          <w:p w:rsidR="000E7CA5" w:rsidRPr="00D03934" w:rsidRDefault="000E7CA5" w:rsidP="00670E1A">
            <w:pPr>
              <w:pStyle w:val="GPSDefinitionTerm"/>
            </w:pPr>
            <w:r w:rsidRPr="00D03934">
              <w:t>"Update"</w:t>
            </w:r>
          </w:p>
        </w:tc>
        <w:tc>
          <w:tcPr>
            <w:tcW w:w="6060" w:type="dxa"/>
            <w:gridSpan w:val="2"/>
            <w:shd w:val="clear" w:color="auto" w:fill="auto"/>
          </w:tcPr>
          <w:p w:rsidR="000E7CA5" w:rsidRPr="00D03934" w:rsidRDefault="000E7CA5" w:rsidP="003766B5">
            <w:pPr>
              <w:pStyle w:val="GPsDefinition"/>
            </w:pPr>
            <w:r w:rsidRPr="00D03934">
              <w:t>means in relation to any Software and/or any Deliverable means a version of such item which has been produced primarily to overcome Defects in, or to improve the operation of, that item;</w:t>
            </w:r>
          </w:p>
        </w:tc>
      </w:tr>
      <w:tr w:rsidR="000E7CA5" w:rsidRPr="00D03934" w:rsidTr="00670E1A">
        <w:tc>
          <w:tcPr>
            <w:tcW w:w="2410" w:type="dxa"/>
            <w:shd w:val="clear" w:color="auto" w:fill="auto"/>
          </w:tcPr>
          <w:p w:rsidR="000E7CA5" w:rsidRPr="00D03934" w:rsidRDefault="000E7CA5" w:rsidP="00670E1A">
            <w:pPr>
              <w:pStyle w:val="GPSDefinitionTerm"/>
            </w:pPr>
            <w:r w:rsidRPr="00D03934">
              <w:t>"Upgrade"</w:t>
            </w:r>
          </w:p>
        </w:tc>
        <w:tc>
          <w:tcPr>
            <w:tcW w:w="6060" w:type="dxa"/>
            <w:gridSpan w:val="2"/>
            <w:shd w:val="clear" w:color="auto" w:fill="auto"/>
          </w:tcPr>
          <w:p w:rsidR="000E7CA5" w:rsidRPr="00D03934" w:rsidRDefault="000E7CA5" w:rsidP="003766B5">
            <w:pPr>
              <w:pStyle w:val="GPsDefinition"/>
            </w:pPr>
            <w:r w:rsidRPr="00D03934">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 Off Contract Period;</w:t>
            </w:r>
          </w:p>
        </w:tc>
      </w:tr>
      <w:tr w:rsidR="000E7CA5" w:rsidRPr="00D03934" w:rsidTr="00670E1A">
        <w:tc>
          <w:tcPr>
            <w:tcW w:w="2410" w:type="dxa"/>
            <w:shd w:val="clear" w:color="auto" w:fill="auto"/>
          </w:tcPr>
          <w:p w:rsidR="000E7CA5" w:rsidRPr="00D03934" w:rsidRDefault="000E7CA5" w:rsidP="00670E1A">
            <w:pPr>
              <w:pStyle w:val="GPSDefinitionTerm"/>
            </w:pPr>
            <w:r w:rsidRPr="00D03934">
              <w:t>"Valid Invoice"</w:t>
            </w:r>
          </w:p>
        </w:tc>
        <w:tc>
          <w:tcPr>
            <w:tcW w:w="6060" w:type="dxa"/>
            <w:gridSpan w:val="2"/>
            <w:shd w:val="clear" w:color="auto" w:fill="auto"/>
          </w:tcPr>
          <w:p w:rsidR="000E7CA5" w:rsidRPr="00D03934" w:rsidRDefault="000E7CA5" w:rsidP="00B460DF">
            <w:pPr>
              <w:pStyle w:val="GPsDefinition"/>
            </w:pPr>
            <w:r w:rsidRPr="00D03934">
              <w:t xml:space="preserve">means an invoice issued by the Supplier to the Customer that complies with the invoicing procedure in paragraph </w:t>
            </w:r>
            <w:r w:rsidR="004909D7" w:rsidRPr="00D03934">
              <w:fldChar w:fldCharType="begin"/>
            </w:r>
            <w:r w:rsidRPr="00D03934">
              <w:instrText xml:space="preserve"> REF _Ref365638166 \r \h </w:instrText>
            </w:r>
            <w:r w:rsidR="004909D7" w:rsidRPr="00D03934">
              <w:fldChar w:fldCharType="separate"/>
            </w:r>
            <w:r w:rsidR="00834110">
              <w:t>7</w:t>
            </w:r>
            <w:r w:rsidR="004909D7" w:rsidRPr="00D03934">
              <w:fldChar w:fldCharType="end"/>
            </w:r>
            <w:r w:rsidRPr="00D03934">
              <w:t xml:space="preserve"> (Invoicing Procedure) of Call Off Schedule 3 (Call Off Contract Charges, Payment and Invoicing);</w:t>
            </w:r>
          </w:p>
        </w:tc>
      </w:tr>
      <w:tr w:rsidR="000E7CA5" w:rsidRPr="00D03934" w:rsidTr="00670E1A">
        <w:tc>
          <w:tcPr>
            <w:tcW w:w="2410" w:type="dxa"/>
            <w:shd w:val="clear" w:color="auto" w:fill="auto"/>
          </w:tcPr>
          <w:p w:rsidR="000E7CA5" w:rsidRPr="00D03934" w:rsidRDefault="000E7CA5" w:rsidP="00670E1A">
            <w:pPr>
              <w:pStyle w:val="GPSDefinitionTerm"/>
            </w:pPr>
            <w:r w:rsidRPr="00D03934">
              <w:t>"Variation"</w:t>
            </w:r>
          </w:p>
        </w:tc>
        <w:tc>
          <w:tcPr>
            <w:tcW w:w="6060" w:type="dxa"/>
            <w:gridSpan w:val="2"/>
            <w:shd w:val="clear" w:color="auto" w:fill="auto"/>
          </w:tcPr>
          <w:p w:rsidR="000E7CA5" w:rsidRPr="00D03934" w:rsidRDefault="000E7CA5" w:rsidP="00F16E88">
            <w:pPr>
              <w:pStyle w:val="GPsDefinition"/>
            </w:pPr>
            <w:r w:rsidRPr="00D03934">
              <w:t xml:space="preserve">has the meaning given to it in Clause </w:t>
            </w:r>
            <w:r w:rsidR="004909D7" w:rsidRPr="00D03934">
              <w:fldChar w:fldCharType="begin"/>
            </w:r>
            <w:r w:rsidRPr="00D03934">
              <w:instrText xml:space="preserve"> REF _Ref359363277 \r \h </w:instrText>
            </w:r>
            <w:r w:rsidR="004909D7" w:rsidRPr="00D03934">
              <w:fldChar w:fldCharType="separate"/>
            </w:r>
            <w:r w:rsidR="00B72669">
              <w:t>21.1</w:t>
            </w:r>
            <w:r w:rsidR="004909D7" w:rsidRPr="00D03934">
              <w:fldChar w:fldCharType="end"/>
            </w:r>
            <w:r w:rsidRPr="00D03934">
              <w:t xml:space="preserve"> (Variation Procedure);</w:t>
            </w:r>
          </w:p>
        </w:tc>
      </w:tr>
      <w:tr w:rsidR="000E7CA5" w:rsidRPr="00D03934" w:rsidTr="00670E1A">
        <w:tc>
          <w:tcPr>
            <w:tcW w:w="2410" w:type="dxa"/>
            <w:shd w:val="clear" w:color="auto" w:fill="auto"/>
          </w:tcPr>
          <w:p w:rsidR="000E7CA5" w:rsidRPr="00D03934" w:rsidRDefault="000E7CA5" w:rsidP="00670E1A">
            <w:pPr>
              <w:pStyle w:val="GPSDefinitionTerm"/>
            </w:pPr>
            <w:r w:rsidRPr="00D03934">
              <w:lastRenderedPageBreak/>
              <w:t>"Variation Form"</w:t>
            </w:r>
          </w:p>
        </w:tc>
        <w:tc>
          <w:tcPr>
            <w:tcW w:w="6060" w:type="dxa"/>
            <w:gridSpan w:val="2"/>
            <w:shd w:val="clear" w:color="auto" w:fill="auto"/>
          </w:tcPr>
          <w:p w:rsidR="000E7CA5" w:rsidRPr="00D03934" w:rsidRDefault="000E7CA5" w:rsidP="003766B5">
            <w:pPr>
              <w:pStyle w:val="GPsDefinition"/>
            </w:pPr>
            <w:r w:rsidRPr="00D03934">
              <w:t>means the form set out in Call Off Schedule 14 (Variation Form);</w:t>
            </w:r>
          </w:p>
        </w:tc>
      </w:tr>
      <w:tr w:rsidR="000E7CA5" w:rsidRPr="00D03934" w:rsidTr="00670E1A">
        <w:tc>
          <w:tcPr>
            <w:tcW w:w="2410" w:type="dxa"/>
            <w:shd w:val="clear" w:color="auto" w:fill="auto"/>
          </w:tcPr>
          <w:p w:rsidR="000E7CA5" w:rsidRPr="00D03934" w:rsidRDefault="000E7CA5" w:rsidP="00670E1A">
            <w:pPr>
              <w:pStyle w:val="GPSDefinitionTerm"/>
            </w:pPr>
            <w:r w:rsidRPr="00D03934">
              <w:t>"Variation Procedure"</w:t>
            </w:r>
          </w:p>
        </w:tc>
        <w:tc>
          <w:tcPr>
            <w:tcW w:w="6060" w:type="dxa"/>
            <w:gridSpan w:val="2"/>
            <w:shd w:val="clear" w:color="auto" w:fill="auto"/>
          </w:tcPr>
          <w:p w:rsidR="000E7CA5" w:rsidRPr="00D03934" w:rsidRDefault="000E7CA5" w:rsidP="003766B5">
            <w:pPr>
              <w:pStyle w:val="GPsDefinition"/>
            </w:pPr>
            <w:r w:rsidRPr="00D03934">
              <w:t xml:space="preserve">means the procedure set out in Clause </w:t>
            </w:r>
            <w:r w:rsidR="004909D7" w:rsidRPr="00D03934">
              <w:fldChar w:fldCharType="begin"/>
            </w:r>
            <w:r w:rsidRPr="00D03934">
              <w:instrText xml:space="preserve"> REF _Ref359363277 \r \h </w:instrText>
            </w:r>
            <w:r w:rsidR="004909D7" w:rsidRPr="00D03934">
              <w:fldChar w:fldCharType="separate"/>
            </w:r>
            <w:r w:rsidR="00B72669">
              <w:t>21.1</w:t>
            </w:r>
            <w:r w:rsidR="004909D7" w:rsidRPr="00D03934">
              <w:fldChar w:fldCharType="end"/>
            </w:r>
            <w:r w:rsidRPr="00D03934">
              <w:t xml:space="preserve"> (Variation Procedure);</w:t>
            </w:r>
          </w:p>
        </w:tc>
      </w:tr>
      <w:tr w:rsidR="000E7CA5" w:rsidRPr="00D03934" w:rsidTr="00670E1A">
        <w:tc>
          <w:tcPr>
            <w:tcW w:w="2410" w:type="dxa"/>
            <w:shd w:val="clear" w:color="auto" w:fill="auto"/>
          </w:tcPr>
          <w:p w:rsidR="000E7CA5" w:rsidRPr="00D03934" w:rsidRDefault="000E7CA5" w:rsidP="00670E1A">
            <w:pPr>
              <w:pStyle w:val="GPSDefinitionTerm"/>
            </w:pPr>
            <w:r w:rsidRPr="00D03934">
              <w:t>"VAT"</w:t>
            </w:r>
          </w:p>
        </w:tc>
        <w:tc>
          <w:tcPr>
            <w:tcW w:w="6060" w:type="dxa"/>
            <w:gridSpan w:val="2"/>
            <w:shd w:val="clear" w:color="auto" w:fill="auto"/>
          </w:tcPr>
          <w:p w:rsidR="000E7CA5" w:rsidRPr="00D03934" w:rsidRDefault="000E7CA5" w:rsidP="003766B5">
            <w:pPr>
              <w:pStyle w:val="GPsDefinition"/>
            </w:pPr>
            <w:r w:rsidRPr="00D03934">
              <w:t>means value added tax in accordance with the provisions of the Value Added Tax Act 1994;</w:t>
            </w:r>
          </w:p>
        </w:tc>
      </w:tr>
      <w:tr w:rsidR="000E7CA5" w:rsidRPr="00D03934" w:rsidTr="00670E1A">
        <w:tc>
          <w:tcPr>
            <w:tcW w:w="2410" w:type="dxa"/>
            <w:shd w:val="clear" w:color="auto" w:fill="auto"/>
          </w:tcPr>
          <w:p w:rsidR="000E7CA5" w:rsidRPr="00D03934" w:rsidRDefault="000E7CA5" w:rsidP="00670E1A">
            <w:pPr>
              <w:pStyle w:val="GPSDefinitionTerm"/>
            </w:pPr>
            <w:r w:rsidRPr="00D03934">
              <w:t>"Warranty Period"</w:t>
            </w:r>
          </w:p>
        </w:tc>
        <w:tc>
          <w:tcPr>
            <w:tcW w:w="6060" w:type="dxa"/>
            <w:gridSpan w:val="2"/>
            <w:shd w:val="clear" w:color="auto" w:fill="auto"/>
          </w:tcPr>
          <w:p w:rsidR="000E7CA5" w:rsidRPr="00D03934" w:rsidRDefault="000E7CA5" w:rsidP="003766B5">
            <w:pPr>
              <w:pStyle w:val="GPsDefinition"/>
            </w:pPr>
            <w:r w:rsidRPr="00D03934">
              <w:t>means, in relation to any Goods, the warranty period specified in the Order Form;</w:t>
            </w:r>
          </w:p>
        </w:tc>
      </w:tr>
      <w:tr w:rsidR="000E7CA5" w:rsidRPr="00D03934" w:rsidTr="00670E1A">
        <w:tc>
          <w:tcPr>
            <w:tcW w:w="2410" w:type="dxa"/>
            <w:shd w:val="clear" w:color="auto" w:fill="auto"/>
          </w:tcPr>
          <w:p w:rsidR="000E7CA5" w:rsidRPr="00D03934" w:rsidRDefault="000E7CA5" w:rsidP="00670E1A">
            <w:pPr>
              <w:pStyle w:val="GPSDefinitionTerm"/>
            </w:pPr>
            <w:r w:rsidRPr="00D03934">
              <w:t>"Working Day"</w:t>
            </w:r>
          </w:p>
        </w:tc>
        <w:tc>
          <w:tcPr>
            <w:tcW w:w="6060" w:type="dxa"/>
            <w:gridSpan w:val="2"/>
            <w:shd w:val="clear" w:color="auto" w:fill="auto"/>
          </w:tcPr>
          <w:p w:rsidR="000E7CA5" w:rsidRPr="00D03934" w:rsidRDefault="000E7CA5" w:rsidP="00F17B3F">
            <w:pPr>
              <w:pStyle w:val="GPsDefinition"/>
            </w:pPr>
            <w:r w:rsidRPr="00D03934">
              <w:t>means any Day other than a Saturday or Sunday or public holiday in England and Wales.</w:t>
            </w:r>
          </w:p>
        </w:tc>
      </w:tr>
    </w:tbl>
    <w:p w:rsidR="00D83B58" w:rsidRPr="00D03934" w:rsidRDefault="00D83B58" w:rsidP="00F86336">
      <w:pPr>
        <w:pStyle w:val="GPSmacrorestart"/>
      </w:pPr>
    </w:p>
    <w:p w:rsidR="00A523C2" w:rsidRPr="00D03934" w:rsidRDefault="00E5513B" w:rsidP="00A657C3">
      <w:pPr>
        <w:pStyle w:val="GPSSchTitleandNumber"/>
      </w:pPr>
      <w:r w:rsidRPr="00D03934">
        <w:rPr>
          <w:caps w:val="0"/>
        </w:rPr>
        <w:br w:type="page"/>
      </w:r>
      <w:bookmarkStart w:id="2176" w:name="_Toc514339423"/>
      <w:bookmarkStart w:id="2177" w:name="_Toc231798312"/>
      <w:bookmarkStart w:id="2178" w:name="_Toc312057926"/>
      <w:bookmarkStart w:id="2179" w:name="_Ref313383263"/>
      <w:bookmarkStart w:id="2180" w:name="_Toc314810843"/>
      <w:bookmarkStart w:id="2181" w:name="_Ref349136108"/>
      <w:bookmarkStart w:id="2182" w:name="_Toc350503088"/>
      <w:bookmarkStart w:id="2183" w:name="_Toc350504078"/>
      <w:bookmarkStart w:id="2184" w:name="_Toc358671825"/>
      <w:r w:rsidRPr="00D03934">
        <w:rPr>
          <w:caps w:val="0"/>
        </w:rPr>
        <w:lastRenderedPageBreak/>
        <w:t>CALL OFF SCHEDULE 2: GOODS AND SERVICES</w:t>
      </w:r>
      <w:bookmarkEnd w:id="2176"/>
      <w:r w:rsidRPr="00D03934">
        <w:rPr>
          <w:caps w:val="0"/>
        </w:rPr>
        <w:t xml:space="preserve"> </w:t>
      </w:r>
    </w:p>
    <w:p w:rsidR="00A523C2" w:rsidRPr="00D03934" w:rsidRDefault="00A523C2" w:rsidP="009377DC">
      <w:pPr>
        <w:pStyle w:val="GPSL1SCHEDULEHeading"/>
      </w:pPr>
      <w:r w:rsidRPr="00D03934">
        <w:t>INTRODUCTION</w:t>
      </w:r>
    </w:p>
    <w:p w:rsidR="00A523C2" w:rsidRPr="00D03934" w:rsidRDefault="00A523C2" w:rsidP="009377DC">
      <w:pPr>
        <w:pStyle w:val="GPSL2numberedclause"/>
      </w:pPr>
      <w:r w:rsidRPr="00D03934">
        <w:t>This Call Off Schedu</w:t>
      </w:r>
      <w:r w:rsidR="00B460DF" w:rsidRPr="00D03934">
        <w:t xml:space="preserve">le </w:t>
      </w:r>
      <w:r w:rsidRPr="00D03934">
        <w:t>specifies</w:t>
      </w:r>
      <w:r w:rsidR="002E6D7F" w:rsidRPr="00D03934">
        <w:t xml:space="preserve"> the</w:t>
      </w:r>
      <w:r w:rsidRPr="00D03934">
        <w:t>:</w:t>
      </w:r>
    </w:p>
    <w:p w:rsidR="00A523C2" w:rsidRDefault="00A523C2" w:rsidP="009377DC">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p>
    <w:p w:rsidR="00B03F72" w:rsidRPr="00D03934" w:rsidRDefault="00B03F72" w:rsidP="009377DC">
      <w:pPr>
        <w:pStyle w:val="GPSL3numberedclause"/>
      </w:pPr>
      <w:r w:rsidRPr="00D03934">
        <w:t>Goods to be provided under this Call Off Contract, in Annex 2</w:t>
      </w:r>
    </w:p>
    <w:p w:rsidR="002E6D7F" w:rsidRPr="00D03934" w:rsidRDefault="004909D7" w:rsidP="009377DC">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r>
    </w:p>
    <w:p w:rsidR="00F07613" w:rsidRDefault="00F07613" w:rsidP="009377DC">
      <w:pPr>
        <w:pStyle w:val="GPSSchAnnexname"/>
        <w:outlineLvl w:val="9"/>
      </w:pPr>
    </w:p>
    <w:p w:rsidR="00A523C2" w:rsidRPr="00D03934" w:rsidRDefault="00A657C3" w:rsidP="009377DC">
      <w:pPr>
        <w:pStyle w:val="GPSSchAnnexname"/>
        <w:outlineLvl w:val="9"/>
      </w:pPr>
      <w:r w:rsidRPr="00D03934">
        <w:t>ANNEX 1: THE SERVICES</w:t>
      </w:r>
    </w:p>
    <w:p w:rsidR="00D83B58" w:rsidRPr="00D03934" w:rsidRDefault="00D83B58" w:rsidP="009377DC">
      <w:pPr>
        <w:pStyle w:val="GPSL2Indent"/>
      </w:pPr>
      <w:r w:rsidRPr="00D03934">
        <w:rPr>
          <w:highlight w:val="yellow"/>
        </w:rPr>
        <w:t>[                        ]</w:t>
      </w:r>
    </w:p>
    <w:p w:rsidR="00A523C2" w:rsidRPr="00D03934" w:rsidRDefault="00A523C2" w:rsidP="009377DC">
      <w:pPr>
        <w:pStyle w:val="GPSL1Guidance"/>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rsidR="00F07613" w:rsidRDefault="00F07613" w:rsidP="009377DC">
      <w:pPr>
        <w:pStyle w:val="GPSSchAnnexname"/>
        <w:outlineLvl w:val="9"/>
        <w:rPr>
          <w:color w:val="000000"/>
        </w:rPr>
      </w:pPr>
    </w:p>
    <w:p w:rsidR="00A523C2" w:rsidRPr="00D03934" w:rsidRDefault="006D7853" w:rsidP="009377DC">
      <w:pPr>
        <w:pStyle w:val="GPSSchAnnexname"/>
        <w:outlineLvl w:val="9"/>
      </w:pPr>
      <w:r w:rsidRPr="00D03934">
        <w:t xml:space="preserve">ANNEX 2: </w:t>
      </w:r>
      <w:r w:rsidR="00A523C2" w:rsidRPr="00D03934">
        <w:t>THE GOODS</w:t>
      </w:r>
    </w:p>
    <w:p w:rsidR="00D83B58" w:rsidRPr="00D03934" w:rsidRDefault="00D83B58" w:rsidP="009377DC">
      <w:pPr>
        <w:pStyle w:val="GPSL2Indent"/>
      </w:pPr>
      <w:r w:rsidRPr="00D03934">
        <w:rPr>
          <w:highlight w:val="yellow"/>
        </w:rPr>
        <w:t>[                      ]</w:t>
      </w:r>
    </w:p>
    <w:p w:rsidR="006D7853" w:rsidRPr="00D03934" w:rsidRDefault="00AD378A" w:rsidP="00F12231">
      <w:pPr>
        <w:pStyle w:val="GPSL1Guidance"/>
      </w:pPr>
      <w:r w:rsidRPr="00D03934">
        <w:rPr>
          <w:highlight w:val="green"/>
        </w:rPr>
        <w:t>[Guidance Note: insert details of the Goods to be provided by the Supplier.]</w:t>
      </w:r>
      <w:r w:rsidR="00D83B58" w:rsidRPr="00D03934">
        <w:br w:type="page"/>
      </w:r>
      <w:r w:rsidR="006D7853" w:rsidRPr="00D03934">
        <w:lastRenderedPageBreak/>
        <w:t>CALL OFF SCHEDULE 3</w:t>
      </w:r>
      <w:r w:rsidR="002E6D7F" w:rsidRPr="00D03934">
        <w:t xml:space="preserve">: </w:t>
      </w:r>
      <w:r w:rsidR="006D7853" w:rsidRPr="00D03934">
        <w:t xml:space="preserve">CALL OFF CONTRACT CHARGES, PAYMENT AND INVOICING </w:t>
      </w:r>
    </w:p>
    <w:p w:rsidR="006D7853" w:rsidRPr="00D03934" w:rsidRDefault="006D7853" w:rsidP="0055201C">
      <w:pPr>
        <w:pStyle w:val="GPSL1SCHEDULEHeading"/>
      </w:pPr>
      <w:r w:rsidRPr="00D03934">
        <w:t>DEFINITIONS</w:t>
      </w:r>
    </w:p>
    <w:p w:rsidR="006D7853" w:rsidRPr="00D03934" w:rsidRDefault="006D7853" w:rsidP="005A09FF">
      <w:pPr>
        <w:pStyle w:val="GPSL2numberedclause"/>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ayout w:type="fixed"/>
        <w:tblLook w:val="04A0" w:firstRow="1" w:lastRow="0" w:firstColumn="1" w:lastColumn="0" w:noHBand="0" w:noVBand="1"/>
      </w:tblPr>
      <w:tblGrid>
        <w:gridCol w:w="3686"/>
        <w:gridCol w:w="4763"/>
      </w:tblGrid>
      <w:tr w:rsidR="00F23BEC" w:rsidRPr="00D03934" w:rsidTr="00447A01">
        <w:tc>
          <w:tcPr>
            <w:tcW w:w="3686" w:type="dxa"/>
          </w:tcPr>
          <w:p w:rsidR="008522D5" w:rsidRPr="008522D5" w:rsidRDefault="008522D5" w:rsidP="00A96182">
            <w:pPr>
              <w:pStyle w:val="GPsDefinition"/>
              <w:ind w:left="0"/>
              <w:rPr>
                <w:highlight w:val="yellow"/>
              </w:rPr>
            </w:pPr>
            <w:r w:rsidRPr="008522D5">
              <w:rPr>
                <w:b/>
                <w:highlight w:val="yellow"/>
              </w:rPr>
              <w:t xml:space="preserve">["CPI" </w:t>
            </w:r>
          </w:p>
          <w:p w:rsidR="008522D5" w:rsidRDefault="008522D5" w:rsidP="00A96182">
            <w:pPr>
              <w:pStyle w:val="GPsDefinition"/>
              <w:ind w:left="0"/>
              <w:rPr>
                <w:highlight w:val="yellow"/>
              </w:rPr>
            </w:pPr>
          </w:p>
          <w:p w:rsidR="008522D5" w:rsidRDefault="008522D5" w:rsidP="00A96182">
            <w:pPr>
              <w:pStyle w:val="GPsDefinition"/>
              <w:ind w:left="0"/>
              <w:rPr>
                <w:highlight w:val="yellow"/>
              </w:rPr>
            </w:pPr>
          </w:p>
          <w:p w:rsidR="008522D5" w:rsidRDefault="008522D5" w:rsidP="00A96182">
            <w:pPr>
              <w:pStyle w:val="GPsDefinition"/>
              <w:ind w:left="0"/>
              <w:rPr>
                <w:highlight w:val="yellow"/>
              </w:rPr>
            </w:pPr>
          </w:p>
          <w:p w:rsidR="008522D5" w:rsidRPr="00A96182" w:rsidRDefault="008522D5" w:rsidP="00A96182">
            <w:pPr>
              <w:pStyle w:val="GPsDefinition"/>
              <w:ind w:left="0"/>
              <w:rPr>
                <w:highlight w:val="yellow"/>
              </w:rPr>
            </w:pPr>
            <w:r w:rsidRPr="00A96182">
              <w:rPr>
                <w:b/>
                <w:highlight w:val="yellow"/>
              </w:rPr>
              <w:t>["Funding Arrangements</w:t>
            </w:r>
          </w:p>
          <w:p w:rsidR="008522D5" w:rsidRDefault="008522D5" w:rsidP="00A96182">
            <w:pPr>
              <w:pStyle w:val="GPsDefinition"/>
              <w:ind w:left="0"/>
              <w:rPr>
                <w:highlight w:val="yellow"/>
              </w:rPr>
            </w:pPr>
          </w:p>
          <w:p w:rsidR="008522D5" w:rsidRDefault="008522D5" w:rsidP="00A96182">
            <w:pPr>
              <w:pStyle w:val="GPsDefinition"/>
              <w:ind w:left="0"/>
              <w:rPr>
                <w:highlight w:val="yellow"/>
              </w:rPr>
            </w:pPr>
          </w:p>
          <w:p w:rsidR="00F23BEC" w:rsidRPr="008522D5" w:rsidRDefault="007A504D" w:rsidP="00A96182">
            <w:pPr>
              <w:pStyle w:val="GPsDefinition"/>
              <w:ind w:left="0"/>
              <w:rPr>
                <w:highlight w:val="yellow"/>
              </w:rPr>
            </w:pPr>
            <w:r w:rsidRPr="008522D5">
              <w:rPr>
                <w:b/>
                <w:highlight w:val="yellow"/>
              </w:rPr>
              <w:t>[</w:t>
            </w:r>
            <w:r w:rsidR="00B460DF" w:rsidRPr="008522D5">
              <w:rPr>
                <w:b/>
                <w:highlight w:val="yellow"/>
              </w:rPr>
              <w:t>"</w:t>
            </w:r>
            <w:r w:rsidR="00F23BEC" w:rsidRPr="008522D5">
              <w:rPr>
                <w:b/>
                <w:highlight w:val="yellow"/>
              </w:rPr>
              <w:t>Indexation</w:t>
            </w:r>
            <w:r w:rsidR="00B460DF" w:rsidRPr="008522D5">
              <w:rPr>
                <w:b/>
                <w:highlight w:val="yellow"/>
              </w:rPr>
              <w:t>"</w:t>
            </w:r>
          </w:p>
        </w:tc>
        <w:tc>
          <w:tcPr>
            <w:tcW w:w="4763" w:type="dxa"/>
          </w:tcPr>
          <w:p w:rsidR="008522D5" w:rsidRPr="00A96182" w:rsidRDefault="008522D5" w:rsidP="00A96182">
            <w:pPr>
              <w:pStyle w:val="GPsDefinition"/>
              <w:ind w:left="0"/>
              <w:rPr>
                <w:highlight w:val="yellow"/>
              </w:rPr>
            </w:pPr>
            <w:r w:rsidRPr="007A504D">
              <w:rPr>
                <w:highlight w:val="yellow"/>
              </w:rPr>
              <w:t xml:space="preserve">means the </w:t>
            </w:r>
            <w:r w:rsidRPr="00A96182">
              <w:rPr>
                <w:highlight w:val="yellow"/>
              </w:rPr>
              <w:t>Consumer Prices Index</w:t>
            </w:r>
            <w:r w:rsidRPr="007A504D">
              <w:rPr>
                <w:highlight w:val="yellow"/>
              </w:rPr>
              <w:t xml:space="preserve"> as published by the Office of National Statistics (</w:t>
            </w:r>
            <w:hyperlink r:id="rId8" w:history="1">
              <w:r w:rsidRPr="007A504D">
                <w:rPr>
                  <w:highlight w:val="yellow"/>
                </w:rPr>
                <w:t xml:space="preserve"> </w:t>
              </w:r>
              <w:r w:rsidRPr="00A96182">
                <w:rPr>
                  <w:highlight w:val="yellow"/>
                </w:rPr>
                <w:t>http://www.statistics.gov.uk/instantfigures.asp)</w:t>
              </w:r>
            </w:hyperlink>
            <w:r w:rsidR="004C5E15">
              <w:rPr>
                <w:highlight w:val="yellow"/>
              </w:rPr>
              <w:t>;</w:t>
            </w:r>
            <w:r w:rsidRPr="00A96182">
              <w:rPr>
                <w:highlight w:val="yellow"/>
              </w:rPr>
              <w:t xml:space="preserve">] </w:t>
            </w:r>
          </w:p>
          <w:p w:rsidR="008522D5" w:rsidRDefault="008522D5" w:rsidP="00A96182">
            <w:pPr>
              <w:pStyle w:val="GPsDefinition"/>
              <w:ind w:left="0"/>
              <w:rPr>
                <w:highlight w:val="yellow"/>
              </w:rPr>
            </w:pPr>
          </w:p>
          <w:p w:rsidR="008522D5" w:rsidRPr="00A96182" w:rsidRDefault="008522D5" w:rsidP="00A96182">
            <w:pPr>
              <w:pStyle w:val="GPsDefinition"/>
              <w:ind w:left="0"/>
              <w:rPr>
                <w:highlight w:val="yellow"/>
              </w:rPr>
            </w:pPr>
            <w:r w:rsidRPr="00A96182">
              <w:rPr>
                <w:highlight w:val="yellow"/>
              </w:rPr>
              <w:t xml:space="preserve">means the maximum total capital budget available for the </w:t>
            </w:r>
            <w:r>
              <w:rPr>
                <w:highlight w:val="yellow"/>
              </w:rPr>
              <w:t>Educational Establishment’s</w:t>
            </w:r>
            <w:r w:rsidRPr="00A96182">
              <w:rPr>
                <w:highlight w:val="yellow"/>
              </w:rPr>
              <w:t xml:space="preserve"> requirement</w:t>
            </w:r>
            <w:r w:rsidR="004C5E15">
              <w:rPr>
                <w:highlight w:val="yellow"/>
              </w:rPr>
              <w:t>s;</w:t>
            </w:r>
          </w:p>
          <w:p w:rsidR="008522D5" w:rsidRDefault="008522D5" w:rsidP="008522D5">
            <w:pPr>
              <w:pStyle w:val="GPsDefinition"/>
              <w:ind w:left="0"/>
              <w:rPr>
                <w:highlight w:val="yellow"/>
              </w:rPr>
            </w:pPr>
          </w:p>
          <w:p w:rsidR="00F23BEC" w:rsidRPr="007A504D" w:rsidRDefault="00F23BEC" w:rsidP="00447A01">
            <w:pPr>
              <w:pStyle w:val="GPsDefinition"/>
              <w:ind w:left="0"/>
              <w:rPr>
                <w:highlight w:val="yellow"/>
              </w:rPr>
            </w:pPr>
            <w:r w:rsidRPr="007A504D">
              <w:rPr>
                <w:highlight w:val="yellow"/>
              </w:rPr>
              <w:t xml:space="preserve">means the adjustment of an amount or sum in accordance with </w:t>
            </w:r>
            <w:r w:rsidR="002E6D7F" w:rsidRPr="007A504D">
              <w:rPr>
                <w:highlight w:val="yellow"/>
              </w:rPr>
              <w:t xml:space="preserve">paragraph </w:t>
            </w:r>
            <w:r w:rsidR="004909D7" w:rsidRPr="007A504D">
              <w:rPr>
                <w:highlight w:val="yellow"/>
              </w:rPr>
              <w:fldChar w:fldCharType="begin"/>
            </w:r>
            <w:r w:rsidR="00B460DF" w:rsidRPr="007A504D">
              <w:rPr>
                <w:highlight w:val="yellow"/>
              </w:rPr>
              <w:instrText xml:space="preserve"> REF _Ref362018111 \r \h </w:instrText>
            </w:r>
            <w:r w:rsidR="008522D5">
              <w:rPr>
                <w:highlight w:val="yellow"/>
              </w:rPr>
              <w:instrText xml:space="preserve"> \* MERGEFORMAT </w:instrText>
            </w:r>
            <w:r w:rsidR="004909D7" w:rsidRPr="007A504D">
              <w:rPr>
                <w:highlight w:val="yellow"/>
              </w:rPr>
            </w:r>
            <w:r w:rsidR="004909D7" w:rsidRPr="007A504D">
              <w:rPr>
                <w:highlight w:val="yellow"/>
              </w:rPr>
              <w:fldChar w:fldCharType="separate"/>
            </w:r>
            <w:r w:rsidR="00834110">
              <w:rPr>
                <w:highlight w:val="yellow"/>
              </w:rPr>
              <w:t>11</w:t>
            </w:r>
            <w:r w:rsidR="004909D7" w:rsidRPr="007A504D">
              <w:rPr>
                <w:highlight w:val="yellow"/>
              </w:rPr>
              <w:fldChar w:fldCharType="end"/>
            </w:r>
            <w:r w:rsidRPr="007A504D">
              <w:rPr>
                <w:highlight w:val="yellow"/>
              </w:rPr>
              <w:t xml:space="preserve"> of this Call Off Schedule;</w:t>
            </w:r>
            <w:r w:rsidR="008522D5">
              <w:rPr>
                <w:highlight w:val="yellow"/>
              </w:rPr>
              <w:t>]</w:t>
            </w:r>
          </w:p>
        </w:tc>
      </w:tr>
      <w:tr w:rsidR="00F23BEC" w:rsidRPr="00D03934" w:rsidTr="00A96182">
        <w:tc>
          <w:tcPr>
            <w:tcW w:w="3686" w:type="dxa"/>
            <w:shd w:val="clear" w:color="auto" w:fill="auto"/>
          </w:tcPr>
          <w:p w:rsidR="00F23BEC" w:rsidRPr="007A504D" w:rsidRDefault="00B460DF" w:rsidP="00670E1A">
            <w:pPr>
              <w:pStyle w:val="GPSDefinitionTerm"/>
              <w:rPr>
                <w:highlight w:val="yellow"/>
              </w:rPr>
            </w:pPr>
            <w:r w:rsidRPr="007A504D">
              <w:rPr>
                <w:highlight w:val="yellow"/>
              </w:rPr>
              <w:t>"</w:t>
            </w:r>
            <w:r w:rsidR="00F23BEC" w:rsidRPr="007A504D">
              <w:rPr>
                <w:highlight w:val="yellow"/>
              </w:rPr>
              <w:t>Indexation Adjustment Date</w:t>
            </w:r>
            <w:r w:rsidRPr="007A504D">
              <w:rPr>
                <w:highlight w:val="yellow"/>
              </w:rPr>
              <w:t>"</w:t>
            </w:r>
          </w:p>
        </w:tc>
        <w:tc>
          <w:tcPr>
            <w:tcW w:w="4763" w:type="dxa"/>
            <w:shd w:val="clear" w:color="auto" w:fill="auto"/>
          </w:tcPr>
          <w:p w:rsidR="00F23BEC" w:rsidRPr="007A504D" w:rsidRDefault="00F23BEC" w:rsidP="00A96182">
            <w:pPr>
              <w:pStyle w:val="GPsDefinition"/>
              <w:ind w:left="0"/>
              <w:rPr>
                <w:b/>
                <w:color w:val="C00000"/>
                <w:highlight w:val="yellow"/>
              </w:rPr>
            </w:pPr>
            <w:r w:rsidRPr="007A504D">
              <w:rPr>
                <w:highlight w:val="yellow"/>
              </w:rPr>
              <w:t xml:space="preserve">has the meaning given to it in paragraph </w:t>
            </w:r>
            <w:r w:rsidR="00105392">
              <w:fldChar w:fldCharType="begin"/>
            </w:r>
            <w:r w:rsidR="00105392">
              <w:instrText xml:space="preserve"> REF _Ref364407504 \r \h  \* MERGEFORMAT </w:instrText>
            </w:r>
            <w:r w:rsidR="00105392">
              <w:fldChar w:fldCharType="separate"/>
            </w:r>
            <w:r w:rsidR="00834110" w:rsidRPr="00A96182">
              <w:rPr>
                <w:highlight w:val="yellow"/>
              </w:rPr>
              <w:t>11.1.1(a)</w:t>
            </w:r>
            <w:r w:rsidR="00105392">
              <w:fldChar w:fldCharType="end"/>
            </w:r>
            <w:r w:rsidRPr="007A504D">
              <w:rPr>
                <w:highlight w:val="yellow"/>
              </w:rPr>
              <w:t xml:space="preserve"> of this Call Off Schedule;</w:t>
            </w:r>
            <w:r w:rsidR="000940A9" w:rsidRPr="000940A9">
              <w:rPr>
                <w:b/>
                <w:highlight w:val="yellow"/>
              </w:rPr>
              <w:t>]</w:t>
            </w:r>
          </w:p>
        </w:tc>
      </w:tr>
      <w:tr w:rsidR="00F23BEC" w:rsidRPr="007A504D" w:rsidTr="00A96182">
        <w:tc>
          <w:tcPr>
            <w:tcW w:w="3686" w:type="dxa"/>
          </w:tcPr>
          <w:p w:rsidR="00F23BEC" w:rsidRPr="00A96182" w:rsidRDefault="004909D7" w:rsidP="00670E1A">
            <w:pPr>
              <w:pStyle w:val="GPSDefinitionTerm"/>
              <w:spacing w:before="360"/>
              <w:ind w:right="936"/>
              <w:rPr>
                <w:highlight w:val="yellow"/>
              </w:rPr>
            </w:pPr>
            <w:r w:rsidRPr="00A96182">
              <w:rPr>
                <w:highlight w:val="yellow"/>
              </w:rPr>
              <w:t>["Reimbursable Expenses"</w:t>
            </w:r>
          </w:p>
        </w:tc>
        <w:tc>
          <w:tcPr>
            <w:tcW w:w="4763" w:type="dxa"/>
          </w:tcPr>
          <w:p w:rsidR="00F23BEC" w:rsidRPr="00A96182" w:rsidRDefault="004909D7" w:rsidP="00A96182">
            <w:pPr>
              <w:pStyle w:val="GPsDefinition"/>
              <w:spacing w:before="360"/>
              <w:ind w:left="0"/>
              <w:rPr>
                <w:highlight w:val="yellow"/>
              </w:rPr>
            </w:pPr>
            <w:r w:rsidRPr="00A96182">
              <w:rPr>
                <w:highlight w:val="yellow"/>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F23BEC" w:rsidRPr="00A96182" w:rsidRDefault="004909D7" w:rsidP="00A96182">
            <w:pPr>
              <w:pStyle w:val="GPSDefinitionL2"/>
              <w:ind w:left="0"/>
              <w:rPr>
                <w:highlight w:val="yellow"/>
              </w:rPr>
            </w:pPr>
            <w:r w:rsidRPr="00A96182">
              <w:rPr>
                <w:highlight w:val="yellow"/>
              </w:rPr>
              <w:t>travel expenses incurred as a result of Supplier Personnel travelling to and from their usual place of work, or to and from the premises at which the Services are principally to be performed, unless the Customer otherwise agrees in advance in writing; and</w:t>
            </w:r>
          </w:p>
          <w:p w:rsidR="00F23BEC" w:rsidRPr="00A96182" w:rsidRDefault="004909D7" w:rsidP="00A96182">
            <w:pPr>
              <w:pStyle w:val="GPSDefinitionL2"/>
              <w:ind w:left="0"/>
              <w:rPr>
                <w:highlight w:val="yellow"/>
              </w:rPr>
            </w:pPr>
            <w:r w:rsidRPr="00A96182">
              <w:rPr>
                <w:highlight w:val="yellow"/>
              </w:rPr>
              <w:t>subsistence expenses incurred by Supplier Personnel whilst performing the Services at their usual place of work, or to and from the premises at which the Services are principally to be performed;</w:t>
            </w:r>
            <w:r w:rsidRPr="00A96182">
              <w:rPr>
                <w:b/>
                <w:highlight w:val="yellow"/>
              </w:rPr>
              <w:t>]</w:t>
            </w:r>
          </w:p>
        </w:tc>
      </w:tr>
      <w:tr w:rsidR="00F23BEC" w:rsidRPr="00D03934" w:rsidTr="00A96182">
        <w:tc>
          <w:tcPr>
            <w:tcW w:w="3686" w:type="dxa"/>
          </w:tcPr>
          <w:p w:rsidR="00F23BEC" w:rsidRPr="007A504D" w:rsidRDefault="000940A9" w:rsidP="00670E1A">
            <w:pPr>
              <w:pStyle w:val="GPSDefinitionTerm"/>
              <w:rPr>
                <w:highlight w:val="yellow"/>
              </w:rPr>
            </w:pPr>
            <w:r>
              <w:rPr>
                <w:highlight w:val="yellow"/>
              </w:rPr>
              <w:t>[</w:t>
            </w:r>
            <w:r w:rsidR="00B460DF" w:rsidRPr="007A504D">
              <w:rPr>
                <w:highlight w:val="yellow"/>
              </w:rPr>
              <w:t>"</w:t>
            </w:r>
            <w:r w:rsidR="00F23BEC" w:rsidRPr="007A504D">
              <w:rPr>
                <w:highlight w:val="yellow"/>
              </w:rPr>
              <w:t>Review Adjustment Date</w:t>
            </w:r>
            <w:r w:rsidR="00B460DF" w:rsidRPr="007A504D">
              <w:rPr>
                <w:highlight w:val="yellow"/>
              </w:rPr>
              <w:t>"</w:t>
            </w:r>
          </w:p>
        </w:tc>
        <w:tc>
          <w:tcPr>
            <w:tcW w:w="4763" w:type="dxa"/>
          </w:tcPr>
          <w:p w:rsidR="00F23BEC" w:rsidRPr="007A504D" w:rsidRDefault="00F23BEC" w:rsidP="00A96182">
            <w:pPr>
              <w:pStyle w:val="GPsDefinition"/>
              <w:ind w:left="0"/>
              <w:rPr>
                <w:b/>
                <w:color w:val="C00000"/>
                <w:highlight w:val="yellow"/>
              </w:rPr>
            </w:pPr>
            <w:r w:rsidRPr="007A504D">
              <w:rPr>
                <w:highlight w:val="yellow"/>
              </w:rPr>
              <w:t xml:space="preserve">has the meaning given to it in paragraph </w:t>
            </w:r>
            <w:r w:rsidR="00105392">
              <w:fldChar w:fldCharType="begin"/>
            </w:r>
            <w:r w:rsidR="00105392">
              <w:instrText xml:space="preserve"> REF _Ref362954990 \r \h  \* MERGEFORMAT </w:instrText>
            </w:r>
            <w:r w:rsidR="00105392">
              <w:fldChar w:fldCharType="separate"/>
            </w:r>
            <w:r w:rsidR="00834110" w:rsidRPr="00A96182">
              <w:rPr>
                <w:highlight w:val="yellow"/>
              </w:rPr>
              <w:t>10.1.2</w:t>
            </w:r>
            <w:r w:rsidR="00105392">
              <w:fldChar w:fldCharType="end"/>
            </w:r>
            <w:r w:rsidRPr="007A504D">
              <w:rPr>
                <w:highlight w:val="yellow"/>
              </w:rPr>
              <w:t xml:space="preserve"> of this Call Off Schedule;</w:t>
            </w:r>
            <w:r w:rsidR="008522D5">
              <w:rPr>
                <w:highlight w:val="yellow"/>
              </w:rPr>
              <w:t>]</w:t>
            </w:r>
          </w:p>
        </w:tc>
      </w:tr>
      <w:tr w:rsidR="00F23BEC" w:rsidRPr="00D03934" w:rsidTr="00A96182">
        <w:tc>
          <w:tcPr>
            <w:tcW w:w="3686" w:type="dxa"/>
          </w:tcPr>
          <w:p w:rsidR="00F23BEC" w:rsidRPr="007A504D" w:rsidRDefault="00F23BEC" w:rsidP="00670E1A">
            <w:pPr>
              <w:pStyle w:val="GPSDefinitionTerm"/>
              <w:rPr>
                <w:highlight w:val="yellow"/>
              </w:rPr>
            </w:pPr>
          </w:p>
        </w:tc>
        <w:tc>
          <w:tcPr>
            <w:tcW w:w="4763" w:type="dxa"/>
          </w:tcPr>
          <w:p w:rsidR="00F23BEC" w:rsidRPr="007A504D" w:rsidRDefault="00F23BEC" w:rsidP="00A96182">
            <w:pPr>
              <w:pStyle w:val="GPsDefinition"/>
              <w:ind w:left="0"/>
              <w:rPr>
                <w:b/>
                <w:color w:val="C00000"/>
                <w:highlight w:val="yellow"/>
              </w:rPr>
            </w:pPr>
          </w:p>
        </w:tc>
      </w:tr>
      <w:tr w:rsidR="00F23BEC" w:rsidRPr="00D03934" w:rsidTr="00A96182">
        <w:tc>
          <w:tcPr>
            <w:tcW w:w="3686" w:type="dxa"/>
          </w:tcPr>
          <w:p w:rsidR="00BD49BF" w:rsidRDefault="004909D7" w:rsidP="00670E1A">
            <w:pPr>
              <w:pStyle w:val="GPSDefinitionTerm"/>
              <w:spacing w:before="360"/>
              <w:ind w:right="936"/>
              <w:rPr>
                <w:highlight w:val="yellow"/>
              </w:rPr>
            </w:pPr>
            <w:r w:rsidRPr="00A96182">
              <w:rPr>
                <w:highlight w:val="yellow"/>
              </w:rPr>
              <w:t>["Supporting Documentation"</w:t>
            </w:r>
          </w:p>
          <w:p w:rsidR="00BD49BF" w:rsidRPr="00BD49BF" w:rsidRDefault="00BD49BF" w:rsidP="00A96182">
            <w:pPr>
              <w:rPr>
                <w:highlight w:val="yellow"/>
              </w:rPr>
            </w:pPr>
          </w:p>
          <w:p w:rsidR="00BD49BF" w:rsidRDefault="00BD49BF" w:rsidP="00BD49BF">
            <w:pPr>
              <w:rPr>
                <w:highlight w:val="yellow"/>
              </w:rPr>
            </w:pPr>
          </w:p>
          <w:p w:rsidR="00F23BEC" w:rsidRDefault="00F23BEC" w:rsidP="00A96182">
            <w:pPr>
              <w:ind w:hanging="1526"/>
              <w:rPr>
                <w:highlight w:val="yellow"/>
              </w:rPr>
            </w:pPr>
          </w:p>
          <w:tbl>
            <w:tblPr>
              <w:tblW w:w="7650" w:type="dxa"/>
              <w:tblInd w:w="1526" w:type="dxa"/>
              <w:tblLayout w:type="fixed"/>
              <w:tblCellMar>
                <w:left w:w="0" w:type="dxa"/>
                <w:right w:w="0" w:type="dxa"/>
              </w:tblCellMar>
              <w:tblLook w:val="04A0" w:firstRow="1" w:lastRow="0" w:firstColumn="1" w:lastColumn="0" w:noHBand="0" w:noVBand="1"/>
            </w:tblPr>
            <w:tblGrid>
              <w:gridCol w:w="2409"/>
              <w:gridCol w:w="5241"/>
            </w:tblGrid>
            <w:tr w:rsidR="00BD49BF" w:rsidTr="00A96182">
              <w:tc>
                <w:tcPr>
                  <w:tcW w:w="2409" w:type="dxa"/>
                  <w:tcMar>
                    <w:top w:w="0" w:type="dxa"/>
                    <w:left w:w="108" w:type="dxa"/>
                    <w:bottom w:w="0" w:type="dxa"/>
                    <w:right w:w="108" w:type="dxa"/>
                  </w:tcMar>
                  <w:hideMark/>
                </w:tcPr>
                <w:p w:rsidR="00BD49BF" w:rsidRDefault="00BD49BF">
                  <w:pPr>
                    <w:pStyle w:val="GPSDefinitionTerm"/>
                    <w:rPr>
                      <w:sz w:val="18"/>
                      <w:szCs w:val="18"/>
                    </w:rPr>
                  </w:pPr>
                  <w:r>
                    <w:rPr>
                      <w:sz w:val="18"/>
                      <w:szCs w:val="18"/>
                    </w:rPr>
                    <w:t>"</w:t>
                  </w:r>
                </w:p>
              </w:tc>
              <w:tc>
                <w:tcPr>
                  <w:tcW w:w="5241" w:type="dxa"/>
                  <w:tcMar>
                    <w:top w:w="0" w:type="dxa"/>
                    <w:left w:w="108" w:type="dxa"/>
                    <w:bottom w:w="0" w:type="dxa"/>
                    <w:right w:w="108" w:type="dxa"/>
                  </w:tcMar>
                  <w:hideMark/>
                </w:tcPr>
                <w:p w:rsidR="00BD49BF" w:rsidRDefault="00BD49BF">
                  <w:pPr>
                    <w:pStyle w:val="GPSDefinitionL2"/>
                    <w:numPr>
                      <w:ilvl w:val="0"/>
                      <w:numId w:val="0"/>
                    </w:numPr>
                    <w:ind w:left="175"/>
                    <w:rPr>
                      <w:sz w:val="18"/>
                      <w:szCs w:val="18"/>
                    </w:rPr>
                  </w:pPr>
                  <w:r>
                    <w:rPr>
                      <w:sz w:val="18"/>
                      <w:szCs w:val="18"/>
                    </w:rPr>
                    <w:t>means the maximum total capital budget available for each customer requirement]</w:t>
                  </w:r>
                </w:p>
              </w:tc>
            </w:tr>
          </w:tbl>
          <w:p w:rsidR="00BD49BF" w:rsidRPr="00A96182" w:rsidRDefault="00BD49BF" w:rsidP="00A96182">
            <w:pPr>
              <w:ind w:hanging="1526"/>
              <w:rPr>
                <w:b/>
                <w:highlight w:val="yellow"/>
              </w:rPr>
            </w:pPr>
          </w:p>
        </w:tc>
        <w:tc>
          <w:tcPr>
            <w:tcW w:w="4763" w:type="dxa"/>
          </w:tcPr>
          <w:p w:rsidR="00F23BEC" w:rsidRPr="00A96182" w:rsidRDefault="004909D7" w:rsidP="00A96182">
            <w:pPr>
              <w:pStyle w:val="GPsDefinition"/>
              <w:spacing w:before="360"/>
              <w:ind w:left="0"/>
              <w:rPr>
                <w:highlight w:val="yellow"/>
              </w:rPr>
            </w:pPr>
            <w:r w:rsidRPr="00A96182">
              <w:rPr>
                <w:highlight w:val="yellow"/>
              </w:rPr>
              <w:lastRenderedPageBreak/>
              <w:t xml:space="preserve">means sufficient information in writing to enable the Customer to reasonably to assess whether the Call Off contract Charges, Reimbursable Expenses and other sums due from the </w:t>
            </w:r>
            <w:r w:rsidRPr="00A96182">
              <w:rPr>
                <w:highlight w:val="yellow"/>
              </w:rPr>
              <w:lastRenderedPageBreak/>
              <w:t>Customer under this Call Off Contract detailed in the information are properly payable.</w:t>
            </w:r>
            <w:r w:rsidRPr="00A96182">
              <w:rPr>
                <w:b/>
                <w:highlight w:val="yellow"/>
              </w:rPr>
              <w:t>]</w:t>
            </w:r>
          </w:p>
          <w:p w:rsidR="00BD49BF" w:rsidRPr="00A96182" w:rsidRDefault="00BD49BF" w:rsidP="00A96182">
            <w:pPr>
              <w:pStyle w:val="GPsDefinition"/>
              <w:ind w:left="0" w:hanging="3113"/>
              <w:rPr>
                <w:highlight w:val="yellow"/>
              </w:rPr>
            </w:pPr>
          </w:p>
        </w:tc>
      </w:tr>
    </w:tbl>
    <w:p w:rsidR="006D7853" w:rsidRPr="00D03934" w:rsidRDefault="006D7853" w:rsidP="0055201C">
      <w:pPr>
        <w:pStyle w:val="GPSL1SCHEDULEHeading"/>
      </w:pPr>
      <w:bookmarkStart w:id="2185" w:name="_Ref365638373"/>
      <w:r w:rsidRPr="00D03934">
        <w:lastRenderedPageBreak/>
        <w:t>GENERAL PROVISIONS</w:t>
      </w:r>
      <w:bookmarkEnd w:id="2185"/>
    </w:p>
    <w:p w:rsidR="006D7853" w:rsidRPr="00D03934" w:rsidRDefault="00386A10" w:rsidP="005A09FF">
      <w:pPr>
        <w:pStyle w:val="GPSL2numberedclause"/>
      </w:pPr>
      <w:r>
        <w:t xml:space="preserve">2.1 </w:t>
      </w:r>
      <w:r w:rsidR="006D7853" w:rsidRPr="00D03934">
        <w:t>This Call Off Schedule details:</w:t>
      </w:r>
    </w:p>
    <w:p w:rsidR="006D7853" w:rsidRPr="00D03934" w:rsidRDefault="006D7853" w:rsidP="00A96182">
      <w:pPr>
        <w:pStyle w:val="GPSL3numberedclause"/>
      </w:pPr>
      <w:r w:rsidRPr="00D03934">
        <w:t xml:space="preserve">the </w:t>
      </w:r>
      <w:r w:rsidR="001F582E" w:rsidRPr="00D03934">
        <w:t>Call Off</w:t>
      </w:r>
      <w:r w:rsidRPr="00D03934">
        <w:t xml:space="preserve"> Contract Charges for the Goods and/or the Services  under this Call Off Contract; and</w:t>
      </w:r>
    </w:p>
    <w:p w:rsidR="006D7853" w:rsidRPr="00D03934" w:rsidRDefault="006D7853">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rsidR="006D7853" w:rsidRPr="00D03934" w:rsidRDefault="006D7853">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rsidR="00BD49BF" w:rsidRDefault="006D7853">
      <w:pPr>
        <w:pStyle w:val="GPSL3numberedclause"/>
      </w:pPr>
      <w:r w:rsidRPr="00D03934">
        <w:t>the procedure applicable to any adjustments of the Call Off Contract Charges.</w:t>
      </w:r>
    </w:p>
    <w:p w:rsidR="00BD49BF" w:rsidRPr="00D03934" w:rsidRDefault="00BD49BF" w:rsidP="00A96182">
      <w:pPr>
        <w:pStyle w:val="GPSL3numberedclause"/>
        <w:numPr>
          <w:ilvl w:val="0"/>
          <w:numId w:val="0"/>
        </w:numPr>
        <w:ind w:left="1996"/>
      </w:pPr>
    </w:p>
    <w:p w:rsidR="006D7853" w:rsidRPr="00D03934" w:rsidRDefault="006D7853" w:rsidP="0055201C">
      <w:pPr>
        <w:pStyle w:val="GPSL1SCHEDULEHeading"/>
      </w:pPr>
      <w:bookmarkStart w:id="2186" w:name="_Ref362948016"/>
      <w:r w:rsidRPr="00D03934">
        <w:t>CALL OFF CONTRACT CHARGES</w:t>
      </w:r>
      <w:bookmarkEnd w:id="2186"/>
    </w:p>
    <w:p w:rsidR="006D7853" w:rsidRPr="00D03934" w:rsidRDefault="00386A10" w:rsidP="005A09FF">
      <w:pPr>
        <w:pStyle w:val="GPSL2numberedclause"/>
      </w:pPr>
      <w:bookmarkStart w:id="2187" w:name="_Ref362009649"/>
      <w:r>
        <w:t xml:space="preserve">3.1 </w:t>
      </w:r>
      <w:r w:rsidR="006D7853" w:rsidRPr="00D03934">
        <w:t xml:space="preserve">The Call Off Contract Charges which are applicable to this Call Off Contract are set out in Annex </w:t>
      </w:r>
      <w:r w:rsidR="007E4765" w:rsidRPr="00D03934">
        <w:t xml:space="preserve">1 </w:t>
      </w:r>
      <w:r w:rsidR="006D7853" w:rsidRPr="00D03934">
        <w:t xml:space="preserve">of this Call Off Schedule. </w:t>
      </w:r>
    </w:p>
    <w:p w:rsidR="006D7853" w:rsidRPr="00D03934" w:rsidRDefault="00386A10" w:rsidP="005A09FF">
      <w:pPr>
        <w:pStyle w:val="GPSL2numberedclause"/>
      </w:pPr>
      <w:bookmarkStart w:id="2188" w:name="_Ref362951432"/>
      <w:r>
        <w:t xml:space="preserve">3.2 </w:t>
      </w:r>
      <w:r w:rsidR="006D7853" w:rsidRPr="00D03934">
        <w:t>The Supplier acknowledges and agrees that:</w:t>
      </w:r>
      <w:bookmarkEnd w:id="2188"/>
      <w:r w:rsidR="006D7853" w:rsidRPr="00D03934">
        <w:t xml:space="preserve"> </w:t>
      </w:r>
    </w:p>
    <w:bookmarkEnd w:id="2187"/>
    <w:p w:rsidR="006D7853" w:rsidRPr="00D03934" w:rsidRDefault="00386A10" w:rsidP="00A96182">
      <w:pPr>
        <w:pStyle w:val="GPSL3numberedclause"/>
        <w:numPr>
          <w:ilvl w:val="0"/>
          <w:numId w:val="0"/>
        </w:numPr>
        <w:ind w:left="1418"/>
      </w:pPr>
      <w:r>
        <w:t xml:space="preserve">3.2.1 </w:t>
      </w:r>
      <w:r w:rsidR="006D7853" w:rsidRPr="00D03934">
        <w:t xml:space="preserve">subject to paragraph </w:t>
      </w:r>
      <w:r w:rsidR="004909D7" w:rsidRPr="00D03934">
        <w:fldChar w:fldCharType="begin"/>
      </w:r>
      <w:r w:rsidR="00B460DF" w:rsidRPr="00D03934">
        <w:instrText xml:space="preserve"> REF _Ref362948064 \r \h </w:instrText>
      </w:r>
      <w:r w:rsidR="004909D7" w:rsidRPr="00D03934">
        <w:fldChar w:fldCharType="separate"/>
      </w:r>
      <w:r w:rsidR="00834110">
        <w:t>8</w:t>
      </w:r>
      <w:r w:rsidR="004909D7" w:rsidRPr="00D03934">
        <w:fldChar w:fldCharType="end"/>
      </w:r>
      <w:r w:rsidR="006D7853" w:rsidRPr="00D03934">
        <w:t xml:space="preserve"> of this Call Off Schedule (Adjustment of Call Off Contract Charges), the Call Off Contract Charges cannot be increased during the Call Off Contract Period.</w:t>
      </w:r>
    </w:p>
    <w:p w:rsidR="006D7853" w:rsidRPr="00D03934" w:rsidRDefault="006D7853" w:rsidP="0055201C">
      <w:pPr>
        <w:pStyle w:val="GPSL1SCHEDULEHeading"/>
      </w:pPr>
      <w:bookmarkStart w:id="2189" w:name="_Ref311675490"/>
      <w:r w:rsidRPr="00D03934">
        <w:t>COSTS AND EXPENSES</w:t>
      </w:r>
    </w:p>
    <w:p w:rsidR="006D7853" w:rsidRPr="00D03934" w:rsidRDefault="00386A10" w:rsidP="005A09FF">
      <w:pPr>
        <w:pStyle w:val="GPSL2numberedclause"/>
      </w:pPr>
      <w:bookmarkStart w:id="2190" w:name="_Ref362012967"/>
      <w:r>
        <w:rPr>
          <w:highlight w:val="cyan"/>
        </w:rPr>
        <w:t xml:space="preserve">4.1 </w:t>
      </w:r>
      <w:r w:rsidR="006D7853" w:rsidRPr="00D03934">
        <w:rPr>
          <w:highlight w:val="cyan"/>
        </w:rPr>
        <w:t xml:space="preserve">[Except as expressly set out in paragraph </w:t>
      </w:r>
      <w:r w:rsidR="004909D7" w:rsidRPr="00D03934">
        <w:rPr>
          <w:highlight w:val="cyan"/>
        </w:rPr>
        <w:fldChar w:fldCharType="begin"/>
      </w:r>
      <w:r w:rsidR="00B460DF" w:rsidRPr="00D03934">
        <w:rPr>
          <w:highlight w:val="cyan"/>
        </w:rPr>
        <w:instrText xml:space="preserve"> REF _Ref362012871 \r \h </w:instrText>
      </w:r>
      <w:r w:rsidR="004909D7" w:rsidRPr="00D03934">
        <w:rPr>
          <w:highlight w:val="cyan"/>
        </w:rPr>
      </w:r>
      <w:r w:rsidR="004909D7" w:rsidRPr="00D03934">
        <w:rPr>
          <w:highlight w:val="cyan"/>
        </w:rPr>
        <w:fldChar w:fldCharType="separate"/>
      </w:r>
      <w:r w:rsidR="00834110">
        <w:rPr>
          <w:highlight w:val="cyan"/>
        </w:rPr>
        <w:t>5</w:t>
      </w:r>
      <w:r w:rsidR="004909D7" w:rsidRPr="00D03934">
        <w:rPr>
          <w:highlight w:val="cyan"/>
        </w:rPr>
        <w:fldChar w:fldCharType="end"/>
      </w:r>
      <w:r w:rsidR="006D7853" w:rsidRPr="00D03934">
        <w:rPr>
          <w:highlight w:val="cyan"/>
        </w:rPr>
        <w:t xml:space="preserve"> of this Call Off Schedule  (Reimbursable Expenses),]</w:t>
      </w:r>
      <w:r w:rsidR="006D7853" w:rsidRPr="00D03934">
        <w:t xml:space="preserve"> the Call Off Contract Charges include all costs and expenses relating to the Goods and/or Services and/or the Supplier’s performance of its obligations under this Call Off Contract and no further amounts shall be payable by the Customer to the Supplier in respect of such performance, including in respect of matters such as:</w:t>
      </w:r>
      <w:bookmarkEnd w:id="2190"/>
    </w:p>
    <w:p w:rsidR="006D7853" w:rsidRPr="00D03934" w:rsidRDefault="006D7853" w:rsidP="00A96182">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6D7853" w:rsidRPr="00D03934" w:rsidRDefault="006D7853">
      <w:pPr>
        <w:pStyle w:val="GPSL3numberedclause"/>
      </w:pPr>
      <w:r w:rsidRPr="00D03934">
        <w:t>any amount for any services provided or costs incurred by the Supplier prior to the Call Off Commencement Date.</w:t>
      </w:r>
    </w:p>
    <w:p w:rsidR="006D7853" w:rsidRPr="00D03934" w:rsidRDefault="006D7853" w:rsidP="0055201C">
      <w:pPr>
        <w:pStyle w:val="GPSL1SCHEDULEHeading"/>
        <w:rPr>
          <w:highlight w:val="cyan"/>
        </w:rPr>
      </w:pPr>
      <w:bookmarkStart w:id="2191" w:name="_Ref362012871"/>
      <w:r w:rsidRPr="00D03934">
        <w:rPr>
          <w:highlight w:val="cyan"/>
        </w:rPr>
        <w:t>[REIMBURSEABLE EXPENSES</w:t>
      </w:r>
      <w:bookmarkEnd w:id="2191"/>
    </w:p>
    <w:p w:rsidR="006D7853" w:rsidRPr="00D03934" w:rsidRDefault="00386A10" w:rsidP="005A09FF">
      <w:pPr>
        <w:pStyle w:val="GPSL2numberedclause"/>
        <w:rPr>
          <w:highlight w:val="cyan"/>
        </w:rPr>
      </w:pPr>
      <w:r>
        <w:rPr>
          <w:highlight w:val="cyan"/>
        </w:rPr>
        <w:t xml:space="preserve">5.1 </w:t>
      </w:r>
      <w:r w:rsidR="006D7853" w:rsidRPr="00D03934">
        <w:rPr>
          <w:highlight w:val="cyan"/>
        </w:rPr>
        <w:t>The Supplier shall be entitled to be reimbursed by the Customer for Reimbursable Expenses (in addition to being paid the relevant Call Off Contract Charges under this Call Off Contract), provided that such Reimbursable Expenses are supported by Supporting Documentation</w:t>
      </w:r>
      <w:r w:rsidR="006D7853" w:rsidRPr="00D03934">
        <w:rPr>
          <w:rFonts w:ascii="Trebuchet MS" w:hAnsi="Trebuchet MS"/>
          <w:highlight w:val="cyan"/>
        </w:rPr>
        <w:t xml:space="preserve">. </w:t>
      </w:r>
      <w:r w:rsidR="006D7853" w:rsidRPr="00D03934">
        <w:rPr>
          <w:highlight w:val="cyan"/>
        </w:rPr>
        <w:t>The Customer shall provide a copy of their current expenses policy to the Supplier upon request</w:t>
      </w:r>
      <w:r w:rsidR="006E4975" w:rsidRPr="00D03934">
        <w:rPr>
          <w:highlight w:val="cyan"/>
        </w:rPr>
        <w:t>.</w:t>
      </w:r>
      <w:r w:rsidR="006D7853" w:rsidRPr="00D03934">
        <w:rPr>
          <w:highlight w:val="cyan"/>
        </w:rPr>
        <w:t xml:space="preserve"> ]</w:t>
      </w:r>
    </w:p>
    <w:bookmarkEnd w:id="2189"/>
    <w:p w:rsidR="006D7853" w:rsidRPr="00D03934" w:rsidRDefault="006D7853" w:rsidP="0055201C">
      <w:pPr>
        <w:pStyle w:val="GPSL1SCHEDULEHeading"/>
      </w:pPr>
      <w:r w:rsidRPr="00D03934">
        <w:t>PAYMENT TERMS/PAYMENT PROFILE</w:t>
      </w:r>
    </w:p>
    <w:p w:rsidR="006D7853" w:rsidRPr="00D03934" w:rsidRDefault="00386A10" w:rsidP="005A09FF">
      <w:pPr>
        <w:pStyle w:val="GPSL2numberedclause"/>
      </w:pPr>
      <w:r>
        <w:lastRenderedPageBreak/>
        <w:t xml:space="preserve">6.1 </w:t>
      </w:r>
      <w:r w:rsidR="006D7853" w:rsidRPr="00D03934">
        <w:t xml:space="preserve">The payment terms/profile which are applicable to this Call Off Contract are set out in Annex </w:t>
      </w:r>
      <w:r w:rsidR="007E4765" w:rsidRPr="00D03934">
        <w:t xml:space="preserve">2 </w:t>
      </w:r>
      <w:r w:rsidR="006D7853" w:rsidRPr="00D03934">
        <w:t xml:space="preserve">of this Call Off Schedule. </w:t>
      </w:r>
    </w:p>
    <w:p w:rsidR="006D7853" w:rsidRPr="00D03934" w:rsidRDefault="006D7853" w:rsidP="00623712">
      <w:pPr>
        <w:pStyle w:val="GPSL1SCHEDULEHeading"/>
      </w:pPr>
      <w:bookmarkStart w:id="2192" w:name="_Ref365638166"/>
      <w:r w:rsidRPr="00D03934">
        <w:t>INVOICING PROCEDURE</w:t>
      </w:r>
      <w:bookmarkEnd w:id="2192"/>
    </w:p>
    <w:p w:rsidR="006D7853" w:rsidRPr="00D03934" w:rsidRDefault="00386A10" w:rsidP="00623712">
      <w:pPr>
        <w:pStyle w:val="GPSL2numberedclause"/>
      </w:pPr>
      <w:bookmarkStart w:id="2193" w:name="_Ref362954644"/>
      <w:r>
        <w:t xml:space="preserve">7.1 </w:t>
      </w:r>
      <w:r w:rsidR="006D7853" w:rsidRPr="00D03934">
        <w:t xml:space="preserve">The Customer shall pay all sums properly due and payable to the Supplier in cleared funds within thirty (30) days of receipt of a Valid Invoice, submitted to the address specified by the Customer in paragraph </w:t>
      </w:r>
      <w:r w:rsidR="00211DA4">
        <w:t>7.5</w:t>
      </w:r>
      <w:r w:rsidR="006D7853" w:rsidRPr="00D03934">
        <w:t xml:space="preserve"> of this Call Off Schedule and in accordance with the provisions of this Call Off Contract.</w:t>
      </w:r>
      <w:bookmarkEnd w:id="2193"/>
    </w:p>
    <w:p w:rsidR="006D7853" w:rsidRDefault="00386A10" w:rsidP="00623712">
      <w:pPr>
        <w:pStyle w:val="GPSL2numberedclause"/>
      </w:pPr>
      <w:r>
        <w:t>7.2</w:t>
      </w:r>
      <w:r w:rsidR="006D7853" w:rsidRPr="00D03934">
        <w:t xml:space="preserve">The Supplier shall ensure that each invoice (whether submitted electronically or in a paper form, as the Customer may specify): </w:t>
      </w:r>
    </w:p>
    <w:p w:rsidR="00386A10" w:rsidRPr="00D03934" w:rsidRDefault="00386A10" w:rsidP="00623712">
      <w:pPr>
        <w:pStyle w:val="GPSL2numberedclause"/>
      </w:pPr>
      <w:r>
        <w:t>7.2.1 c</w:t>
      </w:r>
      <w:r w:rsidRPr="00D03934">
        <w:t>ontains</w:t>
      </w:r>
      <w:r>
        <w:t>:</w:t>
      </w:r>
    </w:p>
    <w:p w:rsidR="006D7853" w:rsidRPr="00D03934" w:rsidRDefault="006D7853" w:rsidP="00623712">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rsidR="006D7853" w:rsidRPr="00D03934" w:rsidRDefault="006D7853" w:rsidP="00623712">
      <w:pPr>
        <w:pStyle w:val="GPSL4numberedclause"/>
      </w:pPr>
      <w:r w:rsidRPr="00D03934">
        <w:t xml:space="preserve">a detailed breakdown of the Delivered Goods and/or Services, including the Milestone(s) (if any) and Deliverable(s) within this </w:t>
      </w:r>
      <w:r w:rsidR="001F582E" w:rsidRPr="00D03934">
        <w:t>Call Off</w:t>
      </w:r>
      <w:r w:rsidRPr="00D03934">
        <w:t xml:space="preserve"> Contract to which the Delivered Goods and/or Services relate, against the applicable due and payable Call Off Contract Charges; and </w:t>
      </w:r>
    </w:p>
    <w:p w:rsidR="00FE7F49" w:rsidRPr="00FE7F49" w:rsidRDefault="00FE7F49" w:rsidP="00623712">
      <w:pPr>
        <w:pStyle w:val="ListParagraph"/>
        <w:numPr>
          <w:ilvl w:val="1"/>
          <w:numId w:val="37"/>
        </w:numPr>
        <w:tabs>
          <w:tab w:val="left" w:pos="709"/>
        </w:tabs>
        <w:overflowPunct/>
        <w:autoSpaceDE/>
        <w:autoSpaceDN/>
        <w:spacing w:before="120"/>
        <w:textAlignment w:val="auto"/>
        <w:rPr>
          <w:rFonts w:ascii="Arial Bold" w:eastAsia="STZhongsong" w:hAnsi="Arial Bold"/>
          <w:b/>
          <w:caps/>
          <w:vanish/>
          <w:lang w:eastAsia="zh-CN"/>
        </w:rPr>
      </w:pPr>
    </w:p>
    <w:p w:rsidR="00FE7F49" w:rsidRPr="00FE7F49" w:rsidRDefault="00FE7F49" w:rsidP="00623712">
      <w:pPr>
        <w:pStyle w:val="ListParagraph"/>
        <w:numPr>
          <w:ilvl w:val="2"/>
          <w:numId w:val="37"/>
        </w:numPr>
        <w:tabs>
          <w:tab w:val="left" w:pos="2127"/>
        </w:tabs>
        <w:overflowPunct/>
        <w:autoSpaceDE/>
        <w:autoSpaceDN/>
        <w:spacing w:before="120" w:after="120"/>
        <w:ind w:left="2139"/>
        <w:textAlignment w:val="auto"/>
        <w:rPr>
          <w:vanish/>
          <w:lang w:eastAsia="zh-CN"/>
        </w:rPr>
      </w:pPr>
    </w:p>
    <w:p w:rsidR="006D7853" w:rsidRPr="00D03934" w:rsidRDefault="006D7853" w:rsidP="00623712">
      <w:pPr>
        <w:pStyle w:val="GPSL3numberedclause"/>
        <w:ind w:left="3697"/>
      </w:pPr>
      <w:r w:rsidRPr="00D03934">
        <w:t xml:space="preserve">shows </w:t>
      </w:r>
      <w:r w:rsidR="00857C3D" w:rsidRPr="00D03934">
        <w:t>separately</w:t>
      </w:r>
      <w:r w:rsidRPr="00D03934">
        <w:t>:</w:t>
      </w:r>
    </w:p>
    <w:p w:rsidR="006D7853" w:rsidRPr="00D03934" w:rsidRDefault="006D7853" w:rsidP="00623712">
      <w:pPr>
        <w:pStyle w:val="GPSL4numberedclause"/>
      </w:pPr>
      <w:r w:rsidRPr="00D03934">
        <w:t>any Service Credits due to the Customer; and</w:t>
      </w:r>
    </w:p>
    <w:p w:rsidR="006D7853" w:rsidRPr="00D03934" w:rsidRDefault="006D7853" w:rsidP="00623712">
      <w:pPr>
        <w:pStyle w:val="GPSL4numberedclause"/>
      </w:pPr>
      <w:r w:rsidRPr="00D03934">
        <w:t>the VAT added to the due and payable Call Off Contract Charges in accordance with</w:t>
      </w:r>
      <w:r w:rsidR="00B74BC2">
        <w:t xml:space="preserve"> Clause 21.2.1</w:t>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rsidR="006D7853" w:rsidRPr="00D03934" w:rsidRDefault="006D7853" w:rsidP="00623712">
      <w:pPr>
        <w:pStyle w:val="GPSL3numberedclause"/>
        <w:ind w:left="2421"/>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rsidR="006D7853" w:rsidRPr="00D03934" w:rsidRDefault="006D7853" w:rsidP="00623712">
      <w:pPr>
        <w:pStyle w:val="GPSL3numberedclause"/>
        <w:ind w:left="2421"/>
      </w:pPr>
      <w:r w:rsidRPr="00D03934">
        <w:t xml:space="preserve">it is supported by any other documentation reasonably required by the Customer to substantiate that the invoice is a Valid Invoice. </w:t>
      </w:r>
    </w:p>
    <w:p w:rsidR="006D7853" w:rsidRPr="00D03934" w:rsidRDefault="00FE7F49" w:rsidP="00623712">
      <w:pPr>
        <w:pStyle w:val="GPSL2numberedclause"/>
      </w:pPr>
      <w:r>
        <w:t xml:space="preserve">7.3 </w:t>
      </w:r>
      <w:r w:rsidR="006D7853" w:rsidRPr="00D03934">
        <w:t>The Supplier shall accept the Government Procurement Card as a means of payment for the Goods and/or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6D7853" w:rsidRPr="00D03934" w:rsidRDefault="00FE7F49" w:rsidP="00623712">
      <w:pPr>
        <w:pStyle w:val="GPSL2numberedclause"/>
      </w:pPr>
      <w:r>
        <w:t xml:space="preserve">7.4 </w:t>
      </w:r>
      <w:r w:rsidR="006D7853"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valid invoice</w:t>
      </w:r>
      <w:r w:rsidR="006D7853" w:rsidRPr="00D03934">
        <w:t xml:space="preserve"> unless otherwise specified in this Call Off Contract, in cleared funds, to such bank or building society account as the recipient Party may from time to time direct.</w:t>
      </w:r>
    </w:p>
    <w:p w:rsidR="006D7853" w:rsidRPr="00D03934" w:rsidRDefault="00FE7F49" w:rsidP="00623712">
      <w:pPr>
        <w:pStyle w:val="GPSL2numberedclause"/>
      </w:pPr>
      <w:bookmarkStart w:id="2194" w:name="_Ref362945564"/>
      <w:r>
        <w:t xml:space="preserve">7.5 </w:t>
      </w:r>
      <w:r w:rsidR="006D7853" w:rsidRPr="00D03934">
        <w:t>The Supplier shall submit invoices directly to:</w:t>
      </w:r>
      <w:bookmarkEnd w:id="2194"/>
    </w:p>
    <w:p w:rsidR="006D7853" w:rsidRPr="00D03934" w:rsidRDefault="006D7853" w:rsidP="00623712">
      <w:pPr>
        <w:pStyle w:val="GPSL2Indent"/>
      </w:pPr>
      <w:r w:rsidRPr="00D03934">
        <w:rPr>
          <w:highlight w:val="yellow"/>
        </w:rPr>
        <w:t>[                       ]</w:t>
      </w:r>
    </w:p>
    <w:p w:rsidR="006D7853" w:rsidRPr="00D03934" w:rsidRDefault="006D7853" w:rsidP="00623712">
      <w:pPr>
        <w:pStyle w:val="GPSL2Guidance"/>
      </w:pPr>
      <w:r w:rsidRPr="00D03934">
        <w:rPr>
          <w:highlight w:val="green"/>
        </w:rPr>
        <w:t>[Guidance Note insert the Customer billing address]</w:t>
      </w:r>
    </w:p>
    <w:p w:rsidR="006D7853" w:rsidRPr="00D03934" w:rsidRDefault="006D7853" w:rsidP="00623712">
      <w:pPr>
        <w:pStyle w:val="GPSL1SCHEDULEHeading"/>
      </w:pPr>
      <w:bookmarkStart w:id="2195" w:name="_Ref362948064"/>
      <w:r w:rsidRPr="00D03934">
        <w:t>ADJUSTMENT OF CALL OFF CONTRACT CHARGES</w:t>
      </w:r>
      <w:bookmarkEnd w:id="2195"/>
      <w:r w:rsidRPr="00D03934">
        <w:t xml:space="preserve"> </w:t>
      </w:r>
    </w:p>
    <w:p w:rsidR="006D7853" w:rsidRPr="00D03934" w:rsidRDefault="00FE7F49" w:rsidP="00623712">
      <w:pPr>
        <w:pStyle w:val="GPSL2numberedclause"/>
      </w:pPr>
      <w:r>
        <w:t xml:space="preserve">8.1 </w:t>
      </w:r>
      <w:r w:rsidR="006D7853" w:rsidRPr="00D03934">
        <w:t>The Call Off Contract Charges shall only be varied:</w:t>
      </w:r>
    </w:p>
    <w:p w:rsidR="006D7853" w:rsidRPr="00D03934" w:rsidRDefault="006D7853" w:rsidP="00623712">
      <w:pPr>
        <w:pStyle w:val="GPSL3numberedclause"/>
      </w:pPr>
      <w:bookmarkStart w:id="2196" w:name="_Ref311663896"/>
      <w:r w:rsidRPr="00D03934">
        <w:t xml:space="preserve">due to a Specific Change in Law in relation to which the Parties agree that a change is required to all or part of the Call Off Contract Charges in accordance with Clause </w:t>
      </w:r>
      <w:r w:rsidR="004909D7" w:rsidRPr="00D03934">
        <w:fldChar w:fldCharType="begin"/>
      </w:r>
      <w:r w:rsidRPr="00D03934">
        <w:instrText xml:space="preserve"> REF _Ref362948642 \r \h </w:instrText>
      </w:r>
      <w:r w:rsidR="004909D7" w:rsidRPr="00D03934">
        <w:fldChar w:fldCharType="separate"/>
      </w:r>
      <w:r w:rsidR="00834110">
        <w:t>21.2</w:t>
      </w:r>
      <w:r w:rsidR="004909D7" w:rsidRPr="00D03934">
        <w:fldChar w:fldCharType="end"/>
      </w:r>
      <w:r w:rsidRPr="00D03934">
        <w:t xml:space="preserve"> of this Call Off Contract (Legislative Change);</w:t>
      </w:r>
      <w:bookmarkEnd w:id="2196"/>
      <w:r w:rsidRPr="00D03934">
        <w:t xml:space="preserve"> </w:t>
      </w:r>
    </w:p>
    <w:p w:rsidR="006D7853" w:rsidRPr="00D03934" w:rsidRDefault="006D7853" w:rsidP="00623712">
      <w:pPr>
        <w:pStyle w:val="GPSL3numberedclause"/>
      </w:pPr>
      <w:bookmarkStart w:id="2197" w:name="_Ref362000271"/>
      <w:r w:rsidRPr="00D03934">
        <w:lastRenderedPageBreak/>
        <w:t xml:space="preserve">in accordance with Clause </w:t>
      </w:r>
      <w:r w:rsidR="004909D7" w:rsidRPr="00D03934">
        <w:fldChar w:fldCharType="begin"/>
      </w:r>
      <w:r w:rsidRPr="00D03934">
        <w:instrText xml:space="preserve"> REF _Ref362948791 \r \h </w:instrText>
      </w:r>
      <w:r w:rsidR="004909D7" w:rsidRPr="00D03934">
        <w:fldChar w:fldCharType="separate"/>
      </w:r>
      <w:r w:rsidR="00834110">
        <w:t>22.1.4</w:t>
      </w:r>
      <w:r w:rsidR="004909D7" w:rsidRPr="00D03934">
        <w:fldChar w:fldCharType="end"/>
      </w:r>
      <w:r w:rsidRPr="00D03934">
        <w:t xml:space="preserve"> </w:t>
      </w:r>
      <w:r w:rsidR="00B460DF" w:rsidRPr="00D03934">
        <w:t xml:space="preserve">of this Call Off Contract </w:t>
      </w:r>
      <w:r w:rsidRPr="00D03934">
        <w:t>(Call Off Contract Charges and Payment) where all or part of the Call Off Contract Charges are reduced as a result of a reduction in the Framework Prices;</w:t>
      </w:r>
      <w:bookmarkEnd w:id="2197"/>
      <w:r w:rsidRPr="00D03934">
        <w:t xml:space="preserve"> </w:t>
      </w:r>
    </w:p>
    <w:p w:rsidR="006D7853" w:rsidRPr="00D03934" w:rsidRDefault="006D7853" w:rsidP="00623712">
      <w:pPr>
        <w:pStyle w:val="GPSL3numberedclause"/>
      </w:pPr>
      <w:bookmarkStart w:id="2198" w:name="_Ref362952900"/>
      <w:r w:rsidRPr="00D03934">
        <w:t xml:space="preserve">where all or part of the Call Off Contract Charges are reduced as a result of a review of the Call Off Contract Charges in accordance with Clause </w:t>
      </w:r>
      <w:r w:rsidR="004909D7" w:rsidRPr="00D03934">
        <w:fldChar w:fldCharType="begin"/>
      </w:r>
      <w:r w:rsidRPr="00D03934">
        <w:instrText xml:space="preserve"> REF _Ref362949417 \r \h </w:instrText>
      </w:r>
      <w:r w:rsidR="004909D7" w:rsidRPr="00D03934">
        <w:fldChar w:fldCharType="separate"/>
      </w:r>
      <w:r w:rsidR="00834110">
        <w:t>17</w:t>
      </w:r>
      <w:r w:rsidR="004909D7" w:rsidRPr="00D03934">
        <w:fldChar w:fldCharType="end"/>
      </w:r>
      <w:r w:rsidRPr="00D03934">
        <w:t xml:space="preserve"> </w:t>
      </w:r>
      <w:r w:rsidR="00B460DF" w:rsidRPr="00D03934">
        <w:t xml:space="preserve">of this Call Off Contract </w:t>
      </w:r>
      <w:r w:rsidRPr="00D03934">
        <w:t>(Continuous Improvement);</w:t>
      </w:r>
      <w:bookmarkEnd w:id="2198"/>
      <w:r w:rsidRPr="00D03934">
        <w:t xml:space="preserve"> </w:t>
      </w:r>
    </w:p>
    <w:p w:rsidR="006D7853" w:rsidRPr="00D03934" w:rsidRDefault="006D7853" w:rsidP="00623712">
      <w:pPr>
        <w:pStyle w:val="GPSL3numberedclause"/>
      </w:pPr>
      <w:bookmarkStart w:id="2199" w:name="_Ref362952969"/>
      <w:r w:rsidRPr="00D03934">
        <w:t xml:space="preserve">where all or part of the Call Off Contract Charges are reduced as a result of a review of Call Off Contract Charges in accordance with Clause and/or Clause </w:t>
      </w:r>
      <w:r w:rsidR="004909D7" w:rsidRPr="00D03934">
        <w:fldChar w:fldCharType="begin"/>
      </w:r>
      <w:r w:rsidRPr="00D03934">
        <w:instrText xml:space="preserve"> REF _Ref362949566 \r \h </w:instrText>
      </w:r>
      <w:r w:rsidR="004909D7" w:rsidRPr="00D03934">
        <w:fldChar w:fldCharType="separate"/>
      </w:r>
      <w:r w:rsidR="00834110">
        <w:t>24</w:t>
      </w:r>
      <w:r w:rsidR="004909D7" w:rsidRPr="00D03934">
        <w:fldChar w:fldCharType="end"/>
      </w:r>
      <w:r w:rsidR="00B460DF" w:rsidRPr="00D03934">
        <w:t xml:space="preserve"> of this Call Off Contract</w:t>
      </w:r>
      <w:r w:rsidRPr="00D03934">
        <w:t xml:space="preserve"> (Benchmarking);</w:t>
      </w:r>
      <w:bookmarkEnd w:id="2199"/>
      <w:r w:rsidRPr="00D03934">
        <w:t xml:space="preserve">  </w:t>
      </w:r>
      <w:bookmarkStart w:id="2200" w:name="_Ref362949022"/>
      <w:bookmarkStart w:id="2201" w:name="_Ref311663901"/>
    </w:p>
    <w:p w:rsidR="006D7853" w:rsidRPr="00D03934" w:rsidRDefault="006D7853" w:rsidP="00623712">
      <w:pPr>
        <w:pStyle w:val="GPSL3numberedclause"/>
      </w:pPr>
      <w:bookmarkStart w:id="2202" w:name="_Ref362949685"/>
      <w:r w:rsidRPr="00D03934">
        <w:t xml:space="preserve">where all or part of the Call Off Contract Charges are reviewed and reduced in accordance with paragraph </w:t>
      </w:r>
      <w:r w:rsidR="004909D7" w:rsidRPr="00D03934">
        <w:fldChar w:fldCharType="begin"/>
      </w:r>
      <w:r w:rsidR="005B7007" w:rsidRPr="00D03934">
        <w:instrText xml:space="preserve"> REF _Ref362949809 \r \h </w:instrText>
      </w:r>
      <w:r w:rsidR="004909D7" w:rsidRPr="00D03934">
        <w:fldChar w:fldCharType="separate"/>
      </w:r>
      <w:r w:rsidR="00834110">
        <w:t>9</w:t>
      </w:r>
      <w:r w:rsidR="004909D7" w:rsidRPr="00D03934">
        <w:fldChar w:fldCharType="end"/>
      </w:r>
      <w:r w:rsidRPr="00D03934">
        <w:t xml:space="preserve"> of this Call Off Schedule;</w:t>
      </w:r>
      <w:bookmarkEnd w:id="2200"/>
      <w:bookmarkEnd w:id="2202"/>
    </w:p>
    <w:p w:rsidR="006D7853" w:rsidRPr="00D03934" w:rsidRDefault="006D7853" w:rsidP="00623712">
      <w:pPr>
        <w:pStyle w:val="GPSL3numberedclause"/>
        <w:rPr>
          <w:highlight w:val="yellow"/>
        </w:rPr>
      </w:pPr>
      <w:bookmarkStart w:id="2203" w:name="_Ref311663975"/>
      <w:bookmarkEnd w:id="2201"/>
      <w:r w:rsidRPr="00D03934">
        <w:rPr>
          <w:highlight w:val="yellow"/>
        </w:rPr>
        <w:t xml:space="preserve">[where a review and increase of Call Off Contract Charges is requested by the Supplier and Approved, in accordance with the provisions of paragraph </w:t>
      </w:r>
      <w:r w:rsidR="004909D7" w:rsidRPr="00D03934">
        <w:rPr>
          <w:highlight w:val="yellow"/>
        </w:rPr>
        <w:fldChar w:fldCharType="begin"/>
      </w:r>
      <w:r w:rsidRPr="00D03934">
        <w:rPr>
          <w:highlight w:val="yellow"/>
        </w:rPr>
        <w:instrText xml:space="preserve"> REF _Ref362951941 \r \h </w:instrText>
      </w:r>
      <w:r w:rsidR="004909D7" w:rsidRPr="00D03934">
        <w:rPr>
          <w:highlight w:val="yellow"/>
        </w:rPr>
      </w:r>
      <w:r w:rsidR="004909D7" w:rsidRPr="00D03934">
        <w:rPr>
          <w:highlight w:val="yellow"/>
        </w:rPr>
        <w:fldChar w:fldCharType="separate"/>
      </w:r>
      <w:r w:rsidR="00834110">
        <w:rPr>
          <w:highlight w:val="yellow"/>
        </w:rPr>
        <w:t>10</w:t>
      </w:r>
      <w:r w:rsidR="004909D7" w:rsidRPr="00D03934">
        <w:rPr>
          <w:highlight w:val="yellow"/>
        </w:rPr>
        <w:fldChar w:fldCharType="end"/>
      </w:r>
      <w:r w:rsidRPr="00D03934">
        <w:rPr>
          <w:highlight w:val="yellow"/>
        </w:rPr>
        <w:t xml:space="preserve"> of this Call Off Schedule; or</w:t>
      </w:r>
    </w:p>
    <w:p w:rsidR="006D7853" w:rsidRPr="00D03934" w:rsidRDefault="006D7853" w:rsidP="00623712">
      <w:pPr>
        <w:pStyle w:val="GPSL3numberedclause"/>
        <w:rPr>
          <w:highlight w:val="yellow"/>
        </w:rPr>
      </w:pPr>
      <w:bookmarkStart w:id="2204" w:name="_Ref362021770"/>
      <w:r w:rsidRPr="00D03934">
        <w:rPr>
          <w:highlight w:val="yellow"/>
        </w:rPr>
        <w:t xml:space="preserve">where Call Off Contract Charges or any component amounts or sums thereof are expressed in this Call Off Schedule as “subject to increase by way of Indexation”, in accordance with the provisions in paragraph </w:t>
      </w:r>
      <w:r w:rsidR="004909D7" w:rsidRPr="00D03934">
        <w:rPr>
          <w:highlight w:val="yellow"/>
        </w:rPr>
        <w:fldChar w:fldCharType="begin"/>
      </w:r>
      <w:r w:rsidRPr="00D03934">
        <w:rPr>
          <w:highlight w:val="yellow"/>
        </w:rPr>
        <w:instrText xml:space="preserve"> REF _Ref362018111 \r \h </w:instrText>
      </w:r>
      <w:r w:rsidR="004909D7" w:rsidRPr="00D03934">
        <w:rPr>
          <w:highlight w:val="yellow"/>
        </w:rPr>
      </w:r>
      <w:r w:rsidR="004909D7" w:rsidRPr="00D03934">
        <w:rPr>
          <w:highlight w:val="yellow"/>
        </w:rPr>
        <w:fldChar w:fldCharType="separate"/>
      </w:r>
      <w:r w:rsidR="00834110">
        <w:rPr>
          <w:highlight w:val="yellow"/>
        </w:rPr>
        <w:t>11</w:t>
      </w:r>
      <w:r w:rsidR="004909D7" w:rsidRPr="00D03934">
        <w:rPr>
          <w:highlight w:val="yellow"/>
        </w:rPr>
        <w:fldChar w:fldCharType="end"/>
      </w:r>
      <w:r w:rsidRPr="00D03934">
        <w:rPr>
          <w:highlight w:val="yellow"/>
        </w:rPr>
        <w:t xml:space="preserve"> of this Call Off Schedule.]</w:t>
      </w:r>
      <w:bookmarkEnd w:id="2203"/>
      <w:bookmarkEnd w:id="2204"/>
      <w:r w:rsidRPr="00D03934">
        <w:rPr>
          <w:highlight w:val="yellow"/>
        </w:rPr>
        <w:t xml:space="preserve"> </w:t>
      </w:r>
    </w:p>
    <w:p w:rsidR="006D7853" w:rsidRPr="00D03934" w:rsidRDefault="00FE7F49" w:rsidP="00623712">
      <w:pPr>
        <w:pStyle w:val="GPSL2numberedclause"/>
      </w:pPr>
      <w:r>
        <w:t xml:space="preserve">8.2 </w:t>
      </w:r>
      <w:r w:rsidR="006D7853" w:rsidRPr="00D03934">
        <w:t xml:space="preserve">Subject to paragraphs </w:t>
      </w:r>
      <w:r w:rsidR="004909D7" w:rsidRPr="00D03934">
        <w:fldChar w:fldCharType="begin"/>
      </w:r>
      <w:r w:rsidR="006D7853" w:rsidRPr="00D03934">
        <w:instrText xml:space="preserve"> REF _Ref311663896 \r \h </w:instrText>
      </w:r>
      <w:r w:rsidR="004909D7" w:rsidRPr="00D03934">
        <w:fldChar w:fldCharType="separate"/>
      </w:r>
      <w:r w:rsidR="00834110">
        <w:t>8.1.1</w:t>
      </w:r>
      <w:r w:rsidR="004909D7" w:rsidRPr="00D03934">
        <w:fldChar w:fldCharType="end"/>
      </w:r>
      <w:r w:rsidR="006D7853" w:rsidRPr="00D03934">
        <w:t xml:space="preserve"> to </w:t>
      </w:r>
      <w:r w:rsidR="004909D7" w:rsidRPr="00D03934">
        <w:fldChar w:fldCharType="begin"/>
      </w:r>
      <w:r w:rsidR="006D7853" w:rsidRPr="00D03934">
        <w:instrText xml:space="preserve"> REF _Ref362949685 \r \h </w:instrText>
      </w:r>
      <w:r w:rsidR="004909D7" w:rsidRPr="00D03934">
        <w:fldChar w:fldCharType="separate"/>
      </w:r>
      <w:r w:rsidR="00834110">
        <w:t>8.1.5</w:t>
      </w:r>
      <w:r w:rsidR="004909D7" w:rsidRPr="00D03934">
        <w:fldChar w:fldCharType="end"/>
      </w:r>
      <w:r w:rsidR="00B460DF" w:rsidRPr="00D03934">
        <w:t xml:space="preserve"> of this Call Off Schedule</w:t>
      </w:r>
      <w:r w:rsidR="006D7853" w:rsidRPr="00D03934">
        <w:t xml:space="preserve">, the Call Off Contract Charges will remain fixed for the first </w:t>
      </w:r>
      <w:r w:rsidR="006D7853" w:rsidRPr="00D03934">
        <w:rPr>
          <w:highlight w:val="yellow"/>
        </w:rPr>
        <w:t>[two (2)]</w:t>
      </w:r>
      <w:r w:rsidR="006D7853" w:rsidRPr="00D03934">
        <w:t xml:space="preserve"> Contract Years.</w:t>
      </w:r>
    </w:p>
    <w:p w:rsidR="006D7853" w:rsidRPr="00D03934" w:rsidRDefault="006D7853" w:rsidP="00623712">
      <w:pPr>
        <w:pStyle w:val="GPSL1SCHEDULEHeading"/>
      </w:pPr>
      <w:bookmarkStart w:id="2205" w:name="_Ref362949809"/>
      <w:r w:rsidRPr="00D03934">
        <w:t>SUPPLIER PERIODIC ASSESSMENT OF CALL OFF CONTRACT CHARGES</w:t>
      </w:r>
      <w:bookmarkEnd w:id="2205"/>
    </w:p>
    <w:p w:rsidR="006D7853" w:rsidRPr="00D03934" w:rsidRDefault="00FE7F49" w:rsidP="00623712">
      <w:pPr>
        <w:pStyle w:val="GPSL2numberedclause"/>
      </w:pPr>
      <w:bookmarkStart w:id="2206" w:name="_Ref362015781"/>
      <w:bookmarkStart w:id="2207" w:name="_Ref311663888"/>
      <w:r>
        <w:t xml:space="preserve">9.1 </w:t>
      </w:r>
      <w:r w:rsidR="006D7853" w:rsidRPr="00D03934">
        <w:t>Every six (6) Months during the Call Off Contract Period, the Supplier shall assess the level of the Call Off Contract Charges to consider whether it is able to reduce them.</w:t>
      </w:r>
      <w:bookmarkEnd w:id="2206"/>
      <w:r w:rsidR="006D7853" w:rsidRPr="00D03934">
        <w:t xml:space="preserve">  </w:t>
      </w:r>
    </w:p>
    <w:p w:rsidR="006D7853" w:rsidRPr="00D03934" w:rsidRDefault="00FE7F49" w:rsidP="00623712">
      <w:pPr>
        <w:pStyle w:val="GPSL2numberedclause"/>
      </w:pPr>
      <w:r>
        <w:t xml:space="preserve">9.2 </w:t>
      </w:r>
      <w:r w:rsidR="006D7853" w:rsidRPr="00D03934">
        <w:t xml:space="preserve">Such assessments by the Supplier under paragraph </w:t>
      </w:r>
      <w:r w:rsidR="004909D7" w:rsidRPr="00D03934">
        <w:fldChar w:fldCharType="begin"/>
      </w:r>
      <w:r w:rsidR="006D7853" w:rsidRPr="00D03934">
        <w:instrText xml:space="preserve"> REF _Ref362949809 \r \h </w:instrText>
      </w:r>
      <w:r w:rsidR="004909D7" w:rsidRPr="00D03934">
        <w:fldChar w:fldCharType="separate"/>
      </w:r>
      <w:r w:rsidR="00834110">
        <w:t>9</w:t>
      </w:r>
      <w:r w:rsidR="004909D7" w:rsidRPr="00D03934">
        <w:fldChar w:fldCharType="end"/>
      </w:r>
      <w:r w:rsidR="006D7853" w:rsidRPr="00D03934">
        <w:t xml:space="preserve"> </w:t>
      </w:r>
      <w:r w:rsidR="00B460DF" w:rsidRPr="00D03934">
        <w:t xml:space="preserve">of this Call Off Schedule </w:t>
      </w:r>
      <w:r w:rsidR="006D7853" w:rsidRPr="00D03934">
        <w:t xml:space="preserve">shall be carried out on </w:t>
      </w:r>
      <w:r w:rsidR="006D7853" w:rsidRPr="00D03934">
        <w:rPr>
          <w:highlight w:val="yellow"/>
        </w:rPr>
        <w:t>[1 May]</w:t>
      </w:r>
      <w:r w:rsidR="006D7853" w:rsidRPr="00D03934">
        <w:t xml:space="preserve"> and </w:t>
      </w:r>
      <w:r w:rsidR="006D7853" w:rsidRPr="00D03934">
        <w:rPr>
          <w:highlight w:val="yellow"/>
        </w:rPr>
        <w:t>[1 December]</w:t>
      </w:r>
      <w:r w:rsidR="006D7853"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4909D7" w:rsidRPr="00D03934">
        <w:fldChar w:fldCharType="begin"/>
      </w:r>
      <w:r w:rsidR="006D7853" w:rsidRPr="00D03934">
        <w:instrText xml:space="preserve"> REF _Ref361997151 \r \h </w:instrText>
      </w:r>
      <w:r w:rsidR="004909D7" w:rsidRPr="00D03934">
        <w:fldChar w:fldCharType="separate"/>
      </w:r>
      <w:r w:rsidR="00834110">
        <w:t>12.1.5</w:t>
      </w:r>
      <w:r w:rsidR="004909D7" w:rsidRPr="00D03934">
        <w:fldChar w:fldCharType="end"/>
      </w:r>
      <w:r w:rsidR="006D7853" w:rsidRPr="00D03934">
        <w:t xml:space="preserve"> </w:t>
      </w:r>
      <w:r w:rsidR="00B460DF" w:rsidRPr="00D03934">
        <w:t xml:space="preserve">of this Call Off Schedule </w:t>
      </w:r>
      <w:r w:rsidR="006D7853" w:rsidRPr="00D03934">
        <w:t>below.</w:t>
      </w:r>
      <w:bookmarkEnd w:id="2207"/>
      <w:r w:rsidR="006D7853" w:rsidRPr="00D03934">
        <w:t xml:space="preserve"> </w:t>
      </w:r>
    </w:p>
    <w:p w:rsidR="006D7853" w:rsidRPr="00D03934" w:rsidRDefault="006D7853" w:rsidP="00623712">
      <w:pPr>
        <w:pStyle w:val="GPSL1SCHEDULEHeading"/>
        <w:rPr>
          <w:highlight w:val="yellow"/>
        </w:rPr>
      </w:pPr>
      <w:bookmarkStart w:id="2208" w:name="_Ref311663910"/>
      <w:bookmarkStart w:id="2209" w:name="_Ref362951941"/>
      <w:r w:rsidRPr="00D03934">
        <w:rPr>
          <w:highlight w:val="yellow"/>
        </w:rPr>
        <w:t xml:space="preserve">[SUPPLIER REQUEST FOR INCREASE </w:t>
      </w:r>
      <w:bookmarkEnd w:id="2208"/>
      <w:r w:rsidRPr="00D03934">
        <w:rPr>
          <w:highlight w:val="yellow"/>
        </w:rPr>
        <w:t>OF THE CALL OFF CONTRACT CHARGES</w:t>
      </w:r>
      <w:bookmarkEnd w:id="2209"/>
    </w:p>
    <w:p w:rsidR="006D7853" w:rsidRPr="00D03934" w:rsidRDefault="006D7853" w:rsidP="00623712">
      <w:pPr>
        <w:pStyle w:val="GPSL1Guidance"/>
        <w:rPr>
          <w:highlight w:val="green"/>
        </w:rPr>
      </w:pPr>
      <w:r w:rsidRPr="00D03934">
        <w:rPr>
          <w:highlight w:val="green"/>
        </w:rPr>
        <w:t xml:space="preserve">[Guidance Note: See optional paragraph </w:t>
      </w:r>
      <w:r w:rsidR="00105392">
        <w:fldChar w:fldCharType="begin"/>
      </w:r>
      <w:r w:rsidR="00105392">
        <w:instrText xml:space="preserve"> REF _Ref311663975 \r \h  \* MERGEFORMAT </w:instrText>
      </w:r>
      <w:r w:rsidR="00105392">
        <w:fldChar w:fldCharType="separate"/>
      </w:r>
      <w:r w:rsidR="00834110" w:rsidRPr="00A96182">
        <w:rPr>
          <w:highlight w:val="green"/>
        </w:rPr>
        <w:t>8.1.6</w:t>
      </w:r>
      <w:r w:rsidR="00105392">
        <w:fldChar w:fldCharType="end"/>
      </w:r>
      <w:r w:rsidRPr="00D03934">
        <w:rPr>
          <w:highlight w:val="green"/>
        </w:rPr>
        <w:t xml:space="preserve"> above and consider whether the approach to price review set out in this paragraph </w:t>
      </w:r>
      <w:r w:rsidR="00105392">
        <w:fldChar w:fldCharType="begin"/>
      </w:r>
      <w:r w:rsidR="00105392">
        <w:instrText xml:space="preserve"> REF _Ref311663910 \r \h  \* MERGEFORMAT </w:instrText>
      </w:r>
      <w:r w:rsidR="00105392">
        <w:fldChar w:fldCharType="separate"/>
      </w:r>
      <w:r w:rsidR="00834110" w:rsidRPr="00A96182">
        <w:rPr>
          <w:highlight w:val="green"/>
        </w:rPr>
        <w:t>10</w:t>
      </w:r>
      <w:r w:rsidR="00105392">
        <w:fldChar w:fldCharType="end"/>
      </w:r>
      <w:r w:rsidRPr="00D03934">
        <w:rPr>
          <w:highlight w:val="green"/>
        </w:rPr>
        <w:t xml:space="preserve">, to which paragraph </w:t>
      </w:r>
      <w:r w:rsidR="00105392">
        <w:fldChar w:fldCharType="begin"/>
      </w:r>
      <w:r w:rsidR="00105392">
        <w:instrText xml:space="preserve"> REF _Ref311663975 \r \h  \* MERGEFORMAT </w:instrText>
      </w:r>
      <w:r w:rsidR="00105392">
        <w:fldChar w:fldCharType="separate"/>
      </w:r>
      <w:r w:rsidR="00834110" w:rsidRPr="00A96182">
        <w:rPr>
          <w:highlight w:val="green"/>
        </w:rPr>
        <w:t>8.1.6</w:t>
      </w:r>
      <w:r w:rsidR="00105392">
        <w:fldChar w:fldCharType="end"/>
      </w:r>
      <w:r w:rsidRPr="00D03934">
        <w:rPr>
          <w:highlight w:val="green"/>
        </w:rPr>
        <w:t xml:space="preserve"> is linked, is appropriate to your Call Off Contract]</w:t>
      </w:r>
    </w:p>
    <w:p w:rsidR="006D7853" w:rsidRPr="00D03934" w:rsidRDefault="00FE7F49" w:rsidP="00623712">
      <w:pPr>
        <w:pStyle w:val="GPSL2numberedclause"/>
        <w:rPr>
          <w:highlight w:val="yellow"/>
        </w:rPr>
      </w:pPr>
      <w:bookmarkStart w:id="2210" w:name="_Ref362009951"/>
      <w:r>
        <w:rPr>
          <w:highlight w:val="yellow"/>
        </w:rPr>
        <w:t xml:space="preserve">10.1 </w:t>
      </w:r>
      <w:r w:rsidR="006D7853" w:rsidRPr="00D03934">
        <w:rPr>
          <w:highlight w:val="yellow"/>
        </w:rPr>
        <w:t xml:space="preserve">The Supplier may request an increase in all or part of the Call Off Contract Charges in accordance with the remaining provisions of this paragraph </w:t>
      </w:r>
      <w:r w:rsidR="00105392">
        <w:fldChar w:fldCharType="begin"/>
      </w:r>
      <w:r w:rsidR="00105392">
        <w:instrText xml:space="preserve"> REF _Ref311663910 \r \h  \* MERGEFORMAT </w:instrText>
      </w:r>
      <w:r w:rsidR="00105392">
        <w:fldChar w:fldCharType="separate"/>
      </w:r>
      <w:r w:rsidR="00834110" w:rsidRPr="00A96182">
        <w:rPr>
          <w:highlight w:val="yellow"/>
        </w:rPr>
        <w:t>10</w:t>
      </w:r>
      <w:r w:rsidR="00105392">
        <w:fldChar w:fldCharType="end"/>
      </w:r>
      <w:r w:rsidR="006D7853" w:rsidRPr="00D03934">
        <w:rPr>
          <w:highlight w:val="yellow"/>
        </w:rPr>
        <w:t xml:space="preserve"> subject always to:</w:t>
      </w:r>
      <w:bookmarkEnd w:id="2210"/>
    </w:p>
    <w:p w:rsidR="006D7853" w:rsidRPr="00D03934" w:rsidRDefault="006D7853" w:rsidP="00623712">
      <w:pPr>
        <w:pStyle w:val="GPSL3numberedclause"/>
        <w:rPr>
          <w:highlight w:val="yellow"/>
        </w:rPr>
      </w:pPr>
      <w:r w:rsidRPr="00D03934">
        <w:rPr>
          <w:highlight w:val="yellow"/>
        </w:rPr>
        <w:t xml:space="preserve">paragraph </w:t>
      </w:r>
      <w:r w:rsidR="007C748B">
        <w:rPr>
          <w:highlight w:val="yellow"/>
        </w:rPr>
        <w:t>3</w:t>
      </w:r>
      <w:r w:rsidRPr="00D03934">
        <w:rPr>
          <w:highlight w:val="yellow"/>
        </w:rPr>
        <w:t xml:space="preserve"> of this Call Off Schedule; </w:t>
      </w:r>
    </w:p>
    <w:p w:rsidR="006D7853" w:rsidRPr="00D03934" w:rsidRDefault="006D7853" w:rsidP="00623712">
      <w:pPr>
        <w:pStyle w:val="GPSL3numberedclause"/>
        <w:rPr>
          <w:highlight w:val="yellow"/>
        </w:rPr>
      </w:pPr>
      <w:bookmarkStart w:id="2211" w:name="_Ref362954990"/>
      <w:r w:rsidRPr="00D03934">
        <w:rPr>
          <w:highlight w:val="yellow"/>
        </w:rPr>
        <w:t>the Supplier's request being submitted in writing at least three (3) Months before the effective date for the proposed increase in the relevant Call Off Contract Charges ("</w:t>
      </w:r>
      <w:r w:rsidRPr="00D03934">
        <w:rPr>
          <w:b/>
          <w:highlight w:val="yellow"/>
        </w:rPr>
        <w:t>Review Adjustment Date</w:t>
      </w:r>
      <w:r w:rsidRPr="00D03934">
        <w:rPr>
          <w:highlight w:val="yellow"/>
        </w:rPr>
        <w:t xml:space="preserve">") which shall be subject to paragraph </w:t>
      </w:r>
      <w:r w:rsidR="007C748B">
        <w:t>10.2</w:t>
      </w:r>
      <w:r w:rsidR="00B460DF" w:rsidRPr="00D03934">
        <w:rPr>
          <w:highlight w:val="yellow"/>
        </w:rPr>
        <w:t xml:space="preserve"> of this Call Off Schedule</w:t>
      </w:r>
      <w:r w:rsidRPr="00D03934">
        <w:rPr>
          <w:highlight w:val="yellow"/>
        </w:rPr>
        <w:t>; and</w:t>
      </w:r>
      <w:bookmarkEnd w:id="2211"/>
    </w:p>
    <w:p w:rsidR="006D7853" w:rsidRPr="00D03934" w:rsidRDefault="006D7853" w:rsidP="00623712">
      <w:pPr>
        <w:pStyle w:val="GPSL3numberedclause"/>
        <w:rPr>
          <w:highlight w:val="yellow"/>
        </w:rPr>
      </w:pPr>
      <w:bookmarkStart w:id="2212" w:name="_Ref361999975"/>
      <w:r w:rsidRPr="00D03934">
        <w:rPr>
          <w:highlight w:val="yellow"/>
        </w:rPr>
        <w:t>the Approval of the Customer which shall be granted in the Customer’s sole discretion.</w:t>
      </w:r>
      <w:bookmarkEnd w:id="2212"/>
    </w:p>
    <w:p w:rsidR="006D7853" w:rsidRPr="00D03934" w:rsidRDefault="00FE7F49" w:rsidP="00623712">
      <w:pPr>
        <w:pStyle w:val="GPSL2numberedclause"/>
        <w:rPr>
          <w:highlight w:val="yellow"/>
        </w:rPr>
      </w:pPr>
      <w:bookmarkStart w:id="2213" w:name="_Ref362020130"/>
      <w:r>
        <w:rPr>
          <w:highlight w:val="yellow"/>
        </w:rPr>
        <w:lastRenderedPageBreak/>
        <w:t xml:space="preserve">10.2 </w:t>
      </w:r>
      <w:r w:rsidR="006D7853"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105392">
        <w:fldChar w:fldCharType="begin"/>
      </w:r>
      <w:r w:rsidR="00105392">
        <w:instrText xml:space="preserve"> REF _Ref311663910 \r \h  \* MERGEFORMAT </w:instrText>
      </w:r>
      <w:r w:rsidR="00105392">
        <w:fldChar w:fldCharType="separate"/>
      </w:r>
      <w:r w:rsidR="00834110" w:rsidRPr="00A96182">
        <w:rPr>
          <w:highlight w:val="yellow"/>
        </w:rPr>
        <w:t>10</w:t>
      </w:r>
      <w:r w:rsidR="00105392">
        <w:fldChar w:fldCharType="end"/>
      </w:r>
      <w:r w:rsidR="006D7853" w:rsidRPr="00D03934">
        <w:rPr>
          <w:highlight w:val="yellow"/>
        </w:rPr>
        <w:t xml:space="preserve"> </w:t>
      </w:r>
      <w:r w:rsidR="00B460DF" w:rsidRPr="00D03934">
        <w:rPr>
          <w:highlight w:val="yellow"/>
        </w:rPr>
        <w:t xml:space="preserve">of this Call Off Schedule </w:t>
      </w:r>
      <w:r w:rsidR="006D7853" w:rsidRPr="00D03934">
        <w:rPr>
          <w:highlight w:val="yellow"/>
        </w:rPr>
        <w:t>shall not occur before the anniversary of the previous Review Adjustment Date during the Call Off Contract Period.</w:t>
      </w:r>
      <w:bookmarkEnd w:id="2213"/>
    </w:p>
    <w:p w:rsidR="006D7853" w:rsidRDefault="00FE7F49" w:rsidP="00623712">
      <w:pPr>
        <w:pStyle w:val="GPSL2numberedclause"/>
        <w:rPr>
          <w:highlight w:val="yellow"/>
        </w:rPr>
      </w:pPr>
      <w:r>
        <w:rPr>
          <w:highlight w:val="yellow"/>
        </w:rPr>
        <w:t xml:space="preserve">10.3 </w:t>
      </w:r>
      <w:r w:rsidR="006D7853" w:rsidRPr="00D03934">
        <w:rPr>
          <w:highlight w:val="yellow"/>
        </w:rPr>
        <w:t xml:space="preserve">To make a request for an increase of some or all of the Call Off Contract Charges in accordance with this paragraph </w:t>
      </w:r>
      <w:r w:rsidR="00105392">
        <w:fldChar w:fldCharType="begin"/>
      </w:r>
      <w:r w:rsidR="00105392">
        <w:instrText xml:space="preserve"> REF _Ref311663910 \r \h  \* MERGEFORMAT </w:instrText>
      </w:r>
      <w:r w:rsidR="00105392">
        <w:fldChar w:fldCharType="separate"/>
      </w:r>
      <w:r w:rsidR="00834110" w:rsidRPr="00A96182">
        <w:rPr>
          <w:highlight w:val="yellow"/>
        </w:rPr>
        <w:t>10</w:t>
      </w:r>
      <w:r w:rsidR="00105392">
        <w:fldChar w:fldCharType="end"/>
      </w:r>
      <w:r w:rsidR="006D7853" w:rsidRPr="00D03934">
        <w:rPr>
          <w:highlight w:val="yellow"/>
        </w:rPr>
        <w:t>, the Supplier shall provide the Customer with:</w:t>
      </w:r>
    </w:p>
    <w:p w:rsidR="00FE7F49" w:rsidRDefault="00FE7F49" w:rsidP="00623712">
      <w:pPr>
        <w:pStyle w:val="GPSL2numberedclause"/>
        <w:rPr>
          <w:highlight w:val="yellow"/>
        </w:rPr>
      </w:pPr>
      <w:r>
        <w:rPr>
          <w:highlight w:val="yellow"/>
        </w:rPr>
        <w:t xml:space="preserve">10.3.1 a </w:t>
      </w:r>
      <w:r w:rsidRPr="00FE7F49">
        <w:rPr>
          <w:highlight w:val="yellow"/>
        </w:rPr>
        <w:t>list of the Call Off Contract Charges it wishes to review</w:t>
      </w:r>
      <w:r>
        <w:rPr>
          <w:highlight w:val="yellow"/>
        </w:rPr>
        <w:t>;</w:t>
      </w:r>
    </w:p>
    <w:p w:rsidR="00FE7F49" w:rsidRPr="00D03934" w:rsidRDefault="00FE7F49" w:rsidP="00623712">
      <w:pPr>
        <w:pStyle w:val="GPSL2numberedclause"/>
        <w:rPr>
          <w:highlight w:val="yellow"/>
        </w:rPr>
      </w:pPr>
      <w:r>
        <w:rPr>
          <w:highlight w:val="yellow"/>
        </w:rPr>
        <w:t>10.3.2 f</w:t>
      </w:r>
      <w:r w:rsidRPr="00D03934">
        <w:rPr>
          <w:highlight w:val="yellow"/>
        </w:rPr>
        <w:t>or each of the Call Off Contract Charges under review, written evidence of the justification for the requested increase including</w:t>
      </w:r>
      <w:r>
        <w:rPr>
          <w:highlight w:val="yellow"/>
        </w:rPr>
        <w:t>:</w:t>
      </w:r>
    </w:p>
    <w:p w:rsidR="00FE7F49" w:rsidRPr="00FE7F49" w:rsidRDefault="00FE7F49" w:rsidP="00623712">
      <w:pPr>
        <w:pStyle w:val="ListParagraph"/>
        <w:numPr>
          <w:ilvl w:val="1"/>
          <w:numId w:val="37"/>
        </w:numPr>
        <w:tabs>
          <w:tab w:val="left" w:pos="709"/>
        </w:tabs>
        <w:overflowPunct/>
        <w:autoSpaceDE/>
        <w:autoSpaceDN/>
        <w:spacing w:before="120"/>
        <w:textAlignment w:val="auto"/>
        <w:rPr>
          <w:rFonts w:ascii="Arial Bold" w:eastAsia="STZhongsong" w:hAnsi="Arial Bold"/>
          <w:b/>
          <w:caps/>
          <w:vanish/>
          <w:highlight w:val="yellow"/>
          <w:lang w:eastAsia="zh-CN"/>
        </w:rPr>
      </w:pPr>
    </w:p>
    <w:p w:rsidR="00FE7F49" w:rsidRPr="00FE7F49" w:rsidRDefault="00FE7F49" w:rsidP="00623712">
      <w:pPr>
        <w:pStyle w:val="ListParagraph"/>
        <w:numPr>
          <w:ilvl w:val="1"/>
          <w:numId w:val="37"/>
        </w:numPr>
        <w:tabs>
          <w:tab w:val="left" w:pos="709"/>
        </w:tabs>
        <w:overflowPunct/>
        <w:autoSpaceDE/>
        <w:autoSpaceDN/>
        <w:spacing w:before="120"/>
        <w:textAlignment w:val="auto"/>
        <w:rPr>
          <w:rFonts w:ascii="Arial Bold" w:eastAsia="STZhongsong" w:hAnsi="Arial Bold"/>
          <w:b/>
          <w:caps/>
          <w:vanish/>
          <w:highlight w:val="yellow"/>
          <w:lang w:eastAsia="zh-CN"/>
        </w:rPr>
      </w:pPr>
    </w:p>
    <w:p w:rsidR="00FE7F49" w:rsidRPr="00FE7F49" w:rsidRDefault="00FE7F49" w:rsidP="00623712">
      <w:pPr>
        <w:pStyle w:val="ListParagraph"/>
        <w:numPr>
          <w:ilvl w:val="1"/>
          <w:numId w:val="37"/>
        </w:numPr>
        <w:tabs>
          <w:tab w:val="left" w:pos="709"/>
        </w:tabs>
        <w:overflowPunct/>
        <w:autoSpaceDE/>
        <w:autoSpaceDN/>
        <w:spacing w:before="120"/>
        <w:textAlignment w:val="auto"/>
        <w:rPr>
          <w:rFonts w:ascii="Arial Bold" w:eastAsia="STZhongsong" w:hAnsi="Arial Bold"/>
          <w:b/>
          <w:caps/>
          <w:vanish/>
          <w:highlight w:val="yellow"/>
          <w:lang w:eastAsia="zh-CN"/>
        </w:rPr>
      </w:pPr>
    </w:p>
    <w:p w:rsidR="006D7853" w:rsidRPr="00D03934" w:rsidRDefault="006D7853" w:rsidP="00623712">
      <w:pPr>
        <w:pStyle w:val="GPSL4numberedclause"/>
        <w:rPr>
          <w:b/>
          <w:i/>
          <w:highlight w:val="yellow"/>
        </w:rPr>
      </w:pPr>
      <w:r w:rsidRPr="00D03934">
        <w:rPr>
          <w:highlight w:val="yellow"/>
        </w:rPr>
        <w:t xml:space="preserve">a breakdown of the profit and cost components that comprise the relevant Call Off Contract Charge;  </w:t>
      </w:r>
    </w:p>
    <w:p w:rsidR="006D7853" w:rsidRPr="00D03934" w:rsidRDefault="006D7853" w:rsidP="00623712">
      <w:pPr>
        <w:pStyle w:val="GPSL4numberedclause"/>
        <w:rPr>
          <w:highlight w:val="yellow"/>
        </w:rPr>
      </w:pPr>
      <w:r w:rsidRPr="00D03934">
        <w:rPr>
          <w:highlight w:val="yellow"/>
        </w:rPr>
        <w:t>details of the movement in the different identified cost components of the relevant Call Off Contract Charge;</w:t>
      </w:r>
    </w:p>
    <w:p w:rsidR="006D7853" w:rsidRPr="00D03934" w:rsidRDefault="006D7853" w:rsidP="00623712">
      <w:pPr>
        <w:pStyle w:val="GPSL4numberedclause"/>
        <w:rPr>
          <w:highlight w:val="yellow"/>
        </w:rPr>
      </w:pPr>
      <w:r w:rsidRPr="00D03934">
        <w:rPr>
          <w:highlight w:val="yellow"/>
        </w:rPr>
        <w:t>reasons for the movement in the different identified cost components of the relevant Call Off Contract Charge;</w:t>
      </w:r>
    </w:p>
    <w:p w:rsidR="006D7853" w:rsidRPr="00D03934" w:rsidRDefault="006D7853" w:rsidP="00623712">
      <w:pPr>
        <w:pStyle w:val="GPSL4numberedclause"/>
        <w:rPr>
          <w:highlight w:val="yellow"/>
        </w:rPr>
      </w:pPr>
      <w:r w:rsidRPr="00D03934">
        <w:rPr>
          <w:highlight w:val="yellow"/>
        </w:rPr>
        <w:t>evidence that the Supplier has attempted to mitigate against the increase in the relevant cost components; and</w:t>
      </w:r>
    </w:p>
    <w:p w:rsidR="006D7853" w:rsidRPr="00D03934" w:rsidRDefault="006D7853" w:rsidP="00623712">
      <w:pPr>
        <w:pStyle w:val="GPSL4numberedclause"/>
        <w:rPr>
          <w:highlight w:val="yellow"/>
        </w:rPr>
      </w:pPr>
      <w:r w:rsidRPr="00D03934">
        <w:rPr>
          <w:highlight w:val="yellow"/>
        </w:rPr>
        <w:t>evidence that the Supplier’s profit component of the relevant  Call Off Contract Charge is no greater than that applying to Call Off Contract Charges using the same pricing mechanism as at the Call Off Commencement Date.</w:t>
      </w:r>
    </w:p>
    <w:p w:rsidR="006D7853" w:rsidRPr="00D03934" w:rsidRDefault="006D7853" w:rsidP="00623712">
      <w:pPr>
        <w:pStyle w:val="GPSL2Guidance"/>
        <w:rPr>
          <w:highlight w:val="green"/>
        </w:rPr>
      </w:pPr>
      <w:r w:rsidRPr="00D03934">
        <w:rPr>
          <w:highlight w:val="green"/>
        </w:rPr>
        <w:t>[Guidance Note: Add anything else the Customer expects to see from the Supplier]</w:t>
      </w:r>
    </w:p>
    <w:p w:rsidR="006D7853" w:rsidRPr="00D03934" w:rsidRDefault="006D7853" w:rsidP="00623712">
      <w:pPr>
        <w:pStyle w:val="GPSL1SCHEDULEHeading"/>
        <w:rPr>
          <w:highlight w:val="yellow"/>
        </w:rPr>
      </w:pPr>
      <w:bookmarkStart w:id="2214" w:name="_Ref362018111"/>
      <w:bookmarkStart w:id="2215" w:name="_Ref361999845"/>
      <w:r w:rsidRPr="00D03934">
        <w:rPr>
          <w:highlight w:val="yellow"/>
        </w:rPr>
        <w:t>[INDEXATION</w:t>
      </w:r>
      <w:bookmarkEnd w:id="2214"/>
    </w:p>
    <w:p w:rsidR="006D7853" w:rsidRPr="00D03934" w:rsidRDefault="006D7853" w:rsidP="00623712">
      <w:pPr>
        <w:pStyle w:val="GPSL1Guidance"/>
        <w:rPr>
          <w:highlight w:val="green"/>
        </w:rPr>
      </w:pPr>
      <w:r w:rsidRPr="00D03934">
        <w:rPr>
          <w:highlight w:val="green"/>
        </w:rPr>
        <w:t xml:space="preserve">[Guidance Note: See optional paragraph </w:t>
      </w:r>
      <w:r w:rsidR="004909D7" w:rsidRPr="00D03934">
        <w:rPr>
          <w:highlight w:val="green"/>
        </w:rPr>
        <w:fldChar w:fldCharType="begin"/>
      </w:r>
      <w:r w:rsidRPr="00D03934">
        <w:rPr>
          <w:highlight w:val="green"/>
        </w:rPr>
        <w:instrText xml:space="preserve"> REF _Ref362021770 \r \h </w:instrText>
      </w:r>
      <w:r w:rsidR="004909D7" w:rsidRPr="00D03934">
        <w:rPr>
          <w:highlight w:val="green"/>
        </w:rPr>
      </w:r>
      <w:r w:rsidR="004909D7" w:rsidRPr="00D03934">
        <w:rPr>
          <w:highlight w:val="green"/>
        </w:rPr>
        <w:fldChar w:fldCharType="separate"/>
      </w:r>
      <w:r w:rsidR="00834110">
        <w:rPr>
          <w:highlight w:val="green"/>
        </w:rPr>
        <w:t>8.1.7</w:t>
      </w:r>
      <w:r w:rsidR="004909D7" w:rsidRPr="00D03934">
        <w:rPr>
          <w:highlight w:val="green"/>
        </w:rPr>
        <w:fldChar w:fldCharType="end"/>
      </w:r>
      <w:r w:rsidRPr="00D03934">
        <w:rPr>
          <w:highlight w:val="green"/>
        </w:rPr>
        <w:t xml:space="preserve"> above and consider whether the approach to price review set out in this paragraph </w:t>
      </w:r>
      <w:r w:rsidR="004909D7" w:rsidRPr="00D03934">
        <w:rPr>
          <w:highlight w:val="green"/>
        </w:rPr>
        <w:fldChar w:fldCharType="begin"/>
      </w:r>
      <w:r w:rsidRPr="00D03934">
        <w:rPr>
          <w:highlight w:val="green"/>
        </w:rPr>
        <w:instrText xml:space="preserve"> REF _Ref362018111 \r \h </w:instrText>
      </w:r>
      <w:r w:rsidR="004909D7" w:rsidRPr="00D03934">
        <w:rPr>
          <w:highlight w:val="green"/>
        </w:rPr>
      </w:r>
      <w:r w:rsidR="004909D7" w:rsidRPr="00D03934">
        <w:rPr>
          <w:highlight w:val="green"/>
        </w:rPr>
        <w:fldChar w:fldCharType="separate"/>
      </w:r>
      <w:r w:rsidR="00834110">
        <w:rPr>
          <w:highlight w:val="green"/>
        </w:rPr>
        <w:t>11</w:t>
      </w:r>
      <w:r w:rsidR="004909D7" w:rsidRPr="00D03934">
        <w:rPr>
          <w:highlight w:val="green"/>
        </w:rPr>
        <w:fldChar w:fldCharType="end"/>
      </w:r>
      <w:r w:rsidRPr="00D03934">
        <w:rPr>
          <w:highlight w:val="green"/>
        </w:rPr>
        <w:t xml:space="preserve">, to which paragraph </w:t>
      </w:r>
      <w:r w:rsidR="004909D7" w:rsidRPr="00D03934">
        <w:rPr>
          <w:highlight w:val="green"/>
        </w:rPr>
        <w:fldChar w:fldCharType="begin"/>
      </w:r>
      <w:r w:rsidRPr="00D03934">
        <w:rPr>
          <w:highlight w:val="green"/>
        </w:rPr>
        <w:instrText xml:space="preserve"> REF _Ref362021770 \r \h </w:instrText>
      </w:r>
      <w:r w:rsidR="004909D7" w:rsidRPr="00D03934">
        <w:rPr>
          <w:highlight w:val="green"/>
        </w:rPr>
      </w:r>
      <w:r w:rsidR="004909D7" w:rsidRPr="00D03934">
        <w:rPr>
          <w:highlight w:val="green"/>
        </w:rPr>
        <w:fldChar w:fldCharType="separate"/>
      </w:r>
      <w:r w:rsidR="00834110">
        <w:rPr>
          <w:highlight w:val="green"/>
        </w:rPr>
        <w:t>8.1.7</w:t>
      </w:r>
      <w:r w:rsidR="004909D7" w:rsidRPr="00D03934">
        <w:rPr>
          <w:highlight w:val="green"/>
        </w:rPr>
        <w:fldChar w:fldCharType="end"/>
      </w:r>
      <w:r w:rsidRPr="00D03934">
        <w:rPr>
          <w:highlight w:val="green"/>
        </w:rPr>
        <w:t xml:space="preserve"> is linked, is appropriate to your Call Off Contract] </w:t>
      </w:r>
    </w:p>
    <w:p w:rsidR="006D7853" w:rsidRPr="00D03934" w:rsidRDefault="008045B8" w:rsidP="00623712">
      <w:pPr>
        <w:pStyle w:val="GPSL2numberedclause"/>
        <w:rPr>
          <w:color w:val="000000"/>
          <w:highlight w:val="yellow"/>
        </w:rPr>
      </w:pPr>
      <w:r>
        <w:rPr>
          <w:color w:val="000000"/>
          <w:highlight w:val="yellow"/>
        </w:rPr>
        <w:t xml:space="preserve">11.1 </w:t>
      </w:r>
      <w:r w:rsidR="006D7853" w:rsidRPr="00D03934">
        <w:rPr>
          <w:color w:val="000000"/>
          <w:highlight w:val="yellow"/>
        </w:rPr>
        <w:t xml:space="preserve">Where </w:t>
      </w:r>
      <w:r w:rsidR="006D7853" w:rsidRPr="00D03934">
        <w:rPr>
          <w:highlight w:val="yellow"/>
        </w:rPr>
        <w:t xml:space="preserve">the Call Off Contract Charges or any component amounts or sums thereof are expressed in this Call Off Schedule as “subject to increase by way of Indexation” </w:t>
      </w:r>
      <w:bookmarkEnd w:id="2215"/>
      <w:r w:rsidR="006D7853" w:rsidRPr="00D03934">
        <w:rPr>
          <w:color w:val="000000"/>
          <w:highlight w:val="yellow"/>
        </w:rPr>
        <w:t xml:space="preserve">the following provisions shall apply:  </w:t>
      </w:r>
    </w:p>
    <w:p w:rsidR="006D7853" w:rsidRPr="00D03934" w:rsidRDefault="006D7853" w:rsidP="00623712">
      <w:pPr>
        <w:pStyle w:val="GPSL3numberedclause"/>
        <w:rPr>
          <w:highlight w:val="yellow"/>
        </w:rPr>
      </w:pPr>
      <w:r w:rsidRPr="00D03934">
        <w:rPr>
          <w:highlight w:val="yellow"/>
        </w:rPr>
        <w:t>the relevant adjustment shall:</w:t>
      </w:r>
    </w:p>
    <w:p w:rsidR="006D7853" w:rsidRPr="00D03934" w:rsidRDefault="006D7853" w:rsidP="00623712">
      <w:pPr>
        <w:pStyle w:val="GPSL4numberedclause"/>
        <w:rPr>
          <w:highlight w:val="yellow"/>
        </w:rPr>
      </w:pPr>
      <w:bookmarkStart w:id="2216" w:name="_Ref364407504"/>
      <w:r w:rsidRPr="00D03934">
        <w:rPr>
          <w:highlight w:val="yellow"/>
        </w:rPr>
        <w:t xml:space="preserve">be applied on the effective date of the increase in the relevant Call Off Contract Charges by way of Indexation </w:t>
      </w:r>
      <w:r w:rsidRPr="00D03934">
        <w:rPr>
          <w:b/>
          <w:highlight w:val="yellow"/>
        </w:rPr>
        <w:t>(“Indexation Adjustment Date</w:t>
      </w:r>
      <w:r w:rsidRPr="00D03934">
        <w:rPr>
          <w:highlight w:val="yellow"/>
        </w:rPr>
        <w:t xml:space="preserve">”) which shall be subject to paragraph </w:t>
      </w:r>
      <w:r w:rsidR="00105392">
        <w:fldChar w:fldCharType="begin"/>
      </w:r>
      <w:r w:rsidR="00105392">
        <w:instrText xml:space="preserve"> REF _Ref362020051 \r \h  \* MERGEFORMAT </w:instrText>
      </w:r>
      <w:r w:rsidR="00105392">
        <w:fldChar w:fldCharType="separate"/>
      </w:r>
      <w:r w:rsidR="00834110" w:rsidRPr="00A96182">
        <w:rPr>
          <w:highlight w:val="yellow"/>
        </w:rPr>
        <w:t>11.1.2</w:t>
      </w:r>
      <w:r w:rsidR="00105392">
        <w:fldChar w:fldCharType="end"/>
      </w:r>
      <w:r w:rsidR="00B460DF" w:rsidRPr="00D03934">
        <w:rPr>
          <w:highlight w:val="yellow"/>
        </w:rPr>
        <w:t xml:space="preserve"> of this Call Off Schedule</w:t>
      </w:r>
      <w:r w:rsidRPr="00D03934">
        <w:rPr>
          <w:highlight w:val="yellow"/>
        </w:rPr>
        <w:t>;</w:t>
      </w:r>
      <w:bookmarkEnd w:id="2216"/>
      <w:r w:rsidRPr="00D03934">
        <w:rPr>
          <w:highlight w:val="yellow"/>
        </w:rPr>
        <w:t xml:space="preserve"> </w:t>
      </w:r>
    </w:p>
    <w:p w:rsidR="006D7853" w:rsidRPr="00D03934" w:rsidRDefault="006D7853" w:rsidP="00623712">
      <w:pPr>
        <w:pStyle w:val="GPSL4numberedclause"/>
        <w:rPr>
          <w:highlight w:val="yellow"/>
        </w:rPr>
      </w:pPr>
      <w:r w:rsidRPr="00D03934">
        <w:rPr>
          <w:highlight w:val="yellow"/>
        </w:rPr>
        <w:t>be determined by multiplying the relevant amount or sum by the percentage increase or changes in the Consumer Price Index published for the twelve (12) Months ended on the 31</w:t>
      </w:r>
      <w:r w:rsidRPr="00D03934">
        <w:rPr>
          <w:highlight w:val="yellow"/>
          <w:vertAlign w:val="superscript"/>
        </w:rPr>
        <w:t xml:space="preserve">st </w:t>
      </w:r>
      <w:r w:rsidRPr="00D03934">
        <w:rPr>
          <w:highlight w:val="yellow"/>
        </w:rPr>
        <w:t xml:space="preserve">of January immediately preceding the relevant Indexation Adjustment Date; </w:t>
      </w:r>
    </w:p>
    <w:p w:rsidR="006D7853" w:rsidRPr="00D03934" w:rsidRDefault="006D7853" w:rsidP="00623712">
      <w:pPr>
        <w:pStyle w:val="GPSL4numberedclause"/>
        <w:rPr>
          <w:highlight w:val="yellow"/>
        </w:rPr>
      </w:pPr>
      <w:r w:rsidRPr="00D03934">
        <w:rPr>
          <w:highlight w:val="yellow"/>
        </w:rPr>
        <w:t xml:space="preserve">where the published </w:t>
      </w:r>
      <w:r w:rsidR="00D11C5B">
        <w:rPr>
          <w:highlight w:val="yellow"/>
        </w:rPr>
        <w:t>CPI</w:t>
      </w:r>
      <w:r w:rsidRPr="00D03934">
        <w:rPr>
          <w:highlight w:val="yellow"/>
        </w:rPr>
        <w:t xml:space="preserve"> figure at the relevant Indexation Adjustment Date is stated to be a provisional figure or is subsequently amended, that figure shall apply as ultimately confirmed or amended unless the </w:t>
      </w:r>
      <w:r w:rsidR="002926CB" w:rsidRPr="00D03934">
        <w:rPr>
          <w:highlight w:val="yellow"/>
        </w:rPr>
        <w:t>Customer</w:t>
      </w:r>
      <w:r w:rsidRPr="00D03934">
        <w:rPr>
          <w:highlight w:val="yellow"/>
        </w:rPr>
        <w:t xml:space="preserve"> and the Supplier shall agree otherwise;</w:t>
      </w:r>
    </w:p>
    <w:p w:rsidR="006D7853" w:rsidRPr="00D03934" w:rsidRDefault="006D7853" w:rsidP="00623712">
      <w:pPr>
        <w:pStyle w:val="GPSL4numberedclause"/>
        <w:rPr>
          <w:highlight w:val="yellow"/>
        </w:rPr>
      </w:pPr>
      <w:r w:rsidRPr="00D03934">
        <w:rPr>
          <w:highlight w:val="yellow"/>
        </w:rPr>
        <w:lastRenderedPageBreak/>
        <w:t xml:space="preserve">if the </w:t>
      </w:r>
      <w:r w:rsidR="00D11C5B">
        <w:rPr>
          <w:highlight w:val="yellow"/>
        </w:rPr>
        <w:t>CPI</w:t>
      </w:r>
      <w:r w:rsidRPr="00D03934">
        <w:rPr>
          <w:highlight w:val="yellow"/>
        </w:rPr>
        <w:t xml:space="preserve"> is no longer published, the </w:t>
      </w:r>
      <w:r w:rsidR="002926CB" w:rsidRPr="00D03934">
        <w:rPr>
          <w:highlight w:val="yellow"/>
        </w:rPr>
        <w:t>Customer</w:t>
      </w:r>
      <w:r w:rsidRPr="00D03934">
        <w:rPr>
          <w:highlight w:val="yellow"/>
        </w:rPr>
        <w:t xml:space="preserve"> and the Supplier shall agree a fair and reasonable adjustment to that index or, if appropriate, shall agree a revised formula that in either event will have substantially the same effect as that specified in this Call Off Schedule.</w:t>
      </w:r>
    </w:p>
    <w:p w:rsidR="006D7853" w:rsidRPr="00D03934" w:rsidRDefault="006D7853" w:rsidP="00623712">
      <w:pPr>
        <w:pStyle w:val="GPSL3numberedclause"/>
        <w:rPr>
          <w:color w:val="000000"/>
          <w:highlight w:val="yellow"/>
        </w:rPr>
      </w:pPr>
      <w:bookmarkStart w:id="2217" w:name="_Ref362020051"/>
      <w:r w:rsidRPr="00D03934">
        <w:rPr>
          <w:highlight w:val="yellow"/>
        </w:rPr>
        <w:t>The earliest Indexation Adjustment Date will be the (1st) Working Day following the [second (2nd)] anniversary of the Call Off Commencement Date. Thereafter any subsequent increase by way of Indexation shall not occur before the anniversary of the previous Indexation Adjustment Date during the Call Off Contract Period;</w:t>
      </w:r>
      <w:bookmarkEnd w:id="2217"/>
    </w:p>
    <w:p w:rsidR="006D7853" w:rsidRPr="00D03934" w:rsidRDefault="006D7853" w:rsidP="00623712">
      <w:pPr>
        <w:pStyle w:val="GPSL3numberedclause"/>
        <w:rPr>
          <w:highlight w:val="yellow"/>
        </w:rPr>
      </w:pPr>
      <w:bookmarkStart w:id="2218" w:name="_Ref311675604"/>
      <w:r w:rsidRPr="00D03934">
        <w:rPr>
          <w:highlight w:val="yellow"/>
        </w:rPr>
        <w:t xml:space="preserve">Except as set out in this </w:t>
      </w:r>
      <w:r w:rsidR="00C578A0" w:rsidRPr="00D03934">
        <w:rPr>
          <w:highlight w:val="yellow"/>
        </w:rPr>
        <w:t>paragraph</w:t>
      </w:r>
      <w:r w:rsidRPr="00D03934">
        <w:rPr>
          <w:highlight w:val="yellow"/>
        </w:rPr>
        <w:t> </w:t>
      </w:r>
      <w:r w:rsidR="00105392">
        <w:fldChar w:fldCharType="begin"/>
      </w:r>
      <w:r w:rsidR="00105392">
        <w:instrText xml:space="preserve"> REF _Ref361999845 \r \h  \* MERGEFORMAT </w:instrText>
      </w:r>
      <w:r w:rsidR="00105392">
        <w:fldChar w:fldCharType="separate"/>
      </w:r>
      <w:r w:rsidR="00834110" w:rsidRPr="00A96182">
        <w:rPr>
          <w:highlight w:val="yellow"/>
        </w:rPr>
        <w:t>11</w:t>
      </w:r>
      <w:r w:rsidR="00105392">
        <w:fldChar w:fldCharType="end"/>
      </w:r>
      <w:r w:rsidR="00B460DF" w:rsidRPr="00D03934">
        <w:rPr>
          <w:highlight w:val="yellow"/>
        </w:rPr>
        <w:t xml:space="preserve"> of this Call Off Schedule</w:t>
      </w:r>
      <w:r w:rsidRPr="00D03934">
        <w:rPr>
          <w:highlight w:val="yellow"/>
        </w:rPr>
        <w:t xml:space="preserve">,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 </w:t>
      </w:r>
      <w:bookmarkEnd w:id="2218"/>
    </w:p>
    <w:p w:rsidR="006D7853" w:rsidRPr="00D03934" w:rsidRDefault="006D7853" w:rsidP="00623712">
      <w:pPr>
        <w:pStyle w:val="GPSL1SCHEDULEHeading"/>
      </w:pPr>
      <w:r w:rsidRPr="00D03934">
        <w:t xml:space="preserve">IMPLEMENTATION OF ADJUSTED CALL OFF CONTRACT CHARGES </w:t>
      </w:r>
    </w:p>
    <w:p w:rsidR="006D7853" w:rsidRPr="00D03934" w:rsidRDefault="008045B8" w:rsidP="00623712">
      <w:pPr>
        <w:pStyle w:val="GPSL2numberedclause"/>
      </w:pPr>
      <w:r>
        <w:t xml:space="preserve">12.1 </w:t>
      </w:r>
      <w:r w:rsidR="006D7853" w:rsidRPr="00D03934">
        <w:t>Variations in accordance with the provisions of this Call Off Schedule to all or part the Call Off Contract Charges (as the case may be) shall be made by the Customer to take effect:</w:t>
      </w:r>
    </w:p>
    <w:p w:rsidR="006D7853" w:rsidRPr="00D03934" w:rsidRDefault="006D7853" w:rsidP="00623712">
      <w:pPr>
        <w:pStyle w:val="GPSL3numberedclause"/>
      </w:pPr>
      <w:r w:rsidRPr="00D03934">
        <w:t xml:space="preserve">in accordance with Clause </w:t>
      </w:r>
      <w:r w:rsidR="004909D7" w:rsidRPr="00D03934">
        <w:fldChar w:fldCharType="begin"/>
      </w:r>
      <w:r w:rsidRPr="00D03934">
        <w:instrText xml:space="preserve"> REF _Ref362948642 \r \h </w:instrText>
      </w:r>
      <w:r w:rsidR="004909D7" w:rsidRPr="00D03934">
        <w:fldChar w:fldCharType="separate"/>
      </w:r>
      <w:r w:rsidR="00834110">
        <w:t>21.2</w:t>
      </w:r>
      <w:r w:rsidR="004909D7"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4909D7" w:rsidRPr="00D03934">
        <w:fldChar w:fldCharType="begin"/>
      </w:r>
      <w:r w:rsidRPr="00D03934">
        <w:instrText xml:space="preserve"> REF _Ref311663896 \r \h </w:instrText>
      </w:r>
      <w:r w:rsidR="004909D7" w:rsidRPr="00D03934">
        <w:fldChar w:fldCharType="separate"/>
      </w:r>
      <w:r w:rsidR="00834110">
        <w:t>8.1.1</w:t>
      </w:r>
      <w:r w:rsidR="004909D7" w:rsidRPr="00D03934">
        <w:fldChar w:fldCharType="end"/>
      </w:r>
      <w:r w:rsidRPr="00D03934">
        <w:t xml:space="preserve"> of this Call Off Schedule; </w:t>
      </w:r>
    </w:p>
    <w:p w:rsidR="006D7853" w:rsidRPr="00D03934" w:rsidRDefault="006D7853" w:rsidP="00623712">
      <w:pPr>
        <w:pStyle w:val="GPSL3numberedclause"/>
      </w:pPr>
      <w:r w:rsidRPr="00D03934">
        <w:t xml:space="preserve">in accordance with Clause </w:t>
      </w:r>
      <w:r w:rsidR="004909D7" w:rsidRPr="00D03934">
        <w:fldChar w:fldCharType="begin"/>
      </w:r>
      <w:r w:rsidRPr="00D03934">
        <w:instrText xml:space="preserve"> REF _Ref362948791 \r \h </w:instrText>
      </w:r>
      <w:r w:rsidR="004909D7" w:rsidRPr="00D03934">
        <w:fldChar w:fldCharType="separate"/>
      </w:r>
      <w:r w:rsidR="00834110">
        <w:t>22.1.4</w:t>
      </w:r>
      <w:r w:rsidR="004909D7"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4909D7" w:rsidRPr="00D03934">
        <w:fldChar w:fldCharType="begin"/>
      </w:r>
      <w:r w:rsidRPr="00D03934">
        <w:instrText xml:space="preserve"> REF _Ref362000271 \r \h </w:instrText>
      </w:r>
      <w:r w:rsidR="004909D7" w:rsidRPr="00D03934">
        <w:fldChar w:fldCharType="separate"/>
      </w:r>
      <w:r w:rsidR="00834110">
        <w:t>8.1.2</w:t>
      </w:r>
      <w:r w:rsidR="004909D7" w:rsidRPr="00D03934">
        <w:fldChar w:fldCharType="end"/>
      </w:r>
      <w:r w:rsidRPr="00D03934">
        <w:t xml:space="preserve"> of this Call Off Schedule; </w:t>
      </w:r>
    </w:p>
    <w:p w:rsidR="006D7853" w:rsidRPr="00D03934" w:rsidRDefault="006D7853" w:rsidP="00623712">
      <w:pPr>
        <w:pStyle w:val="GPSL3numberedclause"/>
      </w:pPr>
      <w:r w:rsidRPr="00D03934">
        <w:t xml:space="preserve">in accordance with Clause </w:t>
      </w:r>
      <w:r w:rsidR="004909D7" w:rsidRPr="00D03934">
        <w:fldChar w:fldCharType="begin"/>
      </w:r>
      <w:r w:rsidRPr="00D03934">
        <w:instrText xml:space="preserve"> REF _Ref362949417 \r \h </w:instrText>
      </w:r>
      <w:r w:rsidR="004909D7" w:rsidRPr="00D03934">
        <w:fldChar w:fldCharType="separate"/>
      </w:r>
      <w:r w:rsidR="00834110">
        <w:t>17</w:t>
      </w:r>
      <w:r w:rsidR="004909D7"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4909D7" w:rsidRPr="00D03934">
        <w:fldChar w:fldCharType="begin"/>
      </w:r>
      <w:r w:rsidRPr="00D03934">
        <w:instrText xml:space="preserve"> REF _Ref362952900 \r \h </w:instrText>
      </w:r>
      <w:r w:rsidR="004909D7" w:rsidRPr="00D03934">
        <w:fldChar w:fldCharType="separate"/>
      </w:r>
      <w:r w:rsidR="00834110">
        <w:t>8.1.3</w:t>
      </w:r>
      <w:r w:rsidR="004909D7" w:rsidRPr="00D03934">
        <w:fldChar w:fldCharType="end"/>
      </w:r>
      <w:r w:rsidRPr="00D03934">
        <w:t xml:space="preserve"> of this Call Off Schedule; </w:t>
      </w:r>
    </w:p>
    <w:p w:rsidR="006D7853" w:rsidRPr="00D03934" w:rsidRDefault="006D7853" w:rsidP="00623712">
      <w:pPr>
        <w:pStyle w:val="GPSL3numberedclause"/>
      </w:pPr>
      <w:r w:rsidRPr="00D03934">
        <w:t xml:space="preserve">in accordance with Clause </w:t>
      </w:r>
      <w:r w:rsidR="004909D7" w:rsidRPr="00D03934">
        <w:fldChar w:fldCharType="begin"/>
      </w:r>
      <w:r w:rsidRPr="00D03934">
        <w:instrText xml:space="preserve"> REF _Ref362949566 \r \h </w:instrText>
      </w:r>
      <w:r w:rsidR="004909D7" w:rsidRPr="00D03934">
        <w:fldChar w:fldCharType="separate"/>
      </w:r>
      <w:r w:rsidR="00834110">
        <w:t>24</w:t>
      </w:r>
      <w:r w:rsidR="004909D7"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4909D7" w:rsidRPr="00D03934">
        <w:fldChar w:fldCharType="begin"/>
      </w:r>
      <w:r w:rsidRPr="00D03934">
        <w:instrText xml:space="preserve"> REF _Ref362952969 \r \h </w:instrText>
      </w:r>
      <w:r w:rsidR="004909D7" w:rsidRPr="00D03934">
        <w:fldChar w:fldCharType="separate"/>
      </w:r>
      <w:r w:rsidR="00834110">
        <w:t>8.1.4</w:t>
      </w:r>
      <w:r w:rsidR="004909D7" w:rsidRPr="00D03934">
        <w:fldChar w:fldCharType="end"/>
      </w:r>
      <w:r w:rsidRPr="00D03934">
        <w:t xml:space="preserve"> of this Call Off Schedule </w:t>
      </w:r>
      <w:r w:rsidRPr="00D03934">
        <w:rPr>
          <w:highlight w:val="yellow"/>
        </w:rPr>
        <w:t>[or]</w:t>
      </w:r>
    </w:p>
    <w:p w:rsidR="006D7853" w:rsidRPr="00D03934" w:rsidRDefault="006D7853" w:rsidP="00623712">
      <w:pPr>
        <w:pStyle w:val="GPSL3numberedclause"/>
      </w:pPr>
      <w:bookmarkStart w:id="2219" w:name="_Ref361997151"/>
      <w:r w:rsidRPr="00D03934">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219"/>
      <w:r w:rsidRPr="00D03934">
        <w:t xml:space="preserve"> where an adjustment to the Call Off Contract Charges is made in accordance with paragraph </w:t>
      </w:r>
      <w:r w:rsidR="004909D7" w:rsidRPr="00D03934">
        <w:fldChar w:fldCharType="begin"/>
      </w:r>
      <w:r w:rsidRPr="00D03934">
        <w:instrText xml:space="preserve"> REF _Ref362949685 \r \h </w:instrText>
      </w:r>
      <w:r w:rsidR="004909D7" w:rsidRPr="00D03934">
        <w:fldChar w:fldCharType="separate"/>
      </w:r>
      <w:r w:rsidR="00834110">
        <w:t>8.1.5</w:t>
      </w:r>
      <w:r w:rsidR="004909D7"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rsidR="006D7853" w:rsidRPr="00D03934" w:rsidRDefault="006D7853" w:rsidP="00623712">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105392">
        <w:fldChar w:fldCharType="begin"/>
      </w:r>
      <w:r w:rsidR="00105392">
        <w:instrText xml:space="preserve"> REF _Ref311663975 \r \h  \* MERGEFORMAT </w:instrText>
      </w:r>
      <w:r w:rsidR="00105392">
        <w:fldChar w:fldCharType="separate"/>
      </w:r>
      <w:r w:rsidR="00834110" w:rsidRPr="00A96182">
        <w:rPr>
          <w:highlight w:val="yellow"/>
        </w:rPr>
        <w:t>8.1.6</w:t>
      </w:r>
      <w:r w:rsidR="00105392">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rsidR="006D7853" w:rsidRPr="00D03934" w:rsidRDefault="006D7853" w:rsidP="00623712">
      <w:pPr>
        <w:pStyle w:val="GPSL3numberedclause"/>
        <w:rPr>
          <w:highlight w:val="yellow"/>
        </w:rPr>
      </w:pPr>
      <w:r w:rsidRPr="00D03934">
        <w:rPr>
          <w:highlight w:val="yellow"/>
        </w:rPr>
        <w:t xml:space="preserve">[on the Indexation Adjustment Date where an adjustment to the Call Off Contract Charges is made in accordance with paragraph </w:t>
      </w:r>
      <w:r w:rsidR="00105392">
        <w:fldChar w:fldCharType="begin"/>
      </w:r>
      <w:r w:rsidR="00105392">
        <w:instrText xml:space="preserve"> REF _Ref362021770 \r \h  \* MERGEFORMAT </w:instrText>
      </w:r>
      <w:r w:rsidR="00105392">
        <w:fldChar w:fldCharType="separate"/>
      </w:r>
      <w:r w:rsidR="00834110" w:rsidRPr="00A96182">
        <w:rPr>
          <w:highlight w:val="yellow"/>
        </w:rPr>
        <w:t>8.1.7</w:t>
      </w:r>
      <w:r w:rsidR="00105392">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rsidR="006D7853" w:rsidRPr="00D03934" w:rsidRDefault="006D7853" w:rsidP="00623712">
      <w:pPr>
        <w:pStyle w:val="GPSL2Indent"/>
      </w:pPr>
      <w:r w:rsidRPr="00D03934">
        <w:t>and the Parties shall amend the Call Off Contract Charges shown in Annex 1 to this Call Off Schedule to reflect such variations.</w:t>
      </w:r>
    </w:p>
    <w:p w:rsidR="00425B1C" w:rsidRPr="00D03934" w:rsidRDefault="004909D7"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r>
    </w:p>
    <w:p w:rsidR="006D7853" w:rsidRPr="00D03934" w:rsidRDefault="006D7853" w:rsidP="00F12231">
      <w:pPr>
        <w:pStyle w:val="GPSSchAnnexname"/>
        <w:outlineLvl w:val="9"/>
      </w:pPr>
      <w:r w:rsidRPr="00D03934">
        <w:br w:type="page"/>
      </w:r>
      <w:r w:rsidRPr="00D03934">
        <w:lastRenderedPageBreak/>
        <w:t>ANNEX 1</w:t>
      </w:r>
      <w:r w:rsidR="00425B1C" w:rsidRPr="00D03934">
        <w:t xml:space="preserve">: </w:t>
      </w:r>
      <w:r w:rsidRPr="00D03934">
        <w:t xml:space="preserve">CALL OFF CONTRACT CHARGES </w:t>
      </w:r>
    </w:p>
    <w:p w:rsidR="006D7853" w:rsidRPr="00D03934" w:rsidRDefault="006D7853" w:rsidP="00F12231">
      <w:pPr>
        <w:pStyle w:val="GPSL2Indent"/>
        <w:rPr>
          <w:highlight w:val="yellow"/>
        </w:rPr>
      </w:pPr>
      <w:r w:rsidRPr="00D03934">
        <w:rPr>
          <w:highlight w:val="yellow"/>
        </w:rPr>
        <w:t>[                     ]</w:t>
      </w:r>
    </w:p>
    <w:p w:rsidR="006D7853" w:rsidRPr="00D03934" w:rsidRDefault="006D7853" w:rsidP="00F12231">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rsidR="006D7853" w:rsidRPr="00D03934" w:rsidRDefault="00A657C3" w:rsidP="00F12231">
      <w:pPr>
        <w:pStyle w:val="GPSSchAnnexname"/>
        <w:outlineLvl w:val="9"/>
      </w:pPr>
      <w:r w:rsidRPr="00D03934">
        <w:br w:type="page"/>
      </w:r>
      <w:r w:rsidRPr="00D03934">
        <w:lastRenderedPageBreak/>
        <w:t>ANNEX 2: PAYMENT TERMS/PROFILE</w:t>
      </w:r>
    </w:p>
    <w:p w:rsidR="006D7853" w:rsidRPr="00D03934" w:rsidRDefault="006D7853" w:rsidP="00F12231">
      <w:pPr>
        <w:pStyle w:val="GPSL2Indent"/>
        <w:rPr>
          <w:highlight w:val="yellow"/>
        </w:rPr>
      </w:pPr>
      <w:r w:rsidRPr="00D03934">
        <w:rPr>
          <w:highlight w:val="yellow"/>
        </w:rPr>
        <w:t>[                  ]</w:t>
      </w:r>
    </w:p>
    <w:p w:rsidR="006D7853" w:rsidRPr="00D03934" w:rsidRDefault="006D7853" w:rsidP="00F12231">
      <w:pPr>
        <w:pStyle w:val="GPSL2Guidance"/>
      </w:pPr>
      <w:r w:rsidRPr="00D03934">
        <w:rPr>
          <w:highlight w:val="green"/>
        </w:rPr>
        <w:t>[Guidance Note: insert details of the agreed payment terms/payment profile]</w:t>
      </w:r>
    </w:p>
    <w:p w:rsidR="006D7853" w:rsidRPr="00D03934" w:rsidRDefault="006D7853" w:rsidP="00F12231">
      <w:pPr>
        <w:pStyle w:val="GPSSchTitleandNumber"/>
      </w:pPr>
      <w:r w:rsidRPr="00D03934">
        <w:rPr>
          <w:highlight w:val="yellow"/>
        </w:rPr>
        <w:br w:type="page"/>
      </w:r>
      <w:bookmarkStart w:id="2220" w:name="_Toc514339424"/>
      <w:r w:rsidRPr="00D03934">
        <w:lastRenderedPageBreak/>
        <w:t>CALL OFF SCHEDULE 4: IMPLEMENTATION PLAN, CUSTOMER RESPONSIBILITIES AND KEY PERSONNEL</w:t>
      </w:r>
      <w:bookmarkEnd w:id="2220"/>
    </w:p>
    <w:p w:rsidR="006D7853" w:rsidRPr="00D03934" w:rsidRDefault="006D7853" w:rsidP="0055201C">
      <w:pPr>
        <w:pStyle w:val="GPSL1SCHEDULEHeading"/>
      </w:pPr>
      <w:r w:rsidRPr="00D03934">
        <w:t>INTRODUCTION</w:t>
      </w:r>
    </w:p>
    <w:p w:rsidR="006D7853" w:rsidRPr="00D03934" w:rsidRDefault="008045B8" w:rsidP="005A09FF">
      <w:pPr>
        <w:pStyle w:val="GPSL2numberedclause"/>
      </w:pPr>
      <w:r>
        <w:t xml:space="preserve">1.1 </w:t>
      </w:r>
      <w:r w:rsidR="006D7853" w:rsidRPr="00D03934">
        <w:t xml:space="preserve">This Call Off </w:t>
      </w:r>
      <w:r w:rsidR="00425B1C" w:rsidRPr="00D03934">
        <w:t xml:space="preserve">Schedule </w:t>
      </w:r>
      <w:r w:rsidR="006D7853" w:rsidRPr="00D03934">
        <w:t>specifies:</w:t>
      </w:r>
    </w:p>
    <w:p w:rsidR="006D7853" w:rsidRPr="00D03934" w:rsidRDefault="006D7853" w:rsidP="005A09FF">
      <w:pPr>
        <w:pStyle w:val="GPSL3numberedclause"/>
      </w:pPr>
      <w:r w:rsidRPr="00D03934">
        <w:t>In Part A, the Implementation Plan in accordance with which the Supplier shall provide the Goods and/or Services;</w:t>
      </w:r>
    </w:p>
    <w:p w:rsidR="006D7853" w:rsidRPr="00D03934" w:rsidRDefault="006D7853" w:rsidP="005A09FF">
      <w:pPr>
        <w:pStyle w:val="GPSL3numberedclause"/>
      </w:pPr>
      <w:r w:rsidRPr="00D03934">
        <w:t>In Part B, the Customer Responsibilities in respect of facilitating the Supplier’s achievement of the Implementation Plan; and</w:t>
      </w:r>
    </w:p>
    <w:p w:rsidR="006D7853" w:rsidRPr="00D03934" w:rsidRDefault="006D7853" w:rsidP="005A09FF">
      <w:pPr>
        <w:pStyle w:val="GPSL3numberedclause"/>
      </w:pPr>
      <w:r w:rsidRPr="00D03934">
        <w:t>In Part C, The Key Personnel and their Key Roles assigned by the Supplier to this Call Off Contract in accordance with Clause</w:t>
      </w:r>
      <w:r w:rsidR="00FB011E" w:rsidRPr="00D03934">
        <w:t xml:space="preserve"> </w:t>
      </w:r>
      <w:r w:rsidR="004909D7" w:rsidRPr="00D03934">
        <w:fldChar w:fldCharType="begin"/>
      </w:r>
      <w:r w:rsidR="00FB011E" w:rsidRPr="00D03934">
        <w:instrText xml:space="preserve"> REF _Ref364086936 \r \h </w:instrText>
      </w:r>
      <w:r w:rsidR="004909D7" w:rsidRPr="00D03934">
        <w:fldChar w:fldCharType="separate"/>
      </w:r>
      <w:r w:rsidR="00834110">
        <w:t>25.1</w:t>
      </w:r>
      <w:r w:rsidR="004909D7"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rsidR="006D7853" w:rsidRPr="00D03934" w:rsidRDefault="007530E6" w:rsidP="00FC258C">
      <w:pPr>
        <w:pStyle w:val="GPSSchPart"/>
      </w:pPr>
      <w:r w:rsidRPr="00D03934">
        <w:br w:type="page"/>
      </w:r>
      <w:r w:rsidR="006D7853" w:rsidRPr="00D03934">
        <w:lastRenderedPageBreak/>
        <w:t>PART A: IMPLEMENTATION PLAN</w:t>
      </w:r>
    </w:p>
    <w:p w:rsidR="003364D4" w:rsidRPr="00D03934" w:rsidRDefault="003364D4" w:rsidP="0055201C">
      <w:pPr>
        <w:pStyle w:val="GPSL1SCHEDULEHeading"/>
      </w:pPr>
      <w:r w:rsidRPr="00D03934">
        <w:t>General</w:t>
      </w:r>
    </w:p>
    <w:p w:rsidR="006D7853" w:rsidRPr="00D03934" w:rsidRDefault="008045B8" w:rsidP="008045B8">
      <w:pPr>
        <w:pStyle w:val="GPSL2numberedclause"/>
      </w:pPr>
      <w:r>
        <w:t xml:space="preserve">2.1 </w:t>
      </w:r>
      <w:r w:rsidR="006D7853" w:rsidRPr="00D03934">
        <w:t>The Implementation Plan is set out below:</w:t>
      </w:r>
    </w:p>
    <w:p w:rsidR="0074077B" w:rsidRPr="00D03934" w:rsidRDefault="0074077B" w:rsidP="00A96182">
      <w:pPr>
        <w:pStyle w:val="GPSL3numberedclause"/>
      </w:pPr>
      <w:r w:rsidRPr="00D03934">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rsidTr="00EB2994">
        <w:trPr>
          <w:trHeight w:val="547"/>
        </w:trPr>
        <w:tc>
          <w:tcPr>
            <w:tcW w:w="1242"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rsidTr="00EB2994">
        <w:trPr>
          <w:trHeight w:val="719"/>
        </w:trPr>
        <w:tc>
          <w:tcPr>
            <w:tcW w:w="1242"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r>
    </w:tbl>
    <w:p w:rsidR="004E7B8C" w:rsidRPr="00D03934" w:rsidRDefault="008045B8" w:rsidP="005A09FF">
      <w:pPr>
        <w:pStyle w:val="GPSL2numberedclause"/>
      </w:pPr>
      <w:r>
        <w:t xml:space="preserve">2.2 </w:t>
      </w:r>
      <w:r w:rsidR="004E7B8C" w:rsidRPr="00D03934">
        <w:t xml:space="preserve">The Milestones will be Achieved in accordance with </w:t>
      </w:r>
      <w:r w:rsidR="004E7B8C" w:rsidRPr="00D03934">
        <w:rPr>
          <w:highlight w:val="yellow"/>
        </w:rPr>
        <w:t xml:space="preserve">[Call Off Schedule 5 (Testing)][the Test </w:t>
      </w:r>
      <w:r w:rsidR="003A2B60">
        <w:rPr>
          <w:highlight w:val="yellow"/>
        </w:rPr>
        <w:t xml:space="preserve">Strategy </w:t>
      </w:r>
      <w:r w:rsidR="004E7B8C" w:rsidRPr="00D03934">
        <w:rPr>
          <w:highlight w:val="yellow"/>
        </w:rPr>
        <w:t>Plan annexed to the Implementation Plan].</w:t>
      </w:r>
      <w:r w:rsidR="004E7B8C" w:rsidRPr="00D03934">
        <w:t xml:space="preserve"> </w:t>
      </w:r>
    </w:p>
    <w:p w:rsidR="006D7853" w:rsidRPr="00D03934" w:rsidRDefault="006D7853" w:rsidP="00447A01">
      <w:pPr>
        <w:pStyle w:val="GPSL2Guidance"/>
        <w:rPr>
          <w:highlight w:val="green"/>
        </w:rPr>
      </w:pPr>
      <w:r w:rsidRPr="00D03934">
        <w:rPr>
          <w:highlight w:val="green"/>
        </w:rPr>
        <w:t xml:space="preserve">[Guidance Note: See Clauses </w:t>
      </w:r>
      <w:r w:rsidR="00105392">
        <w:fldChar w:fldCharType="begin"/>
      </w:r>
      <w:r w:rsidR="00105392">
        <w:instrText xml:space="preserve"> REF _Ref359229752 \r \h  \* MERGEFORMAT </w:instrText>
      </w:r>
      <w:r w:rsidR="00105392">
        <w:fldChar w:fldCharType="separate"/>
      </w:r>
      <w:r w:rsidR="00834110">
        <w:t>6</w:t>
      </w:r>
      <w:r w:rsidR="00105392">
        <w:fldChar w:fldCharType="end"/>
      </w:r>
      <w:r w:rsidRPr="00D03934">
        <w:rPr>
          <w:highlight w:val="green"/>
        </w:rPr>
        <w:t xml:space="preserve">, </w:t>
      </w:r>
      <w:r w:rsidR="004909D7" w:rsidRPr="00D03934">
        <w:rPr>
          <w:highlight w:val="green"/>
        </w:rPr>
        <w:fldChar w:fldCharType="begin"/>
      </w:r>
      <w:r w:rsidRPr="00D03934">
        <w:rPr>
          <w:highlight w:val="green"/>
        </w:rPr>
        <w:instrText xml:space="preserve"> REF _Ref359399349 \r \h </w:instrText>
      </w:r>
      <w:r w:rsidR="004909D7" w:rsidRPr="00D03934">
        <w:rPr>
          <w:highlight w:val="green"/>
        </w:rPr>
      </w:r>
      <w:r w:rsidR="004909D7" w:rsidRPr="00D03934">
        <w:rPr>
          <w:highlight w:val="green"/>
        </w:rPr>
        <w:fldChar w:fldCharType="separate"/>
      </w:r>
      <w:r w:rsidR="00834110">
        <w:rPr>
          <w:highlight w:val="green"/>
        </w:rPr>
        <w:t>7.1.2</w:t>
      </w:r>
      <w:r w:rsidR="004909D7" w:rsidRPr="00D03934">
        <w:rPr>
          <w:highlight w:val="green"/>
        </w:rPr>
        <w:fldChar w:fldCharType="end"/>
      </w:r>
      <w:r w:rsidRPr="00D03934">
        <w:rPr>
          <w:highlight w:val="green"/>
        </w:rPr>
        <w:t xml:space="preserve"> and </w:t>
      </w:r>
      <w:r w:rsidR="004909D7" w:rsidRPr="00D03934">
        <w:rPr>
          <w:highlight w:val="green"/>
        </w:rPr>
        <w:fldChar w:fldCharType="begin"/>
      </w:r>
      <w:r w:rsidRPr="00D03934">
        <w:rPr>
          <w:highlight w:val="green"/>
        </w:rPr>
        <w:instrText xml:space="preserve"> REF _Ref362521682 \r \h </w:instrText>
      </w:r>
      <w:r w:rsidR="004909D7" w:rsidRPr="00D03934">
        <w:rPr>
          <w:highlight w:val="green"/>
        </w:rPr>
      </w:r>
      <w:r w:rsidR="004909D7" w:rsidRPr="00D03934">
        <w:rPr>
          <w:highlight w:val="green"/>
        </w:rPr>
        <w:fldChar w:fldCharType="separate"/>
      </w:r>
      <w:r w:rsidR="00834110">
        <w:rPr>
          <w:highlight w:val="green"/>
        </w:rPr>
        <w:t>8.1.1</w:t>
      </w:r>
      <w:r w:rsidR="004909D7" w:rsidRPr="00D03934">
        <w:rPr>
          <w:highlight w:val="green"/>
        </w:rPr>
        <w:fldChar w:fldCharType="end"/>
      </w:r>
      <w:r w:rsidRPr="00D03934">
        <w:rPr>
          <w:highlight w:val="green"/>
        </w:rPr>
        <w:t xml:space="preserve"> of the Template Call Off Terms and refer to the Specification in Part A of Framework Schedule 1 (Goods and/or Services and Key Performance Indicators). Consider If your need an Implementation Plan prior to the commencement of the provision of the Services. Consider if you should ask the Supplier to provide a draft Implementation Plan and, if so, specify within what period.] </w:t>
      </w:r>
    </w:p>
    <w:p w:rsidR="00567A93" w:rsidRPr="00D03934" w:rsidRDefault="00567A93">
      <w:pPr>
        <w:pStyle w:val="GPSL2Guidance"/>
        <w:rPr>
          <w:highlight w:val="green"/>
        </w:rPr>
      </w:pPr>
      <w:r w:rsidRPr="00D03934">
        <w:rPr>
          <w:highlight w:val="green"/>
        </w:rPr>
        <w:t xml:space="preserve">[Guidance Note: See Clauses </w:t>
      </w:r>
      <w:r w:rsidR="0004127B">
        <w:rPr>
          <w:highlight w:val="green"/>
        </w:rPr>
        <w:t>6.1</w:t>
      </w:r>
      <w:r w:rsidRPr="00D03934">
        <w:rPr>
          <w:highlight w:val="green"/>
        </w:rPr>
        <w:t xml:space="preserve"> and make sure that the Customer specifies formation of the Implementation Plan requirements e.g. deadlines such as. submission of draft Implementation Plan, Approval etc</w:t>
      </w:r>
      <w:bookmarkStart w:id="2221" w:name="LASTCURSORPOSITION"/>
      <w:bookmarkEnd w:id="2221"/>
      <w:r w:rsidRPr="00D03934">
        <w:rPr>
          <w:highlight w:val="green"/>
        </w:rPr>
        <w:t>]</w:t>
      </w:r>
    </w:p>
    <w:p w:rsidR="006D7853" w:rsidRPr="00D03934" w:rsidRDefault="006D7853">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04127B">
        <w:rPr>
          <w:highlight w:val="green"/>
        </w:rPr>
        <w:t>7.2</w:t>
      </w:r>
      <w:r w:rsidRPr="00D03934">
        <w:rPr>
          <w:highlight w:val="green"/>
        </w:rPr>
        <w:t xml:space="preserve"> and/or </w:t>
      </w:r>
      <w:r w:rsidR="004909D7" w:rsidRPr="00D03934">
        <w:rPr>
          <w:highlight w:val="green"/>
        </w:rPr>
        <w:fldChar w:fldCharType="begin"/>
      </w:r>
      <w:r w:rsidRPr="00D03934">
        <w:rPr>
          <w:highlight w:val="green"/>
        </w:rPr>
        <w:instrText xml:space="preserve"> REF _Ref349210429 \r \h </w:instrText>
      </w:r>
      <w:r w:rsidR="004909D7" w:rsidRPr="00D03934">
        <w:rPr>
          <w:highlight w:val="green"/>
        </w:rPr>
      </w:r>
      <w:r w:rsidR="004909D7" w:rsidRPr="00D03934">
        <w:rPr>
          <w:highlight w:val="green"/>
        </w:rPr>
        <w:fldChar w:fldCharType="separate"/>
      </w:r>
      <w:r w:rsidR="00834110">
        <w:rPr>
          <w:highlight w:val="green"/>
        </w:rPr>
        <w:t>8.2</w:t>
      </w:r>
      <w:r w:rsidR="004909D7"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rsidR="006D7853" w:rsidRPr="00D03934" w:rsidRDefault="006D7853">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4909D7" w:rsidRPr="00D03934">
        <w:rPr>
          <w:highlight w:val="green"/>
        </w:rPr>
        <w:fldChar w:fldCharType="begin"/>
      </w:r>
      <w:r w:rsidRPr="00D03934">
        <w:rPr>
          <w:highlight w:val="green"/>
        </w:rPr>
        <w:instrText xml:space="preserve"> REF _Ref361647623 \r \h </w:instrText>
      </w:r>
      <w:r w:rsidR="004909D7" w:rsidRPr="00D03934">
        <w:rPr>
          <w:highlight w:val="green"/>
        </w:rPr>
      </w:r>
      <w:r w:rsidR="004909D7" w:rsidRPr="00D03934">
        <w:rPr>
          <w:highlight w:val="green"/>
        </w:rPr>
        <w:fldChar w:fldCharType="separate"/>
      </w:r>
      <w:r w:rsidR="00834110">
        <w:rPr>
          <w:highlight w:val="green"/>
        </w:rPr>
        <w:t>22</w:t>
      </w:r>
      <w:r w:rsidR="004909D7" w:rsidRPr="00D03934">
        <w:rPr>
          <w:highlight w:val="green"/>
        </w:rPr>
        <w:fldChar w:fldCharType="end"/>
      </w:r>
      <w:r w:rsidRPr="00D03934">
        <w:rPr>
          <w:highlight w:val="green"/>
        </w:rPr>
        <w:t xml:space="preserve"> of the Template Call Off terms and </w:t>
      </w:r>
      <w:r w:rsidR="000F029E" w:rsidRPr="00D03934">
        <w:rPr>
          <w:highlight w:val="green"/>
        </w:rPr>
        <w:t xml:space="preserve">Annex 1 of Call Off </w:t>
      </w:r>
      <w:r w:rsidR="00B74BC2">
        <w:rPr>
          <w:highlight w:val="green"/>
        </w:rPr>
        <w:t>Clause 6.4</w:t>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p>
    <w:p w:rsidR="004E7B8C" w:rsidRPr="00D03934" w:rsidRDefault="004E7B8C">
      <w:pPr>
        <w:pStyle w:val="GPSL2Guidance"/>
        <w:rPr>
          <w:highlight w:val="green"/>
        </w:rPr>
      </w:pPr>
      <w:r w:rsidRPr="00D03934">
        <w:rPr>
          <w:highlight w:val="green"/>
        </w:rPr>
        <w:t>[Guidance Note: Consider whether Call Off Schedule 5 provides an appropriate test strategy or whether an alternative plan needs to be produced by the Supplier.]</w:t>
      </w:r>
    </w:p>
    <w:p w:rsidR="006D7853" w:rsidRPr="00D03934" w:rsidRDefault="006D7853">
      <w:pPr>
        <w:pStyle w:val="GPSL2Guidance"/>
      </w:pPr>
      <w:r w:rsidRPr="00D03934">
        <w:rPr>
          <w:highlight w:val="green"/>
        </w:rPr>
        <w:t xml:space="preserve">[Guidance Note: See also Clauses </w:t>
      </w:r>
      <w:r w:rsidR="0004127B">
        <w:rPr>
          <w:highlight w:val="green"/>
        </w:rPr>
        <w:t>7.2</w:t>
      </w:r>
      <w:r w:rsidRPr="00D03934">
        <w:rPr>
          <w:highlight w:val="green"/>
        </w:rPr>
        <w:t xml:space="preserve"> and/or </w:t>
      </w:r>
      <w:r w:rsidR="004909D7" w:rsidRPr="00D03934">
        <w:rPr>
          <w:highlight w:val="green"/>
        </w:rPr>
        <w:fldChar w:fldCharType="begin"/>
      </w:r>
      <w:r w:rsidRPr="00D03934">
        <w:rPr>
          <w:highlight w:val="green"/>
        </w:rPr>
        <w:instrText xml:space="preserve"> REF _Ref349210429 \r \h </w:instrText>
      </w:r>
      <w:r w:rsidR="004909D7" w:rsidRPr="00D03934">
        <w:rPr>
          <w:highlight w:val="green"/>
        </w:rPr>
      </w:r>
      <w:r w:rsidR="004909D7" w:rsidRPr="00D03934">
        <w:rPr>
          <w:highlight w:val="green"/>
        </w:rPr>
        <w:fldChar w:fldCharType="separate"/>
      </w:r>
      <w:r w:rsidR="00834110">
        <w:rPr>
          <w:highlight w:val="green"/>
        </w:rPr>
        <w:t>8.2</w:t>
      </w:r>
      <w:r w:rsidR="004909D7" w:rsidRPr="00D03934">
        <w:rPr>
          <w:highlight w:val="green"/>
        </w:rPr>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r w:rsidRPr="00D03934">
        <w:lastRenderedPageBreak/>
        <w:t>PART B: CUSTOMER RESPONSIBILITIES</w:t>
      </w:r>
    </w:p>
    <w:p w:rsidR="003364D4" w:rsidRPr="00D03934" w:rsidRDefault="003364D4" w:rsidP="0055201C">
      <w:pPr>
        <w:pStyle w:val="GPSL1SCHEDULEHeading"/>
      </w:pPr>
      <w:r w:rsidRPr="00D03934">
        <w:t>General</w:t>
      </w:r>
    </w:p>
    <w:p w:rsidR="006D7853" w:rsidRPr="00D03934" w:rsidRDefault="008045B8" w:rsidP="005A09FF">
      <w:pPr>
        <w:pStyle w:val="GPSL2numberedclause"/>
      </w:pPr>
      <w:r>
        <w:t xml:space="preserve">3.1 </w:t>
      </w:r>
      <w:r w:rsidR="006D7853" w:rsidRPr="00D03934">
        <w:t>The Customer Responsibilities associated with the Milestones identified in the Implementation Plan are set out in the column entitled Customer Responsibilities in</w:t>
      </w:r>
      <w:r w:rsidR="00B460DF" w:rsidRPr="00D03934">
        <w:t xml:space="preserve"> the Implementation Plan.</w:t>
      </w:r>
    </w:p>
    <w:p w:rsidR="00ED3B35" w:rsidRPr="00D03934" w:rsidRDefault="006D7853" w:rsidP="005A09F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use of the Customer System, provision of Property, Customer Assets or information (e.g. copies of the Security Policy and the ICT Policy) etc.</w:t>
      </w:r>
      <w:r w:rsidR="00ED3B35" w:rsidRPr="00D03934">
        <w:rPr>
          <w:highlight w:val="green"/>
        </w:rPr>
        <w:t>]</w:t>
      </w:r>
    </w:p>
    <w:p w:rsidR="006D7853" w:rsidRPr="00D03934" w:rsidRDefault="00ED3B35" w:rsidP="005A09F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D03934">
        <w:rPr>
          <w:highlight w:val="green"/>
        </w:rPr>
        <w:t xml:space="preserve">Clauses </w:t>
      </w:r>
      <w:r w:rsidR="00105392">
        <w:fldChar w:fldCharType="begin"/>
      </w:r>
      <w:r w:rsidR="00105392">
        <w:instrText xml:space="preserve"> REF _Ref358645150 \n \h  \* MERGEFORMAT </w:instrText>
      </w:r>
      <w:r w:rsidR="00105392">
        <w:fldChar w:fldCharType="separate"/>
      </w:r>
      <w:r w:rsidR="00834110">
        <w:t>2</w:t>
      </w:r>
      <w:r w:rsidR="00105392">
        <w:fldChar w:fldCharType="end"/>
      </w:r>
      <w:r w:rsidR="006D7853" w:rsidRPr="00D03934">
        <w:rPr>
          <w:highlight w:val="green"/>
        </w:rPr>
        <w:t xml:space="preserve">, </w:t>
      </w:r>
      <w:r w:rsidR="00105392">
        <w:fldChar w:fldCharType="begin"/>
      </w:r>
      <w:r w:rsidR="00105392">
        <w:instrText xml:space="preserve"> REF _Ref358969134 \r \h  \* MERGEFORMAT </w:instrText>
      </w:r>
      <w:r w:rsidR="00105392">
        <w:fldChar w:fldCharType="separate"/>
      </w:r>
      <w:r w:rsidR="00834110" w:rsidRPr="00A96182">
        <w:rPr>
          <w:highlight w:val="green"/>
        </w:rPr>
        <w:t>29</w:t>
      </w:r>
      <w:r w:rsidR="00105392">
        <w:fldChar w:fldCharType="end"/>
      </w:r>
      <w:r w:rsidR="006D7853" w:rsidRPr="00D03934">
        <w:rPr>
          <w:highlight w:val="green"/>
        </w:rPr>
        <w:t xml:space="preserve"> and </w:t>
      </w:r>
      <w:r w:rsidR="00105392">
        <w:fldChar w:fldCharType="begin"/>
      </w:r>
      <w:r w:rsidR="00105392">
        <w:instrText xml:space="preserve"> REF _Ref359399838 \r \h  \* MERGEFORMAT </w:instrText>
      </w:r>
      <w:r w:rsidR="00105392">
        <w:fldChar w:fldCharType="separate"/>
      </w:r>
      <w:r w:rsidR="00834110" w:rsidRPr="00A96182">
        <w:rPr>
          <w:highlight w:val="green"/>
        </w:rPr>
        <w:t>30</w:t>
      </w:r>
      <w:r w:rsidR="00105392">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rsidR="006D7853" w:rsidRPr="00D03934" w:rsidRDefault="007530E6" w:rsidP="00FC258C">
      <w:pPr>
        <w:pStyle w:val="GPSSchPart"/>
      </w:pPr>
      <w:r w:rsidRPr="00D03934">
        <w:br w:type="page"/>
      </w:r>
      <w:r w:rsidR="006D7853" w:rsidRPr="00D03934">
        <w:lastRenderedPageBreak/>
        <w:t>PART C: KEY PERSONNEL</w:t>
      </w:r>
    </w:p>
    <w:p w:rsidR="003364D4" w:rsidRPr="00D03934" w:rsidRDefault="003364D4" w:rsidP="0055201C">
      <w:pPr>
        <w:pStyle w:val="GPSL1SCHEDULEHeading"/>
      </w:pPr>
      <w:r w:rsidRPr="00D03934">
        <w:t>General</w:t>
      </w:r>
    </w:p>
    <w:p w:rsidR="006D7853" w:rsidRPr="00D03934" w:rsidRDefault="008045B8" w:rsidP="005A09FF">
      <w:pPr>
        <w:pStyle w:val="GPSL2numberedclause"/>
      </w:pPr>
      <w:r>
        <w:t xml:space="preserve">4.1 </w:t>
      </w:r>
      <w:r w:rsidR="006D7853" w:rsidRPr="00D03934">
        <w:t xml:space="preserve">The Supplier has assigned the following Key Personnel to this </w:t>
      </w:r>
      <w:r w:rsidR="001F582E" w:rsidRPr="00D03934">
        <w:t>Call Off</w:t>
      </w:r>
      <w:r w:rsidR="006D7853" w:rsidRPr="00D03934">
        <w:t xml:space="preserve"> Contract in the Key Roles detailed below:</w:t>
      </w:r>
    </w:p>
    <w:p w:rsidR="006D7853" w:rsidRPr="00D03934" w:rsidRDefault="006D7853" w:rsidP="005A09FF">
      <w:pPr>
        <w:pStyle w:val="GPSL2Indent"/>
      </w:pPr>
      <w:r w:rsidRPr="00D03934">
        <w:rPr>
          <w:highlight w:val="yellow"/>
        </w:rPr>
        <w:t>[                      ]</w:t>
      </w:r>
    </w:p>
    <w:p w:rsidR="006D7853" w:rsidRPr="00D03934" w:rsidRDefault="006D7853" w:rsidP="00A96182">
      <w:pPr>
        <w:pStyle w:val="GPSL2Guidance"/>
      </w:pPr>
      <w:r w:rsidRPr="00D03934">
        <w:rPr>
          <w:highlight w:val="green"/>
        </w:rPr>
        <w:t>[Guidance Note: Insert details of any Key Personnel and their Key Roles]</w:t>
      </w:r>
    </w:p>
    <w:p w:rsidR="00EB2994" w:rsidRPr="00D03934" w:rsidRDefault="004909D7"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773FA7" w:rsidRPr="00D03934" w:rsidRDefault="00773FA7" w:rsidP="00EB2994">
      <w:pPr>
        <w:pStyle w:val="GPSSchTitleandNumber"/>
      </w:pPr>
      <w:r w:rsidRPr="00D03934">
        <w:rPr>
          <w:color w:val="000000"/>
        </w:rPr>
        <w:br w:type="page"/>
      </w:r>
      <w:bookmarkStart w:id="2222" w:name="_Toc514339425"/>
      <w:r w:rsidRPr="00D03934">
        <w:lastRenderedPageBreak/>
        <w:t xml:space="preserve">CALL OFF SCHEDULE 5: </w:t>
      </w:r>
      <w:r w:rsidR="00FB6172">
        <w:t xml:space="preserve">IMPLEMENTATION </w:t>
      </w:r>
      <w:r w:rsidRPr="00D03934">
        <w:t>TESTING</w:t>
      </w:r>
      <w:bookmarkEnd w:id="2222"/>
    </w:p>
    <w:p w:rsidR="00BE4A49" w:rsidRDefault="00BE4A49" w:rsidP="00623712">
      <w:pPr>
        <w:pStyle w:val="BodyText"/>
        <w:rPr>
          <w:rFonts w:ascii="Arial" w:hAnsi="Arial" w:cs="Arial"/>
          <w:b/>
          <w:i/>
          <w:sz w:val="22"/>
          <w:szCs w:val="22"/>
        </w:rPr>
      </w:pPr>
      <w:r w:rsidRPr="00173D29">
        <w:rPr>
          <w:rFonts w:ascii="Arial" w:hAnsi="Arial" w:cs="Arial"/>
          <w:b/>
          <w:i/>
          <w:sz w:val="22"/>
          <w:szCs w:val="22"/>
          <w:highlight w:val="yellow"/>
        </w:rPr>
        <w:t xml:space="preserve">[Pro Forma </w:t>
      </w:r>
      <w:r>
        <w:rPr>
          <w:rFonts w:ascii="Arial" w:hAnsi="Arial" w:cs="Arial"/>
          <w:b/>
          <w:i/>
          <w:sz w:val="22"/>
          <w:szCs w:val="22"/>
          <w:highlight w:val="yellow"/>
        </w:rPr>
        <w:t>Call off Schedule 5</w:t>
      </w:r>
      <w:r w:rsidRPr="00173D29">
        <w:rPr>
          <w:rFonts w:ascii="Arial" w:hAnsi="Arial" w:cs="Arial"/>
          <w:b/>
          <w:i/>
          <w:sz w:val="22"/>
          <w:szCs w:val="22"/>
          <w:highlight w:val="yellow"/>
        </w:rPr>
        <w:t xml:space="preserve"> (Implementation Testing) must be agreed and completed by the Customer and the </w:t>
      </w:r>
      <w:r>
        <w:rPr>
          <w:rFonts w:ascii="Arial" w:hAnsi="Arial" w:cs="Arial"/>
          <w:b/>
          <w:i/>
          <w:sz w:val="22"/>
          <w:szCs w:val="22"/>
          <w:highlight w:val="yellow"/>
        </w:rPr>
        <w:t>Supplier</w:t>
      </w:r>
      <w:r w:rsidRPr="00173D29">
        <w:rPr>
          <w:rFonts w:ascii="Arial" w:hAnsi="Arial" w:cs="Arial"/>
          <w:b/>
          <w:i/>
          <w:sz w:val="22"/>
          <w:szCs w:val="22"/>
          <w:highlight w:val="yellow"/>
        </w:rPr>
        <w:t xml:space="preserve"> (as applicable) prior to signature of the ICT Services Contract.  The wording set out below is provided as a starting point and as guidance for the production of the completed schedule.  Once the </w:t>
      </w:r>
      <w:r>
        <w:rPr>
          <w:rFonts w:ascii="Arial" w:hAnsi="Arial" w:cs="Arial"/>
          <w:b/>
          <w:i/>
          <w:sz w:val="22"/>
          <w:szCs w:val="22"/>
          <w:highlight w:val="yellow"/>
        </w:rPr>
        <w:t xml:space="preserve">Call off </w:t>
      </w:r>
      <w:r w:rsidR="00AA3F26">
        <w:rPr>
          <w:rFonts w:ascii="Arial" w:hAnsi="Arial" w:cs="Arial"/>
          <w:b/>
          <w:i/>
          <w:sz w:val="22"/>
          <w:szCs w:val="22"/>
          <w:highlight w:val="yellow"/>
        </w:rPr>
        <w:t>Schedule</w:t>
      </w:r>
      <w:r w:rsidR="00AA3F26" w:rsidRPr="00173D29">
        <w:rPr>
          <w:rFonts w:ascii="Arial" w:hAnsi="Arial" w:cs="Arial"/>
          <w:b/>
          <w:i/>
          <w:sz w:val="22"/>
          <w:szCs w:val="22"/>
          <w:highlight w:val="yellow"/>
        </w:rPr>
        <w:t xml:space="preserve"> has</w:t>
      </w:r>
      <w:r w:rsidRPr="00173D29">
        <w:rPr>
          <w:rFonts w:ascii="Arial" w:hAnsi="Arial" w:cs="Arial"/>
          <w:b/>
          <w:i/>
          <w:sz w:val="22"/>
          <w:szCs w:val="22"/>
          <w:highlight w:val="yellow"/>
        </w:rPr>
        <w:t xml:space="preserve"> been completed and agreed it must be inserted in to the ICT Services Contract and will form part of the contract.]  </w:t>
      </w:r>
    </w:p>
    <w:p w:rsidR="00FB6172" w:rsidRPr="00A96182" w:rsidRDefault="00FB6172" w:rsidP="00623712">
      <w:pPr>
        <w:pStyle w:val="BBScheduleHeading1"/>
        <w:numPr>
          <w:ilvl w:val="0"/>
          <w:numId w:val="0"/>
        </w:numPr>
        <w:ind w:left="720"/>
        <w:outlineLvl w:val="9"/>
        <w:rPr>
          <w:rFonts w:ascii="Arial" w:hAnsi="Arial" w:cs="Arial"/>
          <w:sz w:val="22"/>
          <w:szCs w:val="22"/>
        </w:rPr>
      </w:pPr>
      <w:bookmarkStart w:id="2223" w:name="_Toc177353317"/>
      <w:bookmarkStart w:id="2224" w:name="_Toc179104688"/>
      <w:bookmarkStart w:id="2225" w:name="_Toc185674009"/>
      <w:bookmarkStart w:id="2226" w:name="_Toc201482195"/>
      <w:bookmarkStart w:id="2227" w:name="_Toc216086034"/>
      <w:bookmarkStart w:id="2228" w:name="_Toc251087582"/>
      <w:bookmarkStart w:id="2229" w:name="_Toc251088135"/>
      <w:bookmarkStart w:id="2230" w:name="_Toc251154854"/>
      <w:bookmarkStart w:id="2231" w:name="_Toc259019642"/>
      <w:bookmarkStart w:id="2232" w:name="_Toc128654984"/>
      <w:bookmarkStart w:id="2233" w:name="_Toc129434454"/>
      <w:bookmarkStart w:id="2234" w:name="_Toc129604152"/>
      <w:bookmarkStart w:id="2235" w:name="_Toc129604473"/>
      <w:bookmarkStart w:id="2236" w:name="_Toc130112706"/>
      <w:r w:rsidRPr="00A96182">
        <w:rPr>
          <w:rFonts w:ascii="Arial" w:hAnsi="Arial" w:cs="Arial"/>
          <w:sz w:val="22"/>
          <w:szCs w:val="22"/>
        </w:rPr>
        <w:t>Part I - Definitions</w:t>
      </w:r>
    </w:p>
    <w:p w:rsidR="00BE4A49" w:rsidRPr="00A96182" w:rsidRDefault="00BE4A49" w:rsidP="00623712">
      <w:pPr>
        <w:pStyle w:val="BBScheduleHeading2"/>
        <w:numPr>
          <w:ilvl w:val="6"/>
          <w:numId w:val="15"/>
        </w:numPr>
        <w:ind w:left="499" w:hanging="357"/>
        <w:outlineLvl w:val="9"/>
        <w:rPr>
          <w:rFonts w:ascii="Arial" w:hAnsi="Arial" w:cs="Arial"/>
          <w:sz w:val="22"/>
          <w:szCs w:val="22"/>
        </w:rPr>
      </w:pPr>
      <w:bookmarkStart w:id="2237" w:name="_Toc401671559"/>
      <w:r w:rsidRPr="00A96182">
        <w:rPr>
          <w:rFonts w:ascii="Arial" w:hAnsi="Arial" w:cs="Arial"/>
          <w:b w:val="0"/>
          <w:sz w:val="22"/>
          <w:szCs w:val="22"/>
        </w:rPr>
        <w:t>Terms used in this Call off Schedule 5 (Implementation Testing) shall have the meaning given in Call off Schedule 1 (Definitions), unless otherwise defined in this Part I.</w:t>
      </w:r>
      <w:bookmarkEnd w:id="2237"/>
    </w:p>
    <w:p w:rsidR="00BE4A49" w:rsidRDefault="00BE4A49" w:rsidP="00623712">
      <w:pPr>
        <w:pStyle w:val="BBScheduleHeading2"/>
        <w:numPr>
          <w:ilvl w:val="6"/>
          <w:numId w:val="15"/>
        </w:numPr>
        <w:ind w:left="499" w:hanging="357"/>
        <w:outlineLvl w:val="9"/>
        <w:rPr>
          <w:rFonts w:ascii="Arial" w:hAnsi="Arial" w:cs="Arial"/>
          <w:sz w:val="22"/>
          <w:szCs w:val="22"/>
        </w:rPr>
      </w:pPr>
      <w:bookmarkStart w:id="2238" w:name="_Toc401671560"/>
      <w:r w:rsidRPr="00A96182">
        <w:rPr>
          <w:rFonts w:ascii="Arial" w:hAnsi="Arial" w:cs="Arial"/>
          <w:b w:val="0"/>
          <w:sz w:val="22"/>
          <w:szCs w:val="22"/>
        </w:rPr>
        <w:t>The following terms shall have the following meanings in this Call off Schedule 5 (Implementation Testing):</w:t>
      </w:r>
      <w:bookmarkEnd w:id="2238"/>
    </w:p>
    <w:tbl>
      <w:tblPr>
        <w:tblStyle w:val="TableGrid"/>
        <w:tblW w:w="0" w:type="auto"/>
        <w:tblLook w:val="04A0" w:firstRow="1" w:lastRow="0" w:firstColumn="1" w:lastColumn="0" w:noHBand="0" w:noVBand="1"/>
      </w:tblPr>
      <w:tblGrid>
        <w:gridCol w:w="1353"/>
        <w:gridCol w:w="1367"/>
        <w:gridCol w:w="2545"/>
        <w:gridCol w:w="3775"/>
      </w:tblGrid>
      <w:tr w:rsidR="008045B8" w:rsidTr="00A96182">
        <w:trPr>
          <w:gridBefore w:val="1"/>
          <w:wBefore w:w="1418" w:type="dxa"/>
        </w:trPr>
        <w:tc>
          <w:tcPr>
            <w:tcW w:w="3996" w:type="dxa"/>
            <w:gridSpan w:val="2"/>
          </w:tcPr>
          <w:p w:rsidR="008045B8" w:rsidRDefault="008045B8" w:rsidP="00623712">
            <w:pPr>
              <w:ind w:left="0"/>
              <w:rPr>
                <w:lang w:eastAsia="en-GB"/>
              </w:rPr>
            </w:pPr>
            <w:r>
              <w:rPr>
                <w:b/>
                <w:bCs/>
              </w:rPr>
              <w:t>“</w:t>
            </w:r>
            <w:r w:rsidRPr="00173D29">
              <w:rPr>
                <w:b/>
                <w:bCs/>
              </w:rPr>
              <w:t>Category 1 (Critical Errors)</w:t>
            </w:r>
            <w:r>
              <w:rPr>
                <w:b/>
                <w:bCs/>
              </w:rPr>
              <w:t>”</w:t>
            </w:r>
            <w:r w:rsidRPr="00173D29">
              <w:rPr>
                <w:b/>
                <w:bCs/>
              </w:rPr>
              <w:t xml:space="preserve">, </w:t>
            </w:r>
            <w:r>
              <w:rPr>
                <w:b/>
                <w:bCs/>
              </w:rPr>
              <w:t>“</w:t>
            </w:r>
            <w:r w:rsidRPr="00173D29">
              <w:rPr>
                <w:b/>
                <w:bCs/>
              </w:rPr>
              <w:t>Category 2 (High Errors)</w:t>
            </w:r>
            <w:r>
              <w:rPr>
                <w:b/>
                <w:bCs/>
              </w:rPr>
              <w:t>”</w:t>
            </w:r>
            <w:r w:rsidRPr="00173D29">
              <w:rPr>
                <w:b/>
                <w:bCs/>
              </w:rPr>
              <w:t xml:space="preserve">, and </w:t>
            </w:r>
            <w:r>
              <w:rPr>
                <w:b/>
                <w:bCs/>
              </w:rPr>
              <w:t>“Category 3 (Medium Errors)”</w:t>
            </w:r>
          </w:p>
        </w:tc>
        <w:tc>
          <w:tcPr>
            <w:tcW w:w="3852" w:type="dxa"/>
          </w:tcPr>
          <w:p w:rsidR="008045B8" w:rsidRPr="003B0D53" w:rsidRDefault="008045B8" w:rsidP="00623712">
            <w:pPr>
              <w:pStyle w:val="BBBodyTextIndent1"/>
              <w:ind w:left="0"/>
              <w:outlineLvl w:val="9"/>
            </w:pPr>
            <w:r w:rsidRPr="00173D29">
              <w:rPr>
                <w:rFonts w:ascii="Arial" w:hAnsi="Arial" w:cs="Arial"/>
                <w:sz w:val="22"/>
                <w:szCs w:val="22"/>
              </w:rPr>
              <w:t xml:space="preserve">shall </w:t>
            </w:r>
            <w:r>
              <w:rPr>
                <w:rFonts w:ascii="Arial" w:hAnsi="Arial" w:cs="Arial"/>
                <w:sz w:val="22"/>
                <w:szCs w:val="22"/>
              </w:rPr>
              <w:t xml:space="preserve">each </w:t>
            </w:r>
            <w:r w:rsidRPr="00173D29">
              <w:rPr>
                <w:rFonts w:ascii="Arial" w:hAnsi="Arial" w:cs="Arial"/>
                <w:sz w:val="22"/>
                <w:szCs w:val="22"/>
              </w:rPr>
              <w:t xml:space="preserve">have the meaning given to </w:t>
            </w:r>
            <w:r>
              <w:rPr>
                <w:rFonts w:ascii="Arial" w:hAnsi="Arial" w:cs="Arial"/>
                <w:sz w:val="22"/>
                <w:szCs w:val="22"/>
              </w:rPr>
              <w:t>it</w:t>
            </w:r>
            <w:r w:rsidRPr="00173D29">
              <w:rPr>
                <w:rFonts w:ascii="Arial" w:hAnsi="Arial" w:cs="Arial"/>
                <w:sz w:val="22"/>
                <w:szCs w:val="22"/>
              </w:rPr>
              <w:t xml:space="preserve"> in the table in paragraph 7 of Part II of this </w:t>
            </w:r>
            <w:r>
              <w:rPr>
                <w:rFonts w:ascii="Arial" w:hAnsi="Arial" w:cs="Arial"/>
                <w:sz w:val="22"/>
                <w:szCs w:val="22"/>
              </w:rPr>
              <w:t xml:space="preserve">Call Off </w:t>
            </w:r>
            <w:r w:rsidRPr="00173D29">
              <w:rPr>
                <w:rFonts w:ascii="Arial" w:hAnsi="Arial" w:cs="Arial"/>
                <w:sz w:val="22"/>
                <w:szCs w:val="22"/>
              </w:rPr>
              <w:t>Schedule </w:t>
            </w:r>
            <w:r>
              <w:rPr>
                <w:rFonts w:ascii="Arial" w:hAnsi="Arial" w:cs="Arial"/>
                <w:sz w:val="22"/>
                <w:szCs w:val="22"/>
              </w:rPr>
              <w:t>5</w:t>
            </w:r>
            <w:r w:rsidRPr="00173D29">
              <w:rPr>
                <w:rFonts w:ascii="Arial" w:hAnsi="Arial" w:cs="Arial"/>
                <w:sz w:val="22"/>
                <w:szCs w:val="22"/>
              </w:rPr>
              <w:t>;</w:t>
            </w:r>
          </w:p>
        </w:tc>
      </w:tr>
      <w:tr w:rsidR="008045B8" w:rsidTr="003B0D53">
        <w:trPr>
          <w:gridBefore w:val="1"/>
          <w:wBefore w:w="1418" w:type="dxa"/>
        </w:trPr>
        <w:tc>
          <w:tcPr>
            <w:tcW w:w="3996" w:type="dxa"/>
            <w:gridSpan w:val="2"/>
          </w:tcPr>
          <w:p w:rsidR="008045B8" w:rsidRDefault="008045B8" w:rsidP="00623712">
            <w:pPr>
              <w:ind w:left="0"/>
              <w:rPr>
                <w:b/>
                <w:bCs/>
              </w:rPr>
            </w:pPr>
            <w:r>
              <w:rPr>
                <w:b/>
                <w:bCs/>
              </w:rPr>
              <w:t>“Commissioning Engineer”</w:t>
            </w:r>
          </w:p>
        </w:tc>
        <w:tc>
          <w:tcPr>
            <w:tcW w:w="3852" w:type="dxa"/>
          </w:tcPr>
          <w:p w:rsidR="008045B8" w:rsidRPr="00173D29" w:rsidRDefault="008045B8" w:rsidP="00623712">
            <w:pPr>
              <w:pStyle w:val="BBBodyTextIndent1"/>
              <w:ind w:left="0"/>
              <w:outlineLvl w:val="9"/>
              <w:rPr>
                <w:rFonts w:ascii="Arial" w:hAnsi="Arial" w:cs="Arial"/>
                <w:sz w:val="22"/>
                <w:szCs w:val="22"/>
              </w:rPr>
            </w:pPr>
            <w:r w:rsidRPr="00173D29">
              <w:rPr>
                <w:rFonts w:ascii="Arial" w:hAnsi="Arial" w:cs="Arial"/>
                <w:sz w:val="22"/>
                <w:szCs w:val="22"/>
              </w:rPr>
              <w:t xml:space="preserve">has the meaning given in paragraph 5.3 of Part II of this </w:t>
            </w:r>
            <w:r>
              <w:rPr>
                <w:rFonts w:ascii="Arial" w:hAnsi="Arial" w:cs="Arial"/>
                <w:sz w:val="22"/>
                <w:szCs w:val="22"/>
              </w:rPr>
              <w:t xml:space="preserve">Call Off </w:t>
            </w:r>
            <w:r w:rsidRPr="00173D29">
              <w:rPr>
                <w:rFonts w:ascii="Arial" w:hAnsi="Arial" w:cs="Arial"/>
                <w:sz w:val="22"/>
                <w:szCs w:val="22"/>
              </w:rPr>
              <w:t>Schedule</w:t>
            </w:r>
            <w:r>
              <w:rPr>
                <w:rFonts w:ascii="Arial" w:hAnsi="Arial" w:cs="Arial"/>
                <w:sz w:val="22"/>
                <w:szCs w:val="22"/>
              </w:rPr>
              <w:t xml:space="preserve"> 5</w:t>
            </w:r>
          </w:p>
        </w:tc>
      </w:tr>
      <w:tr w:rsidR="008045B8" w:rsidTr="003B0D53">
        <w:trPr>
          <w:gridBefore w:val="1"/>
          <w:wBefore w:w="1418" w:type="dxa"/>
        </w:trPr>
        <w:tc>
          <w:tcPr>
            <w:tcW w:w="3996" w:type="dxa"/>
            <w:gridSpan w:val="2"/>
          </w:tcPr>
          <w:p w:rsidR="008045B8" w:rsidRPr="003B0D53" w:rsidRDefault="008045B8" w:rsidP="00623712">
            <w:pPr>
              <w:ind w:left="0"/>
              <w:rPr>
                <w:b/>
                <w:bCs/>
              </w:rPr>
            </w:pPr>
            <w:r w:rsidRPr="00A96182">
              <w:rPr>
                <w:b/>
              </w:rPr>
              <w:t>Customer Related Parties</w:t>
            </w:r>
          </w:p>
        </w:tc>
        <w:tc>
          <w:tcPr>
            <w:tcW w:w="3852" w:type="dxa"/>
          </w:tcPr>
          <w:p w:rsidR="008045B8" w:rsidRPr="00173D29" w:rsidRDefault="008045B8" w:rsidP="00623712">
            <w:pPr>
              <w:pStyle w:val="BBBodyTextIndent1"/>
              <w:ind w:left="0"/>
              <w:outlineLvl w:val="9"/>
              <w:rPr>
                <w:rFonts w:ascii="Arial" w:hAnsi="Arial" w:cs="Arial"/>
                <w:sz w:val="22"/>
                <w:szCs w:val="22"/>
              </w:rPr>
            </w:pPr>
            <w:r>
              <w:rPr>
                <w:rFonts w:ascii="Arial" w:hAnsi="Arial" w:cs="Arial"/>
                <w:sz w:val="22"/>
                <w:szCs w:val="22"/>
              </w:rPr>
              <w:t>Means parties that have a connection to the Customer such as a consultant or technician engaged by the Customer</w:t>
            </w:r>
          </w:p>
        </w:tc>
      </w:tr>
      <w:tr w:rsidR="008045B8" w:rsidTr="003B0D53">
        <w:trPr>
          <w:gridBefore w:val="1"/>
          <w:wBefore w:w="1418" w:type="dxa"/>
        </w:trPr>
        <w:tc>
          <w:tcPr>
            <w:tcW w:w="3996" w:type="dxa"/>
            <w:gridSpan w:val="2"/>
          </w:tcPr>
          <w:p w:rsidR="008045B8" w:rsidRPr="00A96182" w:rsidRDefault="008045B8" w:rsidP="00623712">
            <w:pPr>
              <w:spacing w:before="360"/>
              <w:ind w:left="0" w:right="936"/>
              <w:rPr>
                <w:b/>
              </w:rPr>
            </w:pPr>
            <w:r w:rsidRPr="00A96182">
              <w:rPr>
                <w:b/>
              </w:rPr>
              <w:t>“COSSH”</w:t>
            </w:r>
          </w:p>
        </w:tc>
        <w:tc>
          <w:tcPr>
            <w:tcW w:w="3852" w:type="dxa"/>
          </w:tcPr>
          <w:p w:rsidR="008045B8" w:rsidRDefault="008045B8" w:rsidP="00623712">
            <w:pPr>
              <w:pStyle w:val="BBBodyTextIndent1"/>
              <w:ind w:left="0"/>
              <w:outlineLvl w:val="9"/>
              <w:rPr>
                <w:rFonts w:ascii="Arial" w:hAnsi="Arial" w:cs="Arial"/>
                <w:sz w:val="22"/>
                <w:szCs w:val="22"/>
              </w:rPr>
            </w:pPr>
            <w:bookmarkStart w:id="2239" w:name="_Toc401671565"/>
            <w:r w:rsidRPr="00721980">
              <w:rPr>
                <w:rFonts w:ascii="Arial" w:hAnsi="Arial" w:cs="Arial"/>
                <w:sz w:val="22"/>
                <w:szCs w:val="22"/>
              </w:rPr>
              <w:t>means the Control of Substances Hazardous to Health</w:t>
            </w:r>
            <w:bookmarkEnd w:id="2239"/>
            <w:r w:rsidRPr="00721980">
              <w:rPr>
                <w:rFonts w:ascii="Arial" w:hAnsi="Arial" w:cs="Arial"/>
                <w:sz w:val="22"/>
                <w:szCs w:val="22"/>
              </w:rPr>
              <w:t xml:space="preserve"> </w:t>
            </w:r>
          </w:p>
        </w:tc>
      </w:tr>
      <w:tr w:rsidR="003B0D53" w:rsidTr="003B0D53">
        <w:trPr>
          <w:gridBefore w:val="1"/>
          <w:wBefore w:w="1418" w:type="dxa"/>
        </w:trPr>
        <w:tc>
          <w:tcPr>
            <w:tcW w:w="3996" w:type="dxa"/>
            <w:gridSpan w:val="2"/>
          </w:tcPr>
          <w:p w:rsidR="003B0D53" w:rsidRPr="00173D29" w:rsidRDefault="003B0D53" w:rsidP="00623712">
            <w:pPr>
              <w:pStyle w:val="BBBodyTextIndent1"/>
              <w:ind w:left="0"/>
              <w:outlineLvl w:val="9"/>
              <w:rPr>
                <w:rFonts w:ascii="Arial" w:hAnsi="Arial" w:cs="Arial"/>
                <w:b/>
                <w:bCs/>
                <w:sz w:val="22"/>
                <w:szCs w:val="22"/>
              </w:rPr>
            </w:pPr>
            <w:r>
              <w:rPr>
                <w:rFonts w:ascii="Arial" w:hAnsi="Arial" w:cs="Arial"/>
                <w:b/>
                <w:bCs/>
                <w:sz w:val="22"/>
                <w:szCs w:val="22"/>
              </w:rPr>
              <w:t>“</w:t>
            </w:r>
            <w:r w:rsidRPr="00173D29">
              <w:rPr>
                <w:rFonts w:ascii="Arial" w:hAnsi="Arial" w:cs="Arial"/>
                <w:b/>
                <w:bCs/>
                <w:sz w:val="22"/>
                <w:szCs w:val="22"/>
              </w:rPr>
              <w:t>Error</w:t>
            </w:r>
            <w:r>
              <w:rPr>
                <w:rFonts w:ascii="Arial" w:hAnsi="Arial" w:cs="Arial"/>
                <w:b/>
                <w:bCs/>
                <w:sz w:val="22"/>
                <w:szCs w:val="22"/>
              </w:rPr>
              <w:t>”</w:t>
            </w:r>
          </w:p>
          <w:p w:rsidR="003B0D53" w:rsidRDefault="003B0D53" w:rsidP="00623712">
            <w:pPr>
              <w:ind w:left="0"/>
            </w:pPr>
          </w:p>
        </w:tc>
        <w:tc>
          <w:tcPr>
            <w:tcW w:w="3852" w:type="dxa"/>
          </w:tcPr>
          <w:p w:rsidR="003B0D53" w:rsidRPr="00721980" w:rsidRDefault="003B0D53" w:rsidP="00623712">
            <w:pPr>
              <w:pStyle w:val="BBBodyTextIndent1"/>
              <w:ind w:left="0"/>
              <w:outlineLvl w:val="9"/>
              <w:rPr>
                <w:rFonts w:ascii="Arial" w:hAnsi="Arial" w:cs="Arial"/>
                <w:sz w:val="22"/>
                <w:szCs w:val="22"/>
              </w:rPr>
            </w:pPr>
            <w:bookmarkStart w:id="2240" w:name="_Toc401671567"/>
            <w:r w:rsidRPr="00173D29">
              <w:rPr>
                <w:rFonts w:ascii="Arial" w:hAnsi="Arial" w:cs="Arial"/>
                <w:sz w:val="22"/>
                <w:szCs w:val="22"/>
              </w:rPr>
              <w:t xml:space="preserve">means a fault, defect, error or other discrepancy in </w:t>
            </w:r>
            <w:r>
              <w:rPr>
                <w:rFonts w:ascii="Arial" w:hAnsi="Arial" w:cs="Arial"/>
                <w:sz w:val="22"/>
                <w:szCs w:val="22"/>
              </w:rPr>
              <w:t xml:space="preserve">the Goods </w:t>
            </w:r>
            <w:r w:rsidRPr="00173D29">
              <w:rPr>
                <w:rFonts w:ascii="Arial" w:hAnsi="Arial" w:cs="Arial"/>
                <w:sz w:val="22"/>
                <w:szCs w:val="22"/>
              </w:rPr>
              <w:t xml:space="preserve"> or the  </w:t>
            </w:r>
            <w:r>
              <w:rPr>
                <w:rFonts w:ascii="Arial" w:hAnsi="Arial" w:cs="Arial"/>
                <w:sz w:val="22"/>
                <w:szCs w:val="22"/>
              </w:rPr>
              <w:t xml:space="preserve">Installation Works </w:t>
            </w:r>
            <w:r w:rsidRPr="00173D29">
              <w:rPr>
                <w:rFonts w:ascii="Arial" w:hAnsi="Arial" w:cs="Arial"/>
                <w:sz w:val="22"/>
                <w:szCs w:val="22"/>
              </w:rPr>
              <w:t xml:space="preserve"> or any failure of the </w:t>
            </w:r>
            <w:r>
              <w:rPr>
                <w:rFonts w:ascii="Arial" w:hAnsi="Arial" w:cs="Arial"/>
                <w:sz w:val="22"/>
                <w:szCs w:val="22"/>
              </w:rPr>
              <w:t xml:space="preserve">Goods and/or the Installation Works </w:t>
            </w:r>
            <w:r w:rsidRPr="00173D29">
              <w:rPr>
                <w:rFonts w:ascii="Arial" w:hAnsi="Arial" w:cs="Arial"/>
                <w:sz w:val="22"/>
                <w:szCs w:val="22"/>
              </w:rPr>
              <w:t xml:space="preserve">to comply with the </w:t>
            </w:r>
            <w:r>
              <w:rPr>
                <w:rFonts w:ascii="Arial" w:hAnsi="Arial" w:cs="Arial"/>
                <w:sz w:val="22"/>
                <w:szCs w:val="22"/>
              </w:rPr>
              <w:t>Order Form</w:t>
            </w:r>
            <w:r w:rsidRPr="00173D29">
              <w:rPr>
                <w:rFonts w:ascii="Arial" w:hAnsi="Arial" w:cs="Arial"/>
                <w:sz w:val="22"/>
                <w:szCs w:val="22"/>
              </w:rPr>
              <w:t>;</w:t>
            </w:r>
            <w:bookmarkEnd w:id="2240"/>
          </w:p>
        </w:tc>
      </w:tr>
      <w:tr w:rsidR="003B0D53" w:rsidTr="003B0D53">
        <w:trPr>
          <w:gridBefore w:val="1"/>
          <w:wBefore w:w="1418" w:type="dxa"/>
        </w:trPr>
        <w:tc>
          <w:tcPr>
            <w:tcW w:w="3996" w:type="dxa"/>
            <w:gridSpan w:val="2"/>
          </w:tcPr>
          <w:p w:rsidR="003B0D53" w:rsidRPr="00173D29" w:rsidRDefault="003B0D53" w:rsidP="00623712">
            <w:pPr>
              <w:pStyle w:val="BBBodyTextIndent1"/>
              <w:ind w:left="0"/>
              <w:outlineLvl w:val="9"/>
              <w:rPr>
                <w:rFonts w:ascii="Arial" w:hAnsi="Arial" w:cs="Arial"/>
                <w:b/>
                <w:bCs/>
                <w:sz w:val="22"/>
                <w:szCs w:val="22"/>
              </w:rPr>
            </w:pPr>
            <w:r>
              <w:rPr>
                <w:rFonts w:ascii="Arial" w:hAnsi="Arial" w:cs="Arial"/>
                <w:b/>
                <w:bCs/>
                <w:sz w:val="22"/>
                <w:szCs w:val="22"/>
              </w:rPr>
              <w:t>“</w:t>
            </w:r>
            <w:r w:rsidRPr="00173D29">
              <w:rPr>
                <w:rFonts w:ascii="Arial" w:hAnsi="Arial" w:cs="Arial"/>
                <w:b/>
                <w:bCs/>
                <w:sz w:val="22"/>
                <w:szCs w:val="22"/>
              </w:rPr>
              <w:t>Implementation Certificate</w:t>
            </w:r>
            <w:r>
              <w:rPr>
                <w:rFonts w:ascii="Arial" w:hAnsi="Arial" w:cs="Arial"/>
                <w:b/>
                <w:bCs/>
                <w:sz w:val="22"/>
                <w:szCs w:val="22"/>
              </w:rPr>
              <w:t>”</w:t>
            </w:r>
          </w:p>
          <w:p w:rsidR="003B0D53" w:rsidRDefault="003B0D53" w:rsidP="00623712">
            <w:pPr>
              <w:pStyle w:val="BBBodyTextIndent1"/>
              <w:ind w:left="0"/>
              <w:outlineLvl w:val="9"/>
              <w:rPr>
                <w:rFonts w:ascii="Arial" w:hAnsi="Arial" w:cs="Arial"/>
                <w:b/>
                <w:bCs/>
                <w:sz w:val="22"/>
                <w:szCs w:val="22"/>
              </w:rPr>
            </w:pPr>
          </w:p>
        </w:tc>
        <w:tc>
          <w:tcPr>
            <w:tcW w:w="3852" w:type="dxa"/>
          </w:tcPr>
          <w:p w:rsidR="003B0D53" w:rsidRPr="00173D29" w:rsidRDefault="003B0D53" w:rsidP="00623712">
            <w:pPr>
              <w:pStyle w:val="BBBodyTextIndent1"/>
              <w:ind w:left="0"/>
              <w:outlineLvl w:val="9"/>
              <w:rPr>
                <w:rFonts w:ascii="Arial" w:hAnsi="Arial" w:cs="Arial"/>
                <w:b/>
                <w:color w:val="C00000"/>
                <w:sz w:val="22"/>
                <w:szCs w:val="22"/>
                <w:lang w:eastAsia="en-US"/>
              </w:rPr>
            </w:pPr>
            <w:r w:rsidRPr="00173D29">
              <w:rPr>
                <w:rFonts w:ascii="Arial" w:hAnsi="Arial" w:cs="Arial"/>
                <w:sz w:val="22"/>
                <w:szCs w:val="22"/>
              </w:rPr>
              <w:t xml:space="preserve">has the meaning given in paragraph </w:t>
            </w:r>
            <w:r>
              <w:rPr>
                <w:rFonts w:ascii="Arial" w:hAnsi="Arial" w:cs="Arial"/>
                <w:sz w:val="22"/>
                <w:szCs w:val="22"/>
              </w:rPr>
              <w:t>3</w:t>
            </w:r>
            <w:r w:rsidRPr="00173D29">
              <w:rPr>
                <w:rFonts w:ascii="Arial" w:hAnsi="Arial" w:cs="Arial"/>
                <w:sz w:val="22"/>
                <w:szCs w:val="22"/>
              </w:rPr>
              <w:t xml:space="preserve">.6 of Part III of this </w:t>
            </w:r>
            <w:r>
              <w:rPr>
                <w:rFonts w:ascii="Arial" w:hAnsi="Arial" w:cs="Arial"/>
                <w:sz w:val="22"/>
                <w:szCs w:val="22"/>
              </w:rPr>
              <w:t xml:space="preserve">Call Off </w:t>
            </w:r>
            <w:r w:rsidRPr="00173D29">
              <w:rPr>
                <w:rFonts w:ascii="Arial" w:hAnsi="Arial" w:cs="Arial"/>
                <w:sz w:val="22"/>
                <w:szCs w:val="22"/>
              </w:rPr>
              <w:t xml:space="preserve">Schedule </w:t>
            </w:r>
            <w:r>
              <w:rPr>
                <w:rFonts w:ascii="Arial" w:hAnsi="Arial" w:cs="Arial"/>
                <w:sz w:val="22"/>
                <w:szCs w:val="22"/>
              </w:rPr>
              <w:t>5;</w:t>
            </w:r>
          </w:p>
        </w:tc>
      </w:tr>
      <w:tr w:rsidR="003B0D53" w:rsidTr="003B0D53">
        <w:trPr>
          <w:gridBefore w:val="1"/>
          <w:wBefore w:w="1418" w:type="dxa"/>
        </w:trPr>
        <w:tc>
          <w:tcPr>
            <w:tcW w:w="3996" w:type="dxa"/>
            <w:gridSpan w:val="2"/>
          </w:tcPr>
          <w:p w:rsidR="003B0D53" w:rsidRDefault="003B0D53" w:rsidP="00623712">
            <w:pPr>
              <w:pStyle w:val="BBBodyTextIndent1"/>
              <w:ind w:left="0"/>
              <w:outlineLvl w:val="9"/>
              <w:rPr>
                <w:rFonts w:ascii="Arial" w:hAnsi="Arial" w:cs="Arial"/>
                <w:b/>
                <w:bCs/>
                <w:sz w:val="22"/>
                <w:szCs w:val="22"/>
              </w:rPr>
            </w:pPr>
            <w:r>
              <w:rPr>
                <w:rFonts w:ascii="Arial" w:hAnsi="Arial" w:cs="Arial"/>
                <w:b/>
                <w:bCs/>
                <w:sz w:val="22"/>
                <w:szCs w:val="22"/>
              </w:rPr>
              <w:t>“</w:t>
            </w:r>
            <w:r w:rsidRPr="00173D29">
              <w:rPr>
                <w:rFonts w:ascii="Arial" w:hAnsi="Arial" w:cs="Arial"/>
                <w:b/>
                <w:bCs/>
                <w:sz w:val="22"/>
                <w:szCs w:val="22"/>
              </w:rPr>
              <w:t>Final Implementation Test</w:t>
            </w:r>
            <w:r>
              <w:rPr>
                <w:rFonts w:ascii="Arial" w:hAnsi="Arial" w:cs="Arial"/>
                <w:b/>
                <w:bCs/>
                <w:sz w:val="22"/>
                <w:szCs w:val="22"/>
              </w:rPr>
              <w:t>”</w:t>
            </w:r>
          </w:p>
        </w:tc>
        <w:tc>
          <w:tcPr>
            <w:tcW w:w="3852" w:type="dxa"/>
          </w:tcPr>
          <w:p w:rsidR="003B0D53" w:rsidRPr="00173D29" w:rsidRDefault="003B0D53" w:rsidP="00623712">
            <w:pPr>
              <w:pStyle w:val="BBBodyTextIndent1"/>
              <w:ind w:left="0"/>
              <w:outlineLvl w:val="9"/>
              <w:rPr>
                <w:rFonts w:ascii="Arial" w:hAnsi="Arial" w:cs="Arial"/>
                <w:sz w:val="22"/>
                <w:szCs w:val="22"/>
              </w:rPr>
            </w:pPr>
            <w:r w:rsidRPr="00173D29">
              <w:rPr>
                <w:rFonts w:ascii="Arial" w:hAnsi="Arial" w:cs="Arial"/>
                <w:sz w:val="22"/>
                <w:szCs w:val="22"/>
              </w:rPr>
              <w:t>has the meaning given in paragraph 1.</w:t>
            </w:r>
            <w:r>
              <w:rPr>
                <w:rFonts w:ascii="Arial" w:hAnsi="Arial" w:cs="Arial"/>
                <w:sz w:val="22"/>
                <w:szCs w:val="22"/>
              </w:rPr>
              <w:t>1 of Part III of this Call Off Schedule 5</w:t>
            </w:r>
            <w:r w:rsidRPr="00173D29">
              <w:rPr>
                <w:rFonts w:ascii="Arial" w:hAnsi="Arial" w:cs="Arial"/>
                <w:sz w:val="22"/>
                <w:szCs w:val="22"/>
              </w:rPr>
              <w:t>;</w:t>
            </w:r>
          </w:p>
        </w:tc>
      </w:tr>
      <w:tr w:rsidR="003B0D53" w:rsidTr="003B0D53">
        <w:trPr>
          <w:gridBefore w:val="1"/>
          <w:wBefore w:w="1418" w:type="dxa"/>
        </w:trPr>
        <w:tc>
          <w:tcPr>
            <w:tcW w:w="3996" w:type="dxa"/>
            <w:gridSpan w:val="2"/>
          </w:tcPr>
          <w:p w:rsidR="003B0D53" w:rsidRDefault="003B0D53" w:rsidP="00623712">
            <w:pPr>
              <w:pStyle w:val="BBBodyTextIndent1"/>
              <w:ind w:left="0"/>
              <w:outlineLvl w:val="9"/>
              <w:rPr>
                <w:rFonts w:ascii="Arial" w:hAnsi="Arial" w:cs="Arial"/>
                <w:b/>
                <w:bCs/>
                <w:sz w:val="22"/>
                <w:szCs w:val="22"/>
              </w:rPr>
            </w:pPr>
            <w:r>
              <w:rPr>
                <w:rFonts w:ascii="Arial" w:hAnsi="Arial" w:cs="Arial"/>
                <w:b/>
                <w:bCs/>
                <w:sz w:val="22"/>
                <w:szCs w:val="22"/>
              </w:rPr>
              <w:t>“</w:t>
            </w:r>
            <w:r w:rsidRPr="00173D29">
              <w:rPr>
                <w:rFonts w:ascii="Arial" w:hAnsi="Arial" w:cs="Arial"/>
                <w:b/>
                <w:bCs/>
                <w:sz w:val="22"/>
                <w:szCs w:val="22"/>
              </w:rPr>
              <w:t>Final Implementation Test Report</w:t>
            </w:r>
            <w:r>
              <w:rPr>
                <w:rFonts w:ascii="Arial" w:hAnsi="Arial" w:cs="Arial"/>
                <w:b/>
                <w:bCs/>
                <w:sz w:val="22"/>
                <w:szCs w:val="22"/>
              </w:rPr>
              <w:t>”</w:t>
            </w:r>
          </w:p>
        </w:tc>
        <w:tc>
          <w:tcPr>
            <w:tcW w:w="3852" w:type="dxa"/>
          </w:tcPr>
          <w:p w:rsidR="003B0D53" w:rsidRPr="00173D29" w:rsidRDefault="003B0D53" w:rsidP="00623712">
            <w:pPr>
              <w:pStyle w:val="BBBodyTextIndent1"/>
              <w:ind w:left="0"/>
              <w:outlineLvl w:val="9"/>
              <w:rPr>
                <w:rFonts w:ascii="Arial" w:hAnsi="Arial" w:cs="Arial"/>
                <w:sz w:val="22"/>
                <w:szCs w:val="22"/>
              </w:rPr>
            </w:pPr>
            <w:r w:rsidRPr="00173D29">
              <w:rPr>
                <w:rFonts w:ascii="Arial" w:hAnsi="Arial" w:cs="Arial"/>
                <w:sz w:val="22"/>
                <w:szCs w:val="22"/>
              </w:rPr>
              <w:t xml:space="preserve">has the meaning given in paragraph 1.5 of Part III of this </w:t>
            </w:r>
            <w:r>
              <w:rPr>
                <w:rFonts w:ascii="Arial" w:hAnsi="Arial" w:cs="Arial"/>
                <w:sz w:val="22"/>
                <w:szCs w:val="22"/>
              </w:rPr>
              <w:t xml:space="preserve">Call Off </w:t>
            </w:r>
            <w:r w:rsidRPr="00173D29">
              <w:rPr>
                <w:rFonts w:ascii="Arial" w:hAnsi="Arial" w:cs="Arial"/>
                <w:sz w:val="22"/>
                <w:szCs w:val="22"/>
              </w:rPr>
              <w:t xml:space="preserve">Schedule </w:t>
            </w:r>
            <w:r>
              <w:rPr>
                <w:rFonts w:ascii="Arial" w:hAnsi="Arial" w:cs="Arial"/>
                <w:sz w:val="22"/>
                <w:szCs w:val="22"/>
              </w:rPr>
              <w:t>5</w:t>
            </w:r>
          </w:p>
        </w:tc>
      </w:tr>
      <w:tr w:rsidR="003B0D53" w:rsidTr="003B0D53">
        <w:trPr>
          <w:gridBefore w:val="1"/>
          <w:wBefore w:w="1418" w:type="dxa"/>
        </w:trPr>
        <w:tc>
          <w:tcPr>
            <w:tcW w:w="3996" w:type="dxa"/>
            <w:gridSpan w:val="2"/>
          </w:tcPr>
          <w:p w:rsidR="003B0D53" w:rsidRDefault="003B0D53" w:rsidP="00623712">
            <w:pPr>
              <w:pStyle w:val="BBBodyTextIndent1"/>
              <w:ind w:left="0"/>
              <w:outlineLvl w:val="9"/>
              <w:rPr>
                <w:rFonts w:ascii="Arial" w:hAnsi="Arial" w:cs="Arial"/>
                <w:b/>
                <w:bCs/>
                <w:sz w:val="22"/>
                <w:szCs w:val="22"/>
              </w:rPr>
            </w:pPr>
            <w:r>
              <w:rPr>
                <w:rFonts w:ascii="Arial" w:hAnsi="Arial" w:cs="Arial"/>
                <w:b/>
                <w:bCs/>
                <w:sz w:val="22"/>
                <w:szCs w:val="22"/>
              </w:rPr>
              <w:lastRenderedPageBreak/>
              <w:t>“</w:t>
            </w:r>
            <w:r w:rsidRPr="00173D29">
              <w:rPr>
                <w:rFonts w:ascii="Arial" w:hAnsi="Arial" w:cs="Arial"/>
                <w:b/>
                <w:bCs/>
                <w:sz w:val="22"/>
                <w:szCs w:val="22"/>
              </w:rPr>
              <w:t>Implementation Test Plan</w:t>
            </w:r>
            <w:r>
              <w:rPr>
                <w:rFonts w:ascii="Arial" w:hAnsi="Arial" w:cs="Arial"/>
                <w:b/>
                <w:bCs/>
                <w:sz w:val="22"/>
                <w:szCs w:val="22"/>
              </w:rPr>
              <w:t>”</w:t>
            </w:r>
          </w:p>
        </w:tc>
        <w:tc>
          <w:tcPr>
            <w:tcW w:w="3852" w:type="dxa"/>
          </w:tcPr>
          <w:p w:rsidR="003B0D53" w:rsidRPr="00173D29" w:rsidRDefault="003B0D53" w:rsidP="00623712">
            <w:pPr>
              <w:pStyle w:val="BBBodyTextIndent1"/>
              <w:ind w:left="0"/>
              <w:outlineLvl w:val="9"/>
              <w:rPr>
                <w:rFonts w:ascii="Arial" w:hAnsi="Arial" w:cs="Arial"/>
                <w:sz w:val="22"/>
                <w:szCs w:val="22"/>
              </w:rPr>
            </w:pPr>
            <w:r w:rsidRPr="00173D29">
              <w:rPr>
                <w:rFonts w:ascii="Arial" w:hAnsi="Arial" w:cs="Arial"/>
                <w:sz w:val="22"/>
                <w:szCs w:val="22"/>
              </w:rPr>
              <w:t xml:space="preserve">has the meaning given in paragraph 2.1 of Part II of this </w:t>
            </w:r>
            <w:r>
              <w:rPr>
                <w:rFonts w:ascii="Arial" w:hAnsi="Arial" w:cs="Arial"/>
                <w:sz w:val="22"/>
                <w:szCs w:val="22"/>
              </w:rPr>
              <w:t xml:space="preserve">Call Off </w:t>
            </w:r>
            <w:r w:rsidRPr="00173D29">
              <w:rPr>
                <w:rFonts w:ascii="Arial" w:hAnsi="Arial" w:cs="Arial"/>
                <w:sz w:val="22"/>
                <w:szCs w:val="22"/>
              </w:rPr>
              <w:t xml:space="preserve">Schedule </w:t>
            </w:r>
            <w:r>
              <w:rPr>
                <w:rFonts w:ascii="Arial" w:hAnsi="Arial" w:cs="Arial"/>
                <w:sz w:val="22"/>
                <w:szCs w:val="22"/>
              </w:rPr>
              <w:t>5</w:t>
            </w:r>
            <w:r w:rsidRPr="00173D29">
              <w:rPr>
                <w:rFonts w:ascii="Arial" w:hAnsi="Arial" w:cs="Arial"/>
                <w:sz w:val="22"/>
                <w:szCs w:val="22"/>
              </w:rPr>
              <w:t>;</w:t>
            </w:r>
            <w:r>
              <w:rPr>
                <w:rFonts w:ascii="Arial" w:hAnsi="Arial" w:cs="Arial"/>
                <w:sz w:val="22"/>
                <w:szCs w:val="22"/>
              </w:rPr>
              <w:t xml:space="preserve"> and</w:t>
            </w:r>
          </w:p>
        </w:tc>
      </w:tr>
      <w:tr w:rsidR="003B0D53" w:rsidTr="003B0D53">
        <w:trPr>
          <w:gridBefore w:val="1"/>
          <w:wBefore w:w="1418" w:type="dxa"/>
        </w:trPr>
        <w:tc>
          <w:tcPr>
            <w:tcW w:w="3996" w:type="dxa"/>
            <w:gridSpan w:val="2"/>
          </w:tcPr>
          <w:p w:rsidR="003B0D53" w:rsidRDefault="003B0D53" w:rsidP="00623712">
            <w:pPr>
              <w:pStyle w:val="BBBodyTextIndent1"/>
              <w:ind w:left="0"/>
              <w:outlineLvl w:val="9"/>
              <w:rPr>
                <w:rFonts w:ascii="Arial" w:hAnsi="Arial" w:cs="Arial"/>
                <w:b/>
                <w:bCs/>
                <w:sz w:val="22"/>
                <w:szCs w:val="22"/>
              </w:rPr>
            </w:pPr>
            <w:r>
              <w:rPr>
                <w:rFonts w:ascii="Arial" w:hAnsi="Arial" w:cs="Arial"/>
                <w:b/>
                <w:bCs/>
                <w:sz w:val="22"/>
                <w:szCs w:val="22"/>
              </w:rPr>
              <w:t>“</w:t>
            </w:r>
            <w:r w:rsidRPr="00173D29">
              <w:rPr>
                <w:rFonts w:ascii="Arial" w:hAnsi="Arial" w:cs="Arial"/>
                <w:b/>
                <w:bCs/>
                <w:sz w:val="22"/>
                <w:szCs w:val="22"/>
              </w:rPr>
              <w:t>Implementation Test Report</w:t>
            </w:r>
            <w:r>
              <w:rPr>
                <w:rFonts w:ascii="Arial" w:hAnsi="Arial" w:cs="Arial"/>
                <w:b/>
                <w:bCs/>
                <w:sz w:val="22"/>
                <w:szCs w:val="22"/>
              </w:rPr>
              <w:t>”</w:t>
            </w:r>
          </w:p>
        </w:tc>
        <w:tc>
          <w:tcPr>
            <w:tcW w:w="3852" w:type="dxa"/>
          </w:tcPr>
          <w:p w:rsidR="003B0D53" w:rsidRPr="003B0D53" w:rsidRDefault="003B0D53" w:rsidP="00623712">
            <w:pPr>
              <w:pStyle w:val="BBBodyTextIndent1"/>
              <w:spacing w:before="360"/>
              <w:ind w:left="0" w:right="936"/>
              <w:outlineLvl w:val="9"/>
              <w:rPr>
                <w:rFonts w:ascii="Arial" w:hAnsi="Arial" w:cs="Arial"/>
                <w:b/>
                <w:color w:val="C00000"/>
                <w:sz w:val="22"/>
                <w:szCs w:val="22"/>
                <w:lang w:eastAsia="en-US"/>
              </w:rPr>
            </w:pPr>
            <w:r w:rsidRPr="00173D29">
              <w:rPr>
                <w:rFonts w:ascii="Arial" w:hAnsi="Arial" w:cs="Arial"/>
                <w:sz w:val="22"/>
                <w:szCs w:val="22"/>
              </w:rPr>
              <w:t>has the meaning given to it in paragraph 8</w:t>
            </w:r>
            <w:r>
              <w:rPr>
                <w:rFonts w:ascii="Arial" w:hAnsi="Arial" w:cs="Arial"/>
                <w:sz w:val="22"/>
                <w:szCs w:val="22"/>
              </w:rPr>
              <w:t>.1 of Part II of this Call Off Schedule 5</w:t>
            </w:r>
            <w:r w:rsidRPr="00173D29">
              <w:rPr>
                <w:rFonts w:ascii="Arial" w:hAnsi="Arial" w:cs="Arial"/>
                <w:sz w:val="22"/>
                <w:szCs w:val="22"/>
              </w:rPr>
              <w:t>.</w:t>
            </w:r>
          </w:p>
        </w:tc>
      </w:tr>
      <w:tr w:rsidR="007B1BC9" w:rsidTr="00F05A4F">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802" w:type="dxa"/>
            <w:gridSpan w:val="2"/>
          </w:tcPr>
          <w:p w:rsidR="007B1BC9" w:rsidRDefault="007B1BC9" w:rsidP="00623712">
            <w:pPr>
              <w:overflowPunct/>
              <w:autoSpaceDE/>
              <w:autoSpaceDN/>
              <w:adjustRightInd/>
              <w:spacing w:after="0"/>
              <w:ind w:left="0"/>
              <w:jc w:val="left"/>
              <w:textAlignment w:val="auto"/>
            </w:pPr>
          </w:p>
        </w:tc>
        <w:tc>
          <w:tcPr>
            <w:tcW w:w="6464" w:type="dxa"/>
            <w:gridSpan w:val="2"/>
          </w:tcPr>
          <w:p w:rsidR="007B1BC9" w:rsidRPr="00173D29" w:rsidRDefault="00BB728C" w:rsidP="00623712">
            <w:pPr>
              <w:pStyle w:val="BBBodyTextIndent1"/>
              <w:ind w:left="0"/>
              <w:jc w:val="left"/>
              <w:outlineLvl w:val="9"/>
              <w:rPr>
                <w:rFonts w:ascii="Arial" w:hAnsi="Arial" w:cs="Arial"/>
                <w:sz w:val="22"/>
                <w:szCs w:val="22"/>
              </w:rPr>
            </w:pPr>
            <w:bookmarkStart w:id="2241" w:name="_Toc401671564"/>
            <w:r>
              <w:rPr>
                <w:rFonts w:ascii="Arial" w:hAnsi="Arial" w:cs="Arial"/>
                <w:sz w:val="22"/>
                <w:szCs w:val="22"/>
              </w:rPr>
              <w:t>.</w:t>
            </w:r>
            <w:bookmarkEnd w:id="2241"/>
          </w:p>
        </w:tc>
      </w:tr>
    </w:tbl>
    <w:p w:rsidR="00FB6172" w:rsidRPr="00173D29" w:rsidRDefault="00FB6172" w:rsidP="00623712">
      <w:pPr>
        <w:pStyle w:val="BBScheduleSub-title"/>
        <w:jc w:val="both"/>
        <w:rPr>
          <w:rFonts w:ascii="Arial" w:hAnsi="Arial" w:cs="Arial"/>
          <w:sz w:val="22"/>
          <w:szCs w:val="22"/>
        </w:rPr>
      </w:pPr>
      <w:r w:rsidRPr="00173D29">
        <w:rPr>
          <w:rFonts w:ascii="Arial" w:hAnsi="Arial" w:cs="Arial"/>
          <w:caps/>
          <w:sz w:val="22"/>
          <w:szCs w:val="22"/>
        </w:rPr>
        <w:br w:type="page"/>
      </w:r>
      <w:r w:rsidRPr="00173D29">
        <w:rPr>
          <w:rFonts w:ascii="Arial" w:hAnsi="Arial" w:cs="Arial"/>
          <w:sz w:val="22"/>
          <w:szCs w:val="22"/>
        </w:rPr>
        <w:lastRenderedPageBreak/>
        <w:t xml:space="preserve">Part II - First Implementation </w:t>
      </w:r>
    </w:p>
    <w:p w:rsidR="00FB6172" w:rsidRPr="00173D29" w:rsidRDefault="00FB6172" w:rsidP="00623712">
      <w:pPr>
        <w:pStyle w:val="BBScheduleHeading1"/>
        <w:numPr>
          <w:ilvl w:val="1"/>
          <w:numId w:val="36"/>
        </w:numPr>
        <w:outlineLvl w:val="9"/>
        <w:rPr>
          <w:rFonts w:ascii="Arial" w:hAnsi="Arial" w:cs="Arial"/>
          <w:sz w:val="22"/>
          <w:szCs w:val="22"/>
        </w:rPr>
      </w:pPr>
      <w:bookmarkStart w:id="2242" w:name="_Toc401671578"/>
      <w:r w:rsidRPr="00173D29">
        <w:rPr>
          <w:rFonts w:ascii="Arial" w:hAnsi="Arial" w:cs="Arial"/>
          <w:sz w:val="22"/>
          <w:szCs w:val="22"/>
        </w:rPr>
        <w:t>APPLICATION OF THIS PART II</w:t>
      </w:r>
      <w:bookmarkEnd w:id="2242"/>
    </w:p>
    <w:p w:rsidR="00FB6172" w:rsidRPr="00173D29" w:rsidRDefault="00E0723C" w:rsidP="00623712">
      <w:pPr>
        <w:pStyle w:val="BBBodyTextIndent1"/>
        <w:outlineLvl w:val="9"/>
        <w:rPr>
          <w:rFonts w:ascii="Arial" w:hAnsi="Arial" w:cs="Arial"/>
          <w:sz w:val="22"/>
          <w:szCs w:val="22"/>
        </w:rPr>
      </w:pPr>
      <w:bookmarkStart w:id="2243" w:name="_Toc401671579"/>
      <w:r>
        <w:rPr>
          <w:rFonts w:ascii="Arial" w:hAnsi="Arial" w:cs="Arial"/>
          <w:sz w:val="22"/>
          <w:szCs w:val="22"/>
        </w:rPr>
        <w:t xml:space="preserve">This Part II of </w:t>
      </w:r>
      <w:r w:rsidR="009C2F23">
        <w:rPr>
          <w:rFonts w:ascii="Arial" w:hAnsi="Arial" w:cs="Arial"/>
          <w:sz w:val="22"/>
          <w:szCs w:val="22"/>
        </w:rPr>
        <w:t xml:space="preserve">Call Off </w:t>
      </w:r>
      <w:r>
        <w:rPr>
          <w:rFonts w:ascii="Arial" w:hAnsi="Arial" w:cs="Arial"/>
          <w:sz w:val="22"/>
          <w:szCs w:val="22"/>
        </w:rPr>
        <w:t>Schedule 5</w:t>
      </w:r>
      <w:r w:rsidR="00FB6172" w:rsidRPr="00173D29">
        <w:rPr>
          <w:rFonts w:ascii="Arial" w:hAnsi="Arial" w:cs="Arial"/>
          <w:sz w:val="22"/>
          <w:szCs w:val="22"/>
        </w:rPr>
        <w:t xml:space="preserve"> shall apply in respect of </w:t>
      </w:r>
      <w:r w:rsidR="00C170CB">
        <w:rPr>
          <w:rFonts w:ascii="Arial" w:hAnsi="Arial" w:cs="Arial"/>
          <w:sz w:val="22"/>
          <w:szCs w:val="22"/>
        </w:rPr>
        <w:t xml:space="preserve">Goods required by the </w:t>
      </w:r>
      <w:r w:rsidR="00143E99">
        <w:rPr>
          <w:rFonts w:ascii="Arial" w:hAnsi="Arial" w:cs="Arial"/>
          <w:sz w:val="22"/>
          <w:szCs w:val="22"/>
        </w:rPr>
        <w:t>Customer</w:t>
      </w:r>
      <w:r w:rsidR="00C170CB">
        <w:rPr>
          <w:rFonts w:ascii="Arial" w:hAnsi="Arial" w:cs="Arial"/>
          <w:sz w:val="22"/>
          <w:szCs w:val="22"/>
        </w:rPr>
        <w:t xml:space="preserve"> </w:t>
      </w:r>
      <w:r w:rsidR="00C170CB" w:rsidRPr="00173D29">
        <w:rPr>
          <w:rFonts w:ascii="Arial" w:hAnsi="Arial" w:cs="Arial"/>
          <w:sz w:val="22"/>
          <w:szCs w:val="22"/>
        </w:rPr>
        <w:t>.</w:t>
      </w:r>
      <w:bookmarkEnd w:id="2243"/>
    </w:p>
    <w:p w:rsidR="00FB6172" w:rsidRPr="00173D29" w:rsidRDefault="00FB6172" w:rsidP="00623712">
      <w:pPr>
        <w:pStyle w:val="BBScheduleHeading1"/>
        <w:outlineLvl w:val="9"/>
        <w:rPr>
          <w:rFonts w:ascii="Arial" w:hAnsi="Arial" w:cs="Arial"/>
          <w:sz w:val="22"/>
          <w:szCs w:val="22"/>
        </w:rPr>
      </w:pPr>
      <w:bookmarkStart w:id="2244" w:name="_Toc401671580"/>
      <w:r w:rsidRPr="00173D29">
        <w:rPr>
          <w:rFonts w:ascii="Arial" w:hAnsi="Arial" w:cs="Arial"/>
          <w:sz w:val="22"/>
          <w:szCs w:val="22"/>
        </w:rPr>
        <w:t>PRE-TEST REQUIREMENTS</w:t>
      </w:r>
      <w:bookmarkEnd w:id="2244"/>
    </w:p>
    <w:p w:rsidR="00FB6172" w:rsidRPr="00173D29" w:rsidRDefault="00FB6172" w:rsidP="00623712">
      <w:pPr>
        <w:pStyle w:val="BBSchedule2"/>
        <w:outlineLvl w:val="9"/>
        <w:rPr>
          <w:rFonts w:ascii="Arial" w:hAnsi="Arial" w:cs="Arial"/>
          <w:sz w:val="22"/>
          <w:szCs w:val="22"/>
        </w:rPr>
      </w:pPr>
      <w:bookmarkStart w:id="2245" w:name="_Toc401671581"/>
      <w:r w:rsidRPr="00173D29">
        <w:rPr>
          <w:rFonts w:ascii="Arial" w:hAnsi="Arial" w:cs="Arial"/>
          <w:sz w:val="22"/>
          <w:szCs w:val="22"/>
        </w:rPr>
        <w:t xml:space="preserve">The </w:t>
      </w:r>
      <w:r w:rsidR="00E0723C">
        <w:rPr>
          <w:rFonts w:ascii="Arial" w:hAnsi="Arial" w:cs="Arial"/>
          <w:sz w:val="22"/>
          <w:szCs w:val="22"/>
        </w:rPr>
        <w:t>Supplier</w:t>
      </w:r>
      <w:r w:rsidRPr="00173D29">
        <w:rPr>
          <w:rFonts w:ascii="Arial" w:hAnsi="Arial" w:cs="Arial"/>
          <w:sz w:val="22"/>
          <w:szCs w:val="22"/>
        </w:rPr>
        <w:t xml:space="preserve"> will be responsible for and will provide appropriate documentation for:</w:t>
      </w:r>
      <w:bookmarkEnd w:id="2245"/>
    </w:p>
    <w:p w:rsidR="00FB6172" w:rsidRPr="00173D29" w:rsidRDefault="00FB6172" w:rsidP="00623712">
      <w:pPr>
        <w:pStyle w:val="BBSchedule3"/>
        <w:tabs>
          <w:tab w:val="clear" w:pos="1440"/>
          <w:tab w:val="num" w:pos="1680"/>
        </w:tabs>
        <w:ind w:left="1680" w:hanging="960"/>
        <w:outlineLvl w:val="9"/>
        <w:rPr>
          <w:rFonts w:ascii="Arial" w:hAnsi="Arial" w:cs="Arial"/>
          <w:sz w:val="22"/>
          <w:szCs w:val="22"/>
        </w:rPr>
      </w:pPr>
      <w:bookmarkStart w:id="2246" w:name="_Toc401671582"/>
      <w:r w:rsidRPr="00173D29">
        <w:rPr>
          <w:rFonts w:ascii="Arial" w:hAnsi="Arial" w:cs="Arial"/>
          <w:sz w:val="22"/>
          <w:szCs w:val="22"/>
        </w:rPr>
        <w:t xml:space="preserve">the definition of the individual tests that make up the </w:t>
      </w:r>
      <w:r w:rsidR="00016380">
        <w:rPr>
          <w:rFonts w:ascii="Arial" w:hAnsi="Arial" w:cs="Arial"/>
          <w:sz w:val="22"/>
          <w:szCs w:val="22"/>
        </w:rPr>
        <w:t>t</w:t>
      </w:r>
      <w:r w:rsidRPr="00173D29">
        <w:rPr>
          <w:rFonts w:ascii="Arial" w:hAnsi="Arial" w:cs="Arial"/>
          <w:sz w:val="22"/>
          <w:szCs w:val="22"/>
        </w:rPr>
        <w:t>ests</w:t>
      </w:r>
      <w:r w:rsidR="00016380">
        <w:rPr>
          <w:rFonts w:ascii="Arial" w:hAnsi="Arial" w:cs="Arial"/>
          <w:sz w:val="22"/>
          <w:szCs w:val="22"/>
        </w:rPr>
        <w:t xml:space="preserve"> to be carried out by the Supplier</w:t>
      </w:r>
      <w:r w:rsidRPr="00173D29">
        <w:rPr>
          <w:rFonts w:ascii="Arial" w:hAnsi="Arial" w:cs="Arial"/>
          <w:sz w:val="22"/>
          <w:szCs w:val="22"/>
        </w:rPr>
        <w:t>;</w:t>
      </w:r>
      <w:bookmarkEnd w:id="2246"/>
    </w:p>
    <w:p w:rsidR="00FB6172" w:rsidRPr="00173D29" w:rsidRDefault="00FB6172" w:rsidP="00623712">
      <w:pPr>
        <w:pStyle w:val="BBSchedule3"/>
        <w:tabs>
          <w:tab w:val="clear" w:pos="1440"/>
          <w:tab w:val="num" w:pos="1680"/>
        </w:tabs>
        <w:ind w:left="0" w:firstLine="720"/>
        <w:outlineLvl w:val="9"/>
        <w:rPr>
          <w:rFonts w:ascii="Arial" w:hAnsi="Arial" w:cs="Arial"/>
          <w:sz w:val="22"/>
          <w:szCs w:val="22"/>
        </w:rPr>
      </w:pPr>
      <w:bookmarkStart w:id="2247" w:name="_Toc401671583"/>
      <w:r w:rsidRPr="00173D29">
        <w:rPr>
          <w:rFonts w:ascii="Arial" w:hAnsi="Arial" w:cs="Arial"/>
          <w:sz w:val="22"/>
          <w:szCs w:val="22"/>
        </w:rPr>
        <w:t>the details of how the tests will be conducted;</w:t>
      </w:r>
      <w:bookmarkEnd w:id="2247"/>
    </w:p>
    <w:p w:rsidR="00FB6172" w:rsidRPr="00173D29" w:rsidRDefault="00FB6172" w:rsidP="00623712">
      <w:pPr>
        <w:pStyle w:val="BBSchedule3"/>
        <w:tabs>
          <w:tab w:val="clear" w:pos="1440"/>
          <w:tab w:val="num" w:pos="1680"/>
        </w:tabs>
        <w:ind w:left="0" w:firstLine="720"/>
        <w:outlineLvl w:val="9"/>
        <w:rPr>
          <w:rFonts w:ascii="Arial" w:hAnsi="Arial" w:cs="Arial"/>
          <w:sz w:val="22"/>
          <w:szCs w:val="22"/>
        </w:rPr>
      </w:pPr>
      <w:bookmarkStart w:id="2248" w:name="_Toc401671584"/>
      <w:r w:rsidRPr="00173D29">
        <w:rPr>
          <w:rFonts w:ascii="Arial" w:hAnsi="Arial" w:cs="Arial"/>
          <w:sz w:val="22"/>
          <w:szCs w:val="22"/>
        </w:rPr>
        <w:t>the order in which the tests will be conducted; and</w:t>
      </w:r>
      <w:bookmarkEnd w:id="2248"/>
      <w:r w:rsidRPr="00173D29">
        <w:rPr>
          <w:rFonts w:ascii="Arial" w:hAnsi="Arial" w:cs="Arial"/>
          <w:sz w:val="22"/>
          <w:szCs w:val="22"/>
        </w:rPr>
        <w:t xml:space="preserve"> </w:t>
      </w:r>
    </w:p>
    <w:p w:rsidR="00FB6172" w:rsidRPr="00173D29" w:rsidRDefault="00FB6172" w:rsidP="00623712">
      <w:pPr>
        <w:pStyle w:val="BBSchedule3"/>
        <w:tabs>
          <w:tab w:val="clear" w:pos="1440"/>
          <w:tab w:val="num" w:pos="1680"/>
        </w:tabs>
        <w:ind w:left="0" w:firstLine="720"/>
        <w:outlineLvl w:val="9"/>
        <w:rPr>
          <w:rFonts w:ascii="Arial" w:hAnsi="Arial" w:cs="Arial"/>
          <w:sz w:val="22"/>
          <w:szCs w:val="22"/>
        </w:rPr>
      </w:pPr>
      <w:bookmarkStart w:id="2249" w:name="_Toc401671585"/>
      <w:r w:rsidRPr="00173D29">
        <w:rPr>
          <w:rFonts w:ascii="Arial" w:hAnsi="Arial" w:cs="Arial"/>
          <w:sz w:val="22"/>
          <w:szCs w:val="22"/>
        </w:rPr>
        <w:t>the anticipated duration of each test or group of tests,</w:t>
      </w:r>
      <w:bookmarkEnd w:id="2249"/>
    </w:p>
    <w:p w:rsidR="00FB6172" w:rsidRPr="00173D29" w:rsidRDefault="00FB6172" w:rsidP="00623712">
      <w:pPr>
        <w:pStyle w:val="BBBodyTextIndent1"/>
        <w:outlineLvl w:val="9"/>
        <w:rPr>
          <w:rFonts w:ascii="Arial" w:hAnsi="Arial" w:cs="Arial"/>
          <w:sz w:val="22"/>
          <w:szCs w:val="22"/>
        </w:rPr>
      </w:pPr>
      <w:bookmarkStart w:id="2250" w:name="_Toc401671586"/>
      <w:r w:rsidRPr="00173D29">
        <w:rPr>
          <w:rFonts w:ascii="Arial" w:hAnsi="Arial" w:cs="Arial"/>
          <w:sz w:val="22"/>
          <w:szCs w:val="22"/>
        </w:rPr>
        <w:t>together the "</w:t>
      </w:r>
      <w:r w:rsidRPr="00173D29">
        <w:rPr>
          <w:rFonts w:ascii="Arial" w:hAnsi="Arial" w:cs="Arial"/>
          <w:b/>
          <w:bCs/>
          <w:sz w:val="22"/>
          <w:szCs w:val="22"/>
        </w:rPr>
        <w:t>Implementation Test Plan</w:t>
      </w:r>
      <w:r w:rsidRPr="00173D29">
        <w:rPr>
          <w:rFonts w:ascii="Arial" w:hAnsi="Arial" w:cs="Arial"/>
          <w:sz w:val="22"/>
          <w:szCs w:val="22"/>
        </w:rPr>
        <w:t>".</w:t>
      </w:r>
      <w:bookmarkEnd w:id="2250"/>
    </w:p>
    <w:p w:rsidR="00FB6172" w:rsidRPr="00173D29" w:rsidRDefault="00FB6172" w:rsidP="00623712">
      <w:pPr>
        <w:pStyle w:val="BBSchedule2"/>
        <w:outlineLvl w:val="9"/>
        <w:rPr>
          <w:rFonts w:ascii="Arial" w:hAnsi="Arial" w:cs="Arial"/>
          <w:sz w:val="22"/>
          <w:szCs w:val="22"/>
        </w:rPr>
      </w:pPr>
      <w:bookmarkStart w:id="2251" w:name="_Toc401671587"/>
      <w:r w:rsidRPr="00173D29">
        <w:rPr>
          <w:rFonts w:ascii="Arial" w:hAnsi="Arial" w:cs="Arial"/>
          <w:sz w:val="22"/>
          <w:szCs w:val="22"/>
        </w:rPr>
        <w:t xml:space="preserve">The </w:t>
      </w:r>
      <w:r w:rsidR="00E0723C">
        <w:rPr>
          <w:rFonts w:ascii="Arial" w:hAnsi="Arial" w:cs="Arial"/>
          <w:sz w:val="22"/>
          <w:szCs w:val="22"/>
        </w:rPr>
        <w:t>Supplier</w:t>
      </w:r>
      <w:r w:rsidRPr="00173D29">
        <w:rPr>
          <w:rFonts w:ascii="Arial" w:hAnsi="Arial" w:cs="Arial"/>
          <w:sz w:val="22"/>
          <w:szCs w:val="22"/>
        </w:rPr>
        <w:t xml:space="preserve"> shall ensure that the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ests satisfy the following criteria:</w:t>
      </w:r>
      <w:bookmarkEnd w:id="2251"/>
    </w:p>
    <w:p w:rsidR="00FB6172" w:rsidRPr="00173D29" w:rsidRDefault="00FB6172" w:rsidP="00623712">
      <w:pPr>
        <w:pStyle w:val="BBSchedule3"/>
        <w:tabs>
          <w:tab w:val="clear" w:pos="1440"/>
          <w:tab w:val="num" w:pos="1680"/>
        </w:tabs>
        <w:ind w:left="0" w:firstLine="720"/>
        <w:outlineLvl w:val="9"/>
        <w:rPr>
          <w:rFonts w:ascii="Arial" w:hAnsi="Arial" w:cs="Arial"/>
          <w:sz w:val="22"/>
          <w:szCs w:val="22"/>
        </w:rPr>
      </w:pPr>
      <w:bookmarkStart w:id="2252" w:name="_Toc401671588"/>
      <w:r w:rsidRPr="00173D29">
        <w:rPr>
          <w:rFonts w:ascii="Arial" w:hAnsi="Arial" w:cs="Arial"/>
          <w:sz w:val="22"/>
          <w:szCs w:val="22"/>
        </w:rPr>
        <w:t xml:space="preserve">compliance with the </w:t>
      </w:r>
      <w:r w:rsidR="00016380">
        <w:rPr>
          <w:rFonts w:ascii="Arial" w:hAnsi="Arial" w:cs="Arial"/>
          <w:sz w:val="22"/>
          <w:szCs w:val="22"/>
        </w:rPr>
        <w:t>Order Form</w:t>
      </w:r>
      <w:r w:rsidRPr="00173D29">
        <w:rPr>
          <w:rFonts w:ascii="Arial" w:hAnsi="Arial" w:cs="Arial"/>
          <w:sz w:val="22"/>
          <w:szCs w:val="22"/>
        </w:rPr>
        <w:t>;</w:t>
      </w:r>
      <w:bookmarkEnd w:id="2252"/>
    </w:p>
    <w:p w:rsidR="00FB6172" w:rsidRPr="00173D29" w:rsidRDefault="00FB6172" w:rsidP="00623712">
      <w:pPr>
        <w:pStyle w:val="BBSchedule3"/>
        <w:tabs>
          <w:tab w:val="clear" w:pos="1440"/>
          <w:tab w:val="num" w:pos="1680"/>
        </w:tabs>
        <w:ind w:left="0" w:firstLine="720"/>
        <w:outlineLvl w:val="9"/>
        <w:rPr>
          <w:rFonts w:ascii="Arial" w:hAnsi="Arial" w:cs="Arial"/>
          <w:sz w:val="22"/>
          <w:szCs w:val="22"/>
        </w:rPr>
      </w:pPr>
      <w:bookmarkStart w:id="2253" w:name="_Toc401671589"/>
      <w:r w:rsidRPr="00173D29">
        <w:rPr>
          <w:rFonts w:ascii="Arial" w:hAnsi="Arial" w:cs="Arial"/>
          <w:sz w:val="22"/>
          <w:szCs w:val="22"/>
        </w:rPr>
        <w:t>compliance with electrical safety requirements;</w:t>
      </w:r>
      <w:bookmarkEnd w:id="2253"/>
    </w:p>
    <w:p w:rsidR="00FB6172" w:rsidRPr="00173D29" w:rsidRDefault="00FB6172" w:rsidP="00623712">
      <w:pPr>
        <w:pStyle w:val="BBSchedule3"/>
        <w:tabs>
          <w:tab w:val="clear" w:pos="1440"/>
          <w:tab w:val="num" w:pos="1680"/>
        </w:tabs>
        <w:ind w:left="1680" w:hanging="960"/>
        <w:outlineLvl w:val="9"/>
        <w:rPr>
          <w:rFonts w:ascii="Arial" w:hAnsi="Arial" w:cs="Arial"/>
          <w:sz w:val="22"/>
          <w:szCs w:val="22"/>
        </w:rPr>
      </w:pPr>
      <w:bookmarkStart w:id="2254" w:name="_Toc401671590"/>
      <w:r w:rsidRPr="00173D29">
        <w:rPr>
          <w:rFonts w:ascii="Arial" w:hAnsi="Arial" w:cs="Arial"/>
          <w:sz w:val="22"/>
          <w:szCs w:val="22"/>
        </w:rPr>
        <w:t>compliance with equipment</w:t>
      </w:r>
      <w:r w:rsidR="009C2F23">
        <w:rPr>
          <w:rFonts w:ascii="Arial" w:hAnsi="Arial" w:cs="Arial"/>
          <w:sz w:val="22"/>
          <w:szCs w:val="22"/>
        </w:rPr>
        <w:t>-</w:t>
      </w:r>
      <w:r w:rsidRPr="00173D29">
        <w:rPr>
          <w:rFonts w:ascii="Arial" w:hAnsi="Arial" w:cs="Arial"/>
          <w:sz w:val="22"/>
          <w:szCs w:val="22"/>
        </w:rPr>
        <w:t>specific safety and legislative requirements;</w:t>
      </w:r>
      <w:bookmarkEnd w:id="2254"/>
    </w:p>
    <w:p w:rsidR="00FB6172" w:rsidRPr="00173D29" w:rsidRDefault="00FB6172" w:rsidP="00623712">
      <w:pPr>
        <w:pStyle w:val="BBSchedule3"/>
        <w:tabs>
          <w:tab w:val="clear" w:pos="1440"/>
          <w:tab w:val="num" w:pos="1680"/>
        </w:tabs>
        <w:ind w:left="1680" w:hanging="960"/>
        <w:outlineLvl w:val="9"/>
        <w:rPr>
          <w:rFonts w:ascii="Arial" w:hAnsi="Arial" w:cs="Arial"/>
          <w:sz w:val="22"/>
          <w:szCs w:val="22"/>
        </w:rPr>
      </w:pPr>
      <w:bookmarkStart w:id="2255" w:name="_Toc401671591"/>
      <w:r w:rsidRPr="00173D29">
        <w:rPr>
          <w:rFonts w:ascii="Arial" w:hAnsi="Arial" w:cs="Arial"/>
          <w:sz w:val="22"/>
          <w:szCs w:val="22"/>
        </w:rPr>
        <w:t>volume and stress testing of the individual components, the integration of the components and the entire system;</w:t>
      </w:r>
      <w:bookmarkEnd w:id="2255"/>
      <w:r w:rsidRPr="00173D29">
        <w:rPr>
          <w:rFonts w:ascii="Arial" w:hAnsi="Arial" w:cs="Arial"/>
          <w:sz w:val="22"/>
          <w:szCs w:val="22"/>
        </w:rPr>
        <w:t xml:space="preserve"> </w:t>
      </w:r>
    </w:p>
    <w:p w:rsidR="00FB6172" w:rsidRPr="00173D29" w:rsidRDefault="00FB6172" w:rsidP="00623712">
      <w:pPr>
        <w:pStyle w:val="BBSchedule3"/>
        <w:tabs>
          <w:tab w:val="clear" w:pos="1440"/>
          <w:tab w:val="num" w:pos="1680"/>
        </w:tabs>
        <w:ind w:left="1680" w:hanging="960"/>
        <w:outlineLvl w:val="9"/>
        <w:rPr>
          <w:rFonts w:ascii="Arial" w:hAnsi="Arial" w:cs="Arial"/>
          <w:sz w:val="22"/>
          <w:szCs w:val="22"/>
        </w:rPr>
      </w:pPr>
      <w:bookmarkStart w:id="2256" w:name="_Toc401671592"/>
      <w:r w:rsidRPr="00173D29">
        <w:rPr>
          <w:rFonts w:ascii="Arial" w:hAnsi="Arial" w:cs="Arial"/>
          <w:sz w:val="22"/>
          <w:szCs w:val="22"/>
        </w:rPr>
        <w:t>compliance with COSHH regulations (where applicable); and</w:t>
      </w:r>
      <w:bookmarkEnd w:id="2256"/>
    </w:p>
    <w:p w:rsidR="00FB6172" w:rsidRPr="00173D29" w:rsidRDefault="00FB6172" w:rsidP="00623712">
      <w:pPr>
        <w:pStyle w:val="BBSchedule2"/>
        <w:outlineLvl w:val="9"/>
        <w:rPr>
          <w:rFonts w:ascii="Arial" w:hAnsi="Arial" w:cs="Arial"/>
          <w:sz w:val="22"/>
          <w:szCs w:val="22"/>
        </w:rPr>
      </w:pPr>
      <w:bookmarkStart w:id="2257" w:name="_Toc401671594"/>
      <w:r w:rsidRPr="00173D29">
        <w:rPr>
          <w:rFonts w:ascii="Arial" w:hAnsi="Arial" w:cs="Arial"/>
          <w:sz w:val="22"/>
          <w:szCs w:val="22"/>
        </w:rPr>
        <w:t xml:space="preserve">The Implementation Test Plan will divide the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 xml:space="preserve">ests into a number of tests which shall, in respect of the </w:t>
      </w:r>
      <w:r w:rsidR="00F316E3">
        <w:rPr>
          <w:rFonts w:ascii="Arial" w:hAnsi="Arial" w:cs="Arial"/>
          <w:sz w:val="22"/>
          <w:szCs w:val="22"/>
        </w:rPr>
        <w:t>Goods</w:t>
      </w:r>
      <w:r w:rsidRPr="00173D29">
        <w:rPr>
          <w:rFonts w:ascii="Arial" w:hAnsi="Arial" w:cs="Arial"/>
          <w:sz w:val="22"/>
          <w:szCs w:val="22"/>
        </w:rPr>
        <w:t xml:space="preserve">, test the individual components, the integration of the components and the entire </w:t>
      </w:r>
      <w:r w:rsidR="007B1BC9" w:rsidRPr="00173D29">
        <w:rPr>
          <w:rFonts w:ascii="Arial" w:hAnsi="Arial" w:cs="Arial"/>
          <w:sz w:val="22"/>
          <w:szCs w:val="22"/>
        </w:rPr>
        <w:t>s</w:t>
      </w:r>
      <w:r w:rsidR="007B1BC9">
        <w:rPr>
          <w:rFonts w:ascii="Arial" w:hAnsi="Arial" w:cs="Arial"/>
          <w:sz w:val="22"/>
          <w:szCs w:val="22"/>
        </w:rPr>
        <w:t>olution</w:t>
      </w:r>
      <w:r w:rsidRPr="00173D29">
        <w:rPr>
          <w:rFonts w:ascii="Arial" w:hAnsi="Arial" w:cs="Arial"/>
          <w:sz w:val="22"/>
          <w:szCs w:val="22"/>
        </w:rPr>
        <w:t>.</w:t>
      </w:r>
      <w:bookmarkEnd w:id="2257"/>
    </w:p>
    <w:p w:rsidR="00FB6172" w:rsidRPr="00173D29" w:rsidRDefault="00FB6172" w:rsidP="00623712">
      <w:pPr>
        <w:pStyle w:val="BBSchedule2"/>
        <w:outlineLvl w:val="9"/>
        <w:rPr>
          <w:rFonts w:ascii="Arial" w:hAnsi="Arial" w:cs="Arial"/>
          <w:sz w:val="22"/>
          <w:szCs w:val="22"/>
        </w:rPr>
      </w:pPr>
      <w:bookmarkStart w:id="2258" w:name="_Toc401671595"/>
      <w:r w:rsidRPr="00173D29">
        <w:rPr>
          <w:rFonts w:ascii="Arial" w:hAnsi="Arial" w:cs="Arial"/>
          <w:sz w:val="22"/>
          <w:szCs w:val="22"/>
        </w:rPr>
        <w:t xml:space="preserve">Implementation </w:t>
      </w:r>
      <w:r w:rsidR="004C5E15">
        <w:rPr>
          <w:rFonts w:ascii="Arial" w:hAnsi="Arial" w:cs="Arial"/>
          <w:sz w:val="22"/>
          <w:szCs w:val="22"/>
        </w:rPr>
        <w:t>t</w:t>
      </w:r>
      <w:r w:rsidRPr="00173D29">
        <w:rPr>
          <w:rFonts w:ascii="Arial" w:hAnsi="Arial" w:cs="Arial"/>
          <w:sz w:val="22"/>
          <w:szCs w:val="22"/>
        </w:rPr>
        <w:t>ests will be grouped by major component (for example, infrastructure, servers, hardware, software, connectivity between servers, hardware/software and infrastructure, Internet access, MLE / VLE access).  All Implementation Tests will be based on similar principles which will be broadly defined as:</w:t>
      </w:r>
      <w:bookmarkEnd w:id="2258"/>
    </w:p>
    <w:p w:rsidR="00FB6172" w:rsidRPr="00173D29" w:rsidRDefault="00FB6172" w:rsidP="00623712">
      <w:pPr>
        <w:pStyle w:val="BBSchedule3"/>
        <w:outlineLvl w:val="9"/>
        <w:rPr>
          <w:rFonts w:ascii="Arial" w:hAnsi="Arial" w:cs="Arial"/>
          <w:sz w:val="22"/>
          <w:szCs w:val="22"/>
        </w:rPr>
      </w:pPr>
      <w:bookmarkStart w:id="2259" w:name="_Toc401671596"/>
      <w:r w:rsidRPr="00173D29">
        <w:rPr>
          <w:rFonts w:ascii="Arial" w:hAnsi="Arial" w:cs="Arial"/>
          <w:sz w:val="22"/>
          <w:szCs w:val="22"/>
        </w:rPr>
        <w:t xml:space="preserve">the scope and objective of the test with a traceable reference to the associated part of the </w:t>
      </w:r>
      <w:r w:rsidR="00F316E3">
        <w:rPr>
          <w:rFonts w:ascii="Arial" w:hAnsi="Arial" w:cs="Arial"/>
          <w:sz w:val="22"/>
          <w:szCs w:val="22"/>
        </w:rPr>
        <w:t>Order Form</w:t>
      </w:r>
      <w:r w:rsidRPr="00173D29">
        <w:rPr>
          <w:rFonts w:ascii="Arial" w:hAnsi="Arial" w:cs="Arial"/>
          <w:sz w:val="22"/>
          <w:szCs w:val="22"/>
        </w:rPr>
        <w:t>;</w:t>
      </w:r>
      <w:bookmarkEnd w:id="2259"/>
    </w:p>
    <w:p w:rsidR="00FB6172" w:rsidRPr="00173D29" w:rsidRDefault="00FB6172" w:rsidP="00623712">
      <w:pPr>
        <w:pStyle w:val="BBSchedule3"/>
        <w:outlineLvl w:val="9"/>
        <w:rPr>
          <w:rFonts w:ascii="Arial" w:hAnsi="Arial" w:cs="Arial"/>
          <w:sz w:val="22"/>
          <w:szCs w:val="22"/>
        </w:rPr>
      </w:pPr>
      <w:bookmarkStart w:id="2260" w:name="_Toc401671597"/>
      <w:r w:rsidRPr="00173D29">
        <w:rPr>
          <w:rFonts w:ascii="Arial" w:hAnsi="Arial" w:cs="Arial"/>
          <w:sz w:val="22"/>
          <w:szCs w:val="22"/>
        </w:rPr>
        <w:t>details of the initial test conditions required;</w:t>
      </w:r>
      <w:bookmarkEnd w:id="2260"/>
    </w:p>
    <w:p w:rsidR="00FB6172" w:rsidRPr="00173D29" w:rsidRDefault="00FB6172" w:rsidP="00623712">
      <w:pPr>
        <w:pStyle w:val="BBSchedule3"/>
        <w:outlineLvl w:val="9"/>
        <w:rPr>
          <w:rFonts w:ascii="Arial" w:hAnsi="Arial" w:cs="Arial"/>
          <w:sz w:val="22"/>
          <w:szCs w:val="22"/>
        </w:rPr>
      </w:pPr>
      <w:bookmarkStart w:id="2261" w:name="_Toc401671598"/>
      <w:r w:rsidRPr="00173D29">
        <w:rPr>
          <w:rFonts w:ascii="Arial" w:hAnsi="Arial" w:cs="Arial"/>
          <w:sz w:val="22"/>
          <w:szCs w:val="22"/>
        </w:rPr>
        <w:t>the test user input required; and</w:t>
      </w:r>
      <w:bookmarkEnd w:id="2261"/>
    </w:p>
    <w:p w:rsidR="00FB6172" w:rsidRPr="00173D29" w:rsidRDefault="00FB6172" w:rsidP="00623712">
      <w:pPr>
        <w:pStyle w:val="BBSchedule3"/>
        <w:outlineLvl w:val="9"/>
        <w:rPr>
          <w:rFonts w:ascii="Arial" w:hAnsi="Arial" w:cs="Arial"/>
          <w:sz w:val="22"/>
          <w:szCs w:val="22"/>
        </w:rPr>
      </w:pPr>
      <w:bookmarkStart w:id="2262" w:name="_Toc401671599"/>
      <w:r w:rsidRPr="00173D29">
        <w:rPr>
          <w:rFonts w:ascii="Arial" w:hAnsi="Arial" w:cs="Arial"/>
          <w:sz w:val="22"/>
          <w:szCs w:val="22"/>
        </w:rPr>
        <w:t>the expected results.</w:t>
      </w:r>
      <w:bookmarkEnd w:id="2262"/>
    </w:p>
    <w:p w:rsidR="00FB6172" w:rsidRPr="00173D29" w:rsidRDefault="00FB6172" w:rsidP="00623712">
      <w:pPr>
        <w:pStyle w:val="BBSchedule2"/>
        <w:outlineLvl w:val="9"/>
        <w:rPr>
          <w:rFonts w:ascii="Arial" w:hAnsi="Arial" w:cs="Arial"/>
          <w:sz w:val="22"/>
          <w:szCs w:val="22"/>
        </w:rPr>
      </w:pPr>
      <w:bookmarkStart w:id="2263" w:name="_Toc401671600"/>
      <w:r w:rsidRPr="00173D29">
        <w:rPr>
          <w:rFonts w:ascii="Arial" w:hAnsi="Arial" w:cs="Arial"/>
          <w:sz w:val="22"/>
          <w:szCs w:val="22"/>
        </w:rPr>
        <w:t xml:space="preserve">Implementation </w:t>
      </w:r>
      <w:r w:rsidR="00AB176A">
        <w:rPr>
          <w:rFonts w:ascii="Arial" w:hAnsi="Arial" w:cs="Arial"/>
          <w:sz w:val="22"/>
          <w:szCs w:val="22"/>
        </w:rPr>
        <w:t>t</w:t>
      </w:r>
      <w:r w:rsidRPr="00173D29">
        <w:rPr>
          <w:rFonts w:ascii="Arial" w:hAnsi="Arial" w:cs="Arial"/>
          <w:sz w:val="22"/>
          <w:szCs w:val="22"/>
        </w:rPr>
        <w:t>est data</w:t>
      </w:r>
      <w:bookmarkEnd w:id="2263"/>
    </w:p>
    <w:p w:rsidR="00FB6172" w:rsidRPr="00173D29" w:rsidRDefault="00FB6172" w:rsidP="00623712">
      <w:pPr>
        <w:pStyle w:val="BBSchedule3"/>
        <w:outlineLvl w:val="9"/>
        <w:rPr>
          <w:rFonts w:ascii="Arial" w:hAnsi="Arial" w:cs="Arial"/>
          <w:sz w:val="22"/>
          <w:szCs w:val="22"/>
        </w:rPr>
      </w:pPr>
      <w:bookmarkStart w:id="2264" w:name="_Toc401671601"/>
      <w:r w:rsidRPr="00173D29">
        <w:rPr>
          <w:rFonts w:ascii="Arial" w:hAnsi="Arial" w:cs="Arial"/>
          <w:sz w:val="22"/>
          <w:szCs w:val="22"/>
        </w:rPr>
        <w:lastRenderedPageBreak/>
        <w:t xml:space="preserve">The </w:t>
      </w:r>
      <w:r w:rsidR="00E0723C">
        <w:rPr>
          <w:rFonts w:ascii="Arial" w:hAnsi="Arial" w:cs="Arial"/>
          <w:sz w:val="22"/>
          <w:szCs w:val="22"/>
        </w:rPr>
        <w:t>Supplier</w:t>
      </w:r>
      <w:r w:rsidRPr="00173D29">
        <w:rPr>
          <w:rFonts w:ascii="Arial" w:hAnsi="Arial" w:cs="Arial"/>
          <w:sz w:val="22"/>
          <w:szCs w:val="22"/>
        </w:rPr>
        <w:t xml:space="preserve"> is responsible for providing any test data-sets that may be required for each test.</w:t>
      </w:r>
      <w:bookmarkEnd w:id="2264"/>
    </w:p>
    <w:p w:rsidR="00FB6172" w:rsidRPr="00173D29" w:rsidRDefault="00FB6172" w:rsidP="00623712">
      <w:pPr>
        <w:pStyle w:val="BBSchedule3"/>
        <w:outlineLvl w:val="9"/>
        <w:rPr>
          <w:rFonts w:ascii="Arial" w:hAnsi="Arial" w:cs="Arial"/>
          <w:sz w:val="22"/>
          <w:szCs w:val="22"/>
        </w:rPr>
      </w:pPr>
      <w:bookmarkStart w:id="2265" w:name="_Toc401671602"/>
      <w:r w:rsidRPr="00173D29">
        <w:rPr>
          <w:rFonts w:ascii="Arial" w:hAnsi="Arial" w:cs="Arial"/>
          <w:sz w:val="22"/>
          <w:szCs w:val="22"/>
        </w:rPr>
        <w:t xml:space="preserve">The test data is to be realistic and representative of the </w:t>
      </w:r>
      <w:r w:rsidR="00F316E3">
        <w:rPr>
          <w:rFonts w:ascii="Arial" w:hAnsi="Arial" w:cs="Arial"/>
          <w:sz w:val="22"/>
          <w:szCs w:val="22"/>
        </w:rPr>
        <w:t>Goods</w:t>
      </w:r>
      <w:r w:rsidRPr="00173D29">
        <w:rPr>
          <w:rFonts w:ascii="Arial" w:hAnsi="Arial" w:cs="Arial"/>
          <w:sz w:val="22"/>
          <w:szCs w:val="22"/>
        </w:rPr>
        <w:t xml:space="preserve"> and the ICT Services in operational use.</w:t>
      </w:r>
      <w:bookmarkEnd w:id="2265"/>
    </w:p>
    <w:p w:rsidR="00FB6172" w:rsidRPr="00173D29" w:rsidRDefault="00FB6172" w:rsidP="00623712">
      <w:pPr>
        <w:pStyle w:val="BBSchedule2"/>
        <w:outlineLvl w:val="9"/>
        <w:rPr>
          <w:rFonts w:ascii="Arial" w:hAnsi="Arial" w:cs="Arial"/>
          <w:sz w:val="22"/>
          <w:szCs w:val="22"/>
        </w:rPr>
      </w:pPr>
      <w:bookmarkStart w:id="2266" w:name="_Toc401671603"/>
      <w:r w:rsidRPr="00173D29">
        <w:rPr>
          <w:rFonts w:ascii="Arial" w:hAnsi="Arial" w:cs="Arial"/>
          <w:sz w:val="22"/>
          <w:szCs w:val="22"/>
        </w:rPr>
        <w:t xml:space="preserve">The procedure for testing the </w:t>
      </w:r>
      <w:r w:rsidR="00F316E3">
        <w:rPr>
          <w:rFonts w:ascii="Arial" w:hAnsi="Arial" w:cs="Arial"/>
          <w:sz w:val="22"/>
          <w:szCs w:val="22"/>
        </w:rPr>
        <w:t xml:space="preserve">Goods </w:t>
      </w:r>
      <w:r w:rsidRPr="00173D29">
        <w:rPr>
          <w:rFonts w:ascii="Arial" w:hAnsi="Arial" w:cs="Arial"/>
          <w:sz w:val="22"/>
          <w:szCs w:val="22"/>
        </w:rPr>
        <w:t xml:space="preserve"> and ICT Services shall incorporate a structured test process which follows Good Industry Practice in relation to hardware, software and service testing and which is equivalent to or exceeds ISO 9001 or such other standard as the Customer accepts in writing.</w:t>
      </w:r>
      <w:bookmarkEnd w:id="2266"/>
      <w:r w:rsidRPr="00173D29">
        <w:rPr>
          <w:rFonts w:ascii="Arial" w:hAnsi="Arial" w:cs="Arial"/>
          <w:sz w:val="22"/>
          <w:szCs w:val="22"/>
        </w:rPr>
        <w:t xml:space="preserve"> </w:t>
      </w:r>
    </w:p>
    <w:p w:rsidR="00FB6172" w:rsidRPr="00173D29" w:rsidRDefault="00FB6172" w:rsidP="00623712">
      <w:pPr>
        <w:pStyle w:val="BBScheduleHeading1"/>
        <w:outlineLvl w:val="9"/>
        <w:rPr>
          <w:rFonts w:ascii="Arial" w:hAnsi="Arial" w:cs="Arial"/>
          <w:sz w:val="22"/>
          <w:szCs w:val="22"/>
        </w:rPr>
      </w:pPr>
      <w:bookmarkStart w:id="2267" w:name="_Toc401671604"/>
      <w:r w:rsidRPr="00173D29">
        <w:rPr>
          <w:rFonts w:ascii="Arial" w:hAnsi="Arial" w:cs="Arial"/>
          <w:sz w:val="22"/>
          <w:szCs w:val="22"/>
        </w:rPr>
        <w:t>TEST RESPONSIBILITIES</w:t>
      </w:r>
      <w:bookmarkEnd w:id="2267"/>
    </w:p>
    <w:p w:rsidR="00FB6172" w:rsidRPr="00173D29" w:rsidRDefault="00FB6172" w:rsidP="00623712">
      <w:pPr>
        <w:pStyle w:val="BBSchedule2"/>
        <w:outlineLvl w:val="9"/>
        <w:rPr>
          <w:rFonts w:ascii="Arial" w:hAnsi="Arial" w:cs="Arial"/>
          <w:sz w:val="22"/>
          <w:szCs w:val="22"/>
        </w:rPr>
      </w:pPr>
      <w:bookmarkStart w:id="2268" w:name="_Toc401671605"/>
      <w:r w:rsidRPr="00173D29">
        <w:rPr>
          <w:rFonts w:ascii="Arial" w:hAnsi="Arial" w:cs="Arial"/>
          <w:sz w:val="22"/>
          <w:szCs w:val="22"/>
        </w:rPr>
        <w:t xml:space="preserve">The </w:t>
      </w:r>
      <w:r w:rsidR="00E0723C">
        <w:rPr>
          <w:rFonts w:ascii="Arial" w:hAnsi="Arial" w:cs="Arial"/>
          <w:sz w:val="22"/>
          <w:szCs w:val="22"/>
        </w:rPr>
        <w:t>Supplier</w:t>
      </w:r>
      <w:r w:rsidRPr="00173D29">
        <w:rPr>
          <w:rFonts w:ascii="Arial" w:hAnsi="Arial" w:cs="Arial"/>
          <w:sz w:val="22"/>
          <w:szCs w:val="22"/>
        </w:rPr>
        <w:t xml:space="preserve"> will be responsible for:</w:t>
      </w:r>
      <w:bookmarkEnd w:id="2268"/>
    </w:p>
    <w:p w:rsidR="00FB6172" w:rsidRPr="00173D29" w:rsidRDefault="00FB6172" w:rsidP="00623712">
      <w:pPr>
        <w:pStyle w:val="BBSchedule3"/>
        <w:outlineLvl w:val="9"/>
        <w:rPr>
          <w:rFonts w:ascii="Arial" w:hAnsi="Arial" w:cs="Arial"/>
          <w:sz w:val="22"/>
          <w:szCs w:val="22"/>
        </w:rPr>
      </w:pPr>
      <w:bookmarkStart w:id="2269" w:name="_Toc401671606"/>
      <w:r w:rsidRPr="00173D29">
        <w:rPr>
          <w:rFonts w:ascii="Arial" w:hAnsi="Arial" w:cs="Arial"/>
          <w:sz w:val="22"/>
          <w:szCs w:val="22"/>
        </w:rPr>
        <w:t xml:space="preserve">producing the Implementation Test Plan, the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 xml:space="preserve">est data and for the provision of the Implementation Test Report (defined in paragraph 8 of this </w:t>
      </w:r>
      <w:r w:rsidR="00F316E3">
        <w:rPr>
          <w:rFonts w:ascii="Arial" w:hAnsi="Arial" w:cs="Arial"/>
          <w:sz w:val="22"/>
          <w:szCs w:val="22"/>
        </w:rPr>
        <w:t xml:space="preserve">Call off </w:t>
      </w:r>
      <w:r w:rsidRPr="00173D29">
        <w:rPr>
          <w:rFonts w:ascii="Arial" w:hAnsi="Arial" w:cs="Arial"/>
          <w:sz w:val="22"/>
          <w:szCs w:val="22"/>
        </w:rPr>
        <w:t xml:space="preserve">Schedule </w:t>
      </w:r>
      <w:r w:rsidR="00380346">
        <w:rPr>
          <w:rFonts w:ascii="Arial" w:hAnsi="Arial" w:cs="Arial"/>
          <w:sz w:val="22"/>
          <w:szCs w:val="22"/>
        </w:rPr>
        <w:t>5</w:t>
      </w:r>
      <w:r w:rsidRPr="00173D29">
        <w:rPr>
          <w:rFonts w:ascii="Arial" w:hAnsi="Arial" w:cs="Arial"/>
          <w:sz w:val="22"/>
          <w:szCs w:val="22"/>
        </w:rPr>
        <w:t>);</w:t>
      </w:r>
      <w:bookmarkEnd w:id="2269"/>
    </w:p>
    <w:p w:rsidR="00FB6172" w:rsidRPr="00173D29" w:rsidRDefault="00FB6172" w:rsidP="00623712">
      <w:pPr>
        <w:pStyle w:val="BBSchedule3"/>
        <w:outlineLvl w:val="9"/>
        <w:rPr>
          <w:rFonts w:ascii="Arial" w:hAnsi="Arial" w:cs="Arial"/>
          <w:sz w:val="22"/>
          <w:szCs w:val="22"/>
        </w:rPr>
      </w:pPr>
      <w:bookmarkStart w:id="2270" w:name="_Toc401671607"/>
      <w:r w:rsidRPr="00173D29">
        <w:rPr>
          <w:rFonts w:ascii="Arial" w:hAnsi="Arial" w:cs="Arial"/>
          <w:sz w:val="22"/>
          <w:szCs w:val="22"/>
        </w:rPr>
        <w:t xml:space="preserve">ensuring all testing is carried out to conform with the relevant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ests;</w:t>
      </w:r>
      <w:bookmarkEnd w:id="2270"/>
    </w:p>
    <w:p w:rsidR="00FB6172" w:rsidRPr="00173D29" w:rsidRDefault="00FB6172" w:rsidP="00623712">
      <w:pPr>
        <w:pStyle w:val="BBSchedule3"/>
        <w:outlineLvl w:val="9"/>
        <w:rPr>
          <w:rFonts w:ascii="Arial" w:hAnsi="Arial" w:cs="Arial"/>
          <w:sz w:val="22"/>
          <w:szCs w:val="22"/>
        </w:rPr>
      </w:pPr>
      <w:bookmarkStart w:id="2271" w:name="_Toc401671608"/>
      <w:r w:rsidRPr="00173D29">
        <w:rPr>
          <w:rFonts w:ascii="Arial" w:hAnsi="Arial" w:cs="Arial"/>
          <w:sz w:val="22"/>
          <w:szCs w:val="22"/>
        </w:rPr>
        <w:t xml:space="preserve">co-ordinating the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ests.</w:t>
      </w:r>
      <w:bookmarkEnd w:id="2271"/>
    </w:p>
    <w:p w:rsidR="00FB6172" w:rsidRPr="00173D29" w:rsidRDefault="00FB6172" w:rsidP="00623712">
      <w:pPr>
        <w:pStyle w:val="BBSchedule2"/>
        <w:outlineLvl w:val="9"/>
        <w:rPr>
          <w:rFonts w:ascii="Arial" w:hAnsi="Arial" w:cs="Arial"/>
          <w:sz w:val="22"/>
          <w:szCs w:val="22"/>
        </w:rPr>
      </w:pPr>
      <w:bookmarkStart w:id="2272" w:name="_Toc401671609"/>
      <w:r w:rsidRPr="00173D29">
        <w:rPr>
          <w:rFonts w:ascii="Arial" w:hAnsi="Arial" w:cs="Arial"/>
          <w:sz w:val="22"/>
          <w:szCs w:val="22"/>
        </w:rPr>
        <w:t>The Customer shall be responsible for:</w:t>
      </w:r>
      <w:bookmarkEnd w:id="2272"/>
    </w:p>
    <w:p w:rsidR="00FB6172" w:rsidRPr="00173D29" w:rsidRDefault="00FB6172" w:rsidP="00623712">
      <w:pPr>
        <w:pStyle w:val="BBSchedule3"/>
        <w:outlineLvl w:val="9"/>
        <w:rPr>
          <w:rFonts w:ascii="Arial" w:hAnsi="Arial" w:cs="Arial"/>
          <w:sz w:val="22"/>
          <w:szCs w:val="22"/>
        </w:rPr>
      </w:pPr>
      <w:bookmarkStart w:id="2273" w:name="_Toc401671610"/>
      <w:r w:rsidRPr="00173D29">
        <w:rPr>
          <w:rFonts w:ascii="Arial" w:hAnsi="Arial" w:cs="Arial"/>
          <w:sz w:val="22"/>
          <w:szCs w:val="22"/>
        </w:rPr>
        <w:t xml:space="preserve">conducting audits of the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 xml:space="preserve">ests, in agreement with the </w:t>
      </w:r>
      <w:r w:rsidR="00E0723C">
        <w:rPr>
          <w:rFonts w:ascii="Arial" w:hAnsi="Arial" w:cs="Arial"/>
          <w:sz w:val="22"/>
          <w:szCs w:val="22"/>
        </w:rPr>
        <w:t>Supplier</w:t>
      </w:r>
      <w:r w:rsidRPr="00173D29">
        <w:rPr>
          <w:rFonts w:ascii="Arial" w:hAnsi="Arial" w:cs="Arial"/>
          <w:sz w:val="22"/>
          <w:szCs w:val="22"/>
        </w:rPr>
        <w:t>; and</w:t>
      </w:r>
      <w:bookmarkEnd w:id="2273"/>
      <w:r w:rsidRPr="00173D29">
        <w:rPr>
          <w:rFonts w:ascii="Arial" w:hAnsi="Arial" w:cs="Arial"/>
          <w:sz w:val="22"/>
          <w:szCs w:val="22"/>
        </w:rPr>
        <w:t xml:space="preserve"> </w:t>
      </w:r>
    </w:p>
    <w:p w:rsidR="00FB6172" w:rsidRPr="00173D29" w:rsidRDefault="00FB6172" w:rsidP="00623712">
      <w:pPr>
        <w:pStyle w:val="BBSchedule3"/>
        <w:outlineLvl w:val="9"/>
        <w:rPr>
          <w:rFonts w:ascii="Arial" w:hAnsi="Arial" w:cs="Arial"/>
          <w:sz w:val="22"/>
          <w:szCs w:val="22"/>
        </w:rPr>
      </w:pPr>
      <w:bookmarkStart w:id="2274" w:name="_Toc401671611"/>
      <w:r w:rsidRPr="00173D29">
        <w:rPr>
          <w:rFonts w:ascii="Arial" w:hAnsi="Arial" w:cs="Arial"/>
          <w:sz w:val="22"/>
          <w:szCs w:val="22"/>
        </w:rPr>
        <w:t>agreeing the Implementation Test Report.</w:t>
      </w:r>
      <w:bookmarkEnd w:id="2274"/>
    </w:p>
    <w:p w:rsidR="00FB6172" w:rsidRPr="00173D29" w:rsidRDefault="00FB6172" w:rsidP="00623712">
      <w:pPr>
        <w:pStyle w:val="BBScheduleHeading1"/>
        <w:outlineLvl w:val="9"/>
        <w:rPr>
          <w:rFonts w:ascii="Arial" w:hAnsi="Arial" w:cs="Arial"/>
          <w:sz w:val="22"/>
          <w:szCs w:val="22"/>
        </w:rPr>
      </w:pPr>
      <w:bookmarkStart w:id="2275" w:name="_Toc401671612"/>
      <w:r w:rsidRPr="00173D29">
        <w:rPr>
          <w:rFonts w:ascii="Arial" w:hAnsi="Arial" w:cs="Arial"/>
          <w:sz w:val="22"/>
          <w:szCs w:val="22"/>
        </w:rPr>
        <w:t>ENVIRONMENT</w:t>
      </w:r>
      <w:bookmarkEnd w:id="2275"/>
    </w:p>
    <w:p w:rsidR="00FB6172" w:rsidRPr="00173D29" w:rsidRDefault="00FB6172" w:rsidP="00623712">
      <w:pPr>
        <w:pStyle w:val="BBSchedule2"/>
        <w:outlineLvl w:val="9"/>
        <w:rPr>
          <w:rFonts w:ascii="Arial" w:hAnsi="Arial" w:cs="Arial"/>
          <w:sz w:val="22"/>
          <w:szCs w:val="22"/>
        </w:rPr>
      </w:pPr>
      <w:bookmarkStart w:id="2276" w:name="_Toc401671613"/>
      <w:r w:rsidRPr="00173D29">
        <w:rPr>
          <w:rFonts w:ascii="Arial" w:hAnsi="Arial" w:cs="Arial"/>
          <w:sz w:val="22"/>
          <w:szCs w:val="22"/>
        </w:rPr>
        <w:t xml:space="preserve">The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ests will be conducted at the relevant Sites.</w:t>
      </w:r>
      <w:bookmarkEnd w:id="2276"/>
    </w:p>
    <w:p w:rsidR="00FB6172" w:rsidRPr="00173D29" w:rsidRDefault="00FB6172" w:rsidP="00623712">
      <w:pPr>
        <w:pStyle w:val="BBSchedule2"/>
        <w:outlineLvl w:val="9"/>
        <w:rPr>
          <w:rFonts w:ascii="Arial" w:hAnsi="Arial" w:cs="Arial"/>
          <w:sz w:val="22"/>
          <w:szCs w:val="22"/>
        </w:rPr>
      </w:pPr>
      <w:bookmarkStart w:id="2277" w:name="_Toc401671614"/>
      <w:r w:rsidRPr="00173D29">
        <w:rPr>
          <w:rFonts w:ascii="Arial" w:hAnsi="Arial" w:cs="Arial"/>
          <w:sz w:val="22"/>
          <w:szCs w:val="22"/>
        </w:rPr>
        <w:t xml:space="preserve">The </w:t>
      </w:r>
      <w:r w:rsidR="007B1BC9" w:rsidRPr="00173D29">
        <w:rPr>
          <w:rFonts w:ascii="Arial" w:hAnsi="Arial" w:cs="Arial"/>
          <w:sz w:val="22"/>
          <w:szCs w:val="22"/>
        </w:rPr>
        <w:t>s</w:t>
      </w:r>
      <w:r w:rsidR="007B1BC9">
        <w:rPr>
          <w:rFonts w:ascii="Arial" w:hAnsi="Arial" w:cs="Arial"/>
          <w:sz w:val="22"/>
          <w:szCs w:val="22"/>
        </w:rPr>
        <w:t>olution</w:t>
      </w:r>
      <w:r w:rsidR="007B1BC9" w:rsidRPr="00173D29">
        <w:rPr>
          <w:rFonts w:ascii="Arial" w:hAnsi="Arial" w:cs="Arial"/>
          <w:sz w:val="22"/>
          <w:szCs w:val="22"/>
        </w:rPr>
        <w:t>.</w:t>
      </w:r>
      <w:r w:rsidRPr="00173D29">
        <w:rPr>
          <w:rFonts w:ascii="Arial" w:hAnsi="Arial" w:cs="Arial"/>
          <w:sz w:val="22"/>
          <w:szCs w:val="22"/>
        </w:rPr>
        <w:t xml:space="preserve"> configuration will be sufficient to execute all the tests specified.  Where tests require interfaces to other computer systems these systems are to be identified and appropriate arrangements agreed with the Customer in advance.</w:t>
      </w:r>
      <w:bookmarkEnd w:id="2277"/>
    </w:p>
    <w:p w:rsidR="00FB6172" w:rsidRPr="00173D29" w:rsidRDefault="00FB6172" w:rsidP="00623712">
      <w:pPr>
        <w:pStyle w:val="BBSchedule2"/>
        <w:outlineLvl w:val="9"/>
        <w:rPr>
          <w:rFonts w:ascii="Arial" w:hAnsi="Arial" w:cs="Arial"/>
          <w:sz w:val="22"/>
          <w:szCs w:val="22"/>
        </w:rPr>
      </w:pPr>
      <w:bookmarkStart w:id="2278" w:name="_Toc401671615"/>
      <w:r w:rsidRPr="00173D29">
        <w:rPr>
          <w:rFonts w:ascii="Arial" w:hAnsi="Arial" w:cs="Arial"/>
          <w:sz w:val="22"/>
          <w:szCs w:val="22"/>
        </w:rPr>
        <w:t xml:space="preserve">The </w:t>
      </w:r>
      <w:r w:rsidR="00F316E3">
        <w:rPr>
          <w:rFonts w:ascii="Arial" w:hAnsi="Arial" w:cs="Arial"/>
          <w:sz w:val="22"/>
          <w:szCs w:val="22"/>
        </w:rPr>
        <w:t>Goods</w:t>
      </w:r>
      <w:r w:rsidRPr="00173D29">
        <w:rPr>
          <w:rFonts w:ascii="Arial" w:hAnsi="Arial" w:cs="Arial"/>
          <w:sz w:val="22"/>
          <w:szCs w:val="22"/>
        </w:rPr>
        <w:t xml:space="preserve"> to be subjected to any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 xml:space="preserve">ests will be under strict configuration control.  Any changes </w:t>
      </w:r>
      <w:r w:rsidR="008A27B8">
        <w:rPr>
          <w:rFonts w:ascii="Arial" w:hAnsi="Arial" w:cs="Arial"/>
          <w:sz w:val="22"/>
          <w:szCs w:val="22"/>
        </w:rPr>
        <w:t xml:space="preserve">to the goods/solution </w:t>
      </w:r>
      <w:r w:rsidRPr="00173D29">
        <w:rPr>
          <w:rFonts w:ascii="Arial" w:hAnsi="Arial" w:cs="Arial"/>
          <w:sz w:val="22"/>
          <w:szCs w:val="22"/>
        </w:rPr>
        <w:t xml:space="preserve">will be implemented in a traceable manner and the </w:t>
      </w:r>
      <w:r w:rsidR="00F316E3">
        <w:rPr>
          <w:rFonts w:ascii="Arial" w:hAnsi="Arial" w:cs="Arial"/>
          <w:sz w:val="22"/>
          <w:szCs w:val="22"/>
        </w:rPr>
        <w:t>Goods</w:t>
      </w:r>
      <w:r w:rsidRPr="00173D29">
        <w:rPr>
          <w:rFonts w:ascii="Arial" w:hAnsi="Arial" w:cs="Arial"/>
          <w:sz w:val="22"/>
          <w:szCs w:val="22"/>
        </w:rPr>
        <w:t xml:space="preserve"> will be tested by the </w:t>
      </w:r>
      <w:r w:rsidR="00E0723C">
        <w:rPr>
          <w:rFonts w:ascii="Arial" w:hAnsi="Arial" w:cs="Arial"/>
          <w:sz w:val="22"/>
          <w:szCs w:val="22"/>
        </w:rPr>
        <w:t>Supplier</w:t>
      </w:r>
      <w:r w:rsidRPr="00173D29">
        <w:rPr>
          <w:rFonts w:ascii="Arial" w:hAnsi="Arial" w:cs="Arial"/>
          <w:sz w:val="22"/>
          <w:szCs w:val="22"/>
        </w:rPr>
        <w:t xml:space="preserve"> prior to submission for any repeat Implementation Tests.</w:t>
      </w:r>
      <w:bookmarkEnd w:id="2278"/>
    </w:p>
    <w:p w:rsidR="00FB6172" w:rsidRPr="00173D29" w:rsidRDefault="00FB6172" w:rsidP="00623712">
      <w:pPr>
        <w:pStyle w:val="BBScheduleHeading1"/>
        <w:outlineLvl w:val="9"/>
        <w:rPr>
          <w:rFonts w:ascii="Arial" w:hAnsi="Arial" w:cs="Arial"/>
          <w:sz w:val="22"/>
          <w:szCs w:val="22"/>
        </w:rPr>
      </w:pPr>
      <w:bookmarkStart w:id="2279" w:name="_Toc401671616"/>
      <w:r w:rsidRPr="00173D29">
        <w:rPr>
          <w:rFonts w:ascii="Arial" w:hAnsi="Arial" w:cs="Arial"/>
          <w:sz w:val="22"/>
          <w:szCs w:val="22"/>
        </w:rPr>
        <w:t>IMPLEMENTATION TEST PROCEDURE</w:t>
      </w:r>
      <w:bookmarkEnd w:id="2279"/>
    </w:p>
    <w:p w:rsidR="00FB6172" w:rsidRPr="00173D29" w:rsidRDefault="00FB6172" w:rsidP="00623712">
      <w:pPr>
        <w:pStyle w:val="BBSchedule2"/>
        <w:outlineLvl w:val="9"/>
        <w:rPr>
          <w:rFonts w:ascii="Arial" w:hAnsi="Arial" w:cs="Arial"/>
          <w:sz w:val="22"/>
          <w:szCs w:val="22"/>
        </w:rPr>
      </w:pPr>
      <w:bookmarkStart w:id="2280" w:name="_Toc401671617"/>
      <w:r w:rsidRPr="00173D29">
        <w:rPr>
          <w:rFonts w:ascii="Arial" w:hAnsi="Arial" w:cs="Arial"/>
          <w:sz w:val="22"/>
          <w:szCs w:val="22"/>
        </w:rPr>
        <w:t xml:space="preserve">The </w:t>
      </w:r>
      <w:r w:rsidR="00E0723C">
        <w:rPr>
          <w:rFonts w:ascii="Arial" w:hAnsi="Arial" w:cs="Arial"/>
          <w:sz w:val="22"/>
          <w:szCs w:val="22"/>
        </w:rPr>
        <w:t>Supplier</w:t>
      </w:r>
      <w:r w:rsidRPr="00173D29">
        <w:rPr>
          <w:rFonts w:ascii="Arial" w:hAnsi="Arial" w:cs="Arial"/>
          <w:sz w:val="22"/>
          <w:szCs w:val="22"/>
        </w:rPr>
        <w:t xml:space="preserve">  shall adopt the following criteria:</w:t>
      </w:r>
      <w:bookmarkEnd w:id="2280"/>
    </w:p>
    <w:p w:rsidR="00FB6172" w:rsidRPr="00173D29" w:rsidRDefault="00FB6172" w:rsidP="00623712">
      <w:pPr>
        <w:pStyle w:val="BBSchedule3"/>
        <w:outlineLvl w:val="9"/>
        <w:rPr>
          <w:rFonts w:ascii="Arial" w:hAnsi="Arial" w:cs="Arial"/>
          <w:sz w:val="22"/>
          <w:szCs w:val="22"/>
        </w:rPr>
      </w:pPr>
      <w:bookmarkStart w:id="2281" w:name="_Toc401671618"/>
      <w:r w:rsidRPr="00173D29">
        <w:rPr>
          <w:rFonts w:ascii="Arial" w:hAnsi="Arial" w:cs="Arial"/>
          <w:sz w:val="22"/>
          <w:szCs w:val="22"/>
        </w:rPr>
        <w:t>testing will be structured and repeatable;</w:t>
      </w:r>
      <w:bookmarkEnd w:id="2281"/>
    </w:p>
    <w:p w:rsidR="00FB6172" w:rsidRPr="00173D29" w:rsidRDefault="00FB6172" w:rsidP="00623712">
      <w:pPr>
        <w:pStyle w:val="BBSchedule3"/>
        <w:outlineLvl w:val="9"/>
        <w:rPr>
          <w:rFonts w:ascii="Arial" w:hAnsi="Arial" w:cs="Arial"/>
          <w:sz w:val="22"/>
          <w:szCs w:val="22"/>
        </w:rPr>
      </w:pPr>
      <w:bookmarkStart w:id="2282" w:name="_Toc401671619"/>
      <w:r w:rsidRPr="00173D29">
        <w:rPr>
          <w:rFonts w:ascii="Arial" w:hAnsi="Arial" w:cs="Arial"/>
          <w:sz w:val="22"/>
          <w:szCs w:val="22"/>
        </w:rPr>
        <w:t>test results will be captured promptly and without introducing unacceptable collateral information;</w:t>
      </w:r>
      <w:bookmarkEnd w:id="2282"/>
      <w:r w:rsidRPr="00173D29">
        <w:rPr>
          <w:rFonts w:ascii="Arial" w:hAnsi="Arial" w:cs="Arial"/>
          <w:sz w:val="22"/>
          <w:szCs w:val="22"/>
        </w:rPr>
        <w:t xml:space="preserve"> </w:t>
      </w:r>
    </w:p>
    <w:p w:rsidR="00FB6172" w:rsidRPr="00173D29" w:rsidRDefault="00FB6172" w:rsidP="00623712">
      <w:pPr>
        <w:pStyle w:val="BBSchedule3"/>
        <w:outlineLvl w:val="9"/>
        <w:rPr>
          <w:rFonts w:ascii="Arial" w:hAnsi="Arial" w:cs="Arial"/>
          <w:sz w:val="22"/>
          <w:szCs w:val="22"/>
        </w:rPr>
      </w:pPr>
      <w:bookmarkStart w:id="2283" w:name="_Toc401671620"/>
      <w:r w:rsidRPr="00173D29">
        <w:rPr>
          <w:rFonts w:ascii="Arial" w:hAnsi="Arial" w:cs="Arial"/>
          <w:sz w:val="22"/>
          <w:szCs w:val="22"/>
        </w:rPr>
        <w:t>regression testing will be performed, where necessary, following remediation of any Error.</w:t>
      </w:r>
      <w:bookmarkEnd w:id="2283"/>
    </w:p>
    <w:p w:rsidR="00FB6172" w:rsidRPr="00173D29" w:rsidRDefault="008A27B8" w:rsidP="00623712">
      <w:pPr>
        <w:pStyle w:val="BBSchedule2"/>
        <w:outlineLvl w:val="9"/>
        <w:rPr>
          <w:rFonts w:ascii="Arial" w:hAnsi="Arial" w:cs="Arial"/>
          <w:sz w:val="22"/>
          <w:szCs w:val="22"/>
        </w:rPr>
      </w:pPr>
      <w:bookmarkStart w:id="2284" w:name="_Toc401671621"/>
      <w:r>
        <w:rPr>
          <w:rFonts w:ascii="Arial" w:hAnsi="Arial" w:cs="Arial"/>
          <w:sz w:val="22"/>
          <w:szCs w:val="22"/>
        </w:rPr>
        <w:lastRenderedPageBreak/>
        <w:t xml:space="preserve">The Supplier shall give </w:t>
      </w:r>
      <w:r w:rsidR="009A01F2" w:rsidRPr="00A96182">
        <w:rPr>
          <w:rFonts w:ascii="Arial" w:hAnsi="Arial" w:cs="Arial"/>
          <w:sz w:val="22"/>
          <w:szCs w:val="22"/>
          <w:highlight w:val="yellow"/>
        </w:rPr>
        <w:t>[</w:t>
      </w:r>
      <w:r w:rsidRPr="00A96182">
        <w:rPr>
          <w:rFonts w:ascii="Arial" w:hAnsi="Arial" w:cs="Arial"/>
          <w:sz w:val="22"/>
          <w:szCs w:val="22"/>
          <w:highlight w:val="yellow"/>
        </w:rPr>
        <w:t>reasonable</w:t>
      </w:r>
      <w:r w:rsidR="009A01F2" w:rsidRPr="00A96182">
        <w:rPr>
          <w:rFonts w:ascii="Arial" w:hAnsi="Arial" w:cs="Arial"/>
          <w:sz w:val="22"/>
          <w:szCs w:val="22"/>
          <w:highlight w:val="yellow"/>
        </w:rPr>
        <w:t>]</w:t>
      </w:r>
      <w:r>
        <w:rPr>
          <w:rFonts w:ascii="Arial" w:hAnsi="Arial" w:cs="Arial"/>
          <w:sz w:val="22"/>
          <w:szCs w:val="22"/>
        </w:rPr>
        <w:t xml:space="preserve"> </w:t>
      </w:r>
      <w:r w:rsidR="00631DE7">
        <w:rPr>
          <w:rFonts w:ascii="Arial" w:hAnsi="Arial" w:cs="Arial"/>
          <w:sz w:val="22"/>
          <w:szCs w:val="22"/>
        </w:rPr>
        <w:t xml:space="preserve">prior </w:t>
      </w:r>
      <w:r>
        <w:rPr>
          <w:rFonts w:ascii="Arial" w:hAnsi="Arial" w:cs="Arial"/>
          <w:sz w:val="22"/>
          <w:szCs w:val="22"/>
        </w:rPr>
        <w:t>notice</w:t>
      </w:r>
      <w:r w:rsidR="0063612C">
        <w:rPr>
          <w:rFonts w:ascii="Arial" w:hAnsi="Arial" w:cs="Arial"/>
          <w:sz w:val="22"/>
          <w:szCs w:val="22"/>
        </w:rPr>
        <w:t xml:space="preserve"> of the commencement of any Implementation Tests to the</w:t>
      </w:r>
      <w:r>
        <w:rPr>
          <w:rFonts w:ascii="Arial" w:hAnsi="Arial" w:cs="Arial"/>
          <w:sz w:val="22"/>
          <w:szCs w:val="22"/>
        </w:rPr>
        <w:t xml:space="preserve"> Customer</w:t>
      </w:r>
      <w:r w:rsidRPr="00173D29">
        <w:rPr>
          <w:rFonts w:ascii="Arial" w:hAnsi="Arial" w:cs="Arial"/>
          <w:sz w:val="22"/>
          <w:szCs w:val="22"/>
        </w:rPr>
        <w:t xml:space="preserve">, </w:t>
      </w:r>
      <w:r>
        <w:rPr>
          <w:rFonts w:ascii="Arial" w:hAnsi="Arial" w:cs="Arial"/>
          <w:sz w:val="22"/>
          <w:szCs w:val="22"/>
        </w:rPr>
        <w:t xml:space="preserve"> </w:t>
      </w:r>
      <w:r w:rsidR="00FB6172" w:rsidRPr="00173D29">
        <w:rPr>
          <w:rFonts w:ascii="Arial" w:hAnsi="Arial" w:cs="Arial"/>
          <w:sz w:val="22"/>
          <w:szCs w:val="22"/>
        </w:rPr>
        <w:t xml:space="preserve">and the Customer may send a representative to attend and monitor any such </w:t>
      </w:r>
      <w:r w:rsidR="004C5E15">
        <w:rPr>
          <w:rFonts w:ascii="Arial" w:hAnsi="Arial" w:cs="Arial"/>
          <w:sz w:val="22"/>
          <w:szCs w:val="22"/>
        </w:rPr>
        <w:t>i</w:t>
      </w:r>
      <w:r w:rsidR="00FB6172" w:rsidRPr="00173D29">
        <w:rPr>
          <w:rFonts w:ascii="Arial" w:hAnsi="Arial" w:cs="Arial"/>
          <w:sz w:val="22"/>
          <w:szCs w:val="22"/>
        </w:rPr>
        <w:t xml:space="preserve">mplementation </w:t>
      </w:r>
      <w:r w:rsidR="004C5E15">
        <w:rPr>
          <w:rFonts w:ascii="Arial" w:hAnsi="Arial" w:cs="Arial"/>
          <w:sz w:val="22"/>
          <w:szCs w:val="22"/>
        </w:rPr>
        <w:t>t</w:t>
      </w:r>
      <w:r w:rsidR="00FB6172" w:rsidRPr="00173D29">
        <w:rPr>
          <w:rFonts w:ascii="Arial" w:hAnsi="Arial" w:cs="Arial"/>
          <w:sz w:val="22"/>
          <w:szCs w:val="22"/>
        </w:rPr>
        <w:t>ests.</w:t>
      </w:r>
      <w:bookmarkEnd w:id="2284"/>
    </w:p>
    <w:p w:rsidR="00FB6172" w:rsidRPr="00173D29" w:rsidRDefault="00FB6172" w:rsidP="00623712">
      <w:pPr>
        <w:pStyle w:val="BBSchedule2"/>
        <w:outlineLvl w:val="9"/>
        <w:rPr>
          <w:rFonts w:ascii="Arial" w:hAnsi="Arial" w:cs="Arial"/>
          <w:sz w:val="22"/>
          <w:szCs w:val="22"/>
        </w:rPr>
      </w:pPr>
      <w:bookmarkStart w:id="2285" w:name="_Toc401671622"/>
      <w:r w:rsidRPr="00173D29">
        <w:rPr>
          <w:rFonts w:ascii="Arial" w:hAnsi="Arial" w:cs="Arial"/>
          <w:sz w:val="22"/>
          <w:szCs w:val="22"/>
        </w:rPr>
        <w:t xml:space="preserve">Implementation </w:t>
      </w:r>
      <w:r w:rsidR="004C5E15">
        <w:rPr>
          <w:rFonts w:ascii="Arial" w:hAnsi="Arial" w:cs="Arial"/>
          <w:sz w:val="22"/>
          <w:szCs w:val="22"/>
        </w:rPr>
        <w:t>t</w:t>
      </w:r>
      <w:r w:rsidRPr="00173D29">
        <w:rPr>
          <w:rFonts w:ascii="Arial" w:hAnsi="Arial" w:cs="Arial"/>
          <w:sz w:val="22"/>
          <w:szCs w:val="22"/>
        </w:rPr>
        <w:t xml:space="preserve">ests will be performed under the overall control of the </w:t>
      </w:r>
      <w:r w:rsidR="00E0723C">
        <w:rPr>
          <w:rFonts w:ascii="Arial" w:hAnsi="Arial" w:cs="Arial"/>
          <w:sz w:val="22"/>
          <w:szCs w:val="22"/>
        </w:rPr>
        <w:t>Supplier</w:t>
      </w:r>
      <w:r w:rsidRPr="00173D29">
        <w:rPr>
          <w:rFonts w:ascii="Arial" w:hAnsi="Arial" w:cs="Arial"/>
          <w:sz w:val="22"/>
          <w:szCs w:val="22"/>
        </w:rPr>
        <w:t>’s commissioning engineer (the "</w:t>
      </w:r>
      <w:r w:rsidRPr="00173D29">
        <w:rPr>
          <w:rFonts w:ascii="Arial" w:hAnsi="Arial" w:cs="Arial"/>
          <w:b/>
          <w:bCs/>
          <w:sz w:val="22"/>
          <w:szCs w:val="22"/>
        </w:rPr>
        <w:t>Commissioning Engineer</w:t>
      </w:r>
      <w:r w:rsidRPr="00173D29">
        <w:rPr>
          <w:rFonts w:ascii="Arial" w:hAnsi="Arial" w:cs="Arial"/>
          <w:sz w:val="22"/>
          <w:szCs w:val="22"/>
        </w:rPr>
        <w:t>").  The Commissioning Engineer will ensure that the testing is conducted in a controlled manner as defined in the Implementation Test Plan and that the necessary information is recorded.</w:t>
      </w:r>
      <w:bookmarkEnd w:id="2285"/>
    </w:p>
    <w:p w:rsidR="00FB6172" w:rsidRPr="00173D29" w:rsidRDefault="00FB6172" w:rsidP="00623712">
      <w:pPr>
        <w:pStyle w:val="BBSchedule2"/>
        <w:outlineLvl w:val="9"/>
        <w:rPr>
          <w:rFonts w:ascii="Arial" w:hAnsi="Arial" w:cs="Arial"/>
          <w:sz w:val="22"/>
          <w:szCs w:val="22"/>
        </w:rPr>
      </w:pPr>
      <w:bookmarkStart w:id="2286" w:name="_Toc401671623"/>
      <w:r w:rsidRPr="00173D29">
        <w:rPr>
          <w:rFonts w:ascii="Arial" w:hAnsi="Arial" w:cs="Arial"/>
          <w:sz w:val="22"/>
          <w:szCs w:val="22"/>
        </w:rPr>
        <w:t xml:space="preserve">Prior to the start of any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ests, the Commissioning Engineer will ensure that a testing log is set-up.  It will be the Commissioning Engineer’s responsibility to ensure that the test log is maintained.</w:t>
      </w:r>
      <w:bookmarkEnd w:id="2286"/>
    </w:p>
    <w:p w:rsidR="00FB6172" w:rsidRPr="00173D29" w:rsidRDefault="00FB6172" w:rsidP="00623712">
      <w:pPr>
        <w:pStyle w:val="BBSchedule2"/>
        <w:outlineLvl w:val="9"/>
        <w:rPr>
          <w:rFonts w:ascii="Arial" w:hAnsi="Arial" w:cs="Arial"/>
          <w:sz w:val="22"/>
          <w:szCs w:val="22"/>
        </w:rPr>
      </w:pPr>
      <w:bookmarkStart w:id="2287" w:name="_Toc401671624"/>
      <w:r w:rsidRPr="00173D29">
        <w:rPr>
          <w:rFonts w:ascii="Arial" w:hAnsi="Arial" w:cs="Arial"/>
          <w:sz w:val="22"/>
          <w:szCs w:val="22"/>
        </w:rPr>
        <w:t>The objective of the test log is to ensure that all of the tests are capable of being reproduced and that if an Error is detected, sufficient information is recorded to enable it to be resolved.</w:t>
      </w:r>
      <w:bookmarkEnd w:id="2287"/>
    </w:p>
    <w:p w:rsidR="00FB6172" w:rsidRPr="00173D29" w:rsidRDefault="00FB6172" w:rsidP="00623712">
      <w:pPr>
        <w:pStyle w:val="BBSchedule2"/>
        <w:outlineLvl w:val="9"/>
        <w:rPr>
          <w:rFonts w:ascii="Arial" w:hAnsi="Arial" w:cs="Arial"/>
          <w:sz w:val="22"/>
          <w:szCs w:val="22"/>
        </w:rPr>
      </w:pPr>
      <w:bookmarkStart w:id="2288" w:name="_Toc401671625"/>
      <w:r w:rsidRPr="00173D29">
        <w:rPr>
          <w:rFonts w:ascii="Arial" w:hAnsi="Arial" w:cs="Arial"/>
          <w:sz w:val="22"/>
          <w:szCs w:val="22"/>
        </w:rPr>
        <w:t xml:space="preserve">The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 xml:space="preserve">ests </w:t>
      </w:r>
      <w:r w:rsidR="00631DE7">
        <w:rPr>
          <w:rFonts w:ascii="Arial" w:hAnsi="Arial" w:cs="Arial"/>
          <w:sz w:val="22"/>
          <w:szCs w:val="22"/>
        </w:rPr>
        <w:t xml:space="preserve">once commenced and before the conclusion thereof, </w:t>
      </w:r>
      <w:r w:rsidRPr="00173D29">
        <w:rPr>
          <w:rFonts w:ascii="Arial" w:hAnsi="Arial" w:cs="Arial"/>
          <w:sz w:val="22"/>
          <w:szCs w:val="22"/>
        </w:rPr>
        <w:t xml:space="preserve">will only be </w:t>
      </w:r>
      <w:r w:rsidR="008A27B8">
        <w:rPr>
          <w:rFonts w:ascii="Arial" w:hAnsi="Arial" w:cs="Arial"/>
          <w:sz w:val="22"/>
          <w:szCs w:val="22"/>
        </w:rPr>
        <w:t>paused</w:t>
      </w:r>
      <w:r w:rsidR="008A27B8" w:rsidRPr="00173D29">
        <w:rPr>
          <w:rFonts w:ascii="Arial" w:hAnsi="Arial" w:cs="Arial"/>
          <w:sz w:val="22"/>
          <w:szCs w:val="22"/>
        </w:rPr>
        <w:t xml:space="preserve"> </w:t>
      </w:r>
      <w:r w:rsidRPr="00173D29">
        <w:rPr>
          <w:rFonts w:ascii="Arial" w:hAnsi="Arial" w:cs="Arial"/>
          <w:sz w:val="22"/>
          <w:szCs w:val="22"/>
        </w:rPr>
        <w:t xml:space="preserve">if it is agreed by the Customer and the </w:t>
      </w:r>
      <w:r w:rsidR="00E0723C">
        <w:rPr>
          <w:rFonts w:ascii="Arial" w:hAnsi="Arial" w:cs="Arial"/>
          <w:sz w:val="22"/>
          <w:szCs w:val="22"/>
        </w:rPr>
        <w:t>Supplier</w:t>
      </w:r>
      <w:r w:rsidRPr="00173D29">
        <w:rPr>
          <w:rFonts w:ascii="Arial" w:hAnsi="Arial" w:cs="Arial"/>
          <w:sz w:val="22"/>
          <w:szCs w:val="22"/>
        </w:rPr>
        <w:t xml:space="preserve"> that Errors exist such that no further testing is possible.</w:t>
      </w:r>
      <w:bookmarkEnd w:id="2288"/>
      <w:r w:rsidRPr="00173D29">
        <w:rPr>
          <w:rFonts w:ascii="Arial" w:hAnsi="Arial" w:cs="Arial"/>
          <w:sz w:val="22"/>
          <w:szCs w:val="22"/>
        </w:rPr>
        <w:t xml:space="preserve">  </w:t>
      </w:r>
    </w:p>
    <w:p w:rsidR="00FB6172" w:rsidRPr="00173D29" w:rsidRDefault="00FB6172" w:rsidP="00623712">
      <w:pPr>
        <w:pStyle w:val="BBScheduleHeading1"/>
        <w:outlineLvl w:val="9"/>
        <w:rPr>
          <w:rFonts w:ascii="Arial" w:hAnsi="Arial" w:cs="Arial"/>
          <w:sz w:val="22"/>
          <w:szCs w:val="22"/>
        </w:rPr>
      </w:pPr>
      <w:bookmarkStart w:id="2289" w:name="_Toc401671626"/>
      <w:r w:rsidRPr="00173D29">
        <w:rPr>
          <w:rFonts w:ascii="Arial" w:hAnsi="Arial" w:cs="Arial"/>
          <w:sz w:val="22"/>
          <w:szCs w:val="22"/>
        </w:rPr>
        <w:t>IMPLEMENTATION TEST ROLES AND RESPONSIBILITIES</w:t>
      </w:r>
      <w:bookmarkEnd w:id="2289"/>
    </w:p>
    <w:p w:rsidR="00FB6172" w:rsidRPr="00173D29" w:rsidRDefault="00FB6172" w:rsidP="00623712">
      <w:pPr>
        <w:pStyle w:val="BBSchedule2"/>
        <w:outlineLvl w:val="9"/>
        <w:rPr>
          <w:rFonts w:ascii="Arial" w:hAnsi="Arial" w:cs="Arial"/>
          <w:sz w:val="22"/>
          <w:szCs w:val="22"/>
        </w:rPr>
      </w:pPr>
      <w:bookmarkStart w:id="2290" w:name="_Toc401671627"/>
      <w:r w:rsidRPr="00173D29">
        <w:rPr>
          <w:rFonts w:ascii="Arial" w:hAnsi="Arial" w:cs="Arial"/>
          <w:sz w:val="22"/>
          <w:szCs w:val="22"/>
        </w:rPr>
        <w:t xml:space="preserve">The </w:t>
      </w:r>
      <w:r w:rsidR="00E0723C">
        <w:rPr>
          <w:rFonts w:ascii="Arial" w:hAnsi="Arial" w:cs="Arial"/>
          <w:sz w:val="22"/>
          <w:szCs w:val="22"/>
        </w:rPr>
        <w:t>Supplier</w:t>
      </w:r>
      <w:r w:rsidRPr="00173D29">
        <w:rPr>
          <w:rFonts w:ascii="Arial" w:hAnsi="Arial" w:cs="Arial"/>
          <w:sz w:val="22"/>
          <w:szCs w:val="22"/>
        </w:rPr>
        <w:t xml:space="preserve"> shall be responsible for the rectification of Errors but excluding any Errors which result directly from any failure or defect of any hardware, software or other system that is the responsibility of the Customer </w:t>
      </w:r>
      <w:r w:rsidR="00B37377">
        <w:rPr>
          <w:rFonts w:ascii="Arial" w:hAnsi="Arial" w:cs="Arial"/>
          <w:sz w:val="22"/>
          <w:szCs w:val="22"/>
        </w:rPr>
        <w:t>under this Call Off Contract</w:t>
      </w:r>
      <w:r w:rsidRPr="00173D29">
        <w:rPr>
          <w:rFonts w:ascii="Arial" w:hAnsi="Arial" w:cs="Arial"/>
          <w:sz w:val="22"/>
          <w:szCs w:val="22"/>
        </w:rPr>
        <w:t>.</w:t>
      </w:r>
      <w:bookmarkEnd w:id="2290"/>
    </w:p>
    <w:p w:rsidR="00FB6172" w:rsidRPr="00173D29" w:rsidRDefault="00FB6172" w:rsidP="00623712">
      <w:pPr>
        <w:pStyle w:val="BBSchedule2"/>
        <w:outlineLvl w:val="9"/>
        <w:rPr>
          <w:rFonts w:ascii="Arial" w:hAnsi="Arial" w:cs="Arial"/>
          <w:sz w:val="22"/>
          <w:szCs w:val="22"/>
        </w:rPr>
      </w:pPr>
      <w:bookmarkStart w:id="2291" w:name="_Toc401671628"/>
      <w:r w:rsidRPr="00173D29">
        <w:rPr>
          <w:rFonts w:ascii="Arial" w:hAnsi="Arial" w:cs="Arial"/>
          <w:sz w:val="22"/>
          <w:szCs w:val="22"/>
        </w:rPr>
        <w:t xml:space="preserve">The </w:t>
      </w:r>
      <w:r w:rsidR="00E0723C">
        <w:rPr>
          <w:rFonts w:ascii="Arial" w:hAnsi="Arial" w:cs="Arial"/>
          <w:sz w:val="22"/>
          <w:szCs w:val="22"/>
        </w:rPr>
        <w:t>Supplier</w:t>
      </w:r>
      <w:r w:rsidRPr="00173D29">
        <w:rPr>
          <w:rFonts w:ascii="Arial" w:hAnsi="Arial" w:cs="Arial"/>
          <w:sz w:val="22"/>
          <w:szCs w:val="22"/>
        </w:rPr>
        <w:t xml:space="preserve"> shall work with the Customer to generate a rectification plan for Errors that are a result of integration with existing legacy systems.</w:t>
      </w:r>
      <w:bookmarkEnd w:id="2291"/>
    </w:p>
    <w:p w:rsidR="00FB6172" w:rsidRPr="00173D29" w:rsidRDefault="00FB6172" w:rsidP="00623712">
      <w:pPr>
        <w:pStyle w:val="BBSchedule2"/>
        <w:outlineLvl w:val="9"/>
        <w:rPr>
          <w:rFonts w:ascii="Arial" w:hAnsi="Arial" w:cs="Arial"/>
          <w:sz w:val="22"/>
          <w:szCs w:val="22"/>
        </w:rPr>
      </w:pPr>
      <w:bookmarkStart w:id="2292" w:name="_Toc401671629"/>
      <w:r w:rsidRPr="00173D29">
        <w:rPr>
          <w:rFonts w:ascii="Arial" w:hAnsi="Arial" w:cs="Arial"/>
          <w:sz w:val="22"/>
          <w:szCs w:val="22"/>
        </w:rPr>
        <w:t>The Customer may invite</w:t>
      </w:r>
      <w:r w:rsidR="008A27B8">
        <w:rPr>
          <w:rFonts w:ascii="Arial" w:hAnsi="Arial" w:cs="Arial"/>
          <w:sz w:val="22"/>
          <w:szCs w:val="22"/>
        </w:rPr>
        <w:t xml:space="preserve"> </w:t>
      </w:r>
      <w:r w:rsidR="007B1BC9">
        <w:rPr>
          <w:rFonts w:ascii="Arial" w:hAnsi="Arial" w:cs="Arial"/>
          <w:sz w:val="22"/>
          <w:szCs w:val="22"/>
        </w:rPr>
        <w:t>Customer Related Parties</w:t>
      </w:r>
      <w:r w:rsidRPr="00173D29">
        <w:rPr>
          <w:rFonts w:ascii="Arial" w:hAnsi="Arial" w:cs="Arial"/>
          <w:sz w:val="22"/>
          <w:szCs w:val="22"/>
        </w:rPr>
        <w:t xml:space="preserve"> to witness the Implementation Tests providing they have a legitimate interest in the testing, e.g. quality assurance representatives.</w:t>
      </w:r>
      <w:bookmarkEnd w:id="2292"/>
    </w:p>
    <w:p w:rsidR="00FB6172" w:rsidRPr="00173D29" w:rsidRDefault="00FB6172" w:rsidP="00623712">
      <w:pPr>
        <w:pStyle w:val="BBScheduleHeading1"/>
        <w:outlineLvl w:val="9"/>
        <w:rPr>
          <w:rFonts w:ascii="Arial" w:hAnsi="Arial" w:cs="Arial"/>
          <w:sz w:val="22"/>
          <w:szCs w:val="22"/>
        </w:rPr>
      </w:pPr>
      <w:bookmarkStart w:id="2293" w:name="_Toc401671630"/>
      <w:r w:rsidRPr="00173D29">
        <w:rPr>
          <w:rFonts w:ascii="Arial" w:hAnsi="Arial" w:cs="Arial"/>
          <w:sz w:val="22"/>
          <w:szCs w:val="22"/>
        </w:rPr>
        <w:t>RESULT RECORDING MECHANISM</w:t>
      </w:r>
      <w:bookmarkEnd w:id="2293"/>
    </w:p>
    <w:p w:rsidR="00FB6172" w:rsidRPr="00173D29" w:rsidRDefault="00FB6172" w:rsidP="00623712">
      <w:pPr>
        <w:pStyle w:val="BBSchedule2"/>
        <w:outlineLvl w:val="9"/>
        <w:rPr>
          <w:rFonts w:ascii="Arial" w:hAnsi="Arial" w:cs="Arial"/>
          <w:sz w:val="22"/>
          <w:szCs w:val="22"/>
        </w:rPr>
      </w:pPr>
      <w:bookmarkStart w:id="2294" w:name="_Toc401671631"/>
      <w:r w:rsidRPr="00173D29">
        <w:rPr>
          <w:rFonts w:ascii="Arial" w:hAnsi="Arial" w:cs="Arial"/>
          <w:sz w:val="22"/>
          <w:szCs w:val="22"/>
        </w:rPr>
        <w:t xml:space="preserve">After each </w:t>
      </w:r>
      <w:r w:rsidR="004C5E15">
        <w:rPr>
          <w:rFonts w:ascii="Arial" w:hAnsi="Arial" w:cs="Arial"/>
          <w:sz w:val="22"/>
          <w:szCs w:val="22"/>
        </w:rPr>
        <w:t>i</w:t>
      </w:r>
      <w:r w:rsidRPr="00173D29">
        <w:rPr>
          <w:rFonts w:ascii="Arial" w:hAnsi="Arial" w:cs="Arial"/>
          <w:sz w:val="22"/>
          <w:szCs w:val="22"/>
        </w:rPr>
        <w:t xml:space="preserve">mplementation </w:t>
      </w:r>
      <w:r w:rsidR="004C5E15">
        <w:rPr>
          <w:rFonts w:ascii="Arial" w:hAnsi="Arial" w:cs="Arial"/>
          <w:sz w:val="22"/>
          <w:szCs w:val="22"/>
        </w:rPr>
        <w:t>t</w:t>
      </w:r>
      <w:r w:rsidRPr="00173D29">
        <w:rPr>
          <w:rFonts w:ascii="Arial" w:hAnsi="Arial" w:cs="Arial"/>
          <w:sz w:val="22"/>
          <w:szCs w:val="22"/>
        </w:rPr>
        <w:t xml:space="preserve">est the </w:t>
      </w:r>
      <w:r w:rsidR="00E0723C">
        <w:rPr>
          <w:rFonts w:ascii="Arial" w:hAnsi="Arial" w:cs="Arial"/>
          <w:sz w:val="22"/>
          <w:szCs w:val="22"/>
        </w:rPr>
        <w:t>Supplier</w:t>
      </w:r>
      <w:r w:rsidRPr="00173D29">
        <w:rPr>
          <w:rFonts w:ascii="Arial" w:hAnsi="Arial" w:cs="Arial"/>
          <w:sz w:val="22"/>
          <w:szCs w:val="22"/>
        </w:rPr>
        <w:t xml:space="preserve"> shall record whether the test passed or failed.</w:t>
      </w:r>
      <w:bookmarkEnd w:id="2294"/>
      <w:r w:rsidRPr="00173D29">
        <w:rPr>
          <w:rFonts w:ascii="Arial" w:hAnsi="Arial" w:cs="Arial"/>
          <w:sz w:val="22"/>
          <w:szCs w:val="22"/>
        </w:rPr>
        <w:t xml:space="preserve">  </w:t>
      </w:r>
    </w:p>
    <w:p w:rsidR="00FB6172" w:rsidRPr="00173D29" w:rsidRDefault="00FB6172" w:rsidP="00623712">
      <w:pPr>
        <w:pStyle w:val="BBSchedule2"/>
        <w:outlineLvl w:val="9"/>
        <w:rPr>
          <w:rFonts w:ascii="Arial" w:hAnsi="Arial" w:cs="Arial"/>
          <w:sz w:val="22"/>
          <w:szCs w:val="22"/>
        </w:rPr>
      </w:pPr>
      <w:bookmarkStart w:id="2295" w:name="_Toc401671632"/>
      <w:r w:rsidRPr="00173D29">
        <w:rPr>
          <w:rFonts w:ascii="Arial" w:hAnsi="Arial" w:cs="Arial"/>
          <w:sz w:val="22"/>
          <w:szCs w:val="22"/>
        </w:rPr>
        <w:t xml:space="preserve">All Errors detected during testing shall be provisionally categorised by the </w:t>
      </w:r>
      <w:r w:rsidR="00E0723C">
        <w:rPr>
          <w:rFonts w:ascii="Arial" w:hAnsi="Arial" w:cs="Arial"/>
          <w:sz w:val="22"/>
          <w:szCs w:val="22"/>
        </w:rPr>
        <w:t>Supplier</w:t>
      </w:r>
      <w:r w:rsidRPr="00173D29">
        <w:rPr>
          <w:rFonts w:ascii="Arial" w:hAnsi="Arial" w:cs="Arial"/>
          <w:sz w:val="22"/>
          <w:szCs w:val="22"/>
        </w:rPr>
        <w:t xml:space="preserve"> as one of the following:</w:t>
      </w:r>
      <w:bookmarkEnd w:id="2295"/>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432"/>
        <w:gridCol w:w="2419"/>
        <w:gridCol w:w="2981"/>
      </w:tblGrid>
      <w:tr w:rsidR="00FB6172" w:rsidRPr="00173D29" w:rsidTr="004B6845">
        <w:trPr>
          <w:tblHeader/>
        </w:trPr>
        <w:tc>
          <w:tcPr>
            <w:tcW w:w="1440" w:type="dxa"/>
            <w:shd w:val="clear" w:color="auto" w:fill="F3F3F3"/>
          </w:tcPr>
          <w:p w:rsidR="00FB6172" w:rsidRPr="00173D29" w:rsidRDefault="00FB6172" w:rsidP="00623712">
            <w:pPr>
              <w:pStyle w:val="BBBodyTextIndent1"/>
              <w:keepNext/>
              <w:spacing w:after="120"/>
              <w:ind w:left="11"/>
              <w:jc w:val="left"/>
              <w:outlineLvl w:val="9"/>
              <w:rPr>
                <w:rFonts w:ascii="Arial" w:hAnsi="Arial" w:cs="Arial"/>
                <w:b/>
                <w:bCs/>
                <w:sz w:val="22"/>
                <w:szCs w:val="22"/>
              </w:rPr>
            </w:pPr>
            <w:bookmarkStart w:id="2296" w:name="_Toc401671633"/>
            <w:r w:rsidRPr="00173D29">
              <w:rPr>
                <w:rFonts w:ascii="Arial" w:hAnsi="Arial" w:cs="Arial"/>
                <w:b/>
                <w:bCs/>
                <w:sz w:val="22"/>
                <w:szCs w:val="22"/>
              </w:rPr>
              <w:t>Category</w:t>
            </w:r>
            <w:bookmarkEnd w:id="2296"/>
          </w:p>
        </w:tc>
        <w:tc>
          <w:tcPr>
            <w:tcW w:w="1560" w:type="dxa"/>
            <w:shd w:val="clear" w:color="auto" w:fill="F3F3F3"/>
          </w:tcPr>
          <w:p w:rsidR="00FB6172" w:rsidRPr="00173D29" w:rsidRDefault="00FB6172" w:rsidP="00623712">
            <w:pPr>
              <w:pStyle w:val="BBBodyTextIndent1"/>
              <w:keepNext/>
              <w:spacing w:after="120"/>
              <w:ind w:left="11"/>
              <w:jc w:val="left"/>
              <w:outlineLvl w:val="9"/>
              <w:rPr>
                <w:rFonts w:ascii="Arial" w:hAnsi="Arial" w:cs="Arial"/>
                <w:b/>
                <w:bCs/>
                <w:sz w:val="22"/>
                <w:szCs w:val="22"/>
              </w:rPr>
            </w:pPr>
            <w:bookmarkStart w:id="2297" w:name="_Toc401671634"/>
            <w:r w:rsidRPr="00173D29">
              <w:rPr>
                <w:rFonts w:ascii="Arial" w:hAnsi="Arial" w:cs="Arial"/>
                <w:b/>
                <w:bCs/>
                <w:sz w:val="22"/>
                <w:szCs w:val="22"/>
              </w:rPr>
              <w:t>Priority</w:t>
            </w:r>
            <w:bookmarkEnd w:id="2297"/>
          </w:p>
        </w:tc>
        <w:tc>
          <w:tcPr>
            <w:tcW w:w="2638" w:type="dxa"/>
            <w:shd w:val="clear" w:color="auto" w:fill="F3F3F3"/>
          </w:tcPr>
          <w:p w:rsidR="00FB6172" w:rsidRPr="00173D29" w:rsidRDefault="00FB6172" w:rsidP="00623712">
            <w:pPr>
              <w:pStyle w:val="BBBodyTextIndent1"/>
              <w:keepNext/>
              <w:spacing w:after="120"/>
              <w:ind w:left="11"/>
              <w:jc w:val="left"/>
              <w:outlineLvl w:val="9"/>
              <w:rPr>
                <w:rFonts w:ascii="Arial" w:hAnsi="Arial" w:cs="Arial"/>
                <w:b/>
                <w:bCs/>
                <w:sz w:val="22"/>
                <w:szCs w:val="22"/>
              </w:rPr>
            </w:pPr>
            <w:bookmarkStart w:id="2298" w:name="_Toc401671635"/>
            <w:r w:rsidRPr="00173D29">
              <w:rPr>
                <w:rFonts w:ascii="Arial" w:hAnsi="Arial" w:cs="Arial"/>
                <w:b/>
                <w:bCs/>
                <w:sz w:val="22"/>
                <w:szCs w:val="22"/>
              </w:rPr>
              <w:t>Meaning</w:t>
            </w:r>
            <w:bookmarkEnd w:id="2298"/>
          </w:p>
        </w:tc>
        <w:tc>
          <w:tcPr>
            <w:tcW w:w="3388" w:type="dxa"/>
            <w:shd w:val="clear" w:color="auto" w:fill="F3F3F3"/>
          </w:tcPr>
          <w:p w:rsidR="00FB6172" w:rsidRPr="00173D29" w:rsidRDefault="00FB6172" w:rsidP="00623712">
            <w:pPr>
              <w:pStyle w:val="BBBodyTextIndent1"/>
              <w:keepNext/>
              <w:spacing w:after="120"/>
              <w:ind w:left="11"/>
              <w:jc w:val="left"/>
              <w:outlineLvl w:val="9"/>
              <w:rPr>
                <w:rFonts w:ascii="Arial" w:hAnsi="Arial" w:cs="Arial"/>
                <w:b/>
                <w:bCs/>
                <w:sz w:val="22"/>
                <w:szCs w:val="22"/>
              </w:rPr>
            </w:pPr>
            <w:bookmarkStart w:id="2299" w:name="_Toc401671636"/>
            <w:r w:rsidRPr="00173D29">
              <w:rPr>
                <w:rFonts w:ascii="Arial" w:hAnsi="Arial" w:cs="Arial"/>
                <w:b/>
                <w:bCs/>
                <w:sz w:val="22"/>
                <w:szCs w:val="22"/>
              </w:rPr>
              <w:t>Examples</w:t>
            </w:r>
            <w:bookmarkEnd w:id="2299"/>
          </w:p>
        </w:tc>
      </w:tr>
      <w:tr w:rsidR="00FB6172" w:rsidRPr="00173D29" w:rsidTr="004B6845">
        <w:trPr>
          <w:cantSplit/>
        </w:trPr>
        <w:tc>
          <w:tcPr>
            <w:tcW w:w="1440"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0" w:name="_Toc401671637"/>
            <w:r w:rsidRPr="00173D29">
              <w:rPr>
                <w:rFonts w:ascii="Arial" w:hAnsi="Arial" w:cs="Arial"/>
                <w:sz w:val="22"/>
                <w:szCs w:val="22"/>
              </w:rPr>
              <w:t>1</w:t>
            </w:r>
            <w:bookmarkEnd w:id="2300"/>
          </w:p>
        </w:tc>
        <w:tc>
          <w:tcPr>
            <w:tcW w:w="1560"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1" w:name="_Toc401671638"/>
            <w:r w:rsidRPr="00173D29">
              <w:rPr>
                <w:rFonts w:ascii="Arial" w:hAnsi="Arial" w:cs="Arial"/>
                <w:sz w:val="22"/>
                <w:szCs w:val="22"/>
              </w:rPr>
              <w:t>Critical</w:t>
            </w:r>
            <w:bookmarkEnd w:id="2301"/>
          </w:p>
        </w:tc>
        <w:tc>
          <w:tcPr>
            <w:tcW w:w="263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2" w:name="_Toc401671639"/>
            <w:r w:rsidRPr="00173D29">
              <w:rPr>
                <w:rFonts w:ascii="Arial" w:hAnsi="Arial" w:cs="Arial"/>
                <w:sz w:val="22"/>
                <w:szCs w:val="22"/>
              </w:rPr>
              <w:t xml:space="preserve">A severe error which prevents any testing or usage of the </w:t>
            </w:r>
            <w:r w:rsidR="00F316E3">
              <w:rPr>
                <w:rFonts w:ascii="Arial" w:hAnsi="Arial" w:cs="Arial"/>
                <w:sz w:val="22"/>
                <w:szCs w:val="22"/>
              </w:rPr>
              <w:t>Goods</w:t>
            </w:r>
            <w:r w:rsidR="00BC3BE3">
              <w:rPr>
                <w:rFonts w:ascii="Arial" w:hAnsi="Arial" w:cs="Arial"/>
                <w:sz w:val="22"/>
                <w:szCs w:val="22"/>
              </w:rPr>
              <w:t xml:space="preserve"> and/or</w:t>
            </w:r>
            <w:r w:rsidRPr="00173D29">
              <w:rPr>
                <w:rFonts w:ascii="Arial" w:hAnsi="Arial" w:cs="Arial"/>
                <w:sz w:val="22"/>
                <w:szCs w:val="22"/>
              </w:rPr>
              <w:t>Services or a material part of them.</w:t>
            </w:r>
            <w:bookmarkEnd w:id="2302"/>
          </w:p>
        </w:tc>
        <w:tc>
          <w:tcPr>
            <w:tcW w:w="338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3" w:name="_Toc401671640"/>
            <w:r w:rsidRPr="00173D29">
              <w:rPr>
                <w:rFonts w:ascii="Arial" w:hAnsi="Arial" w:cs="Arial"/>
                <w:sz w:val="22"/>
                <w:szCs w:val="22"/>
              </w:rPr>
              <w:t>This level of problem would include the loss of critical functionality or circumstances where the function performs incorrectly.</w:t>
            </w:r>
            <w:bookmarkEnd w:id="2303"/>
          </w:p>
        </w:tc>
      </w:tr>
      <w:tr w:rsidR="00FB6172" w:rsidRPr="00173D29" w:rsidTr="004B6845">
        <w:tc>
          <w:tcPr>
            <w:tcW w:w="1440"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4" w:name="_Toc401671641"/>
            <w:r w:rsidRPr="00173D29">
              <w:rPr>
                <w:rFonts w:ascii="Arial" w:hAnsi="Arial" w:cs="Arial"/>
                <w:sz w:val="22"/>
                <w:szCs w:val="22"/>
              </w:rPr>
              <w:t>2</w:t>
            </w:r>
            <w:bookmarkEnd w:id="2304"/>
          </w:p>
        </w:tc>
        <w:tc>
          <w:tcPr>
            <w:tcW w:w="1560"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5" w:name="_Toc401671642"/>
            <w:r w:rsidRPr="00173D29">
              <w:rPr>
                <w:rFonts w:ascii="Arial" w:hAnsi="Arial" w:cs="Arial"/>
                <w:sz w:val="22"/>
                <w:szCs w:val="22"/>
              </w:rPr>
              <w:t>High</w:t>
            </w:r>
            <w:bookmarkEnd w:id="2305"/>
          </w:p>
        </w:tc>
        <w:tc>
          <w:tcPr>
            <w:tcW w:w="263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6" w:name="_Toc401671643"/>
            <w:r w:rsidRPr="00173D29">
              <w:rPr>
                <w:rFonts w:ascii="Arial" w:hAnsi="Arial" w:cs="Arial"/>
                <w:sz w:val="22"/>
                <w:szCs w:val="22"/>
              </w:rPr>
              <w:t xml:space="preserve">A major error which will prevent the overall acceptance of the </w:t>
            </w:r>
            <w:r w:rsidR="00F316E3">
              <w:rPr>
                <w:rFonts w:ascii="Arial" w:hAnsi="Arial" w:cs="Arial"/>
                <w:sz w:val="22"/>
                <w:szCs w:val="22"/>
              </w:rPr>
              <w:lastRenderedPageBreak/>
              <w:t>Goods</w:t>
            </w:r>
            <w:r w:rsidRPr="00173D29">
              <w:rPr>
                <w:rFonts w:ascii="Arial" w:hAnsi="Arial" w:cs="Arial"/>
                <w:sz w:val="22"/>
                <w:szCs w:val="22"/>
              </w:rPr>
              <w:t xml:space="preserve"> or a material part of them.</w:t>
            </w:r>
            <w:bookmarkEnd w:id="2306"/>
          </w:p>
        </w:tc>
        <w:tc>
          <w:tcPr>
            <w:tcW w:w="338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7" w:name="_Toc401671644"/>
            <w:r w:rsidRPr="00173D29">
              <w:rPr>
                <w:rFonts w:ascii="Arial" w:hAnsi="Arial" w:cs="Arial"/>
                <w:sz w:val="22"/>
                <w:szCs w:val="22"/>
              </w:rPr>
              <w:lastRenderedPageBreak/>
              <w:t xml:space="preserve">The function is seen as operationally critical.  The function under test is considered to have major errors that cannot be </w:t>
            </w:r>
            <w:r w:rsidRPr="00173D29">
              <w:rPr>
                <w:rFonts w:ascii="Arial" w:hAnsi="Arial" w:cs="Arial"/>
                <w:sz w:val="22"/>
                <w:szCs w:val="22"/>
              </w:rPr>
              <w:lastRenderedPageBreak/>
              <w:t xml:space="preserve">accepted or that there is no adequate work around to obviate the system errors either within the </w:t>
            </w:r>
            <w:r w:rsidR="00F316E3">
              <w:rPr>
                <w:rFonts w:ascii="Arial" w:hAnsi="Arial" w:cs="Arial"/>
                <w:sz w:val="22"/>
                <w:szCs w:val="22"/>
              </w:rPr>
              <w:t>Goods</w:t>
            </w:r>
            <w:r w:rsidRPr="00173D29">
              <w:rPr>
                <w:rFonts w:ascii="Arial" w:hAnsi="Arial" w:cs="Arial"/>
                <w:sz w:val="22"/>
                <w:szCs w:val="22"/>
              </w:rPr>
              <w:t xml:space="preserve"> and/or </w:t>
            </w:r>
            <w:r w:rsidR="008A27B8">
              <w:rPr>
                <w:rFonts w:ascii="Arial" w:hAnsi="Arial" w:cs="Arial"/>
                <w:sz w:val="22"/>
                <w:szCs w:val="22"/>
              </w:rPr>
              <w:t>the</w:t>
            </w:r>
            <w:r w:rsidRPr="00173D29">
              <w:rPr>
                <w:rFonts w:ascii="Arial" w:hAnsi="Arial" w:cs="Arial"/>
                <w:sz w:val="22"/>
                <w:szCs w:val="22"/>
              </w:rPr>
              <w:t xml:space="preserve"> Services or by modifying other processes to accommodate the loss of functionality.</w:t>
            </w:r>
            <w:bookmarkEnd w:id="2307"/>
          </w:p>
        </w:tc>
      </w:tr>
      <w:tr w:rsidR="00FB6172" w:rsidRPr="00173D29" w:rsidTr="004B6845">
        <w:tc>
          <w:tcPr>
            <w:tcW w:w="1440"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8" w:name="_Toc401671645"/>
            <w:r w:rsidRPr="00173D29">
              <w:rPr>
                <w:rFonts w:ascii="Arial" w:hAnsi="Arial" w:cs="Arial"/>
                <w:sz w:val="22"/>
                <w:szCs w:val="22"/>
              </w:rPr>
              <w:lastRenderedPageBreak/>
              <w:t>3</w:t>
            </w:r>
            <w:bookmarkEnd w:id="2308"/>
          </w:p>
        </w:tc>
        <w:tc>
          <w:tcPr>
            <w:tcW w:w="1560"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09" w:name="_Toc401671646"/>
            <w:r w:rsidRPr="00173D29">
              <w:rPr>
                <w:rFonts w:ascii="Arial" w:hAnsi="Arial" w:cs="Arial"/>
                <w:sz w:val="22"/>
                <w:szCs w:val="22"/>
              </w:rPr>
              <w:t>Medium</w:t>
            </w:r>
            <w:bookmarkEnd w:id="2309"/>
          </w:p>
        </w:tc>
        <w:tc>
          <w:tcPr>
            <w:tcW w:w="263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10" w:name="_Toc401671647"/>
            <w:r w:rsidRPr="00173D29">
              <w:rPr>
                <w:rFonts w:ascii="Arial" w:hAnsi="Arial" w:cs="Arial"/>
                <w:sz w:val="22"/>
                <w:szCs w:val="22"/>
              </w:rPr>
              <w:t xml:space="preserve">A significant error which would prevent overall acceptance of the </w:t>
            </w:r>
            <w:r w:rsidR="00F316E3">
              <w:rPr>
                <w:rFonts w:ascii="Arial" w:hAnsi="Arial" w:cs="Arial"/>
                <w:sz w:val="22"/>
                <w:szCs w:val="22"/>
              </w:rPr>
              <w:t>Goods</w:t>
            </w:r>
            <w:r w:rsidRPr="00173D29">
              <w:rPr>
                <w:rFonts w:ascii="Arial" w:hAnsi="Arial" w:cs="Arial"/>
                <w:sz w:val="22"/>
                <w:szCs w:val="22"/>
              </w:rPr>
              <w:t xml:space="preserve"> save   where a resolution is in progress or an acceptable workaround is in place.</w:t>
            </w:r>
            <w:bookmarkEnd w:id="2310"/>
          </w:p>
        </w:tc>
        <w:tc>
          <w:tcPr>
            <w:tcW w:w="338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11" w:name="_Toc401671648"/>
            <w:r w:rsidRPr="00173D29">
              <w:rPr>
                <w:rFonts w:ascii="Arial" w:hAnsi="Arial" w:cs="Arial"/>
                <w:sz w:val="22"/>
                <w:szCs w:val="22"/>
              </w:rPr>
              <w:t>The function under test has successfully passed the majority of its functional requirements.  However, the remaining Errors are required to be corrected.  Nevertheless, these Errors may be acceptable to the Customer providing a suitable resolution has been planned to correct the Errors in a timely manner or a suitable workaround is available to reduce the impact in the short term.  A workaround may include minor modifications to business processes but will not be acceptable if it results in an adverse impact on or causes disruption to the Customer or any Learning Institution.</w:t>
            </w:r>
            <w:bookmarkEnd w:id="2311"/>
            <w:r w:rsidRPr="00173D29">
              <w:rPr>
                <w:rFonts w:ascii="Arial" w:hAnsi="Arial" w:cs="Arial"/>
                <w:sz w:val="22"/>
                <w:szCs w:val="22"/>
              </w:rPr>
              <w:t xml:space="preserve">  </w:t>
            </w:r>
          </w:p>
          <w:p w:rsidR="00FB6172" w:rsidRPr="00173D29" w:rsidRDefault="00FB6172" w:rsidP="00623712">
            <w:pPr>
              <w:pStyle w:val="BBBodyTextIndent1"/>
              <w:spacing w:after="120"/>
              <w:ind w:left="11"/>
              <w:jc w:val="left"/>
              <w:outlineLvl w:val="9"/>
              <w:rPr>
                <w:rFonts w:ascii="Arial" w:hAnsi="Arial" w:cs="Arial"/>
                <w:sz w:val="22"/>
                <w:szCs w:val="22"/>
              </w:rPr>
            </w:pPr>
            <w:bookmarkStart w:id="2312" w:name="_Toc401671649"/>
            <w:r w:rsidRPr="00173D29">
              <w:rPr>
                <w:rFonts w:ascii="Arial" w:hAnsi="Arial" w:cs="Arial"/>
                <w:sz w:val="22"/>
                <w:szCs w:val="22"/>
              </w:rPr>
              <w:t>It should be noted that the correction of these Errors might be cycle dependent.  An example of this might be if an Error has been found in a reporting function but the Error is in a periodic report function.  The impact from this Error may not be seen for some time but is still required to be corrected before the function is required.</w:t>
            </w:r>
            <w:bookmarkEnd w:id="2312"/>
          </w:p>
        </w:tc>
      </w:tr>
      <w:tr w:rsidR="00FB6172" w:rsidRPr="00173D29" w:rsidTr="004B6845">
        <w:tc>
          <w:tcPr>
            <w:tcW w:w="1440" w:type="dxa"/>
          </w:tcPr>
          <w:p w:rsidR="00FB6172" w:rsidRPr="00173D29" w:rsidRDefault="00FB6172" w:rsidP="00623712">
            <w:pPr>
              <w:pStyle w:val="BBBodyTextIndent1"/>
              <w:spacing w:after="120"/>
              <w:ind w:left="11"/>
              <w:jc w:val="left"/>
              <w:outlineLvl w:val="9"/>
              <w:rPr>
                <w:rFonts w:ascii="Arial" w:hAnsi="Arial" w:cs="Arial"/>
                <w:sz w:val="22"/>
                <w:szCs w:val="22"/>
              </w:rPr>
            </w:pPr>
          </w:p>
        </w:tc>
        <w:tc>
          <w:tcPr>
            <w:tcW w:w="1560"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13" w:name="_Toc401671650"/>
            <w:r w:rsidRPr="00173D29">
              <w:rPr>
                <w:rFonts w:ascii="Arial" w:hAnsi="Arial" w:cs="Arial"/>
                <w:sz w:val="22"/>
                <w:szCs w:val="22"/>
              </w:rPr>
              <w:t>Low 1</w:t>
            </w:r>
            <w:bookmarkEnd w:id="2313"/>
          </w:p>
        </w:tc>
        <w:tc>
          <w:tcPr>
            <w:tcW w:w="263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14" w:name="_Toc401671651"/>
            <w:r w:rsidRPr="00173D29">
              <w:rPr>
                <w:rFonts w:ascii="Arial" w:hAnsi="Arial" w:cs="Arial"/>
                <w:sz w:val="22"/>
                <w:szCs w:val="22"/>
              </w:rPr>
              <w:t>Minor Error does not seriously impact functionality and testing can continue.</w:t>
            </w:r>
            <w:bookmarkEnd w:id="2314"/>
          </w:p>
        </w:tc>
        <w:tc>
          <w:tcPr>
            <w:tcW w:w="338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15" w:name="_Toc401671652"/>
            <w:r w:rsidRPr="00173D29">
              <w:rPr>
                <w:rFonts w:ascii="Arial" w:hAnsi="Arial" w:cs="Arial"/>
                <w:sz w:val="22"/>
                <w:szCs w:val="22"/>
              </w:rPr>
              <w:t xml:space="preserve">The Error is considered to have a minor impact on the operation of the </w:t>
            </w:r>
            <w:r w:rsidR="00F316E3">
              <w:rPr>
                <w:rFonts w:ascii="Arial" w:hAnsi="Arial" w:cs="Arial"/>
                <w:sz w:val="22"/>
                <w:szCs w:val="22"/>
              </w:rPr>
              <w:t>Goods</w:t>
            </w:r>
            <w:r w:rsidRPr="00173D29">
              <w:rPr>
                <w:rFonts w:ascii="Arial" w:hAnsi="Arial" w:cs="Arial"/>
                <w:sz w:val="22"/>
                <w:szCs w:val="22"/>
              </w:rPr>
              <w:t xml:space="preserve"> and/or the Services. A workaround is available that does not adversely affect </w:t>
            </w:r>
            <w:r w:rsidRPr="00173D29">
              <w:rPr>
                <w:rFonts w:ascii="Arial" w:hAnsi="Arial" w:cs="Arial"/>
                <w:sz w:val="22"/>
                <w:szCs w:val="22"/>
              </w:rPr>
              <w:lastRenderedPageBreak/>
              <w:t xml:space="preserve">the day to day business of the </w:t>
            </w:r>
            <w:r w:rsidR="00631DE7">
              <w:rPr>
                <w:rFonts w:ascii="Arial" w:hAnsi="Arial" w:cs="Arial"/>
                <w:sz w:val="22"/>
                <w:szCs w:val="22"/>
              </w:rPr>
              <w:t>Customer</w:t>
            </w:r>
            <w:r w:rsidRPr="00173D29">
              <w:rPr>
                <w:rFonts w:ascii="Arial" w:hAnsi="Arial" w:cs="Arial"/>
                <w:sz w:val="22"/>
                <w:szCs w:val="22"/>
              </w:rPr>
              <w:t>.</w:t>
            </w:r>
            <w:bookmarkEnd w:id="2315"/>
          </w:p>
        </w:tc>
      </w:tr>
      <w:tr w:rsidR="00FB6172" w:rsidRPr="00173D29" w:rsidTr="004B6845">
        <w:tc>
          <w:tcPr>
            <w:tcW w:w="1440" w:type="dxa"/>
          </w:tcPr>
          <w:p w:rsidR="00FB6172" w:rsidRPr="00173D29" w:rsidRDefault="00FB6172" w:rsidP="00623712">
            <w:pPr>
              <w:pStyle w:val="BBBodyTextIndent1"/>
              <w:spacing w:after="120"/>
              <w:ind w:left="11"/>
              <w:jc w:val="left"/>
              <w:outlineLvl w:val="9"/>
              <w:rPr>
                <w:rFonts w:ascii="Arial" w:hAnsi="Arial" w:cs="Arial"/>
                <w:sz w:val="22"/>
                <w:szCs w:val="22"/>
              </w:rPr>
            </w:pPr>
          </w:p>
        </w:tc>
        <w:tc>
          <w:tcPr>
            <w:tcW w:w="1560"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16" w:name="_Toc401671653"/>
            <w:r w:rsidRPr="00173D29">
              <w:rPr>
                <w:rFonts w:ascii="Arial" w:hAnsi="Arial" w:cs="Arial"/>
                <w:sz w:val="22"/>
                <w:szCs w:val="22"/>
              </w:rPr>
              <w:t>Low 2</w:t>
            </w:r>
            <w:bookmarkEnd w:id="2316"/>
          </w:p>
        </w:tc>
        <w:tc>
          <w:tcPr>
            <w:tcW w:w="263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17" w:name="_Toc401671654"/>
            <w:r w:rsidRPr="00173D29">
              <w:rPr>
                <w:rFonts w:ascii="Arial" w:hAnsi="Arial" w:cs="Arial"/>
                <w:sz w:val="22"/>
                <w:szCs w:val="22"/>
              </w:rPr>
              <w:t>Cosmetic Error or documentation problem with little or no impact on testing or usage.</w:t>
            </w:r>
            <w:bookmarkEnd w:id="2317"/>
          </w:p>
        </w:tc>
        <w:tc>
          <w:tcPr>
            <w:tcW w:w="3388" w:type="dxa"/>
          </w:tcPr>
          <w:p w:rsidR="00FB6172" w:rsidRPr="00173D29" w:rsidRDefault="00FB6172" w:rsidP="00623712">
            <w:pPr>
              <w:pStyle w:val="BBBodyTextIndent1"/>
              <w:spacing w:after="120"/>
              <w:ind w:left="11"/>
              <w:jc w:val="left"/>
              <w:outlineLvl w:val="9"/>
              <w:rPr>
                <w:rFonts w:ascii="Arial" w:hAnsi="Arial" w:cs="Arial"/>
                <w:sz w:val="22"/>
                <w:szCs w:val="22"/>
              </w:rPr>
            </w:pPr>
            <w:bookmarkStart w:id="2318" w:name="_Toc401671655"/>
            <w:r w:rsidRPr="00173D29">
              <w:rPr>
                <w:rFonts w:ascii="Arial" w:hAnsi="Arial" w:cs="Arial"/>
                <w:sz w:val="22"/>
                <w:szCs w:val="22"/>
              </w:rPr>
              <w:t xml:space="preserve">These are Errors that whilst recognised are considered to have little impact on the operation of the </w:t>
            </w:r>
            <w:r w:rsidR="00F316E3">
              <w:rPr>
                <w:rFonts w:ascii="Arial" w:hAnsi="Arial" w:cs="Arial"/>
                <w:sz w:val="22"/>
                <w:szCs w:val="22"/>
              </w:rPr>
              <w:t>Goods</w:t>
            </w:r>
            <w:r w:rsidRPr="00173D29">
              <w:rPr>
                <w:rFonts w:ascii="Arial" w:hAnsi="Arial" w:cs="Arial"/>
                <w:sz w:val="22"/>
                <w:szCs w:val="22"/>
              </w:rPr>
              <w:t xml:space="preserve"> and/or the Services and as such are considered to be low priority for correction.</w:t>
            </w:r>
            <w:bookmarkEnd w:id="2318"/>
          </w:p>
        </w:tc>
      </w:tr>
    </w:tbl>
    <w:p w:rsidR="00FB6172" w:rsidRPr="00173D29" w:rsidRDefault="00FB6172" w:rsidP="00623712">
      <w:pPr>
        <w:pStyle w:val="BBBodyTextIndent1"/>
        <w:spacing w:after="0"/>
        <w:outlineLvl w:val="9"/>
        <w:rPr>
          <w:rFonts w:ascii="Arial" w:hAnsi="Arial" w:cs="Arial"/>
          <w:sz w:val="22"/>
          <w:szCs w:val="22"/>
        </w:rPr>
      </w:pPr>
    </w:p>
    <w:p w:rsidR="00FB6172" w:rsidRPr="00173D29" w:rsidRDefault="00FB6172" w:rsidP="00623712">
      <w:pPr>
        <w:pStyle w:val="BBSchedule2"/>
        <w:outlineLvl w:val="9"/>
        <w:rPr>
          <w:rFonts w:ascii="Arial" w:hAnsi="Arial" w:cs="Arial"/>
          <w:sz w:val="22"/>
          <w:szCs w:val="22"/>
        </w:rPr>
      </w:pPr>
      <w:bookmarkStart w:id="2319" w:name="_Toc401671656"/>
      <w:r w:rsidRPr="00173D29">
        <w:rPr>
          <w:rFonts w:ascii="Arial" w:hAnsi="Arial" w:cs="Arial"/>
          <w:sz w:val="22"/>
          <w:szCs w:val="22"/>
        </w:rPr>
        <w:t xml:space="preserve">Following provisional categorisation of each Error, the </w:t>
      </w:r>
      <w:r w:rsidR="00E0723C">
        <w:rPr>
          <w:rFonts w:ascii="Arial" w:hAnsi="Arial" w:cs="Arial"/>
          <w:sz w:val="22"/>
          <w:szCs w:val="22"/>
        </w:rPr>
        <w:t>Supplier</w:t>
      </w:r>
      <w:r w:rsidRPr="00173D29">
        <w:rPr>
          <w:rFonts w:ascii="Arial" w:hAnsi="Arial" w:cs="Arial"/>
          <w:sz w:val="22"/>
          <w:szCs w:val="22"/>
        </w:rPr>
        <w:t xml:space="preserve"> shall submit its report to the Customer for agreement.  If no such agreement can be reached, either Party may refer the matter to the Dispute Resolution Procedure.</w:t>
      </w:r>
      <w:bookmarkEnd w:id="2319"/>
    </w:p>
    <w:p w:rsidR="00FB6172" w:rsidRPr="00173D29" w:rsidRDefault="00FB6172" w:rsidP="00623712">
      <w:pPr>
        <w:pStyle w:val="BBScheduleHeading1"/>
        <w:outlineLvl w:val="9"/>
        <w:rPr>
          <w:rFonts w:ascii="Arial" w:hAnsi="Arial" w:cs="Arial"/>
          <w:sz w:val="22"/>
          <w:szCs w:val="22"/>
        </w:rPr>
      </w:pPr>
      <w:bookmarkStart w:id="2320" w:name="_Toc401671657"/>
      <w:r w:rsidRPr="00173D29">
        <w:rPr>
          <w:rFonts w:ascii="Arial" w:hAnsi="Arial" w:cs="Arial"/>
          <w:sz w:val="22"/>
          <w:szCs w:val="22"/>
        </w:rPr>
        <w:t>IMPLEMENTATION TEST REPORT</w:t>
      </w:r>
      <w:bookmarkEnd w:id="2320"/>
    </w:p>
    <w:p w:rsidR="00FB6172" w:rsidRPr="00173D29" w:rsidRDefault="00FB6172" w:rsidP="00623712">
      <w:pPr>
        <w:pStyle w:val="BBSchedule2"/>
        <w:outlineLvl w:val="9"/>
        <w:rPr>
          <w:rFonts w:ascii="Arial" w:hAnsi="Arial" w:cs="Arial"/>
          <w:sz w:val="22"/>
          <w:szCs w:val="22"/>
        </w:rPr>
      </w:pPr>
      <w:bookmarkStart w:id="2321" w:name="_Toc401671658"/>
      <w:r w:rsidRPr="00173D29">
        <w:rPr>
          <w:rFonts w:ascii="Arial" w:hAnsi="Arial" w:cs="Arial"/>
          <w:sz w:val="22"/>
          <w:szCs w:val="22"/>
        </w:rPr>
        <w:t>A report ("</w:t>
      </w:r>
      <w:r w:rsidRPr="00173D29">
        <w:rPr>
          <w:rFonts w:ascii="Arial" w:hAnsi="Arial" w:cs="Arial"/>
          <w:b/>
          <w:sz w:val="22"/>
          <w:szCs w:val="22"/>
        </w:rPr>
        <w:t>Implementation Test Report</w:t>
      </w:r>
      <w:r w:rsidRPr="00173D29">
        <w:rPr>
          <w:rFonts w:ascii="Arial" w:hAnsi="Arial" w:cs="Arial"/>
          <w:sz w:val="22"/>
          <w:szCs w:val="22"/>
        </w:rPr>
        <w:t xml:space="preserve">") will be produced by the </w:t>
      </w:r>
      <w:r w:rsidR="00E0723C">
        <w:rPr>
          <w:rFonts w:ascii="Arial" w:hAnsi="Arial" w:cs="Arial"/>
          <w:sz w:val="22"/>
          <w:szCs w:val="22"/>
        </w:rPr>
        <w:t>Supplier</w:t>
      </w:r>
      <w:r w:rsidRPr="00173D29">
        <w:rPr>
          <w:rFonts w:ascii="Arial" w:hAnsi="Arial" w:cs="Arial"/>
          <w:sz w:val="22"/>
          <w:szCs w:val="22"/>
        </w:rPr>
        <w:t xml:space="preserve"> </w:t>
      </w:r>
      <w:r w:rsidR="00631DE7">
        <w:rPr>
          <w:rFonts w:ascii="Arial" w:hAnsi="Arial" w:cs="Arial"/>
          <w:sz w:val="22"/>
          <w:szCs w:val="22"/>
        </w:rPr>
        <w:t>within 5 working days</w:t>
      </w:r>
      <w:r w:rsidRPr="00173D29">
        <w:rPr>
          <w:rFonts w:ascii="Arial" w:hAnsi="Arial" w:cs="Arial"/>
          <w:sz w:val="22"/>
          <w:szCs w:val="22"/>
        </w:rPr>
        <w:t xml:space="preserve"> following completion of the </w:t>
      </w:r>
      <w:r w:rsidR="004251B8">
        <w:rPr>
          <w:rFonts w:ascii="Arial" w:hAnsi="Arial" w:cs="Arial"/>
          <w:sz w:val="22"/>
          <w:szCs w:val="22"/>
        </w:rPr>
        <w:t>i</w:t>
      </w:r>
      <w:r w:rsidRPr="00173D29">
        <w:rPr>
          <w:rFonts w:ascii="Arial" w:hAnsi="Arial" w:cs="Arial"/>
          <w:sz w:val="22"/>
          <w:szCs w:val="22"/>
        </w:rPr>
        <w:t xml:space="preserve">mplementation </w:t>
      </w:r>
      <w:r w:rsidR="004251B8">
        <w:rPr>
          <w:rFonts w:ascii="Arial" w:hAnsi="Arial" w:cs="Arial"/>
          <w:sz w:val="22"/>
          <w:szCs w:val="22"/>
        </w:rPr>
        <w:t>t</w:t>
      </w:r>
      <w:r w:rsidRPr="00173D29">
        <w:rPr>
          <w:rFonts w:ascii="Arial" w:hAnsi="Arial" w:cs="Arial"/>
          <w:sz w:val="22"/>
          <w:szCs w:val="22"/>
        </w:rPr>
        <w:t xml:space="preserve">ests which will provide the basis for the acceptance of the </w:t>
      </w:r>
      <w:r w:rsidR="008A27B8">
        <w:rPr>
          <w:rFonts w:ascii="Arial" w:hAnsi="Arial" w:cs="Arial"/>
          <w:sz w:val="22"/>
          <w:szCs w:val="22"/>
        </w:rPr>
        <w:t>Goods</w:t>
      </w:r>
      <w:r w:rsidRPr="00173D29">
        <w:rPr>
          <w:rFonts w:ascii="Arial" w:hAnsi="Arial" w:cs="Arial"/>
          <w:sz w:val="22"/>
          <w:szCs w:val="22"/>
        </w:rPr>
        <w:t>.</w:t>
      </w:r>
      <w:bookmarkEnd w:id="2321"/>
    </w:p>
    <w:p w:rsidR="00FB6172" w:rsidRPr="00173D29" w:rsidRDefault="00FB6172" w:rsidP="00623712">
      <w:pPr>
        <w:pStyle w:val="BBSchedule2"/>
        <w:outlineLvl w:val="9"/>
        <w:rPr>
          <w:rFonts w:ascii="Arial" w:hAnsi="Arial" w:cs="Arial"/>
          <w:sz w:val="22"/>
          <w:szCs w:val="22"/>
        </w:rPr>
      </w:pPr>
      <w:bookmarkStart w:id="2322" w:name="_Toc401671659"/>
      <w:r w:rsidRPr="00173D29">
        <w:rPr>
          <w:rFonts w:ascii="Arial" w:hAnsi="Arial" w:cs="Arial"/>
          <w:sz w:val="22"/>
          <w:szCs w:val="22"/>
        </w:rPr>
        <w:t>The Implementation Test Report will contain:</w:t>
      </w:r>
      <w:bookmarkEnd w:id="2322"/>
    </w:p>
    <w:p w:rsidR="00FB6172" w:rsidRPr="00173D29" w:rsidRDefault="00FB6172" w:rsidP="00623712">
      <w:pPr>
        <w:pStyle w:val="BBSchedule3"/>
        <w:outlineLvl w:val="9"/>
        <w:rPr>
          <w:rFonts w:ascii="Arial" w:hAnsi="Arial" w:cs="Arial"/>
          <w:sz w:val="22"/>
          <w:szCs w:val="22"/>
        </w:rPr>
      </w:pPr>
      <w:bookmarkStart w:id="2323" w:name="_Toc401671660"/>
      <w:r w:rsidRPr="00173D29">
        <w:rPr>
          <w:rFonts w:ascii="Arial" w:hAnsi="Arial" w:cs="Arial"/>
          <w:sz w:val="22"/>
          <w:szCs w:val="22"/>
        </w:rPr>
        <w:t>a summary of the testing performed;</w:t>
      </w:r>
      <w:bookmarkEnd w:id="2323"/>
    </w:p>
    <w:p w:rsidR="00FB6172" w:rsidRPr="00173D29" w:rsidRDefault="007B1BC9" w:rsidP="00623712">
      <w:pPr>
        <w:pStyle w:val="BBSchedule3"/>
        <w:outlineLvl w:val="9"/>
        <w:rPr>
          <w:rFonts w:ascii="Arial" w:hAnsi="Arial" w:cs="Arial"/>
          <w:sz w:val="22"/>
          <w:szCs w:val="22"/>
        </w:rPr>
      </w:pPr>
      <w:bookmarkStart w:id="2324" w:name="_Toc401671661"/>
      <w:r>
        <w:rPr>
          <w:rFonts w:ascii="Arial" w:hAnsi="Arial" w:cs="Arial"/>
          <w:sz w:val="22"/>
          <w:szCs w:val="22"/>
        </w:rPr>
        <w:t xml:space="preserve">where applicable </w:t>
      </w:r>
      <w:r w:rsidR="00FB6172" w:rsidRPr="00173D29">
        <w:rPr>
          <w:rFonts w:ascii="Arial" w:hAnsi="Arial" w:cs="Arial"/>
          <w:sz w:val="22"/>
          <w:szCs w:val="22"/>
        </w:rPr>
        <w:t xml:space="preserve">a statement confirming that, subject to specifically identified items, all </w:t>
      </w:r>
      <w:r w:rsidR="004251B8">
        <w:rPr>
          <w:rFonts w:ascii="Arial" w:hAnsi="Arial" w:cs="Arial"/>
          <w:sz w:val="22"/>
          <w:szCs w:val="22"/>
        </w:rPr>
        <w:t>i</w:t>
      </w:r>
      <w:r w:rsidR="00FB6172" w:rsidRPr="00173D29">
        <w:rPr>
          <w:rFonts w:ascii="Arial" w:hAnsi="Arial" w:cs="Arial"/>
          <w:sz w:val="22"/>
          <w:szCs w:val="22"/>
        </w:rPr>
        <w:t xml:space="preserve">mplementation </w:t>
      </w:r>
      <w:r w:rsidR="004251B8">
        <w:rPr>
          <w:rFonts w:ascii="Arial" w:hAnsi="Arial" w:cs="Arial"/>
          <w:sz w:val="22"/>
          <w:szCs w:val="22"/>
        </w:rPr>
        <w:t>t</w:t>
      </w:r>
      <w:r w:rsidR="00FB6172" w:rsidRPr="00173D29">
        <w:rPr>
          <w:rFonts w:ascii="Arial" w:hAnsi="Arial" w:cs="Arial"/>
          <w:sz w:val="22"/>
          <w:szCs w:val="22"/>
        </w:rPr>
        <w:t>ests have been undertaken and passed; and</w:t>
      </w:r>
      <w:bookmarkEnd w:id="2324"/>
    </w:p>
    <w:p w:rsidR="00FB6172" w:rsidRDefault="00FB6172" w:rsidP="00623712">
      <w:pPr>
        <w:pStyle w:val="BBSchedule3"/>
        <w:outlineLvl w:val="9"/>
        <w:rPr>
          <w:rFonts w:ascii="Arial" w:hAnsi="Arial" w:cs="Arial"/>
          <w:sz w:val="22"/>
          <w:szCs w:val="22"/>
        </w:rPr>
      </w:pPr>
      <w:bookmarkStart w:id="2325" w:name="_Toc401671662"/>
      <w:r w:rsidRPr="00173D29">
        <w:rPr>
          <w:rFonts w:ascii="Arial" w:hAnsi="Arial" w:cs="Arial"/>
          <w:sz w:val="22"/>
          <w:szCs w:val="22"/>
        </w:rPr>
        <w:t>a list of any outstanding Errors and an agreed timescale for the correction of any such Errors.</w:t>
      </w:r>
      <w:bookmarkEnd w:id="2325"/>
    </w:p>
    <w:p w:rsidR="008A27B8" w:rsidRPr="00A96182" w:rsidRDefault="00625DEC" w:rsidP="00623712">
      <w:pPr>
        <w:pStyle w:val="BBScheduleTitle"/>
        <w:jc w:val="both"/>
        <w:rPr>
          <w:rFonts w:ascii="Arial" w:hAnsi="Arial" w:cs="Arial"/>
          <w:b w:val="0"/>
          <w:sz w:val="22"/>
          <w:szCs w:val="22"/>
        </w:rPr>
      </w:pPr>
      <w:r>
        <w:rPr>
          <w:rFonts w:ascii="Arial" w:hAnsi="Arial" w:cs="Arial"/>
          <w:b w:val="0"/>
          <w:sz w:val="22"/>
          <w:szCs w:val="22"/>
        </w:rPr>
        <w:lastRenderedPageBreak/>
        <w:t>F</w:t>
      </w:r>
      <w:r w:rsidR="008A27B8" w:rsidRPr="00A96182">
        <w:rPr>
          <w:rFonts w:ascii="Arial" w:hAnsi="Arial" w:cs="Arial"/>
          <w:b w:val="0"/>
          <w:sz w:val="22"/>
          <w:szCs w:val="22"/>
        </w:rPr>
        <w:t>or the avoidance of doubt the Implementation Test Report shall not be is</w:t>
      </w:r>
      <w:r w:rsidR="004251B8">
        <w:rPr>
          <w:rFonts w:ascii="Arial" w:hAnsi="Arial" w:cs="Arial"/>
          <w:b w:val="0"/>
          <w:sz w:val="22"/>
          <w:szCs w:val="22"/>
        </w:rPr>
        <w:t>sued unless the i</w:t>
      </w:r>
      <w:r w:rsidR="004251B8" w:rsidRPr="004251B8">
        <w:rPr>
          <w:rFonts w:ascii="Arial" w:hAnsi="Arial" w:cs="Arial"/>
          <w:b w:val="0"/>
          <w:sz w:val="22"/>
          <w:szCs w:val="22"/>
        </w:rPr>
        <w:t xml:space="preserve">mplementation </w:t>
      </w:r>
      <w:r w:rsidR="004251B8">
        <w:rPr>
          <w:rFonts w:ascii="Arial" w:hAnsi="Arial" w:cs="Arial"/>
          <w:b w:val="0"/>
          <w:sz w:val="22"/>
          <w:szCs w:val="22"/>
        </w:rPr>
        <w:t>t</w:t>
      </w:r>
      <w:r w:rsidR="008A27B8" w:rsidRPr="00A96182">
        <w:rPr>
          <w:rFonts w:ascii="Arial" w:hAnsi="Arial" w:cs="Arial"/>
          <w:b w:val="0"/>
          <w:sz w:val="22"/>
          <w:szCs w:val="22"/>
        </w:rPr>
        <w:t>ests have been passed by the Supplier.</w:t>
      </w:r>
    </w:p>
    <w:p w:rsidR="008A27B8" w:rsidRPr="00173D29" w:rsidRDefault="008A27B8" w:rsidP="00623712">
      <w:pPr>
        <w:pStyle w:val="BBSchedule3"/>
        <w:numPr>
          <w:ilvl w:val="0"/>
          <w:numId w:val="0"/>
        </w:numPr>
        <w:ind w:left="1440"/>
        <w:outlineLvl w:val="9"/>
        <w:rPr>
          <w:rFonts w:ascii="Arial" w:hAnsi="Arial" w:cs="Arial"/>
          <w:sz w:val="22"/>
          <w:szCs w:val="22"/>
        </w:rPr>
      </w:pPr>
    </w:p>
    <w:p w:rsidR="00FB6172" w:rsidRPr="00173D29" w:rsidRDefault="007B1BC9" w:rsidP="00623712">
      <w:pPr>
        <w:pStyle w:val="BBScheduleHeading1"/>
        <w:numPr>
          <w:ilvl w:val="0"/>
          <w:numId w:val="0"/>
        </w:numPr>
        <w:ind w:left="720"/>
        <w:outlineLvl w:val="9"/>
        <w:rPr>
          <w:rFonts w:ascii="Arial" w:hAnsi="Arial" w:cs="Arial"/>
          <w:sz w:val="22"/>
          <w:szCs w:val="22"/>
        </w:rPr>
      </w:pPr>
      <w:bookmarkStart w:id="2326" w:name="_Toc401671663"/>
      <w:r>
        <w:rPr>
          <w:rFonts w:ascii="Arial" w:hAnsi="Arial" w:cs="Arial"/>
          <w:sz w:val="22"/>
          <w:szCs w:val="22"/>
        </w:rPr>
        <w:t xml:space="preserve">9. </w:t>
      </w:r>
      <w:r w:rsidR="00FB6172" w:rsidRPr="00173D29">
        <w:rPr>
          <w:rFonts w:ascii="Arial" w:hAnsi="Arial" w:cs="Arial"/>
          <w:sz w:val="22"/>
          <w:szCs w:val="22"/>
        </w:rPr>
        <w:t>IMPLEMENTATION</w:t>
      </w:r>
      <w:bookmarkEnd w:id="2326"/>
      <w:r w:rsidR="00FB6172" w:rsidRPr="00173D29">
        <w:rPr>
          <w:rFonts w:ascii="Arial" w:hAnsi="Arial" w:cs="Arial"/>
          <w:sz w:val="22"/>
          <w:szCs w:val="22"/>
        </w:rPr>
        <w:t xml:space="preserve"> </w:t>
      </w:r>
    </w:p>
    <w:p w:rsidR="00FB6172" w:rsidRPr="00173D29" w:rsidRDefault="00767ADF" w:rsidP="00623712">
      <w:pPr>
        <w:pStyle w:val="BBSchedule2"/>
        <w:numPr>
          <w:ilvl w:val="0"/>
          <w:numId w:val="0"/>
        </w:numPr>
        <w:ind w:left="709"/>
        <w:outlineLvl w:val="9"/>
        <w:rPr>
          <w:rFonts w:ascii="Arial" w:hAnsi="Arial" w:cs="Arial"/>
          <w:sz w:val="22"/>
          <w:szCs w:val="22"/>
        </w:rPr>
      </w:pPr>
      <w:bookmarkStart w:id="2327" w:name="_Toc401671664"/>
      <w:r>
        <w:rPr>
          <w:rFonts w:ascii="Arial" w:hAnsi="Arial" w:cs="Arial"/>
          <w:sz w:val="22"/>
          <w:szCs w:val="22"/>
        </w:rPr>
        <w:t xml:space="preserve">9.1 </w:t>
      </w:r>
      <w:r w:rsidR="00FB6172" w:rsidRPr="00173D29">
        <w:rPr>
          <w:rFonts w:ascii="Arial" w:hAnsi="Arial" w:cs="Arial"/>
          <w:sz w:val="22"/>
          <w:szCs w:val="22"/>
        </w:rPr>
        <w:t xml:space="preserve">On completion of the </w:t>
      </w:r>
      <w:r w:rsidR="004251B8">
        <w:rPr>
          <w:rFonts w:ascii="Arial" w:hAnsi="Arial" w:cs="Arial"/>
          <w:sz w:val="22"/>
          <w:szCs w:val="22"/>
        </w:rPr>
        <w:t>i</w:t>
      </w:r>
      <w:r w:rsidR="00FB6172" w:rsidRPr="00173D29">
        <w:rPr>
          <w:rFonts w:ascii="Arial" w:hAnsi="Arial" w:cs="Arial"/>
          <w:sz w:val="22"/>
          <w:szCs w:val="22"/>
        </w:rPr>
        <w:t xml:space="preserve">mplementation </w:t>
      </w:r>
      <w:r w:rsidR="004251B8">
        <w:rPr>
          <w:rFonts w:ascii="Arial" w:hAnsi="Arial" w:cs="Arial"/>
          <w:sz w:val="22"/>
          <w:szCs w:val="22"/>
        </w:rPr>
        <w:t>t</w:t>
      </w:r>
      <w:r w:rsidR="00FB6172" w:rsidRPr="00173D29">
        <w:rPr>
          <w:rFonts w:ascii="Arial" w:hAnsi="Arial" w:cs="Arial"/>
          <w:sz w:val="22"/>
          <w:szCs w:val="22"/>
        </w:rPr>
        <w:t>ests, if:</w:t>
      </w:r>
      <w:bookmarkEnd w:id="2327"/>
      <w:r w:rsidR="00FB6172" w:rsidRPr="00173D29">
        <w:rPr>
          <w:rFonts w:ascii="Arial" w:hAnsi="Arial" w:cs="Arial"/>
          <w:sz w:val="22"/>
          <w:szCs w:val="22"/>
        </w:rPr>
        <w:t xml:space="preserve"> </w:t>
      </w:r>
    </w:p>
    <w:p w:rsidR="00FB6172" w:rsidRPr="00173D29" w:rsidRDefault="00FB6172" w:rsidP="00623712">
      <w:pPr>
        <w:pStyle w:val="BBSchedule3"/>
        <w:outlineLvl w:val="9"/>
        <w:rPr>
          <w:rFonts w:ascii="Arial" w:hAnsi="Arial" w:cs="Arial"/>
          <w:sz w:val="22"/>
          <w:szCs w:val="22"/>
        </w:rPr>
      </w:pPr>
      <w:bookmarkStart w:id="2328" w:name="_Toc401671665"/>
      <w:r w:rsidRPr="00173D29">
        <w:rPr>
          <w:rFonts w:ascii="Arial" w:hAnsi="Arial" w:cs="Arial"/>
          <w:sz w:val="22"/>
          <w:szCs w:val="22"/>
        </w:rPr>
        <w:t>no Category 1 (Critical Errors) or Category 2 (High Errors) have been identified and remain to be corrected; and</w:t>
      </w:r>
      <w:bookmarkEnd w:id="2328"/>
      <w:r w:rsidRPr="00173D29">
        <w:rPr>
          <w:rFonts w:ascii="Arial" w:hAnsi="Arial" w:cs="Arial"/>
          <w:sz w:val="22"/>
          <w:szCs w:val="22"/>
        </w:rPr>
        <w:t xml:space="preserve"> </w:t>
      </w:r>
    </w:p>
    <w:p w:rsidR="00FB6172" w:rsidRPr="00173D29" w:rsidRDefault="00FB6172" w:rsidP="00623712">
      <w:pPr>
        <w:pStyle w:val="BBSchedule3"/>
        <w:outlineLvl w:val="9"/>
        <w:rPr>
          <w:rFonts w:ascii="Arial" w:hAnsi="Arial" w:cs="Arial"/>
          <w:sz w:val="22"/>
          <w:szCs w:val="22"/>
        </w:rPr>
      </w:pPr>
      <w:bookmarkStart w:id="2329" w:name="_Toc401671666"/>
      <w:r w:rsidRPr="00173D29">
        <w:rPr>
          <w:rFonts w:ascii="Arial" w:hAnsi="Arial" w:cs="Arial"/>
          <w:sz w:val="22"/>
          <w:szCs w:val="22"/>
        </w:rPr>
        <w:t>there is an agreed plan for the resolution of any Category 3 (Medium Errors);</w:t>
      </w:r>
      <w:bookmarkEnd w:id="2329"/>
    </w:p>
    <w:p w:rsidR="00FB6172" w:rsidRPr="00173D29" w:rsidRDefault="00FB6172" w:rsidP="00623712">
      <w:pPr>
        <w:pStyle w:val="BBBodyTextIndent1"/>
        <w:outlineLvl w:val="9"/>
        <w:rPr>
          <w:rFonts w:ascii="Arial" w:hAnsi="Arial" w:cs="Arial"/>
          <w:sz w:val="22"/>
          <w:szCs w:val="22"/>
        </w:rPr>
      </w:pPr>
      <w:bookmarkStart w:id="2330" w:name="_Toc401671667"/>
      <w:r w:rsidRPr="00173D29">
        <w:rPr>
          <w:rFonts w:ascii="Arial" w:hAnsi="Arial" w:cs="Arial"/>
          <w:sz w:val="22"/>
          <w:szCs w:val="22"/>
        </w:rPr>
        <w:t xml:space="preserve">the </w:t>
      </w:r>
      <w:r w:rsidR="00F316E3">
        <w:rPr>
          <w:rFonts w:ascii="Arial" w:hAnsi="Arial" w:cs="Arial"/>
          <w:sz w:val="22"/>
          <w:szCs w:val="22"/>
        </w:rPr>
        <w:t>Goods</w:t>
      </w:r>
      <w:r w:rsidRPr="00173D29">
        <w:rPr>
          <w:rFonts w:ascii="Arial" w:hAnsi="Arial" w:cs="Arial"/>
          <w:sz w:val="22"/>
          <w:szCs w:val="22"/>
        </w:rPr>
        <w:t xml:space="preserve"> shall be deemed by the Customer to have passed the Implementation Tests.</w:t>
      </w:r>
      <w:bookmarkEnd w:id="2330"/>
    </w:p>
    <w:p w:rsidR="00FB6172" w:rsidRPr="00173D29" w:rsidRDefault="00767ADF" w:rsidP="00623712">
      <w:pPr>
        <w:pStyle w:val="BBSchedule2"/>
        <w:numPr>
          <w:ilvl w:val="0"/>
          <w:numId w:val="0"/>
        </w:numPr>
        <w:ind w:left="709"/>
        <w:outlineLvl w:val="9"/>
        <w:rPr>
          <w:rFonts w:ascii="Arial" w:hAnsi="Arial" w:cs="Arial"/>
          <w:sz w:val="22"/>
          <w:szCs w:val="22"/>
        </w:rPr>
      </w:pPr>
      <w:bookmarkStart w:id="2331" w:name="_Toc401671668"/>
      <w:r>
        <w:rPr>
          <w:rFonts w:ascii="Arial" w:hAnsi="Arial" w:cs="Arial"/>
          <w:sz w:val="22"/>
          <w:szCs w:val="22"/>
        </w:rPr>
        <w:t xml:space="preserve">9.2 </w:t>
      </w:r>
      <w:r w:rsidR="00FB6172" w:rsidRPr="00173D29">
        <w:rPr>
          <w:rFonts w:ascii="Arial" w:hAnsi="Arial" w:cs="Arial"/>
          <w:sz w:val="22"/>
          <w:szCs w:val="22"/>
        </w:rPr>
        <w:t xml:space="preserve">Within no more than five (5) </w:t>
      </w:r>
      <w:r w:rsidR="00CE4DC1">
        <w:rPr>
          <w:rFonts w:ascii="Arial" w:hAnsi="Arial" w:cs="Arial"/>
          <w:sz w:val="22"/>
          <w:szCs w:val="22"/>
        </w:rPr>
        <w:t>Working</w:t>
      </w:r>
      <w:r w:rsidR="00CE4DC1" w:rsidRPr="00173D29">
        <w:rPr>
          <w:rFonts w:ascii="Arial" w:hAnsi="Arial" w:cs="Arial"/>
          <w:sz w:val="22"/>
          <w:szCs w:val="22"/>
        </w:rPr>
        <w:t xml:space="preserve"> </w:t>
      </w:r>
      <w:r w:rsidR="00FB6172" w:rsidRPr="00173D29">
        <w:rPr>
          <w:rFonts w:ascii="Arial" w:hAnsi="Arial" w:cs="Arial"/>
          <w:sz w:val="22"/>
          <w:szCs w:val="22"/>
        </w:rPr>
        <w:t xml:space="preserve">Days after the date on which the </w:t>
      </w:r>
      <w:r w:rsidR="00E0723C">
        <w:rPr>
          <w:rFonts w:ascii="Arial" w:hAnsi="Arial" w:cs="Arial"/>
          <w:sz w:val="22"/>
          <w:szCs w:val="22"/>
        </w:rPr>
        <w:t>Supplier</w:t>
      </w:r>
      <w:r w:rsidR="00FB6172" w:rsidRPr="00173D29">
        <w:rPr>
          <w:rFonts w:ascii="Arial" w:hAnsi="Arial" w:cs="Arial"/>
          <w:sz w:val="22"/>
          <w:szCs w:val="22"/>
        </w:rPr>
        <w:t xml:space="preserve"> considers that the </w:t>
      </w:r>
      <w:r w:rsidR="00F316E3">
        <w:rPr>
          <w:rFonts w:ascii="Arial" w:hAnsi="Arial" w:cs="Arial"/>
          <w:sz w:val="22"/>
          <w:szCs w:val="22"/>
        </w:rPr>
        <w:t>Goods</w:t>
      </w:r>
      <w:r w:rsidR="00FB6172" w:rsidRPr="00173D29">
        <w:rPr>
          <w:rFonts w:ascii="Arial" w:hAnsi="Arial" w:cs="Arial"/>
          <w:sz w:val="22"/>
          <w:szCs w:val="22"/>
        </w:rPr>
        <w:t xml:space="preserve"> have passed the </w:t>
      </w:r>
      <w:r w:rsidR="004251B8">
        <w:rPr>
          <w:rFonts w:ascii="Arial" w:hAnsi="Arial" w:cs="Arial"/>
          <w:sz w:val="22"/>
          <w:szCs w:val="22"/>
        </w:rPr>
        <w:t>i</w:t>
      </w:r>
      <w:r w:rsidR="00FB6172" w:rsidRPr="00173D29">
        <w:rPr>
          <w:rFonts w:ascii="Arial" w:hAnsi="Arial" w:cs="Arial"/>
          <w:sz w:val="22"/>
          <w:szCs w:val="22"/>
        </w:rPr>
        <w:t xml:space="preserve">mplementation </w:t>
      </w:r>
      <w:r w:rsidR="004251B8">
        <w:rPr>
          <w:rFonts w:ascii="Arial" w:hAnsi="Arial" w:cs="Arial"/>
          <w:sz w:val="22"/>
          <w:szCs w:val="22"/>
        </w:rPr>
        <w:t>t</w:t>
      </w:r>
      <w:r w:rsidR="00FB6172" w:rsidRPr="00173D29">
        <w:rPr>
          <w:rFonts w:ascii="Arial" w:hAnsi="Arial" w:cs="Arial"/>
          <w:sz w:val="22"/>
          <w:szCs w:val="22"/>
        </w:rPr>
        <w:t xml:space="preserve">ests, the </w:t>
      </w:r>
      <w:r w:rsidR="00E0723C">
        <w:rPr>
          <w:rFonts w:ascii="Arial" w:hAnsi="Arial" w:cs="Arial"/>
          <w:sz w:val="22"/>
          <w:szCs w:val="22"/>
        </w:rPr>
        <w:t>Supplier</w:t>
      </w:r>
      <w:r w:rsidR="00FB6172" w:rsidRPr="00173D29">
        <w:rPr>
          <w:rFonts w:ascii="Arial" w:hAnsi="Arial" w:cs="Arial"/>
          <w:sz w:val="22"/>
          <w:szCs w:val="22"/>
        </w:rPr>
        <w:t xml:space="preserve"> shall send to the Customer the Implementation Test Report.</w:t>
      </w:r>
      <w:bookmarkEnd w:id="2331"/>
    </w:p>
    <w:p w:rsidR="00FB6172" w:rsidRPr="00173D29" w:rsidRDefault="00767ADF" w:rsidP="00623712">
      <w:pPr>
        <w:pStyle w:val="BBSchedule2"/>
        <w:numPr>
          <w:ilvl w:val="0"/>
          <w:numId w:val="0"/>
        </w:numPr>
        <w:ind w:left="709"/>
        <w:outlineLvl w:val="9"/>
        <w:rPr>
          <w:rFonts w:ascii="Arial" w:hAnsi="Arial" w:cs="Arial"/>
          <w:sz w:val="22"/>
          <w:szCs w:val="22"/>
        </w:rPr>
      </w:pPr>
      <w:bookmarkStart w:id="2332" w:name="_Toc401671669"/>
      <w:r>
        <w:rPr>
          <w:rFonts w:ascii="Arial" w:hAnsi="Arial" w:cs="Arial"/>
          <w:sz w:val="22"/>
          <w:szCs w:val="22"/>
        </w:rPr>
        <w:t xml:space="preserve">9.3 </w:t>
      </w:r>
      <w:r w:rsidR="00FB6172" w:rsidRPr="00173D29">
        <w:rPr>
          <w:rFonts w:ascii="Arial" w:hAnsi="Arial" w:cs="Arial"/>
          <w:sz w:val="22"/>
          <w:szCs w:val="22"/>
        </w:rPr>
        <w:t xml:space="preserve">Within no more than ten (10) </w:t>
      </w:r>
      <w:r w:rsidR="00CE4DC1">
        <w:rPr>
          <w:rFonts w:ascii="Arial" w:hAnsi="Arial" w:cs="Arial"/>
          <w:sz w:val="22"/>
          <w:szCs w:val="22"/>
        </w:rPr>
        <w:t>Working</w:t>
      </w:r>
      <w:r w:rsidR="00CE4DC1" w:rsidRPr="00173D29">
        <w:rPr>
          <w:rFonts w:ascii="Arial" w:hAnsi="Arial" w:cs="Arial"/>
          <w:sz w:val="22"/>
          <w:szCs w:val="22"/>
        </w:rPr>
        <w:t xml:space="preserve"> </w:t>
      </w:r>
      <w:r w:rsidR="00FB6172" w:rsidRPr="00173D29">
        <w:rPr>
          <w:rFonts w:ascii="Arial" w:hAnsi="Arial" w:cs="Arial"/>
          <w:sz w:val="22"/>
          <w:szCs w:val="22"/>
        </w:rPr>
        <w:t xml:space="preserve">Days after receipt of the Implementation Test Report from the </w:t>
      </w:r>
      <w:r w:rsidR="00E0723C">
        <w:rPr>
          <w:rFonts w:ascii="Arial" w:hAnsi="Arial" w:cs="Arial"/>
          <w:sz w:val="22"/>
          <w:szCs w:val="22"/>
        </w:rPr>
        <w:t>Supplier</w:t>
      </w:r>
      <w:r w:rsidR="00FB6172" w:rsidRPr="00173D29">
        <w:rPr>
          <w:rFonts w:ascii="Arial" w:hAnsi="Arial" w:cs="Arial"/>
          <w:sz w:val="22"/>
          <w:szCs w:val="22"/>
        </w:rPr>
        <w:t xml:space="preserve">, and if the Parties agree that the relevant </w:t>
      </w:r>
      <w:r w:rsidR="00F316E3">
        <w:rPr>
          <w:rFonts w:ascii="Arial" w:hAnsi="Arial" w:cs="Arial"/>
          <w:sz w:val="22"/>
          <w:szCs w:val="22"/>
        </w:rPr>
        <w:t>Goods</w:t>
      </w:r>
      <w:r w:rsidR="00FB6172" w:rsidRPr="00173D29">
        <w:rPr>
          <w:rFonts w:ascii="Arial" w:hAnsi="Arial" w:cs="Arial"/>
          <w:sz w:val="22"/>
          <w:szCs w:val="22"/>
        </w:rPr>
        <w:t xml:space="preserve"> and </w:t>
      </w:r>
      <w:r w:rsidR="008A27B8">
        <w:rPr>
          <w:rFonts w:ascii="Arial" w:hAnsi="Arial" w:cs="Arial"/>
          <w:sz w:val="22"/>
          <w:szCs w:val="22"/>
        </w:rPr>
        <w:t>the</w:t>
      </w:r>
      <w:r w:rsidR="00FB6172" w:rsidRPr="00173D29">
        <w:rPr>
          <w:rFonts w:ascii="Arial" w:hAnsi="Arial" w:cs="Arial"/>
          <w:sz w:val="22"/>
          <w:szCs w:val="22"/>
        </w:rPr>
        <w:t xml:space="preserve"> Services have passed the </w:t>
      </w:r>
      <w:r w:rsidR="004251B8">
        <w:rPr>
          <w:rFonts w:ascii="Arial" w:hAnsi="Arial" w:cs="Arial"/>
          <w:sz w:val="22"/>
          <w:szCs w:val="22"/>
        </w:rPr>
        <w:t>i</w:t>
      </w:r>
      <w:r w:rsidR="00FB6172" w:rsidRPr="00173D29">
        <w:rPr>
          <w:rFonts w:ascii="Arial" w:hAnsi="Arial" w:cs="Arial"/>
          <w:sz w:val="22"/>
          <w:szCs w:val="22"/>
        </w:rPr>
        <w:t xml:space="preserve">mplementation </w:t>
      </w:r>
      <w:r w:rsidR="004251B8">
        <w:rPr>
          <w:rFonts w:ascii="Arial" w:hAnsi="Arial" w:cs="Arial"/>
          <w:sz w:val="22"/>
          <w:szCs w:val="22"/>
        </w:rPr>
        <w:t>t</w:t>
      </w:r>
      <w:r w:rsidR="00FB6172" w:rsidRPr="00173D29">
        <w:rPr>
          <w:rFonts w:ascii="Arial" w:hAnsi="Arial" w:cs="Arial"/>
          <w:sz w:val="22"/>
          <w:szCs w:val="22"/>
        </w:rPr>
        <w:t xml:space="preserve">ests, the Customer shall send to the </w:t>
      </w:r>
      <w:r w:rsidR="00E0723C">
        <w:rPr>
          <w:rFonts w:ascii="Arial" w:hAnsi="Arial" w:cs="Arial"/>
          <w:sz w:val="22"/>
          <w:szCs w:val="22"/>
        </w:rPr>
        <w:t>Supplier</w:t>
      </w:r>
      <w:r w:rsidR="00FB6172" w:rsidRPr="00173D29">
        <w:rPr>
          <w:rFonts w:ascii="Arial" w:hAnsi="Arial" w:cs="Arial"/>
          <w:sz w:val="22"/>
          <w:szCs w:val="22"/>
        </w:rPr>
        <w:t xml:space="preserve"> </w:t>
      </w:r>
      <w:r w:rsidR="00E357CA">
        <w:rPr>
          <w:rFonts w:ascii="Arial" w:hAnsi="Arial" w:cs="Arial"/>
          <w:sz w:val="22"/>
          <w:szCs w:val="22"/>
        </w:rPr>
        <w:t>an</w:t>
      </w:r>
      <w:r w:rsidR="00FB6172" w:rsidRPr="00173D29">
        <w:rPr>
          <w:rFonts w:ascii="Arial" w:hAnsi="Arial" w:cs="Arial"/>
          <w:sz w:val="22"/>
          <w:szCs w:val="22"/>
        </w:rPr>
        <w:t xml:space="preserve"> Implementation Certificate  in the form set out in the </w:t>
      </w:r>
      <w:r w:rsidR="00FD3A5F" w:rsidRPr="00173D29">
        <w:rPr>
          <w:rFonts w:ascii="Arial" w:hAnsi="Arial" w:cs="Arial"/>
          <w:sz w:val="22"/>
          <w:szCs w:val="22"/>
        </w:rPr>
        <w:t>A</w:t>
      </w:r>
      <w:r w:rsidR="00FD3A5F">
        <w:rPr>
          <w:rFonts w:ascii="Arial" w:hAnsi="Arial" w:cs="Arial"/>
          <w:sz w:val="22"/>
          <w:szCs w:val="22"/>
        </w:rPr>
        <w:t xml:space="preserve">nnex </w:t>
      </w:r>
      <w:r w:rsidR="00141F43">
        <w:rPr>
          <w:rFonts w:ascii="Arial" w:hAnsi="Arial" w:cs="Arial"/>
          <w:sz w:val="22"/>
          <w:szCs w:val="22"/>
        </w:rPr>
        <w:t>1 to Part III</w:t>
      </w:r>
      <w:r w:rsidR="00380346">
        <w:rPr>
          <w:rFonts w:ascii="Arial" w:hAnsi="Arial" w:cs="Arial"/>
          <w:sz w:val="22"/>
          <w:szCs w:val="22"/>
        </w:rPr>
        <w:t xml:space="preserve"> of </w:t>
      </w:r>
      <w:r w:rsidR="00CE4DC1">
        <w:rPr>
          <w:rFonts w:ascii="Arial" w:hAnsi="Arial" w:cs="Arial"/>
          <w:sz w:val="22"/>
          <w:szCs w:val="22"/>
        </w:rPr>
        <w:t xml:space="preserve">Call Off </w:t>
      </w:r>
      <w:r w:rsidR="00380346">
        <w:rPr>
          <w:rFonts w:ascii="Arial" w:hAnsi="Arial" w:cs="Arial"/>
          <w:sz w:val="22"/>
          <w:szCs w:val="22"/>
        </w:rPr>
        <w:t>Schedule 5</w:t>
      </w:r>
      <w:r w:rsidR="00FB6172" w:rsidRPr="00173D29">
        <w:rPr>
          <w:rFonts w:ascii="Arial" w:hAnsi="Arial" w:cs="Arial"/>
          <w:sz w:val="22"/>
          <w:szCs w:val="22"/>
        </w:rPr>
        <w:t>.  In the event that the Parties are unable to reach such agreement within the specified period</w:t>
      </w:r>
      <w:r w:rsidR="0067055E">
        <w:rPr>
          <w:rFonts w:ascii="Arial" w:hAnsi="Arial" w:cs="Arial"/>
          <w:sz w:val="22"/>
          <w:szCs w:val="22"/>
        </w:rPr>
        <w:t xml:space="preserve"> </w:t>
      </w:r>
      <w:r w:rsidR="00FD3A5F">
        <w:rPr>
          <w:rFonts w:ascii="Arial" w:hAnsi="Arial" w:cs="Arial"/>
          <w:sz w:val="22"/>
          <w:szCs w:val="22"/>
        </w:rPr>
        <w:t>(i.e. w</w:t>
      </w:r>
      <w:r w:rsidR="00FD3A5F" w:rsidRPr="00173D29">
        <w:rPr>
          <w:rFonts w:ascii="Arial" w:hAnsi="Arial" w:cs="Arial"/>
          <w:sz w:val="22"/>
          <w:szCs w:val="22"/>
        </w:rPr>
        <w:t xml:space="preserve">ithin no more than ten (10) </w:t>
      </w:r>
      <w:r w:rsidR="00FD3A5F">
        <w:rPr>
          <w:rFonts w:ascii="Arial" w:hAnsi="Arial" w:cs="Arial"/>
          <w:sz w:val="22"/>
          <w:szCs w:val="22"/>
        </w:rPr>
        <w:t>Working</w:t>
      </w:r>
      <w:r w:rsidR="00FD3A5F" w:rsidRPr="00173D29">
        <w:rPr>
          <w:rFonts w:ascii="Arial" w:hAnsi="Arial" w:cs="Arial"/>
          <w:sz w:val="22"/>
          <w:szCs w:val="22"/>
        </w:rPr>
        <w:t xml:space="preserve"> Days after receipt of the Implementation Test Report from the </w:t>
      </w:r>
      <w:r w:rsidR="00FD3A5F">
        <w:rPr>
          <w:rFonts w:ascii="Arial" w:hAnsi="Arial" w:cs="Arial"/>
          <w:sz w:val="22"/>
          <w:szCs w:val="22"/>
        </w:rPr>
        <w:t>Supplier)</w:t>
      </w:r>
      <w:r w:rsidR="00FB6172" w:rsidRPr="00173D29">
        <w:rPr>
          <w:rFonts w:ascii="Arial" w:hAnsi="Arial" w:cs="Arial"/>
          <w:sz w:val="22"/>
          <w:szCs w:val="22"/>
        </w:rPr>
        <w:t>, then the matter may be referred by either Party to the Dispute Resolution Procedure.</w:t>
      </w:r>
      <w:bookmarkEnd w:id="2332"/>
    </w:p>
    <w:p w:rsidR="00FB6172" w:rsidRPr="00173D29" w:rsidRDefault="00767ADF" w:rsidP="00623712">
      <w:pPr>
        <w:pStyle w:val="BBScheduleHeading1"/>
        <w:numPr>
          <w:ilvl w:val="0"/>
          <w:numId w:val="0"/>
        </w:numPr>
        <w:outlineLvl w:val="9"/>
        <w:rPr>
          <w:rFonts w:ascii="Arial" w:hAnsi="Arial" w:cs="Arial"/>
          <w:sz w:val="22"/>
          <w:szCs w:val="22"/>
        </w:rPr>
      </w:pPr>
      <w:bookmarkStart w:id="2333" w:name="_Toc401671670"/>
      <w:r>
        <w:rPr>
          <w:rFonts w:ascii="Arial" w:hAnsi="Arial" w:cs="Arial"/>
          <w:sz w:val="22"/>
          <w:szCs w:val="22"/>
        </w:rPr>
        <w:t xml:space="preserve">10. </w:t>
      </w:r>
      <w:r w:rsidR="00FB6172" w:rsidRPr="00173D29">
        <w:rPr>
          <w:rFonts w:ascii="Arial" w:hAnsi="Arial" w:cs="Arial"/>
          <w:sz w:val="22"/>
          <w:szCs w:val="22"/>
        </w:rPr>
        <w:t xml:space="preserve">ISSUE OF </w:t>
      </w:r>
      <w:r w:rsidR="00711FDE">
        <w:rPr>
          <w:rFonts w:ascii="Arial" w:hAnsi="Arial" w:cs="Arial"/>
          <w:sz w:val="22"/>
          <w:szCs w:val="22"/>
        </w:rPr>
        <w:t>AN</w:t>
      </w:r>
      <w:r w:rsidR="00FB6172" w:rsidRPr="00173D29">
        <w:rPr>
          <w:rFonts w:ascii="Arial" w:hAnsi="Arial" w:cs="Arial"/>
          <w:sz w:val="22"/>
          <w:szCs w:val="22"/>
        </w:rPr>
        <w:t xml:space="preserve"> IMPLEMENTATION CERTIFICATE</w:t>
      </w:r>
      <w:bookmarkEnd w:id="2333"/>
    </w:p>
    <w:p w:rsidR="00FB6172" w:rsidRPr="00173D29" w:rsidRDefault="00FB6172" w:rsidP="00623712">
      <w:pPr>
        <w:pStyle w:val="BBBodyTextIndent1"/>
        <w:outlineLvl w:val="9"/>
        <w:rPr>
          <w:rFonts w:ascii="Arial" w:hAnsi="Arial" w:cs="Arial"/>
          <w:sz w:val="22"/>
          <w:szCs w:val="22"/>
        </w:rPr>
      </w:pPr>
      <w:bookmarkStart w:id="2334" w:name="_Toc401671671"/>
      <w:r w:rsidRPr="00173D29">
        <w:rPr>
          <w:rFonts w:ascii="Arial" w:hAnsi="Arial" w:cs="Arial"/>
          <w:sz w:val="22"/>
          <w:szCs w:val="22"/>
        </w:rPr>
        <w:t>The provision of a</w:t>
      </w:r>
      <w:r w:rsidR="007B1BC9">
        <w:rPr>
          <w:rFonts w:ascii="Arial" w:hAnsi="Arial" w:cs="Arial"/>
          <w:sz w:val="22"/>
          <w:szCs w:val="22"/>
        </w:rPr>
        <w:t>n</w:t>
      </w:r>
      <w:r w:rsidRPr="00173D29">
        <w:rPr>
          <w:rFonts w:ascii="Arial" w:hAnsi="Arial" w:cs="Arial"/>
          <w:sz w:val="22"/>
          <w:szCs w:val="22"/>
        </w:rPr>
        <w:t xml:space="preserve">  Implementation Certificate shall not be construed as a waiver of the rights of the Customer hereunder or a variation of this Agreement and shall not subsequently prejudice any rights or remedies of the Customer (including any rights to re-test the </w:t>
      </w:r>
      <w:r w:rsidR="00F316E3">
        <w:rPr>
          <w:rFonts w:ascii="Arial" w:hAnsi="Arial" w:cs="Arial"/>
          <w:sz w:val="22"/>
          <w:szCs w:val="22"/>
        </w:rPr>
        <w:t>Goods</w:t>
      </w:r>
      <w:r w:rsidRPr="00173D29">
        <w:rPr>
          <w:rFonts w:ascii="Arial" w:hAnsi="Arial" w:cs="Arial"/>
          <w:sz w:val="22"/>
          <w:szCs w:val="22"/>
        </w:rPr>
        <w:t xml:space="preserve"> and/or the  Services (or part thereof)</w:t>
      </w:r>
      <w:r w:rsidR="00711FDE">
        <w:rPr>
          <w:rFonts w:ascii="Arial" w:hAnsi="Arial" w:cs="Arial"/>
          <w:sz w:val="22"/>
          <w:szCs w:val="22"/>
        </w:rPr>
        <w:t>.</w:t>
      </w:r>
      <w:r w:rsidRPr="00173D29">
        <w:rPr>
          <w:rFonts w:ascii="Arial" w:hAnsi="Arial" w:cs="Arial"/>
          <w:sz w:val="22"/>
          <w:szCs w:val="22"/>
        </w:rPr>
        <w:t xml:space="preserve"> </w:t>
      </w:r>
      <w:bookmarkEnd w:id="2334"/>
    </w:p>
    <w:p w:rsidR="00FB6172" w:rsidRPr="00173D29" w:rsidRDefault="00FB6172" w:rsidP="00623712">
      <w:pPr>
        <w:pStyle w:val="BBBodyTextIndent1"/>
        <w:ind w:left="0"/>
        <w:jc w:val="center"/>
        <w:outlineLvl w:val="9"/>
        <w:rPr>
          <w:rFonts w:ascii="Arial" w:hAnsi="Arial" w:cs="Arial"/>
          <w:b/>
          <w:bCs/>
          <w:sz w:val="22"/>
          <w:szCs w:val="22"/>
        </w:rPr>
      </w:pPr>
      <w:r w:rsidRPr="00173D29">
        <w:rPr>
          <w:rFonts w:ascii="Arial" w:hAnsi="Arial" w:cs="Arial"/>
          <w:b/>
          <w:bCs/>
          <w:sz w:val="22"/>
          <w:szCs w:val="22"/>
        </w:rPr>
        <w:br w:type="page"/>
      </w:r>
      <w:bookmarkStart w:id="2335" w:name="_Toc401671673"/>
      <w:r w:rsidRPr="00173D29">
        <w:rPr>
          <w:rFonts w:ascii="Arial" w:hAnsi="Arial" w:cs="Arial"/>
          <w:b/>
          <w:bCs/>
          <w:sz w:val="22"/>
          <w:szCs w:val="22"/>
        </w:rPr>
        <w:lastRenderedPageBreak/>
        <w:t>A</w:t>
      </w:r>
      <w:r w:rsidR="0067055E">
        <w:rPr>
          <w:rFonts w:ascii="Arial" w:hAnsi="Arial" w:cs="Arial"/>
          <w:b/>
          <w:bCs/>
          <w:sz w:val="22"/>
          <w:szCs w:val="22"/>
        </w:rPr>
        <w:t>ppendix</w:t>
      </w:r>
      <w:bookmarkEnd w:id="2335"/>
    </w:p>
    <w:p w:rsidR="00FB6172" w:rsidRPr="00173D29" w:rsidRDefault="00FB6172" w:rsidP="00623712">
      <w:pPr>
        <w:pStyle w:val="BBScheduleSub-title"/>
        <w:jc w:val="both"/>
        <w:rPr>
          <w:rFonts w:ascii="Arial" w:hAnsi="Arial" w:cs="Arial"/>
          <w:sz w:val="22"/>
          <w:szCs w:val="22"/>
        </w:rPr>
      </w:pPr>
      <w:r w:rsidRPr="00173D29">
        <w:rPr>
          <w:rFonts w:ascii="Arial" w:hAnsi="Arial" w:cs="Arial"/>
          <w:sz w:val="22"/>
          <w:szCs w:val="22"/>
        </w:rPr>
        <w:br w:type="page"/>
      </w:r>
      <w:r w:rsidRPr="00173D29">
        <w:rPr>
          <w:rFonts w:ascii="Arial" w:hAnsi="Arial" w:cs="Arial"/>
          <w:sz w:val="22"/>
          <w:szCs w:val="22"/>
        </w:rPr>
        <w:lastRenderedPageBreak/>
        <w:t>Part III - Final Implementation</w:t>
      </w:r>
    </w:p>
    <w:p w:rsidR="00FB6172" w:rsidRPr="00173D29" w:rsidRDefault="009C7E29" w:rsidP="00623712">
      <w:pPr>
        <w:pStyle w:val="BBScheduleHeading1"/>
        <w:numPr>
          <w:ilvl w:val="0"/>
          <w:numId w:val="0"/>
        </w:numPr>
        <w:outlineLvl w:val="9"/>
        <w:rPr>
          <w:rFonts w:ascii="Arial" w:hAnsi="Arial" w:cs="Arial"/>
          <w:sz w:val="22"/>
          <w:szCs w:val="22"/>
        </w:rPr>
      </w:pPr>
      <w:bookmarkStart w:id="2336" w:name="_Toc401671674"/>
      <w:r>
        <w:rPr>
          <w:rFonts w:ascii="Arial" w:hAnsi="Arial" w:cs="Arial"/>
          <w:sz w:val="22"/>
          <w:szCs w:val="22"/>
        </w:rPr>
        <w:t xml:space="preserve">11. </w:t>
      </w:r>
      <w:r w:rsidR="00FB6172" w:rsidRPr="00173D29">
        <w:rPr>
          <w:rFonts w:ascii="Arial" w:hAnsi="Arial" w:cs="Arial"/>
          <w:sz w:val="22"/>
          <w:szCs w:val="22"/>
        </w:rPr>
        <w:t>IMPLEMENTATION TESTING</w:t>
      </w:r>
      <w:bookmarkEnd w:id="2336"/>
    </w:p>
    <w:p w:rsidR="00FB6172" w:rsidRPr="00173D29" w:rsidRDefault="00FB6172" w:rsidP="00623712">
      <w:pPr>
        <w:pStyle w:val="BBSchedule2"/>
        <w:outlineLvl w:val="9"/>
        <w:rPr>
          <w:rFonts w:ascii="Arial" w:hAnsi="Arial" w:cs="Arial"/>
          <w:sz w:val="22"/>
          <w:szCs w:val="22"/>
        </w:rPr>
      </w:pPr>
      <w:bookmarkStart w:id="2337" w:name="_Toc401671675"/>
      <w:r w:rsidRPr="00173D29">
        <w:rPr>
          <w:rFonts w:ascii="Arial" w:hAnsi="Arial" w:cs="Arial"/>
          <w:sz w:val="22"/>
          <w:szCs w:val="22"/>
        </w:rPr>
        <w:t xml:space="preserve">The Parties will meet to agree a plan for testing the wide area network established by the </w:t>
      </w:r>
      <w:r w:rsidR="00E0723C">
        <w:rPr>
          <w:rFonts w:ascii="Arial" w:hAnsi="Arial" w:cs="Arial"/>
          <w:sz w:val="22"/>
          <w:szCs w:val="22"/>
        </w:rPr>
        <w:t>Supplier</w:t>
      </w:r>
      <w:r w:rsidRPr="00173D29">
        <w:rPr>
          <w:rFonts w:ascii="Arial" w:hAnsi="Arial" w:cs="Arial"/>
          <w:sz w:val="22"/>
          <w:szCs w:val="22"/>
        </w:rPr>
        <w:t xml:space="preserve"> in accordance with </w:t>
      </w:r>
      <w:r w:rsidR="00143E99">
        <w:rPr>
          <w:rFonts w:ascii="Arial" w:hAnsi="Arial" w:cs="Arial"/>
          <w:sz w:val="22"/>
          <w:szCs w:val="22"/>
        </w:rPr>
        <w:t xml:space="preserve">the </w:t>
      </w:r>
      <w:r w:rsidR="00141F43">
        <w:rPr>
          <w:rFonts w:ascii="Arial" w:hAnsi="Arial" w:cs="Arial"/>
          <w:sz w:val="22"/>
          <w:szCs w:val="22"/>
        </w:rPr>
        <w:t xml:space="preserve">requirements specified in the </w:t>
      </w:r>
      <w:r w:rsidR="00143E99">
        <w:rPr>
          <w:rFonts w:ascii="Arial" w:hAnsi="Arial" w:cs="Arial"/>
          <w:sz w:val="22"/>
          <w:szCs w:val="22"/>
        </w:rPr>
        <w:t xml:space="preserve">Order Form </w:t>
      </w:r>
      <w:r w:rsidR="00141F43">
        <w:rPr>
          <w:rFonts w:ascii="Arial" w:hAnsi="Arial" w:cs="Arial"/>
          <w:sz w:val="22"/>
          <w:szCs w:val="22"/>
        </w:rPr>
        <w:t xml:space="preserve">which will </w:t>
      </w:r>
      <w:r w:rsidR="00143E99" w:rsidRPr="00173D29">
        <w:rPr>
          <w:rFonts w:ascii="Arial" w:hAnsi="Arial" w:cs="Arial"/>
          <w:sz w:val="22"/>
          <w:szCs w:val="22"/>
        </w:rPr>
        <w:t>relat</w:t>
      </w:r>
      <w:r w:rsidR="00141F43">
        <w:rPr>
          <w:rFonts w:ascii="Arial" w:hAnsi="Arial" w:cs="Arial"/>
          <w:sz w:val="22"/>
          <w:szCs w:val="22"/>
        </w:rPr>
        <w:t>e</w:t>
      </w:r>
      <w:r w:rsidR="00143E99" w:rsidRPr="00173D29">
        <w:rPr>
          <w:rFonts w:ascii="Arial" w:hAnsi="Arial" w:cs="Arial"/>
          <w:sz w:val="22"/>
          <w:szCs w:val="22"/>
        </w:rPr>
        <w:t xml:space="preserve"> to interconnectivity and interoperability of the </w:t>
      </w:r>
      <w:r w:rsidR="00143E99">
        <w:rPr>
          <w:rFonts w:ascii="Arial" w:hAnsi="Arial" w:cs="Arial"/>
          <w:sz w:val="22"/>
          <w:szCs w:val="22"/>
        </w:rPr>
        <w:t>Goods</w:t>
      </w:r>
      <w:r w:rsidR="00141F43">
        <w:rPr>
          <w:rFonts w:ascii="Arial" w:hAnsi="Arial" w:cs="Arial"/>
          <w:sz w:val="22"/>
          <w:szCs w:val="22"/>
        </w:rPr>
        <w:t xml:space="preserve"> and/or Services</w:t>
      </w:r>
      <w:r w:rsidR="00143E99" w:rsidRPr="00173D29">
        <w:rPr>
          <w:rFonts w:ascii="Arial" w:hAnsi="Arial" w:cs="Arial"/>
          <w:sz w:val="22"/>
          <w:szCs w:val="22"/>
        </w:rPr>
        <w:t xml:space="preserve">  between any </w:t>
      </w:r>
      <w:r w:rsidR="00143E99">
        <w:rPr>
          <w:rFonts w:ascii="Arial" w:hAnsi="Arial" w:cs="Arial"/>
          <w:sz w:val="22"/>
          <w:szCs w:val="22"/>
        </w:rPr>
        <w:t xml:space="preserve"> </w:t>
      </w:r>
      <w:r w:rsidR="00141F43">
        <w:rPr>
          <w:rFonts w:ascii="Arial" w:hAnsi="Arial" w:cs="Arial"/>
          <w:sz w:val="22"/>
          <w:szCs w:val="22"/>
        </w:rPr>
        <w:t>Educational Establishments</w:t>
      </w:r>
      <w:r w:rsidR="00143E99" w:rsidRPr="00173D29">
        <w:rPr>
          <w:rFonts w:ascii="Arial" w:hAnsi="Arial" w:cs="Arial"/>
          <w:sz w:val="22"/>
          <w:szCs w:val="22"/>
        </w:rPr>
        <w:t xml:space="preserve"> </w:t>
      </w:r>
      <w:r w:rsidRPr="00173D29">
        <w:rPr>
          <w:rFonts w:ascii="Arial" w:hAnsi="Arial" w:cs="Arial"/>
          <w:sz w:val="22"/>
          <w:szCs w:val="22"/>
        </w:rPr>
        <w:t>(the "</w:t>
      </w:r>
      <w:r w:rsidRPr="00173D29">
        <w:rPr>
          <w:rFonts w:ascii="Arial" w:hAnsi="Arial" w:cs="Arial"/>
          <w:b/>
          <w:sz w:val="22"/>
          <w:szCs w:val="22"/>
        </w:rPr>
        <w:t>Final Implementation Test</w:t>
      </w:r>
      <w:r w:rsidRPr="00173D29">
        <w:rPr>
          <w:rFonts w:ascii="Arial" w:hAnsi="Arial" w:cs="Arial"/>
          <w:sz w:val="22"/>
          <w:szCs w:val="22"/>
        </w:rPr>
        <w:t>").</w:t>
      </w:r>
      <w:bookmarkEnd w:id="2337"/>
    </w:p>
    <w:p w:rsidR="00FB6172" w:rsidRPr="00173D29" w:rsidRDefault="00FB6172" w:rsidP="00623712">
      <w:pPr>
        <w:pStyle w:val="BBSchedule2"/>
        <w:outlineLvl w:val="9"/>
        <w:rPr>
          <w:rFonts w:ascii="Arial" w:hAnsi="Arial" w:cs="Arial"/>
          <w:sz w:val="22"/>
          <w:szCs w:val="22"/>
        </w:rPr>
      </w:pPr>
      <w:bookmarkStart w:id="2338" w:name="_Toc401671676"/>
      <w:r w:rsidRPr="00173D29">
        <w:rPr>
          <w:rFonts w:ascii="Arial" w:hAnsi="Arial" w:cs="Arial"/>
          <w:sz w:val="22"/>
          <w:szCs w:val="22"/>
        </w:rPr>
        <w:t xml:space="preserve">The </w:t>
      </w:r>
      <w:r w:rsidR="00E0723C">
        <w:rPr>
          <w:rFonts w:ascii="Arial" w:hAnsi="Arial" w:cs="Arial"/>
          <w:sz w:val="22"/>
          <w:szCs w:val="22"/>
        </w:rPr>
        <w:t>Supplier</w:t>
      </w:r>
      <w:r w:rsidRPr="00173D29">
        <w:rPr>
          <w:rFonts w:ascii="Arial" w:hAnsi="Arial" w:cs="Arial"/>
          <w:sz w:val="22"/>
          <w:szCs w:val="22"/>
        </w:rPr>
        <w:t xml:space="preserve"> shall design, document and execute the Final Implementation Tests.</w:t>
      </w:r>
      <w:bookmarkEnd w:id="2338"/>
      <w:r w:rsidRPr="00173D29">
        <w:rPr>
          <w:rFonts w:ascii="Arial" w:hAnsi="Arial" w:cs="Arial"/>
          <w:sz w:val="22"/>
          <w:szCs w:val="22"/>
        </w:rPr>
        <w:t xml:space="preserve">  </w:t>
      </w:r>
    </w:p>
    <w:p w:rsidR="00FB6172" w:rsidRPr="00173D29" w:rsidRDefault="00FB6172" w:rsidP="00623712">
      <w:pPr>
        <w:pStyle w:val="BBSchedule2"/>
        <w:outlineLvl w:val="9"/>
        <w:rPr>
          <w:rFonts w:ascii="Arial" w:hAnsi="Arial" w:cs="Arial"/>
          <w:sz w:val="22"/>
          <w:szCs w:val="22"/>
        </w:rPr>
      </w:pPr>
      <w:bookmarkStart w:id="2339" w:name="_Toc401671677"/>
      <w:r w:rsidRPr="00173D29">
        <w:rPr>
          <w:rFonts w:ascii="Arial" w:hAnsi="Arial" w:cs="Arial"/>
          <w:sz w:val="22"/>
          <w:szCs w:val="22"/>
        </w:rPr>
        <w:t xml:space="preserve">Nothing in this Part III </w:t>
      </w:r>
      <w:r w:rsidR="00EE2645">
        <w:rPr>
          <w:rFonts w:ascii="Arial" w:hAnsi="Arial" w:cs="Arial"/>
          <w:sz w:val="22"/>
          <w:szCs w:val="22"/>
        </w:rPr>
        <w:t>of Call Off</w:t>
      </w:r>
      <w:r w:rsidR="00EE2645" w:rsidRPr="00173D29">
        <w:rPr>
          <w:rFonts w:ascii="Arial" w:hAnsi="Arial" w:cs="Arial"/>
          <w:sz w:val="22"/>
          <w:szCs w:val="22"/>
        </w:rPr>
        <w:t xml:space="preserve"> </w:t>
      </w:r>
      <w:r w:rsidR="00EE2645">
        <w:rPr>
          <w:rFonts w:ascii="Arial" w:hAnsi="Arial" w:cs="Arial"/>
          <w:sz w:val="22"/>
          <w:szCs w:val="22"/>
        </w:rPr>
        <w:t>Schedule 5</w:t>
      </w:r>
      <w:r w:rsidR="0067055E">
        <w:rPr>
          <w:rFonts w:ascii="Arial" w:hAnsi="Arial" w:cs="Arial"/>
          <w:sz w:val="22"/>
          <w:szCs w:val="22"/>
        </w:rPr>
        <w:t xml:space="preserve"> </w:t>
      </w:r>
      <w:r w:rsidRPr="00173D29">
        <w:rPr>
          <w:rFonts w:ascii="Arial" w:hAnsi="Arial" w:cs="Arial"/>
          <w:sz w:val="22"/>
          <w:szCs w:val="22"/>
        </w:rPr>
        <w:t xml:space="preserve">shall require the </w:t>
      </w:r>
      <w:r w:rsidR="00E0723C">
        <w:rPr>
          <w:rFonts w:ascii="Arial" w:hAnsi="Arial" w:cs="Arial"/>
          <w:sz w:val="22"/>
          <w:szCs w:val="22"/>
        </w:rPr>
        <w:t>Supplier</w:t>
      </w:r>
      <w:r w:rsidRPr="00173D29">
        <w:rPr>
          <w:rFonts w:ascii="Arial" w:hAnsi="Arial" w:cs="Arial"/>
          <w:sz w:val="22"/>
          <w:szCs w:val="22"/>
        </w:rPr>
        <w:t xml:space="preserve"> to repeat tests carried out in accordance with Part II of this </w:t>
      </w:r>
      <w:r w:rsidR="00EE2645">
        <w:rPr>
          <w:rFonts w:ascii="Arial" w:hAnsi="Arial" w:cs="Arial"/>
          <w:sz w:val="22"/>
          <w:szCs w:val="22"/>
        </w:rPr>
        <w:t xml:space="preserve">Call Off </w:t>
      </w:r>
      <w:r w:rsidRPr="00173D29">
        <w:rPr>
          <w:rFonts w:ascii="Arial" w:hAnsi="Arial" w:cs="Arial"/>
          <w:sz w:val="22"/>
          <w:szCs w:val="22"/>
        </w:rPr>
        <w:t xml:space="preserve">Schedule </w:t>
      </w:r>
      <w:r w:rsidR="00EE2645">
        <w:rPr>
          <w:rFonts w:ascii="Arial" w:hAnsi="Arial" w:cs="Arial"/>
          <w:sz w:val="22"/>
          <w:szCs w:val="22"/>
        </w:rPr>
        <w:t>5</w:t>
      </w:r>
      <w:r w:rsidR="00EE2645" w:rsidRPr="00173D29">
        <w:rPr>
          <w:rFonts w:ascii="Arial" w:hAnsi="Arial" w:cs="Arial"/>
          <w:sz w:val="22"/>
          <w:szCs w:val="22"/>
        </w:rPr>
        <w:t xml:space="preserve"> </w:t>
      </w:r>
      <w:r w:rsidRPr="00173D29">
        <w:rPr>
          <w:rFonts w:ascii="Arial" w:hAnsi="Arial" w:cs="Arial"/>
          <w:sz w:val="22"/>
          <w:szCs w:val="22"/>
        </w:rPr>
        <w:t>(unless the repetition of such tests is reasonably required in order to confirm continued compliance with the ICT Requirements).</w:t>
      </w:r>
      <w:bookmarkEnd w:id="2339"/>
      <w:r w:rsidRPr="00173D29">
        <w:rPr>
          <w:rFonts w:ascii="Arial" w:hAnsi="Arial" w:cs="Arial"/>
          <w:sz w:val="22"/>
          <w:szCs w:val="22"/>
        </w:rPr>
        <w:t xml:space="preserve">   </w:t>
      </w:r>
    </w:p>
    <w:p w:rsidR="00FB6172" w:rsidRPr="00173D29" w:rsidRDefault="00FB6172" w:rsidP="00623712">
      <w:pPr>
        <w:pStyle w:val="BBSchedule2"/>
        <w:outlineLvl w:val="9"/>
        <w:rPr>
          <w:rFonts w:ascii="Arial" w:hAnsi="Arial" w:cs="Arial"/>
          <w:sz w:val="22"/>
          <w:szCs w:val="22"/>
        </w:rPr>
      </w:pPr>
      <w:bookmarkStart w:id="2340" w:name="_Toc401671678"/>
      <w:r w:rsidRPr="00173D29">
        <w:rPr>
          <w:rFonts w:ascii="Arial" w:hAnsi="Arial" w:cs="Arial"/>
          <w:sz w:val="22"/>
          <w:szCs w:val="22"/>
        </w:rPr>
        <w:t>On completion of the Final Implementation Tests, if:</w:t>
      </w:r>
      <w:bookmarkEnd w:id="2340"/>
      <w:r w:rsidRPr="00173D29">
        <w:rPr>
          <w:rFonts w:ascii="Arial" w:hAnsi="Arial" w:cs="Arial"/>
          <w:sz w:val="22"/>
          <w:szCs w:val="22"/>
        </w:rPr>
        <w:t xml:space="preserve"> </w:t>
      </w:r>
    </w:p>
    <w:p w:rsidR="00FB6172" w:rsidRPr="00173D29" w:rsidRDefault="00FB6172" w:rsidP="00623712">
      <w:pPr>
        <w:pStyle w:val="BBSchedule3"/>
        <w:outlineLvl w:val="9"/>
        <w:rPr>
          <w:rFonts w:ascii="Arial" w:hAnsi="Arial" w:cs="Arial"/>
          <w:sz w:val="22"/>
          <w:szCs w:val="22"/>
        </w:rPr>
      </w:pPr>
      <w:bookmarkStart w:id="2341" w:name="_Toc401671679"/>
      <w:r w:rsidRPr="00173D29">
        <w:rPr>
          <w:rFonts w:ascii="Arial" w:hAnsi="Arial" w:cs="Arial"/>
          <w:sz w:val="22"/>
          <w:szCs w:val="22"/>
        </w:rPr>
        <w:t xml:space="preserve">no Category 1 (Critical Errors) or Category 2 (High Errors) </w:t>
      </w:r>
      <w:r w:rsidR="0067055E">
        <w:rPr>
          <w:rFonts w:ascii="Arial" w:hAnsi="Arial"/>
          <w:sz w:val="22"/>
        </w:rPr>
        <w:t xml:space="preserve">or </w:t>
      </w:r>
      <w:r w:rsidR="0067055E" w:rsidRPr="00173D29">
        <w:rPr>
          <w:rFonts w:ascii="Arial" w:hAnsi="Arial"/>
          <w:sz w:val="22"/>
        </w:rPr>
        <w:t xml:space="preserve">Category 3 (Medium Errors) </w:t>
      </w:r>
      <w:r w:rsidR="00711FDE">
        <w:rPr>
          <w:rFonts w:ascii="Arial" w:hAnsi="Arial"/>
          <w:sz w:val="22"/>
        </w:rPr>
        <w:t xml:space="preserve">that </w:t>
      </w:r>
      <w:r w:rsidRPr="00173D29">
        <w:rPr>
          <w:rFonts w:ascii="Arial" w:hAnsi="Arial" w:cs="Arial"/>
          <w:sz w:val="22"/>
          <w:szCs w:val="22"/>
        </w:rPr>
        <w:t xml:space="preserve">have been identified </w:t>
      </w:r>
      <w:r w:rsidR="007B1BC9">
        <w:rPr>
          <w:rFonts w:ascii="Arial" w:hAnsi="Arial" w:cs="Arial"/>
          <w:sz w:val="22"/>
          <w:szCs w:val="22"/>
        </w:rPr>
        <w:t>that</w:t>
      </w:r>
      <w:r w:rsidR="007B1BC9" w:rsidRPr="00173D29">
        <w:rPr>
          <w:rFonts w:ascii="Arial" w:hAnsi="Arial" w:cs="Arial"/>
          <w:sz w:val="22"/>
          <w:szCs w:val="22"/>
        </w:rPr>
        <w:t xml:space="preserve"> </w:t>
      </w:r>
      <w:r w:rsidRPr="00173D29">
        <w:rPr>
          <w:rFonts w:ascii="Arial" w:hAnsi="Arial" w:cs="Arial"/>
          <w:sz w:val="22"/>
          <w:szCs w:val="22"/>
        </w:rPr>
        <w:t xml:space="preserve">remain to be corrected </w:t>
      </w:r>
      <w:bookmarkEnd w:id="2341"/>
    </w:p>
    <w:p w:rsidR="00FB6172" w:rsidRPr="00173D29" w:rsidRDefault="00FB6172" w:rsidP="00623712">
      <w:pPr>
        <w:pStyle w:val="BBBodyTextIndent1"/>
        <w:outlineLvl w:val="9"/>
        <w:rPr>
          <w:rFonts w:ascii="Arial" w:hAnsi="Arial" w:cs="Arial"/>
          <w:sz w:val="22"/>
          <w:szCs w:val="22"/>
        </w:rPr>
      </w:pPr>
      <w:bookmarkStart w:id="2342" w:name="_Toc401671681"/>
      <w:r w:rsidRPr="00173D29">
        <w:rPr>
          <w:rFonts w:ascii="Arial" w:hAnsi="Arial" w:cs="Arial"/>
          <w:sz w:val="22"/>
          <w:szCs w:val="22"/>
        </w:rPr>
        <w:t>the</w:t>
      </w:r>
      <w:r w:rsidR="00141F43">
        <w:rPr>
          <w:rFonts w:ascii="Arial" w:hAnsi="Arial" w:cs="Arial"/>
          <w:sz w:val="22"/>
          <w:szCs w:val="22"/>
        </w:rPr>
        <w:t>n</w:t>
      </w:r>
      <w:r w:rsidRPr="00173D29">
        <w:rPr>
          <w:rFonts w:ascii="Arial" w:hAnsi="Arial" w:cs="Arial"/>
          <w:sz w:val="22"/>
          <w:szCs w:val="22"/>
        </w:rPr>
        <w:t xml:space="preserve"> </w:t>
      </w:r>
      <w:r w:rsidR="00F316E3">
        <w:rPr>
          <w:rFonts w:ascii="Arial" w:hAnsi="Arial" w:cs="Arial"/>
          <w:sz w:val="22"/>
          <w:szCs w:val="22"/>
        </w:rPr>
        <w:t>Goods</w:t>
      </w:r>
      <w:r w:rsidRPr="00173D29">
        <w:rPr>
          <w:rFonts w:ascii="Arial" w:hAnsi="Arial" w:cs="Arial"/>
          <w:sz w:val="22"/>
          <w:szCs w:val="22"/>
        </w:rPr>
        <w:t xml:space="preserve"> shall be deemed by the Customer to have passed the Final Implementation Tests.</w:t>
      </w:r>
      <w:bookmarkEnd w:id="2342"/>
    </w:p>
    <w:p w:rsidR="00FB6172" w:rsidRPr="00173D29" w:rsidRDefault="00FB6172" w:rsidP="00623712">
      <w:pPr>
        <w:pStyle w:val="BBSchedule2"/>
        <w:outlineLvl w:val="9"/>
        <w:rPr>
          <w:rFonts w:ascii="Arial" w:hAnsi="Arial" w:cs="Arial"/>
          <w:sz w:val="22"/>
          <w:szCs w:val="22"/>
        </w:rPr>
      </w:pPr>
      <w:bookmarkStart w:id="2343" w:name="_Toc401671682"/>
      <w:r w:rsidRPr="00173D29">
        <w:rPr>
          <w:rFonts w:ascii="Arial" w:hAnsi="Arial" w:cs="Arial"/>
          <w:sz w:val="22"/>
          <w:szCs w:val="22"/>
        </w:rPr>
        <w:t xml:space="preserve">Within no more than five (5) </w:t>
      </w:r>
      <w:r w:rsidR="00E90BDB">
        <w:rPr>
          <w:rFonts w:ascii="Arial" w:hAnsi="Arial" w:cs="Arial"/>
          <w:sz w:val="22"/>
          <w:szCs w:val="22"/>
        </w:rPr>
        <w:t>Working</w:t>
      </w:r>
      <w:r w:rsidR="00E90BDB" w:rsidRPr="00173D29">
        <w:rPr>
          <w:rFonts w:ascii="Arial" w:hAnsi="Arial" w:cs="Arial"/>
          <w:sz w:val="22"/>
          <w:szCs w:val="22"/>
        </w:rPr>
        <w:t xml:space="preserve"> </w:t>
      </w:r>
      <w:r w:rsidRPr="00173D29">
        <w:rPr>
          <w:rFonts w:ascii="Arial" w:hAnsi="Arial" w:cs="Arial"/>
          <w:sz w:val="22"/>
          <w:szCs w:val="22"/>
        </w:rPr>
        <w:t xml:space="preserve">Days after the date on which the </w:t>
      </w:r>
      <w:r w:rsidR="00E0723C">
        <w:rPr>
          <w:rFonts w:ascii="Arial" w:hAnsi="Arial" w:cs="Arial"/>
          <w:sz w:val="22"/>
          <w:szCs w:val="22"/>
        </w:rPr>
        <w:t>Supplier</w:t>
      </w:r>
      <w:r w:rsidRPr="00173D29">
        <w:rPr>
          <w:rFonts w:ascii="Arial" w:hAnsi="Arial" w:cs="Arial"/>
          <w:sz w:val="22"/>
          <w:szCs w:val="22"/>
        </w:rPr>
        <w:t xml:space="preserve"> considers that the </w:t>
      </w:r>
      <w:r w:rsidR="00F316E3">
        <w:rPr>
          <w:rFonts w:ascii="Arial" w:hAnsi="Arial" w:cs="Arial"/>
          <w:sz w:val="22"/>
          <w:szCs w:val="22"/>
        </w:rPr>
        <w:t>Goods</w:t>
      </w:r>
      <w:r w:rsidRPr="00173D29">
        <w:rPr>
          <w:rFonts w:ascii="Arial" w:hAnsi="Arial" w:cs="Arial"/>
          <w:sz w:val="22"/>
          <w:szCs w:val="22"/>
        </w:rPr>
        <w:t xml:space="preserve"> have passed the Final Implementation Tests, the </w:t>
      </w:r>
      <w:r w:rsidR="00E0723C">
        <w:rPr>
          <w:rFonts w:ascii="Arial" w:hAnsi="Arial" w:cs="Arial"/>
          <w:sz w:val="22"/>
          <w:szCs w:val="22"/>
        </w:rPr>
        <w:t>Supplier</w:t>
      </w:r>
      <w:r w:rsidRPr="00173D29">
        <w:rPr>
          <w:rFonts w:ascii="Arial" w:hAnsi="Arial" w:cs="Arial"/>
          <w:sz w:val="22"/>
          <w:szCs w:val="22"/>
        </w:rPr>
        <w:t xml:space="preserve"> shall send to the Customer an implementation test report (a “</w:t>
      </w:r>
      <w:r w:rsidRPr="00173D29">
        <w:rPr>
          <w:rFonts w:ascii="Arial" w:hAnsi="Arial" w:cs="Arial"/>
          <w:b/>
          <w:sz w:val="22"/>
          <w:szCs w:val="22"/>
        </w:rPr>
        <w:t>Final Implementation Test Report</w:t>
      </w:r>
      <w:r w:rsidRPr="00173D29">
        <w:rPr>
          <w:rFonts w:ascii="Arial" w:hAnsi="Arial" w:cs="Arial"/>
          <w:sz w:val="22"/>
          <w:szCs w:val="22"/>
        </w:rPr>
        <w:t>”).</w:t>
      </w:r>
      <w:bookmarkEnd w:id="2343"/>
    </w:p>
    <w:p w:rsidR="00FB6172" w:rsidRPr="00173D29" w:rsidRDefault="00FB6172" w:rsidP="00623712">
      <w:pPr>
        <w:pStyle w:val="BBSchedule2"/>
        <w:outlineLvl w:val="9"/>
        <w:rPr>
          <w:rFonts w:ascii="Arial" w:hAnsi="Arial" w:cs="Arial"/>
          <w:sz w:val="22"/>
          <w:szCs w:val="22"/>
        </w:rPr>
      </w:pPr>
      <w:bookmarkStart w:id="2344" w:name="_Toc401671683"/>
      <w:r w:rsidRPr="00173D29">
        <w:rPr>
          <w:rFonts w:ascii="Arial" w:hAnsi="Arial" w:cs="Arial"/>
          <w:sz w:val="22"/>
          <w:szCs w:val="22"/>
        </w:rPr>
        <w:t xml:space="preserve">Within no more than ten (10) </w:t>
      </w:r>
      <w:r w:rsidR="00E90BDB">
        <w:rPr>
          <w:rFonts w:ascii="Arial" w:hAnsi="Arial" w:cs="Arial"/>
          <w:sz w:val="22"/>
          <w:szCs w:val="22"/>
        </w:rPr>
        <w:t>Working</w:t>
      </w:r>
      <w:r w:rsidR="00E90BDB" w:rsidRPr="00173D29">
        <w:rPr>
          <w:rFonts w:ascii="Arial" w:hAnsi="Arial" w:cs="Arial"/>
          <w:sz w:val="22"/>
          <w:szCs w:val="22"/>
        </w:rPr>
        <w:t xml:space="preserve"> </w:t>
      </w:r>
      <w:r w:rsidRPr="00173D29">
        <w:rPr>
          <w:rFonts w:ascii="Arial" w:hAnsi="Arial" w:cs="Arial"/>
          <w:sz w:val="22"/>
          <w:szCs w:val="22"/>
        </w:rPr>
        <w:t xml:space="preserve">Days after receipt of the Final Implementation Test Report from the </w:t>
      </w:r>
      <w:r w:rsidR="00E0723C">
        <w:rPr>
          <w:rFonts w:ascii="Arial" w:hAnsi="Arial" w:cs="Arial"/>
          <w:sz w:val="22"/>
          <w:szCs w:val="22"/>
        </w:rPr>
        <w:t>Supplier</w:t>
      </w:r>
      <w:r w:rsidRPr="00173D29">
        <w:rPr>
          <w:rFonts w:ascii="Arial" w:hAnsi="Arial" w:cs="Arial"/>
          <w:sz w:val="22"/>
          <w:szCs w:val="22"/>
        </w:rPr>
        <w:t xml:space="preserve">, and if the Customer agrees that the </w:t>
      </w:r>
      <w:r w:rsidR="00F316E3">
        <w:rPr>
          <w:rFonts w:ascii="Arial" w:hAnsi="Arial" w:cs="Arial"/>
          <w:sz w:val="22"/>
          <w:szCs w:val="22"/>
        </w:rPr>
        <w:t>Goods</w:t>
      </w:r>
      <w:r w:rsidRPr="00173D29">
        <w:rPr>
          <w:rFonts w:ascii="Arial" w:hAnsi="Arial" w:cs="Arial"/>
          <w:sz w:val="22"/>
          <w:szCs w:val="22"/>
        </w:rPr>
        <w:t xml:space="preserve"> have passed the Final Implementation Tests, the Customer shall send to the </w:t>
      </w:r>
      <w:r w:rsidR="00E0723C">
        <w:rPr>
          <w:rFonts w:ascii="Arial" w:hAnsi="Arial" w:cs="Arial"/>
          <w:sz w:val="22"/>
          <w:szCs w:val="22"/>
        </w:rPr>
        <w:t>Supplier</w:t>
      </w:r>
      <w:r w:rsidRPr="00173D29">
        <w:rPr>
          <w:rFonts w:ascii="Arial" w:hAnsi="Arial" w:cs="Arial"/>
          <w:sz w:val="22"/>
          <w:szCs w:val="22"/>
        </w:rPr>
        <w:t xml:space="preserve"> an implementation certificate in the form set out in the </w:t>
      </w:r>
      <w:r w:rsidR="0067055E">
        <w:rPr>
          <w:rFonts w:ascii="Arial" w:hAnsi="Arial" w:cs="Arial"/>
          <w:sz w:val="22"/>
          <w:szCs w:val="22"/>
        </w:rPr>
        <w:t>Annex</w:t>
      </w:r>
      <w:r w:rsidR="00E90BDB" w:rsidRPr="00173D29">
        <w:rPr>
          <w:rFonts w:ascii="Arial" w:hAnsi="Arial" w:cs="Arial"/>
          <w:sz w:val="22"/>
          <w:szCs w:val="22"/>
        </w:rPr>
        <w:t xml:space="preserve"> </w:t>
      </w:r>
      <w:r w:rsidRPr="00173D29">
        <w:rPr>
          <w:rFonts w:ascii="Arial" w:hAnsi="Arial" w:cs="Arial"/>
          <w:sz w:val="22"/>
          <w:szCs w:val="22"/>
        </w:rPr>
        <w:t xml:space="preserve">to this Part III of </w:t>
      </w:r>
      <w:r w:rsidR="00E90BDB">
        <w:rPr>
          <w:rFonts w:ascii="Arial" w:hAnsi="Arial" w:cs="Arial"/>
          <w:sz w:val="22"/>
          <w:szCs w:val="22"/>
        </w:rPr>
        <w:t>Call Off</w:t>
      </w:r>
      <w:r w:rsidR="00E90BDB" w:rsidRPr="00173D29">
        <w:rPr>
          <w:rFonts w:ascii="Arial" w:hAnsi="Arial" w:cs="Arial"/>
          <w:sz w:val="22"/>
          <w:szCs w:val="22"/>
        </w:rPr>
        <w:t xml:space="preserve"> </w:t>
      </w:r>
      <w:r w:rsidRPr="00173D29">
        <w:rPr>
          <w:rFonts w:ascii="Arial" w:hAnsi="Arial" w:cs="Arial"/>
          <w:sz w:val="22"/>
          <w:szCs w:val="22"/>
        </w:rPr>
        <w:t xml:space="preserve">Schedule </w:t>
      </w:r>
      <w:r w:rsidR="0067055E">
        <w:rPr>
          <w:rFonts w:ascii="Arial" w:hAnsi="Arial" w:cs="Arial"/>
          <w:sz w:val="22"/>
          <w:szCs w:val="22"/>
        </w:rPr>
        <w:t>5</w:t>
      </w:r>
      <w:r w:rsidRPr="00173D29">
        <w:rPr>
          <w:rFonts w:ascii="Arial" w:hAnsi="Arial" w:cs="Arial"/>
          <w:sz w:val="22"/>
          <w:szCs w:val="22"/>
        </w:rPr>
        <w:t>.</w:t>
      </w:r>
      <w:bookmarkEnd w:id="2344"/>
    </w:p>
    <w:p w:rsidR="00FB6172" w:rsidRPr="00173D29" w:rsidRDefault="00FB6172" w:rsidP="00623712">
      <w:pPr>
        <w:pStyle w:val="BBScheduleHeading1"/>
        <w:outlineLvl w:val="9"/>
        <w:rPr>
          <w:rFonts w:ascii="Arial" w:hAnsi="Arial" w:cs="Arial"/>
          <w:sz w:val="22"/>
          <w:szCs w:val="22"/>
        </w:rPr>
      </w:pPr>
      <w:bookmarkStart w:id="2345" w:name="_Toc401671684"/>
      <w:r w:rsidRPr="00173D29">
        <w:rPr>
          <w:rFonts w:ascii="Arial" w:hAnsi="Arial" w:cs="Arial"/>
          <w:sz w:val="22"/>
          <w:szCs w:val="22"/>
        </w:rPr>
        <w:t>ISSUE OF A</w:t>
      </w:r>
      <w:r w:rsidR="001F3E97">
        <w:rPr>
          <w:rFonts w:ascii="Arial" w:hAnsi="Arial" w:cs="Arial"/>
          <w:sz w:val="22"/>
          <w:szCs w:val="22"/>
        </w:rPr>
        <w:t>N</w:t>
      </w:r>
      <w:r w:rsidRPr="00173D29">
        <w:rPr>
          <w:rFonts w:ascii="Arial" w:hAnsi="Arial" w:cs="Arial"/>
          <w:sz w:val="22"/>
          <w:szCs w:val="22"/>
        </w:rPr>
        <w:t xml:space="preserve"> IMPLEMENTATION CERTIFICATE</w:t>
      </w:r>
      <w:bookmarkEnd w:id="2345"/>
    </w:p>
    <w:p w:rsidR="00FB6172" w:rsidRPr="00173D29" w:rsidRDefault="00FB6172" w:rsidP="00623712">
      <w:pPr>
        <w:pStyle w:val="BBBodyTextIndent1"/>
        <w:outlineLvl w:val="9"/>
        <w:rPr>
          <w:rFonts w:ascii="Arial" w:hAnsi="Arial" w:cs="Arial"/>
          <w:sz w:val="22"/>
          <w:szCs w:val="22"/>
        </w:rPr>
      </w:pPr>
      <w:bookmarkStart w:id="2346" w:name="_Toc401671685"/>
      <w:r w:rsidRPr="00173D29">
        <w:rPr>
          <w:rFonts w:ascii="Arial" w:hAnsi="Arial" w:cs="Arial"/>
          <w:sz w:val="22"/>
          <w:szCs w:val="22"/>
        </w:rPr>
        <w:t xml:space="preserve">The provision of a Implementation Certificate shall not be construed as a waiver of the rights of the Customer hereunder or a variation of this Agreement and shall not subsequently prejudice any rights or remedies of the Customer (including any rights to re-test the </w:t>
      </w:r>
      <w:r w:rsidR="00F316E3">
        <w:rPr>
          <w:rFonts w:ascii="Arial" w:hAnsi="Arial" w:cs="Arial"/>
          <w:sz w:val="22"/>
          <w:szCs w:val="22"/>
        </w:rPr>
        <w:t>Goods</w:t>
      </w:r>
      <w:r w:rsidRPr="00173D29">
        <w:rPr>
          <w:rFonts w:ascii="Arial" w:hAnsi="Arial" w:cs="Arial"/>
          <w:sz w:val="22"/>
          <w:szCs w:val="22"/>
        </w:rPr>
        <w:t xml:space="preserve"> and/or</w:t>
      </w:r>
      <w:r w:rsidR="0067055E">
        <w:rPr>
          <w:rFonts w:ascii="Arial" w:hAnsi="Arial" w:cs="Arial"/>
          <w:sz w:val="22"/>
          <w:szCs w:val="22"/>
        </w:rPr>
        <w:t xml:space="preserve"> the</w:t>
      </w:r>
      <w:r w:rsidRPr="00173D29">
        <w:rPr>
          <w:rFonts w:ascii="Arial" w:hAnsi="Arial" w:cs="Arial"/>
          <w:sz w:val="22"/>
          <w:szCs w:val="22"/>
        </w:rPr>
        <w:t xml:space="preserve"> Services (or part thereof)), including those which were the subject of any Implementation Certificate).</w:t>
      </w:r>
      <w:bookmarkEnd w:id="2346"/>
      <w:r w:rsidRPr="00173D29">
        <w:rPr>
          <w:rFonts w:ascii="Arial" w:hAnsi="Arial" w:cs="Arial"/>
          <w:sz w:val="22"/>
          <w:szCs w:val="22"/>
        </w:rPr>
        <w:t xml:space="preserve">  </w:t>
      </w:r>
    </w:p>
    <w:p w:rsidR="00FB6172" w:rsidRPr="00173D29" w:rsidRDefault="00FB6172" w:rsidP="00623712">
      <w:pPr>
        <w:pStyle w:val="BBBodyTextIndent1"/>
        <w:ind w:left="0"/>
        <w:jc w:val="center"/>
        <w:outlineLvl w:val="9"/>
        <w:rPr>
          <w:rFonts w:ascii="Arial" w:hAnsi="Arial" w:cs="Arial"/>
          <w:b/>
          <w:bCs/>
          <w:sz w:val="22"/>
          <w:szCs w:val="22"/>
        </w:rPr>
      </w:pPr>
      <w:r w:rsidRPr="00173D29">
        <w:rPr>
          <w:rFonts w:ascii="Arial" w:hAnsi="Arial" w:cs="Arial"/>
          <w:b/>
          <w:bCs/>
          <w:sz w:val="22"/>
          <w:szCs w:val="22"/>
        </w:rPr>
        <w:br w:type="page"/>
      </w:r>
      <w:bookmarkStart w:id="2347" w:name="_Toc401671686"/>
      <w:r w:rsidR="00E90BDB" w:rsidRPr="00173D29">
        <w:rPr>
          <w:rFonts w:ascii="Arial" w:hAnsi="Arial" w:cs="Arial"/>
          <w:b/>
          <w:bCs/>
          <w:sz w:val="22"/>
          <w:szCs w:val="22"/>
        </w:rPr>
        <w:lastRenderedPageBreak/>
        <w:t>A</w:t>
      </w:r>
      <w:r w:rsidR="00E90BDB">
        <w:rPr>
          <w:rFonts w:ascii="Arial" w:hAnsi="Arial" w:cs="Arial"/>
          <w:b/>
          <w:bCs/>
          <w:sz w:val="22"/>
          <w:szCs w:val="22"/>
        </w:rPr>
        <w:t>NNE</w:t>
      </w:r>
      <w:r w:rsidR="00E90BDB" w:rsidRPr="00173D29">
        <w:rPr>
          <w:rFonts w:ascii="Arial" w:hAnsi="Arial" w:cs="Arial"/>
          <w:b/>
          <w:bCs/>
          <w:sz w:val="22"/>
          <w:szCs w:val="22"/>
        </w:rPr>
        <w:t>X</w:t>
      </w:r>
      <w:r w:rsidR="00946621">
        <w:rPr>
          <w:rFonts w:ascii="Arial" w:hAnsi="Arial" w:cs="Arial"/>
          <w:b/>
          <w:bCs/>
          <w:sz w:val="22"/>
          <w:szCs w:val="22"/>
        </w:rPr>
        <w:t xml:space="preserve"> 1 to Part III</w:t>
      </w:r>
      <w:bookmarkEnd w:id="2347"/>
    </w:p>
    <w:p w:rsidR="00FB6172" w:rsidRPr="00173D29" w:rsidRDefault="00FB6172" w:rsidP="00623712">
      <w:pPr>
        <w:pStyle w:val="BBBodyTextIndent1"/>
        <w:ind w:left="0"/>
        <w:jc w:val="center"/>
        <w:outlineLvl w:val="9"/>
        <w:rPr>
          <w:rFonts w:ascii="Arial" w:hAnsi="Arial" w:cs="Arial"/>
          <w:b/>
          <w:bCs/>
          <w:sz w:val="22"/>
          <w:szCs w:val="22"/>
        </w:rPr>
      </w:pPr>
      <w:bookmarkStart w:id="2348" w:name="_Toc401671687"/>
      <w:r w:rsidRPr="00173D29">
        <w:rPr>
          <w:rFonts w:ascii="Arial" w:hAnsi="Arial" w:cs="Arial"/>
          <w:b/>
          <w:bCs/>
          <w:sz w:val="22"/>
          <w:szCs w:val="22"/>
        </w:rPr>
        <w:t xml:space="preserve"> IMPLEMENTATION CERTIFICATE</w:t>
      </w:r>
      <w:bookmarkEnd w:id="2348"/>
    </w:p>
    <w:p w:rsidR="00FB6172" w:rsidRPr="00173D29" w:rsidRDefault="00FB6172" w:rsidP="00623712">
      <w:pPr>
        <w:pStyle w:val="BBBodyTextIndent1"/>
        <w:ind w:left="0"/>
        <w:outlineLvl w:val="9"/>
        <w:rPr>
          <w:rFonts w:ascii="Arial" w:hAnsi="Arial" w:cs="Arial"/>
          <w:sz w:val="22"/>
          <w:szCs w:val="22"/>
        </w:rPr>
      </w:pPr>
      <w:bookmarkStart w:id="2349" w:name="_Toc401671688"/>
      <w:r w:rsidRPr="00173D29">
        <w:rPr>
          <w:rFonts w:ascii="Arial" w:hAnsi="Arial" w:cs="Arial"/>
          <w:sz w:val="22"/>
          <w:szCs w:val="22"/>
        </w:rPr>
        <w:t>To:</w:t>
      </w:r>
      <w:r w:rsidRPr="00173D29">
        <w:rPr>
          <w:rFonts w:ascii="Arial" w:hAnsi="Arial" w:cs="Arial"/>
          <w:sz w:val="22"/>
          <w:szCs w:val="22"/>
        </w:rPr>
        <w:tab/>
      </w:r>
      <w:r w:rsidRPr="00173D29">
        <w:rPr>
          <w:rFonts w:ascii="Arial" w:hAnsi="Arial" w:cs="Arial"/>
          <w:sz w:val="22"/>
          <w:szCs w:val="22"/>
        </w:rPr>
        <w:tab/>
        <w:t>[</w:t>
      </w:r>
      <w:r w:rsidR="00E0723C">
        <w:rPr>
          <w:rFonts w:ascii="Arial" w:hAnsi="Arial" w:cs="Arial"/>
          <w:sz w:val="22"/>
          <w:szCs w:val="22"/>
        </w:rPr>
        <w:t>Supplier</w:t>
      </w:r>
      <w:r w:rsidRPr="00173D29">
        <w:rPr>
          <w:rFonts w:ascii="Arial" w:hAnsi="Arial" w:cs="Arial"/>
          <w:sz w:val="22"/>
          <w:szCs w:val="22"/>
        </w:rPr>
        <w:t>]</w:t>
      </w:r>
      <w:bookmarkEnd w:id="2349"/>
      <w:r w:rsidRPr="00173D29">
        <w:rPr>
          <w:rFonts w:ascii="Arial" w:hAnsi="Arial" w:cs="Arial"/>
          <w:sz w:val="22"/>
          <w:szCs w:val="22"/>
        </w:rPr>
        <w:t xml:space="preserve"> </w:t>
      </w:r>
    </w:p>
    <w:p w:rsidR="00FB6172" w:rsidRPr="00173D29" w:rsidRDefault="00FB6172" w:rsidP="00623712">
      <w:pPr>
        <w:pStyle w:val="BBBodyTextIndent1"/>
        <w:ind w:left="0"/>
        <w:outlineLvl w:val="9"/>
        <w:rPr>
          <w:rFonts w:ascii="Arial" w:hAnsi="Arial" w:cs="Arial"/>
          <w:sz w:val="22"/>
          <w:szCs w:val="22"/>
        </w:rPr>
      </w:pPr>
      <w:bookmarkStart w:id="2350" w:name="_Toc401671689"/>
      <w:r w:rsidRPr="00173D29">
        <w:rPr>
          <w:rFonts w:ascii="Arial" w:hAnsi="Arial" w:cs="Arial"/>
          <w:sz w:val="22"/>
          <w:szCs w:val="22"/>
        </w:rPr>
        <w:t>FROM:</w:t>
      </w:r>
      <w:r w:rsidRPr="00173D29">
        <w:rPr>
          <w:rFonts w:ascii="Arial" w:hAnsi="Arial" w:cs="Arial"/>
          <w:sz w:val="22"/>
          <w:szCs w:val="22"/>
        </w:rPr>
        <w:tab/>
      </w:r>
      <w:r w:rsidRPr="00173D29">
        <w:rPr>
          <w:rFonts w:ascii="Arial" w:hAnsi="Arial" w:cs="Arial"/>
          <w:sz w:val="22"/>
          <w:szCs w:val="22"/>
        </w:rPr>
        <w:tab/>
        <w:t>[THE CUSTOMER]</w:t>
      </w:r>
      <w:bookmarkEnd w:id="2350"/>
    </w:p>
    <w:p w:rsidR="00FB6172" w:rsidRPr="00173D29" w:rsidRDefault="00FB6172" w:rsidP="00623712">
      <w:pPr>
        <w:pStyle w:val="BBBodyTextIndent1"/>
        <w:ind w:left="0"/>
        <w:outlineLvl w:val="9"/>
        <w:rPr>
          <w:rFonts w:ascii="Arial" w:hAnsi="Arial" w:cs="Arial"/>
          <w:sz w:val="22"/>
          <w:szCs w:val="22"/>
        </w:rPr>
      </w:pPr>
      <w:bookmarkStart w:id="2351" w:name="_Toc401671690"/>
      <w:r w:rsidRPr="00173D29">
        <w:rPr>
          <w:rFonts w:ascii="Arial" w:hAnsi="Arial" w:cs="Arial"/>
          <w:sz w:val="22"/>
          <w:szCs w:val="22"/>
        </w:rPr>
        <w:t>[Date]</w:t>
      </w:r>
      <w:bookmarkEnd w:id="2351"/>
    </w:p>
    <w:p w:rsidR="00FB6172" w:rsidRPr="00173D29" w:rsidRDefault="00FB6172" w:rsidP="00623712">
      <w:pPr>
        <w:pStyle w:val="BBBodyTextIndent1"/>
        <w:ind w:left="0"/>
        <w:outlineLvl w:val="9"/>
        <w:rPr>
          <w:rFonts w:ascii="Arial" w:hAnsi="Arial" w:cs="Arial"/>
          <w:sz w:val="22"/>
          <w:szCs w:val="22"/>
        </w:rPr>
      </w:pPr>
    </w:p>
    <w:p w:rsidR="00FB6172" w:rsidRDefault="00FB6172" w:rsidP="00623712">
      <w:pPr>
        <w:pStyle w:val="BBBodyTextIndent1"/>
        <w:ind w:left="0"/>
        <w:outlineLvl w:val="9"/>
        <w:rPr>
          <w:rFonts w:ascii="Arial" w:hAnsi="Arial" w:cs="Arial"/>
          <w:sz w:val="22"/>
          <w:szCs w:val="22"/>
        </w:rPr>
      </w:pPr>
      <w:bookmarkStart w:id="2352" w:name="_Toc401671691"/>
      <w:r w:rsidRPr="00173D29">
        <w:rPr>
          <w:rFonts w:ascii="Arial" w:hAnsi="Arial" w:cs="Arial"/>
          <w:sz w:val="22"/>
          <w:szCs w:val="22"/>
        </w:rPr>
        <w:t>Dear Sirs</w:t>
      </w:r>
      <w:bookmarkEnd w:id="2352"/>
    </w:p>
    <w:p w:rsidR="0067055E" w:rsidRPr="0067055E" w:rsidRDefault="0067055E" w:rsidP="00623712">
      <w:pPr>
        <w:pStyle w:val="BBBodyTextIndent1"/>
        <w:ind w:left="0"/>
        <w:outlineLvl w:val="9"/>
        <w:rPr>
          <w:rFonts w:ascii="Arial" w:hAnsi="Arial"/>
          <w:sz w:val="22"/>
        </w:rPr>
      </w:pPr>
      <w:bookmarkStart w:id="2353" w:name="_Toc401671692"/>
      <w:r>
        <w:rPr>
          <w:rFonts w:ascii="Arial" w:hAnsi="Arial"/>
          <w:sz w:val="22"/>
        </w:rPr>
        <w:t xml:space="preserve">Re [insert the name of the </w:t>
      </w:r>
      <w:r w:rsidR="00141F43">
        <w:rPr>
          <w:rFonts w:ascii="Arial" w:hAnsi="Arial"/>
          <w:sz w:val="22"/>
        </w:rPr>
        <w:t>Educational Establishment</w:t>
      </w:r>
      <w:r>
        <w:rPr>
          <w:rFonts w:ascii="Arial" w:hAnsi="Arial"/>
          <w:sz w:val="22"/>
        </w:rPr>
        <w:t xml:space="preserve"> </w:t>
      </w:r>
      <w:r w:rsidRPr="00173D29">
        <w:rPr>
          <w:rFonts w:ascii="Arial" w:hAnsi="Arial"/>
          <w:sz w:val="22"/>
        </w:rPr>
        <w:t>]</w:t>
      </w:r>
      <w:bookmarkEnd w:id="2353"/>
    </w:p>
    <w:p w:rsidR="00FB6172" w:rsidRPr="00173D29" w:rsidRDefault="00FB6172" w:rsidP="00623712">
      <w:pPr>
        <w:pStyle w:val="BBBodyTextIndent1"/>
        <w:ind w:left="0"/>
        <w:outlineLvl w:val="9"/>
        <w:rPr>
          <w:rFonts w:ascii="Arial" w:hAnsi="Arial" w:cs="Arial"/>
          <w:sz w:val="22"/>
          <w:szCs w:val="22"/>
        </w:rPr>
      </w:pPr>
      <w:bookmarkStart w:id="2354" w:name="_Toc401671693"/>
      <w:r w:rsidRPr="00173D29">
        <w:rPr>
          <w:rFonts w:ascii="Arial" w:hAnsi="Arial" w:cs="Arial"/>
          <w:sz w:val="22"/>
          <w:szCs w:val="22"/>
        </w:rPr>
        <w:t xml:space="preserve">We refer to the ICT Services </w:t>
      </w:r>
      <w:r w:rsidR="0020702E">
        <w:rPr>
          <w:rFonts w:ascii="Arial" w:hAnsi="Arial" w:cs="Arial"/>
          <w:sz w:val="22"/>
          <w:szCs w:val="22"/>
        </w:rPr>
        <w:t xml:space="preserve">Call Off </w:t>
      </w:r>
      <w:r w:rsidRPr="00173D29">
        <w:rPr>
          <w:rFonts w:ascii="Arial" w:hAnsi="Arial" w:cs="Arial"/>
          <w:sz w:val="22"/>
          <w:szCs w:val="22"/>
        </w:rPr>
        <w:t>Contract (the "Agreement") between [</w:t>
      </w:r>
      <w:r w:rsidR="0067055E">
        <w:rPr>
          <w:rFonts w:ascii="Arial" w:hAnsi="Arial"/>
          <w:sz w:val="22"/>
        </w:rPr>
        <w:t>insert the name of  the</w:t>
      </w:r>
      <w:r w:rsidRPr="00173D29">
        <w:rPr>
          <w:rFonts w:ascii="Arial" w:hAnsi="Arial" w:cs="Arial"/>
          <w:sz w:val="22"/>
          <w:szCs w:val="22"/>
        </w:rPr>
        <w:t xml:space="preserve"> Customer]  (the "Customer") and your company dated [</w:t>
      </w:r>
      <w:r w:rsidR="0067055E">
        <w:rPr>
          <w:rFonts w:ascii="Arial" w:hAnsi="Arial" w:cs="Arial"/>
          <w:sz w:val="22"/>
          <w:szCs w:val="22"/>
        </w:rPr>
        <w:t xml:space="preserve">insert </w:t>
      </w:r>
      <w:r w:rsidRPr="00173D29">
        <w:rPr>
          <w:rFonts w:ascii="Arial" w:hAnsi="Arial" w:cs="Arial"/>
          <w:i/>
          <w:iCs/>
          <w:sz w:val="22"/>
          <w:szCs w:val="22"/>
        </w:rPr>
        <w:t>date</w:t>
      </w:r>
      <w:r w:rsidRPr="00173D29">
        <w:rPr>
          <w:rFonts w:ascii="Arial" w:hAnsi="Arial" w:cs="Arial"/>
          <w:sz w:val="22"/>
          <w:szCs w:val="22"/>
        </w:rPr>
        <w:t xml:space="preserve">], relating to the provision of </w:t>
      </w:r>
      <w:r w:rsidR="0020702E">
        <w:rPr>
          <w:rFonts w:ascii="Arial" w:hAnsi="Arial" w:cs="Arial"/>
          <w:sz w:val="22"/>
          <w:szCs w:val="22"/>
        </w:rPr>
        <w:t>Goods and/or Services</w:t>
      </w:r>
      <w:r w:rsidR="0067055E">
        <w:rPr>
          <w:rFonts w:ascii="Arial" w:hAnsi="Arial" w:cs="Arial"/>
          <w:sz w:val="22"/>
          <w:szCs w:val="22"/>
        </w:rPr>
        <w:t xml:space="preserve"> </w:t>
      </w:r>
      <w:r w:rsidR="0067055E">
        <w:rPr>
          <w:rFonts w:ascii="Arial" w:hAnsi="Arial"/>
          <w:sz w:val="22"/>
        </w:rPr>
        <w:t>as set out in the Order for Services dated [insert date]</w:t>
      </w:r>
      <w:r w:rsidR="0067055E" w:rsidRPr="00173D29">
        <w:rPr>
          <w:rFonts w:ascii="Arial" w:hAnsi="Arial"/>
          <w:sz w:val="22"/>
        </w:rPr>
        <w:t>.</w:t>
      </w:r>
      <w:bookmarkEnd w:id="2354"/>
    </w:p>
    <w:p w:rsidR="00FB6172" w:rsidRPr="00173D29" w:rsidRDefault="00FB6172" w:rsidP="00623712">
      <w:pPr>
        <w:pStyle w:val="BBBodyTextIndent1"/>
        <w:ind w:left="0"/>
        <w:outlineLvl w:val="9"/>
        <w:rPr>
          <w:rFonts w:ascii="Arial" w:hAnsi="Arial" w:cs="Arial"/>
          <w:sz w:val="22"/>
          <w:szCs w:val="22"/>
        </w:rPr>
      </w:pPr>
      <w:bookmarkStart w:id="2355" w:name="_Toc401671694"/>
      <w:r w:rsidRPr="00173D29">
        <w:rPr>
          <w:rFonts w:ascii="Arial" w:hAnsi="Arial" w:cs="Arial"/>
          <w:sz w:val="22"/>
          <w:szCs w:val="22"/>
        </w:rPr>
        <w:t xml:space="preserve">We confirm that, subject to the items set out in the </w:t>
      </w:r>
      <w:r w:rsidR="0067055E" w:rsidRPr="00173D29">
        <w:rPr>
          <w:rFonts w:ascii="Arial" w:hAnsi="Arial" w:cs="Arial"/>
          <w:sz w:val="22"/>
          <w:szCs w:val="22"/>
        </w:rPr>
        <w:t>A</w:t>
      </w:r>
      <w:r w:rsidR="0067055E">
        <w:rPr>
          <w:rFonts w:ascii="Arial" w:hAnsi="Arial" w:cs="Arial"/>
          <w:sz w:val="22"/>
          <w:szCs w:val="22"/>
        </w:rPr>
        <w:t>ppendi</w:t>
      </w:r>
      <w:r w:rsidR="0067055E" w:rsidRPr="00173D29">
        <w:rPr>
          <w:rFonts w:ascii="Arial" w:hAnsi="Arial" w:cs="Arial"/>
          <w:sz w:val="22"/>
          <w:szCs w:val="22"/>
        </w:rPr>
        <w:t xml:space="preserve">x </w:t>
      </w:r>
      <w:r w:rsidRPr="00173D29">
        <w:rPr>
          <w:rFonts w:ascii="Arial" w:hAnsi="Arial" w:cs="Arial"/>
          <w:sz w:val="22"/>
          <w:szCs w:val="22"/>
        </w:rPr>
        <w:t xml:space="preserve">to this certificate, the installation and performance of the </w:t>
      </w:r>
      <w:r w:rsidR="00F316E3">
        <w:rPr>
          <w:rFonts w:ascii="Arial" w:hAnsi="Arial" w:cs="Arial"/>
          <w:sz w:val="22"/>
          <w:szCs w:val="22"/>
        </w:rPr>
        <w:t>Goods</w:t>
      </w:r>
      <w:r w:rsidRPr="00173D29">
        <w:rPr>
          <w:rFonts w:ascii="Arial" w:hAnsi="Arial" w:cs="Arial"/>
          <w:sz w:val="22"/>
          <w:szCs w:val="22"/>
        </w:rPr>
        <w:t xml:space="preserve"> has been tested in accordance with the Final Implementation Tests referred to in Part III of </w:t>
      </w:r>
      <w:r w:rsidR="0020702E">
        <w:rPr>
          <w:rFonts w:ascii="Arial" w:hAnsi="Arial" w:cs="Arial"/>
          <w:sz w:val="22"/>
          <w:szCs w:val="22"/>
        </w:rPr>
        <w:t xml:space="preserve">Call Off </w:t>
      </w:r>
      <w:r w:rsidRPr="00173D29">
        <w:rPr>
          <w:rFonts w:ascii="Arial" w:hAnsi="Arial" w:cs="Arial"/>
          <w:sz w:val="22"/>
          <w:szCs w:val="22"/>
        </w:rPr>
        <w:t xml:space="preserve">Schedule </w:t>
      </w:r>
      <w:r w:rsidR="00E90BDB">
        <w:rPr>
          <w:rFonts w:ascii="Arial" w:hAnsi="Arial" w:cs="Arial"/>
          <w:sz w:val="22"/>
          <w:szCs w:val="22"/>
        </w:rPr>
        <w:t>5</w:t>
      </w:r>
      <w:r w:rsidR="00E90BDB" w:rsidRPr="00173D29">
        <w:rPr>
          <w:rFonts w:ascii="Arial" w:hAnsi="Arial" w:cs="Arial"/>
          <w:sz w:val="22"/>
          <w:szCs w:val="22"/>
        </w:rPr>
        <w:t xml:space="preserve"> </w:t>
      </w:r>
      <w:r w:rsidRPr="00173D29">
        <w:rPr>
          <w:rFonts w:ascii="Arial" w:hAnsi="Arial" w:cs="Arial"/>
          <w:sz w:val="22"/>
          <w:szCs w:val="22"/>
        </w:rPr>
        <w:t>to the Agreement.</w:t>
      </w:r>
      <w:bookmarkEnd w:id="2355"/>
    </w:p>
    <w:p w:rsidR="00FB6172" w:rsidRPr="00173D29" w:rsidRDefault="00FB6172" w:rsidP="00623712">
      <w:pPr>
        <w:pStyle w:val="BBBodyTextIndent1"/>
        <w:ind w:left="0"/>
        <w:outlineLvl w:val="9"/>
        <w:rPr>
          <w:rFonts w:ascii="Arial" w:hAnsi="Arial" w:cs="Arial"/>
          <w:sz w:val="22"/>
          <w:szCs w:val="22"/>
        </w:rPr>
      </w:pPr>
      <w:bookmarkStart w:id="2356" w:name="_Toc401671695"/>
      <w:r w:rsidRPr="00173D29">
        <w:rPr>
          <w:rFonts w:ascii="Arial" w:hAnsi="Arial" w:cs="Arial"/>
          <w:sz w:val="22"/>
          <w:szCs w:val="22"/>
        </w:rPr>
        <w:t>The granting by the Customer of this Implementation Certificate does not constitute a waiver of or a variation of the rights of the Customer under the Agreement.</w:t>
      </w:r>
      <w:bookmarkEnd w:id="2356"/>
      <w:r w:rsidRPr="00173D29">
        <w:rPr>
          <w:rFonts w:ascii="Arial" w:hAnsi="Arial" w:cs="Arial"/>
          <w:sz w:val="22"/>
          <w:szCs w:val="22"/>
        </w:rPr>
        <w:t xml:space="preserve"> </w:t>
      </w:r>
    </w:p>
    <w:p w:rsidR="00FB6172" w:rsidRPr="00173D29" w:rsidRDefault="00FB6172" w:rsidP="00623712">
      <w:pPr>
        <w:pStyle w:val="BBBodyTextIndent1"/>
        <w:ind w:left="0"/>
        <w:outlineLvl w:val="9"/>
        <w:rPr>
          <w:rFonts w:ascii="Arial" w:hAnsi="Arial" w:cs="Arial"/>
          <w:sz w:val="22"/>
          <w:szCs w:val="22"/>
        </w:rPr>
      </w:pPr>
      <w:bookmarkStart w:id="2357" w:name="_Toc401671696"/>
      <w:r w:rsidRPr="00173D29">
        <w:rPr>
          <w:rFonts w:ascii="Arial" w:hAnsi="Arial" w:cs="Arial"/>
          <w:sz w:val="22"/>
          <w:szCs w:val="22"/>
        </w:rPr>
        <w:t>Yours faithfully</w:t>
      </w:r>
      <w:bookmarkEnd w:id="2357"/>
    </w:p>
    <w:p w:rsidR="00FB6172" w:rsidRPr="00173D29" w:rsidRDefault="00FB6172" w:rsidP="00623712">
      <w:pPr>
        <w:pStyle w:val="BBBodyTextIndent1"/>
        <w:ind w:left="0"/>
        <w:jc w:val="center"/>
        <w:outlineLvl w:val="9"/>
        <w:rPr>
          <w:rFonts w:ascii="Arial" w:hAnsi="Arial" w:cs="Arial"/>
          <w:b/>
          <w:bCs/>
          <w:sz w:val="22"/>
          <w:szCs w:val="22"/>
        </w:rPr>
      </w:pPr>
      <w:r w:rsidRPr="00173D29">
        <w:rPr>
          <w:rFonts w:ascii="Arial" w:hAnsi="Arial" w:cs="Arial"/>
          <w:b/>
          <w:bCs/>
          <w:sz w:val="22"/>
          <w:szCs w:val="22"/>
        </w:rPr>
        <w:br w:type="page"/>
      </w:r>
      <w:bookmarkStart w:id="2358" w:name="_Toc401671697"/>
      <w:r w:rsidRPr="00173D29">
        <w:rPr>
          <w:rFonts w:ascii="Arial" w:hAnsi="Arial" w:cs="Arial"/>
          <w:b/>
          <w:bCs/>
          <w:sz w:val="22"/>
          <w:szCs w:val="22"/>
        </w:rPr>
        <w:lastRenderedPageBreak/>
        <w:t>A</w:t>
      </w:r>
      <w:r w:rsidR="0067055E">
        <w:rPr>
          <w:rFonts w:ascii="Arial" w:hAnsi="Arial" w:cs="Arial"/>
          <w:b/>
          <w:bCs/>
          <w:sz w:val="22"/>
          <w:szCs w:val="22"/>
        </w:rPr>
        <w:t>ppendix</w:t>
      </w:r>
      <w:bookmarkEnd w:id="2358"/>
    </w:p>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rsidR="008E5DD6" w:rsidRPr="00D03934" w:rsidRDefault="008E5DD6" w:rsidP="009377DC">
      <w:pPr>
        <w:pStyle w:val="GPSSchTitleandNumber"/>
      </w:pPr>
      <w:r w:rsidRPr="00D03934">
        <w:rPr>
          <w:color w:val="000000"/>
        </w:rPr>
        <w:br w:type="page"/>
      </w:r>
      <w:bookmarkStart w:id="2359" w:name="_Toc514339426"/>
      <w:r w:rsidRPr="00D03934">
        <w:lastRenderedPageBreak/>
        <w:t>CALL OFF SCHEDULE 6: SERVICE LEVELS, SERVICE CREDITS AND PERFORMANCE MONITORING</w:t>
      </w:r>
      <w:bookmarkEnd w:id="2359"/>
    </w:p>
    <w:p w:rsidR="008E5DD6" w:rsidRPr="00D03934" w:rsidRDefault="008E5DD6" w:rsidP="0055201C">
      <w:pPr>
        <w:pStyle w:val="GPSL1SCHEDULEHeading"/>
      </w:pPr>
      <w:r w:rsidRPr="00D03934">
        <w:t>SCOPE</w:t>
      </w:r>
    </w:p>
    <w:p w:rsidR="008E5DD6" w:rsidRPr="00D03934" w:rsidRDefault="000975F6" w:rsidP="005A09FF">
      <w:pPr>
        <w:pStyle w:val="GPSL2numberedclause"/>
      </w:pPr>
      <w:r>
        <w:t xml:space="preserve">1.1 </w:t>
      </w:r>
      <w:r w:rsidR="008E5DD6" w:rsidRPr="00D03934">
        <w:t xml:space="preserve">This Call Off Schedule </w:t>
      </w:r>
      <w:r w:rsidR="00E90BDB">
        <w:t xml:space="preserve">6 </w:t>
      </w:r>
      <w:r w:rsidR="008E5DD6" w:rsidRPr="00D03934">
        <w:t>(Service Levels, Service Credits and Performance Monitoring) sets out the Service Levels which the Supplier is required to achieve when providing the</w:t>
      </w:r>
      <w:r w:rsidR="00DE71C2" w:rsidRPr="00D03934">
        <w:t xml:space="preserve"> Goods and/or</w:t>
      </w:r>
      <w:r w:rsidR="008E5DD6" w:rsidRPr="00D03934">
        <w:t xml:space="preserve"> Services, the mechanism by which Service Level Failures and Critical Service Level Failures will be managed and the method by which the Supplier's performance in the provision by it of the</w:t>
      </w:r>
      <w:r w:rsidR="00DE71C2" w:rsidRPr="00D03934">
        <w:t xml:space="preserve"> Goods and/or</w:t>
      </w:r>
      <w:r w:rsidR="008E5DD6" w:rsidRPr="00D03934">
        <w:t xml:space="preserve"> Services will be monitored.  </w:t>
      </w:r>
    </w:p>
    <w:p w:rsidR="008E5DD6" w:rsidRPr="00D03934" w:rsidRDefault="008E5DD6" w:rsidP="0052744B">
      <w:pPr>
        <w:pStyle w:val="GPSL2numberedclause"/>
        <w:numPr>
          <w:ilvl w:val="1"/>
          <w:numId w:val="16"/>
        </w:numPr>
      </w:pPr>
      <w:r w:rsidRPr="00D03934">
        <w:t xml:space="preserve">This Call Off Schedule </w:t>
      </w:r>
      <w:r w:rsidR="00E90BDB">
        <w:t xml:space="preserve">6 </w:t>
      </w:r>
      <w:r w:rsidRPr="00D03934">
        <w:t>comprises:</w:t>
      </w:r>
    </w:p>
    <w:p w:rsidR="008E5DD6" w:rsidRPr="00D03934" w:rsidRDefault="000975F6" w:rsidP="00A96182">
      <w:pPr>
        <w:pStyle w:val="GPSL3numberedclause"/>
        <w:numPr>
          <w:ilvl w:val="0"/>
          <w:numId w:val="0"/>
        </w:numPr>
        <w:ind w:left="1418"/>
      </w:pPr>
      <w:r>
        <w:t xml:space="preserve">1.2.1 </w:t>
      </w:r>
      <w:r w:rsidR="008E5DD6" w:rsidRPr="00D03934">
        <w:t>Part A: Service Levels and Service Credits;</w:t>
      </w:r>
    </w:p>
    <w:p w:rsidR="008E5DD6" w:rsidRPr="00D03934" w:rsidRDefault="000975F6" w:rsidP="00A96182">
      <w:pPr>
        <w:pStyle w:val="GPSL3numberedclause"/>
        <w:numPr>
          <w:ilvl w:val="0"/>
          <w:numId w:val="0"/>
        </w:numPr>
        <w:ind w:left="1418"/>
      </w:pPr>
      <w:r>
        <w:t xml:space="preserve">1.2.2 </w:t>
      </w:r>
      <w:r w:rsidR="008E5DD6" w:rsidRPr="00D03934">
        <w:t>Annex 1 to Part A - Service Levels and Service Credits Table;</w:t>
      </w:r>
    </w:p>
    <w:p w:rsidR="008E5DD6" w:rsidRPr="00D03934" w:rsidRDefault="000975F6" w:rsidP="00A96182">
      <w:pPr>
        <w:pStyle w:val="GPSL3numberedclause"/>
        <w:numPr>
          <w:ilvl w:val="0"/>
          <w:numId w:val="0"/>
        </w:numPr>
        <w:ind w:left="1418"/>
      </w:pPr>
      <w:r>
        <w:t xml:space="preserve">1.2.3 </w:t>
      </w:r>
      <w:r w:rsidR="008E5DD6" w:rsidRPr="00D03934">
        <w:t xml:space="preserve">Annex 2 to Part A – Critical Service Level Failure; </w:t>
      </w:r>
    </w:p>
    <w:p w:rsidR="008E5DD6" w:rsidRPr="00D03934" w:rsidRDefault="000975F6" w:rsidP="00A96182">
      <w:pPr>
        <w:pStyle w:val="GPSL3numberedclause"/>
        <w:numPr>
          <w:ilvl w:val="0"/>
          <w:numId w:val="0"/>
        </w:numPr>
        <w:ind w:left="1418"/>
      </w:pPr>
      <w:r>
        <w:t xml:space="preserve">1.2.4 </w:t>
      </w:r>
      <w:r w:rsidR="008E5DD6" w:rsidRPr="00D03934">
        <w:t>Part B: Performance Monitoring; and</w:t>
      </w:r>
    </w:p>
    <w:p w:rsidR="008E5DD6" w:rsidRPr="00D03934" w:rsidRDefault="000975F6" w:rsidP="00A96182">
      <w:pPr>
        <w:pStyle w:val="GPSL3numberedclause"/>
        <w:numPr>
          <w:ilvl w:val="0"/>
          <w:numId w:val="0"/>
        </w:numPr>
        <w:ind w:left="1418"/>
      </w:pPr>
      <w:r>
        <w:t xml:space="preserve">1.2.5 </w:t>
      </w:r>
      <w:r w:rsidR="008E5DD6" w:rsidRPr="00D03934">
        <w:t>Annex 1 to Part B: Additional Performance Monitoring Requirements</w:t>
      </w:r>
      <w:r w:rsidR="001665D9">
        <w:t>.</w:t>
      </w:r>
    </w:p>
    <w:p w:rsidR="008E5DD6" w:rsidRPr="00D03934" w:rsidRDefault="008E5DD6" w:rsidP="00FC258C">
      <w:pPr>
        <w:pStyle w:val="GPSSchPart"/>
      </w:pPr>
      <w:r w:rsidRPr="00D03934">
        <w:br w:type="page"/>
      </w:r>
      <w:r w:rsidRPr="00D03934">
        <w:lastRenderedPageBreak/>
        <w:t xml:space="preserve">PART A: SERVICE LEVELS AND SERVICE CREDITS </w:t>
      </w:r>
    </w:p>
    <w:p w:rsidR="008E5DD6" w:rsidRPr="00D03934" w:rsidRDefault="008E5DD6" w:rsidP="0055201C">
      <w:pPr>
        <w:pStyle w:val="GPSL1SCHEDULEHeading"/>
      </w:pPr>
      <w:r w:rsidRPr="00D03934">
        <w:t>GENERAL PROVISIONS</w:t>
      </w:r>
    </w:p>
    <w:p w:rsidR="008E5DD6" w:rsidRPr="00D03934" w:rsidRDefault="000975F6" w:rsidP="005A09FF">
      <w:pPr>
        <w:pStyle w:val="GPSL2numberedclause"/>
      </w:pPr>
      <w:r>
        <w:t xml:space="preserve">2.1 </w:t>
      </w:r>
      <w:r w:rsidR="008E5DD6"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D03934" w:rsidRDefault="000975F6" w:rsidP="005A09FF">
      <w:pPr>
        <w:pStyle w:val="GPSL2numberedclause"/>
      </w:pPr>
      <w:r>
        <w:t xml:space="preserve">2.2 </w:t>
      </w:r>
      <w:r w:rsidR="008E5DD6" w:rsidRPr="00D03934">
        <w:t xml:space="preserve">The Supplier shall provide a managed service through the provision of a dedicated Call Off Contract manager where required on matters relating to: </w:t>
      </w:r>
    </w:p>
    <w:p w:rsidR="008E5DD6" w:rsidRPr="000975F6" w:rsidRDefault="008E5DD6" w:rsidP="0052744B">
      <w:pPr>
        <w:pStyle w:val="GPSL3numberedclause"/>
        <w:numPr>
          <w:ilvl w:val="2"/>
          <w:numId w:val="57"/>
        </w:numPr>
        <w:ind w:leftChars="851" w:left="2594" w:hangingChars="327" w:hanging="722"/>
        <w:rPr>
          <w:highlight w:val="yellow"/>
        </w:rPr>
      </w:pPr>
      <w:r w:rsidRPr="000975F6">
        <w:rPr>
          <w:b/>
          <w:highlight w:val="yellow"/>
        </w:rPr>
        <w:t>[</w:t>
      </w:r>
      <w:r w:rsidRPr="000975F6">
        <w:rPr>
          <w:highlight w:val="yellow"/>
        </w:rPr>
        <w:t>Supply performance;</w:t>
      </w:r>
      <w:r w:rsidRPr="00D03934">
        <w:t xml:space="preserve"> </w:t>
      </w:r>
    </w:p>
    <w:p w:rsidR="008E5DD6" w:rsidRPr="00D03934" w:rsidRDefault="008E5DD6" w:rsidP="00A96182">
      <w:pPr>
        <w:pStyle w:val="GPSL3numberedclause"/>
        <w:ind w:leftChars="851" w:left="2591" w:hangingChars="327" w:hanging="719"/>
        <w:rPr>
          <w:highlight w:val="yellow"/>
        </w:rPr>
      </w:pPr>
      <w:r w:rsidRPr="00D03934">
        <w:rPr>
          <w:highlight w:val="yellow"/>
        </w:rPr>
        <w:t>Quality of [Goods and/or] Services;</w:t>
      </w:r>
    </w:p>
    <w:p w:rsidR="008E5DD6" w:rsidRPr="00D03934" w:rsidRDefault="008E5DD6" w:rsidP="00A96182">
      <w:pPr>
        <w:pStyle w:val="GPSL3numberedclause"/>
        <w:ind w:leftChars="851" w:left="2591" w:hangingChars="327" w:hanging="719"/>
        <w:rPr>
          <w:highlight w:val="yellow"/>
        </w:rPr>
      </w:pPr>
      <w:r w:rsidRPr="00D03934">
        <w:rPr>
          <w:highlight w:val="yellow"/>
        </w:rPr>
        <w:t xml:space="preserve">Customer support; </w:t>
      </w:r>
    </w:p>
    <w:p w:rsidR="008E5DD6" w:rsidRPr="00D03934" w:rsidRDefault="008E5DD6" w:rsidP="00A96182">
      <w:pPr>
        <w:pStyle w:val="GPSL3numberedclause"/>
        <w:ind w:leftChars="851" w:left="2591" w:hangingChars="327" w:hanging="719"/>
        <w:rPr>
          <w:highlight w:val="yellow"/>
        </w:rPr>
      </w:pPr>
      <w:r w:rsidRPr="00D03934">
        <w:rPr>
          <w:highlight w:val="yellow"/>
        </w:rPr>
        <w:t>Complaints handling; and</w:t>
      </w:r>
    </w:p>
    <w:p w:rsidR="008E5DD6" w:rsidRPr="00D03934" w:rsidRDefault="008E5DD6" w:rsidP="00A96182">
      <w:pPr>
        <w:pStyle w:val="GPSL3numberedclause"/>
        <w:ind w:leftChars="851" w:left="2591" w:hangingChars="327" w:hanging="719"/>
        <w:rPr>
          <w:b/>
          <w:highlight w:val="yellow"/>
        </w:rPr>
      </w:pPr>
      <w:r w:rsidRPr="00D03934">
        <w:rPr>
          <w:highlight w:val="yellow"/>
        </w:rPr>
        <w:t>Accurate and timely invoices.</w:t>
      </w:r>
      <w:r w:rsidRPr="00D03934">
        <w:rPr>
          <w:b/>
          <w:highlight w:val="yellow"/>
        </w:rPr>
        <w:t>]</w:t>
      </w:r>
      <w:r w:rsidRPr="00D03934">
        <w:t xml:space="preserve"> </w:t>
      </w:r>
    </w:p>
    <w:p w:rsidR="008E5DD6" w:rsidRPr="00D03934" w:rsidRDefault="008E5DD6" w:rsidP="00A96182">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rsidR="008E5DD6" w:rsidRPr="00D03934" w:rsidRDefault="000975F6" w:rsidP="00A96182">
      <w:pPr>
        <w:pStyle w:val="GPSL2numberedclause"/>
      </w:pPr>
      <w:r>
        <w:t xml:space="preserve">2.3 </w:t>
      </w:r>
      <w:r w:rsidR="008E5DD6" w:rsidRPr="00D03934">
        <w:t>The Supplier accepts and acknowledges that failure to meet the Service Level Performance Measures set out in the table in Annex 1 to this Part A of this Call Off Schedule will result in Service Credits being issued to Customers.</w:t>
      </w:r>
    </w:p>
    <w:p w:rsidR="008E5DD6" w:rsidRPr="00D03934" w:rsidRDefault="008E5DD6" w:rsidP="0055201C">
      <w:pPr>
        <w:pStyle w:val="GPSL1SCHEDULEHeading"/>
      </w:pPr>
      <w:r w:rsidRPr="00D03934">
        <w:t>PRINCIPAL POINTS</w:t>
      </w:r>
    </w:p>
    <w:p w:rsidR="008E5DD6" w:rsidRPr="00D03934" w:rsidRDefault="000975F6" w:rsidP="005A09FF">
      <w:pPr>
        <w:pStyle w:val="GPSL2numberedclause"/>
      </w:pPr>
      <w:r>
        <w:t xml:space="preserve">3.1 </w:t>
      </w:r>
      <w:r w:rsidR="008E5DD6" w:rsidRPr="00D03934">
        <w:t>The objectives of the Service Levels and Service Credits are to:</w:t>
      </w:r>
    </w:p>
    <w:p w:rsidR="008E5DD6" w:rsidRPr="00D03934" w:rsidRDefault="008E5DD6" w:rsidP="005A09FF">
      <w:pPr>
        <w:pStyle w:val="GPSL3numberedclause"/>
      </w:pPr>
      <w:r w:rsidRPr="00D03934">
        <w:t xml:space="preserve">ensure that the </w:t>
      </w:r>
      <w:r w:rsidR="00DE71C2" w:rsidRPr="00D03934">
        <w:t xml:space="preserve">Goods and/or </w:t>
      </w:r>
      <w:r w:rsidRPr="00D03934">
        <w:t>Services are of a consistently high quality and meet the requirements of the Customer;</w:t>
      </w:r>
    </w:p>
    <w:p w:rsidR="008E5DD6" w:rsidRPr="00D03934" w:rsidRDefault="008E5DD6" w:rsidP="005A09FF">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rsidR="008E5DD6" w:rsidRPr="00D03934" w:rsidRDefault="008E5DD6" w:rsidP="005A09FF">
      <w:pPr>
        <w:pStyle w:val="GPSL3numberedclause"/>
      </w:pPr>
      <w:r w:rsidRPr="00D03934">
        <w:t>incentivise the Supplier to comply with and to expeditiously remedy any failure to comply with the Service Levels.</w:t>
      </w:r>
    </w:p>
    <w:p w:rsidR="008E5DD6" w:rsidRPr="00D03934" w:rsidRDefault="008E5DD6" w:rsidP="0055201C">
      <w:pPr>
        <w:pStyle w:val="GPSL1SCHEDULEHeading"/>
      </w:pPr>
      <w:r w:rsidRPr="00D03934">
        <w:t>SERVICE LEVELS</w:t>
      </w:r>
    </w:p>
    <w:p w:rsidR="008E5DD6" w:rsidRPr="00D03934" w:rsidRDefault="000975F6" w:rsidP="005A09FF">
      <w:pPr>
        <w:pStyle w:val="GPSL2numberedclause"/>
      </w:pPr>
      <w:r>
        <w:t xml:space="preserve">4.1 </w:t>
      </w:r>
      <w:r w:rsidR="008E5DD6" w:rsidRPr="00D03934">
        <w:t>Annex 1 to this Part A of this Call Off Schedule sets out the Service Levels the performance of which the Parties have agreed to measure.</w:t>
      </w:r>
    </w:p>
    <w:p w:rsidR="008E5DD6" w:rsidRPr="00D03934" w:rsidRDefault="000975F6" w:rsidP="005A09FF">
      <w:pPr>
        <w:pStyle w:val="GPSL2numberedclause"/>
      </w:pPr>
      <w:bookmarkStart w:id="2360" w:name="_Ref365637499"/>
      <w:r>
        <w:t xml:space="preserve">4.2 </w:t>
      </w:r>
      <w:r w:rsidR="008E5DD6" w:rsidRPr="00D03934">
        <w:t>The Supplier shall monitor its performance of this Call Off Contract by reference to the relevant performance criteria for achieving the Service Levels shown in Annex 1 to this Part A of this Call Off Schedule (the “</w:t>
      </w:r>
      <w:r w:rsidR="008E5DD6" w:rsidRPr="00D03934">
        <w:rPr>
          <w:b/>
        </w:rPr>
        <w:t>Service Level Performance Criteria</w:t>
      </w:r>
      <w:r w:rsidR="008E5DD6" w:rsidRPr="00D03934">
        <w:t>”) and shall send the Customer a Performance Monitoring Report detailing the level of service which was achieved in accordance with the provisions of Part B (Performance Monitoring) of this Call Off Schedule.</w:t>
      </w:r>
      <w:bookmarkEnd w:id="2360"/>
    </w:p>
    <w:p w:rsidR="008E5DD6" w:rsidRPr="00D03934" w:rsidRDefault="000975F6" w:rsidP="005A09FF">
      <w:pPr>
        <w:pStyle w:val="GPSL2numberedclause"/>
      </w:pPr>
      <w:r>
        <w:t xml:space="preserve">4.3 </w:t>
      </w:r>
      <w:r w:rsidR="008E5DD6" w:rsidRPr="00D03934">
        <w:t xml:space="preserve">The Supplier shall, at all times, provide the </w:t>
      </w:r>
      <w:r w:rsidR="00DE71C2" w:rsidRPr="00D03934">
        <w:t>Goods and/or Services</w:t>
      </w:r>
      <w:r w:rsidR="008E5DD6" w:rsidRPr="00D03934">
        <w:t xml:space="preserve"> in such a manner that the Service Levels Performance Measures are achieved.</w:t>
      </w:r>
    </w:p>
    <w:p w:rsidR="008E5DD6" w:rsidRDefault="000975F6" w:rsidP="005A09FF">
      <w:pPr>
        <w:pStyle w:val="GPSL2numberedclause"/>
      </w:pPr>
      <w:r>
        <w:t xml:space="preserve">4.4 </w:t>
      </w:r>
      <w:r w:rsidR="008E5DD6" w:rsidRPr="00D03934">
        <w:t xml:space="preserve">If the level of performance of the Supplier of any element of the provision by it of the </w:t>
      </w:r>
      <w:r w:rsidR="00DE71C2" w:rsidRPr="00D03934">
        <w:t xml:space="preserve">Goods and/or Services </w:t>
      </w:r>
      <w:r w:rsidR="008E5DD6" w:rsidRPr="00D03934">
        <w:t>during the Call Off Contract Period:</w:t>
      </w:r>
    </w:p>
    <w:p w:rsidR="009B2841" w:rsidRDefault="009B2841" w:rsidP="005A09FF">
      <w:pPr>
        <w:pStyle w:val="GPSL2numberedclause"/>
      </w:pPr>
      <w:r>
        <w:lastRenderedPageBreak/>
        <w:t>4.4.1 i</w:t>
      </w:r>
      <w:r w:rsidRPr="00D03934">
        <w:t>s likely to or fails to meet any Service Level Performance Measure or</w:t>
      </w:r>
    </w:p>
    <w:p w:rsidR="009B2841" w:rsidRDefault="009B2841" w:rsidP="005A09FF">
      <w:pPr>
        <w:pStyle w:val="GPSL2numberedclause"/>
      </w:pPr>
      <w:r>
        <w:t>4.4.2 i</w:t>
      </w:r>
      <w:r w:rsidRPr="00D03934">
        <w:t>s likely to cause or causes a Critical Service Failure to occur,</w:t>
      </w:r>
    </w:p>
    <w:p w:rsidR="009B2841" w:rsidRPr="00D03934" w:rsidRDefault="009B2841" w:rsidP="005A09FF">
      <w:pPr>
        <w:pStyle w:val="GPSL2numberedclause"/>
      </w:pPr>
      <w:r>
        <w:t>4.4.3 t</w:t>
      </w:r>
      <w:r w:rsidRPr="00D03934">
        <w:t xml:space="preserve">he Supplier shall immediately notify the Customer in writing and the Customer, in its absolute discretion and without prejudice to any other of its rights howsoever arising including under Clause </w:t>
      </w:r>
      <w:r w:rsidRPr="00D03934">
        <w:fldChar w:fldCharType="begin"/>
      </w:r>
      <w:r w:rsidRPr="00D03934">
        <w:instrText xml:space="preserve"> REF _Ref364421482 \r \h </w:instrText>
      </w:r>
      <w:r w:rsidRPr="00D03934">
        <w:fldChar w:fldCharType="separate"/>
      </w:r>
      <w:r>
        <w:t>12</w:t>
      </w:r>
      <w:r w:rsidRPr="00D03934">
        <w:fldChar w:fldCharType="end"/>
      </w:r>
      <w:r w:rsidRPr="00D03934">
        <w:t xml:space="preserve"> of this Call Off Contract (Service Levels and Service Credits), may:</w:t>
      </w:r>
    </w:p>
    <w:p w:rsidR="008E5DD6" w:rsidRPr="00D03934" w:rsidRDefault="008E5DD6" w:rsidP="00A96182">
      <w:pPr>
        <w:pStyle w:val="GPSL3numberedclause"/>
        <w:numPr>
          <w:ilvl w:val="0"/>
          <w:numId w:val="0"/>
        </w:numPr>
        <w:ind w:left="2421"/>
      </w:pPr>
    </w:p>
    <w:p w:rsidR="008E5DD6" w:rsidRPr="00D03934" w:rsidRDefault="008E5DD6" w:rsidP="00A96182">
      <w:pPr>
        <w:pStyle w:val="GPSL4numberedclause"/>
      </w:pPr>
      <w:bookmarkStart w:id="2361"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361"/>
    </w:p>
    <w:p w:rsidR="008E5DD6" w:rsidRPr="00D03934" w:rsidRDefault="008E5DD6">
      <w:pPr>
        <w:pStyle w:val="GPSL4numberedclause"/>
      </w:pPr>
      <w:bookmarkStart w:id="2362" w:name="_Ref364239094"/>
      <w:r w:rsidRPr="00D03934">
        <w:t xml:space="preserve">if the action taken under paragraph </w:t>
      </w:r>
      <w:r w:rsidR="004909D7" w:rsidRPr="00D03934">
        <w:fldChar w:fldCharType="begin"/>
      </w:r>
      <w:r w:rsidRPr="00D03934">
        <w:instrText xml:space="preserve"> REF _Ref364421540 \r \h </w:instrText>
      </w:r>
      <w:r w:rsidR="004909D7" w:rsidRPr="00D03934">
        <w:fldChar w:fldCharType="separate"/>
      </w:r>
      <w:r w:rsidR="00834110">
        <w:t>(a)</w:t>
      </w:r>
      <w:r w:rsidR="004909D7"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362"/>
    </w:p>
    <w:p w:rsidR="008E5DD6" w:rsidRPr="00D03934" w:rsidRDefault="008E5DD6">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8E5DD6" w:rsidRPr="00D03934" w:rsidRDefault="008E5DD6">
      <w:pPr>
        <w:pStyle w:val="GPSL4numberedclause"/>
      </w:pPr>
      <w:r w:rsidRPr="00D03934">
        <w:t xml:space="preserve">if a Critical Service Level Failure has occurred, exercise its right to Compensation for Critical Service Level Failure in accordance with Clause </w:t>
      </w:r>
      <w:r w:rsidR="004909D7" w:rsidRPr="00D03934">
        <w:fldChar w:fldCharType="begin"/>
      </w:r>
      <w:r w:rsidR="00667108" w:rsidRPr="00D03934">
        <w:instrText xml:space="preserve"> REF _Ref359401110 \r \h </w:instrText>
      </w:r>
      <w:r w:rsidR="004909D7" w:rsidRPr="00D03934">
        <w:fldChar w:fldCharType="separate"/>
      </w:r>
      <w:r w:rsidR="00834110">
        <w:t>13</w:t>
      </w:r>
      <w:r w:rsidR="004909D7"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4909D7" w:rsidRPr="00D03934">
        <w:fldChar w:fldCharType="begin"/>
      </w:r>
      <w:r w:rsidR="00667108" w:rsidRPr="00D03934">
        <w:instrText xml:space="preserve"> REF _Ref361656595 \r \h </w:instrText>
      </w:r>
      <w:r w:rsidR="004909D7" w:rsidRPr="00D03934">
        <w:fldChar w:fldCharType="separate"/>
      </w:r>
      <w:r w:rsidR="00834110">
        <w:t>13.1.2</w:t>
      </w:r>
      <w:r w:rsidR="004909D7" w:rsidRPr="00D03934">
        <w:fldChar w:fldCharType="end"/>
      </w:r>
      <w:r w:rsidR="00B460DF" w:rsidRPr="00D03934">
        <w:t xml:space="preserve"> of this Call Off Contract</w:t>
      </w:r>
      <w:r w:rsidRPr="00D03934">
        <w:t xml:space="preserve"> in relation to Material Breach).</w:t>
      </w:r>
    </w:p>
    <w:p w:rsidR="008E5DD6" w:rsidRPr="00D03934" w:rsidRDefault="009B2841" w:rsidP="00A96182">
      <w:pPr>
        <w:pStyle w:val="GPSL2numberedclause"/>
      </w:pPr>
      <w:r>
        <w:t xml:space="preserve">4.5 </w:t>
      </w:r>
      <w:r w:rsidR="008E5DD6" w:rsidRPr="00D03934">
        <w:t xml:space="preserve">Approval and implementation by the Customer of any </w:t>
      </w:r>
      <w:r w:rsidR="00667108" w:rsidRPr="00D03934">
        <w:t>Rectification</w:t>
      </w:r>
      <w:r w:rsidR="008E5DD6" w:rsidRPr="00D03934">
        <w:t xml:space="preserve"> Plan shall not relieve the Supplier of any continuing responsibility to achieve the Service Levels, or remedy any failure to do so, and no estoppels or waiver shall arise from any such Approval and/or implementation by the Customer.</w:t>
      </w:r>
    </w:p>
    <w:p w:rsidR="008E5DD6" w:rsidRPr="00D03934" w:rsidRDefault="008E5DD6" w:rsidP="0055201C">
      <w:pPr>
        <w:pStyle w:val="GPSL1SCHEDULEHeading"/>
      </w:pPr>
      <w:r w:rsidRPr="00D03934">
        <w:t>SERVICE CREDITS</w:t>
      </w:r>
    </w:p>
    <w:p w:rsidR="008E5DD6" w:rsidRPr="00D03934" w:rsidRDefault="009B2841" w:rsidP="005A09FF">
      <w:pPr>
        <w:pStyle w:val="GPSL2numberedclause"/>
      </w:pPr>
      <w:bookmarkStart w:id="2363" w:name="_Ref365637636"/>
      <w:r>
        <w:t xml:space="preserve">5.1 </w:t>
      </w:r>
      <w:r w:rsidR="008E5DD6"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008E5DD6" w:rsidRPr="00D03934">
        <w:rPr>
          <w:b/>
          <w:highlight w:val="yellow"/>
        </w:rPr>
        <w:t>[one Month]</w:t>
      </w:r>
      <w:r w:rsidR="008E5DD6" w:rsidRPr="00D03934">
        <w:t xml:space="preserve"> during the Call Off Contract Period (the “</w:t>
      </w:r>
      <w:r w:rsidR="008E5DD6" w:rsidRPr="00D03934">
        <w:rPr>
          <w:b/>
        </w:rPr>
        <w:t>Service Period</w:t>
      </w:r>
      <w:r w:rsidR="008E5DD6" w:rsidRPr="00D03934">
        <w:t>”).</w:t>
      </w:r>
      <w:bookmarkEnd w:id="2363"/>
      <w:r w:rsidR="008E5DD6" w:rsidRPr="00D03934">
        <w:t xml:space="preserve">  </w:t>
      </w:r>
    </w:p>
    <w:p w:rsidR="008E5DD6" w:rsidRPr="00D03934" w:rsidRDefault="009B2841" w:rsidP="005A09FF">
      <w:pPr>
        <w:pStyle w:val="GPSL2numberedclause"/>
        <w:rPr>
          <w:b/>
          <w:i/>
        </w:rPr>
      </w:pPr>
      <w:r>
        <w:t xml:space="preserve">5.2 </w:t>
      </w:r>
      <w:r w:rsidR="008E5DD6" w:rsidRPr="00D03934">
        <w:t xml:space="preserve">Annex 1 to this Part A of this Call Off Schedule includes details of each Service Credit available to each Service Level Performance Criterion if the applicable Service Level Performance Measure is not met by the Supplier. </w:t>
      </w:r>
      <w:r w:rsidR="008E5DD6" w:rsidRPr="00D03934">
        <w:rPr>
          <w:b/>
          <w:i/>
          <w:highlight w:val="green"/>
        </w:rPr>
        <w:t>[Guidance Note: please populate the table in Annex 1 to this Part A of this Call Off Schedule]</w:t>
      </w:r>
    </w:p>
    <w:p w:rsidR="008E5DD6" w:rsidRPr="00D03934" w:rsidRDefault="009B2841" w:rsidP="005A09FF">
      <w:pPr>
        <w:pStyle w:val="GPSL2numberedclause"/>
      </w:pPr>
      <w:r>
        <w:t xml:space="preserve">5.2 </w:t>
      </w:r>
      <w:r w:rsidR="008E5DD6" w:rsidRPr="00D03934">
        <w:t xml:space="preserve">The Customer shall use the </w:t>
      </w:r>
      <w:r w:rsidR="00667108" w:rsidRPr="00D03934">
        <w:t>P</w:t>
      </w:r>
      <w:r w:rsidR="008E5DD6" w:rsidRPr="00D03934">
        <w:t xml:space="preserve">erformance </w:t>
      </w:r>
      <w:r w:rsidR="00667108" w:rsidRPr="00D03934">
        <w:t xml:space="preserve">Monitoring </w:t>
      </w:r>
      <w:r w:rsidR="005E308C">
        <w:t>R</w:t>
      </w:r>
      <w:r w:rsidR="008E5DD6" w:rsidRPr="00D03934">
        <w:t>eports supplied by the Supplier under Part B (Performance Monitoring) of this Call Off Schedule to verify the calculation and accuracy of the Service Credits, if any, applicable to each relevant Service Period.</w:t>
      </w:r>
    </w:p>
    <w:p w:rsidR="008E5DD6" w:rsidRPr="00D03934" w:rsidRDefault="009B2841" w:rsidP="005A09FF">
      <w:pPr>
        <w:pStyle w:val="GPSL2numberedclause"/>
      </w:pPr>
      <w:r>
        <w:t xml:space="preserve">5.4 </w:t>
      </w:r>
      <w:r w:rsidR="008E5DD6" w:rsidRPr="00D03934">
        <w:t xml:space="preserve">Service Credits are a reduction of the amounts payable in respect of the </w:t>
      </w:r>
      <w:r w:rsidR="00DE71C2" w:rsidRPr="00D03934">
        <w:t xml:space="preserve">Goods and/or Services </w:t>
      </w:r>
      <w:r w:rsidR="008E5DD6" w:rsidRPr="00D03934">
        <w:t>and do not include VAT. The Supplier shall set-off the value of any Service Credits against the appropriate invoice in accordance with calculation formula in Annex 1 of Part A of this Call Off Schedule.</w:t>
      </w:r>
      <w:r w:rsidR="008E5DD6" w:rsidRPr="00D03934" w:rsidDel="00D769E6">
        <w:t xml:space="preserve"> </w:t>
      </w:r>
    </w:p>
    <w:p w:rsidR="008E5DD6" w:rsidRPr="00D03934" w:rsidRDefault="008E5DD6" w:rsidP="0055201C">
      <w:pPr>
        <w:pStyle w:val="GPSL1SCHEDULEHeading"/>
      </w:pPr>
      <w:r w:rsidRPr="00D03934">
        <w:lastRenderedPageBreak/>
        <w:t>NATURE OF SERVICE CREDITS</w:t>
      </w:r>
    </w:p>
    <w:p w:rsidR="00F92CF4" w:rsidRDefault="009B2841" w:rsidP="005A09FF">
      <w:pPr>
        <w:pStyle w:val="GPSL2numberedclause"/>
      </w:pPr>
      <w:r>
        <w:t xml:space="preserve">6.1 </w:t>
      </w:r>
      <w:r w:rsidR="008E5DD6" w:rsidRPr="00D03934">
        <w:t xml:space="preserve">The Supplier confirms that it has modelled the Service Credits and has taken them into account in setting the level of the Call Off Contract Charges. Both Parties agree that the Service Credits are a reasonable method of price adjustment to reflect poor performance. </w:t>
      </w:r>
    </w:p>
    <w:p w:rsidR="006B7573" w:rsidRPr="00D03934" w:rsidRDefault="004909D7" w:rsidP="006B7573">
      <w:pPr>
        <w:pStyle w:val="GPSmacrorestart"/>
      </w:pPr>
      <w:r w:rsidRPr="00D03934">
        <w:fldChar w:fldCharType="begin"/>
      </w:r>
      <w:r w:rsidR="006B7573" w:rsidRPr="00D03934">
        <w:instrText>LISTNUM \l 1 \s 0</w:instrText>
      </w:r>
      <w:r w:rsidRPr="00D03934">
        <w:fldChar w:fldCharType="separate"/>
      </w:r>
      <w:r w:rsidR="006B7573" w:rsidRPr="00D03934">
        <w:t>12/08/2013</w:t>
      </w:r>
      <w:r w:rsidRPr="00D03934">
        <w:fldChar w:fldCharType="end"/>
      </w:r>
    </w:p>
    <w:p w:rsidR="009C3CEB" w:rsidRDefault="00EB2994" w:rsidP="00580F2F">
      <w:pPr>
        <w:pStyle w:val="GPSSchAnnexname"/>
        <w:outlineLvl w:val="9"/>
      </w:pPr>
      <w:r w:rsidRPr="00D03934">
        <w:br w:type="page"/>
      </w:r>
      <w:bookmarkStart w:id="2364" w:name="_Toc401671699"/>
      <w:r w:rsidR="004E3FD8">
        <w:lastRenderedPageBreak/>
        <w:t>[</w:t>
      </w:r>
      <w:r w:rsidRPr="00A96182">
        <w:rPr>
          <w:highlight w:val="yellow"/>
        </w:rPr>
        <w:t>A</w:t>
      </w:r>
      <w:r w:rsidR="00667108" w:rsidRPr="00A96182">
        <w:rPr>
          <w:highlight w:val="yellow"/>
        </w:rPr>
        <w:t xml:space="preserve">NNEX 1 TO PART A: SERVICE LEVELS AND SERVICE CREDITS </w:t>
      </w:r>
      <w:bookmarkEnd w:id="2364"/>
    </w:p>
    <w:p w:rsidR="00F92CF4" w:rsidRDefault="009C3CEB" w:rsidP="00580F2F">
      <w:pPr>
        <w:pStyle w:val="GPSSchAnnexname"/>
        <w:jc w:val="left"/>
        <w:outlineLvl w:val="9"/>
        <w:rPr>
          <w:caps w:val="0"/>
          <w:highlight w:val="green"/>
        </w:rPr>
      </w:pPr>
      <w:bookmarkStart w:id="2365" w:name="_Toc401671700"/>
      <w:r>
        <w:rPr>
          <w:caps w:val="0"/>
          <w:highlight w:val="green"/>
        </w:rPr>
        <w:t>Guidance Note: Customer</w:t>
      </w:r>
      <w:r w:rsidR="00B12459">
        <w:rPr>
          <w:caps w:val="0"/>
          <w:highlight w:val="green"/>
        </w:rPr>
        <w:t>s</w:t>
      </w:r>
      <w:r>
        <w:rPr>
          <w:caps w:val="0"/>
          <w:highlight w:val="green"/>
        </w:rPr>
        <w:t xml:space="preserve"> to consider whether any of the following are relevant to </w:t>
      </w:r>
      <w:r w:rsidR="00B12459">
        <w:rPr>
          <w:caps w:val="0"/>
          <w:highlight w:val="green"/>
        </w:rPr>
        <w:t>their</w:t>
      </w:r>
      <w:r>
        <w:rPr>
          <w:caps w:val="0"/>
          <w:highlight w:val="green"/>
        </w:rPr>
        <w:t xml:space="preserve"> Call Off Contract</w:t>
      </w:r>
      <w:r w:rsidR="00B12459">
        <w:rPr>
          <w:caps w:val="0"/>
          <w:highlight w:val="green"/>
        </w:rPr>
        <w:t>s</w:t>
      </w:r>
      <w:r>
        <w:rPr>
          <w:caps w:val="0"/>
          <w:highlight w:val="green"/>
        </w:rPr>
        <w:t xml:space="preserve">, and if so insert a table to that effect with </w:t>
      </w:r>
      <w:r w:rsidRPr="009C3CEB">
        <w:rPr>
          <w:caps w:val="0"/>
          <w:highlight w:val="green"/>
        </w:rPr>
        <w:t>appropriate Service Levels and Service Credits</w:t>
      </w:r>
      <w:r w:rsidR="006E784D">
        <w:rPr>
          <w:caps w:val="0"/>
          <w:highlight w:val="green"/>
        </w:rPr>
        <w:t>. Suggested Service Levels may include the following (this is not an exhaustive list and Service Levels will be depend</w:t>
      </w:r>
      <w:r w:rsidR="00B12459">
        <w:rPr>
          <w:caps w:val="0"/>
          <w:highlight w:val="green"/>
        </w:rPr>
        <w:t xml:space="preserve">ent </w:t>
      </w:r>
      <w:r w:rsidR="006E784D">
        <w:rPr>
          <w:caps w:val="0"/>
          <w:highlight w:val="green"/>
        </w:rPr>
        <w:t xml:space="preserve"> on </w:t>
      </w:r>
      <w:r w:rsidR="00B12459">
        <w:rPr>
          <w:caps w:val="0"/>
          <w:highlight w:val="green"/>
        </w:rPr>
        <w:t xml:space="preserve">the Call Off </w:t>
      </w:r>
      <w:r w:rsidR="006E784D">
        <w:rPr>
          <w:caps w:val="0"/>
          <w:highlight w:val="green"/>
        </w:rPr>
        <w:t xml:space="preserve"> </w:t>
      </w:r>
      <w:r w:rsidR="00B12459">
        <w:rPr>
          <w:caps w:val="0"/>
          <w:highlight w:val="green"/>
        </w:rPr>
        <w:t>C</w:t>
      </w:r>
      <w:r w:rsidR="006E784D">
        <w:rPr>
          <w:caps w:val="0"/>
          <w:highlight w:val="green"/>
        </w:rPr>
        <w:t>ontract</w:t>
      </w:r>
      <w:r w:rsidR="00B12459">
        <w:rPr>
          <w:caps w:val="0"/>
          <w:highlight w:val="green"/>
        </w:rPr>
        <w:t>s</w:t>
      </w:r>
      <w:r w:rsidR="006E784D">
        <w:rPr>
          <w:caps w:val="0"/>
          <w:highlight w:val="green"/>
        </w:rPr>
        <w:t>):</w:t>
      </w:r>
      <w:bookmarkEnd w:id="2365"/>
    </w:p>
    <w:p w:rsidR="00F92CF4" w:rsidRDefault="009C3CEB" w:rsidP="00580F2F">
      <w:pPr>
        <w:pStyle w:val="GPSSchAnnexname"/>
        <w:jc w:val="left"/>
        <w:outlineLvl w:val="9"/>
        <w:rPr>
          <w:caps w:val="0"/>
          <w:highlight w:val="green"/>
        </w:rPr>
      </w:pPr>
      <w:bookmarkStart w:id="2366" w:name="_Toc401671701"/>
      <w:r>
        <w:rPr>
          <w:caps w:val="0"/>
          <w:highlight w:val="green"/>
        </w:rPr>
        <w:t>Service Level Performance Criteria</w:t>
      </w:r>
      <w:bookmarkEnd w:id="2366"/>
      <w:r>
        <w:rPr>
          <w:caps w:val="0"/>
          <w:highlight w:val="green"/>
        </w:rPr>
        <w:t xml:space="preserve"> </w:t>
      </w:r>
    </w:p>
    <w:p w:rsidR="00F92CF4" w:rsidRDefault="009C3CEB" w:rsidP="00580F2F">
      <w:pPr>
        <w:pStyle w:val="GPSSchAnnexname"/>
        <w:jc w:val="left"/>
        <w:outlineLvl w:val="9"/>
        <w:rPr>
          <w:caps w:val="0"/>
          <w:highlight w:val="green"/>
        </w:rPr>
      </w:pPr>
      <w:bookmarkStart w:id="2367" w:name="_Toc401671702"/>
      <w:r>
        <w:rPr>
          <w:caps w:val="0"/>
          <w:highlight w:val="green"/>
        </w:rPr>
        <w:t>Key Indicators</w:t>
      </w:r>
      <w:bookmarkEnd w:id="2367"/>
    </w:p>
    <w:p w:rsidR="00F92CF4" w:rsidRDefault="009C3CEB" w:rsidP="00580F2F">
      <w:pPr>
        <w:pStyle w:val="GPSSchAnnexname"/>
        <w:jc w:val="left"/>
        <w:outlineLvl w:val="9"/>
        <w:rPr>
          <w:caps w:val="0"/>
          <w:highlight w:val="green"/>
        </w:rPr>
      </w:pPr>
      <w:bookmarkStart w:id="2368" w:name="_Toc401671703"/>
      <w:r>
        <w:rPr>
          <w:caps w:val="0"/>
          <w:highlight w:val="green"/>
        </w:rPr>
        <w:t>Service Level Performance Measures</w:t>
      </w:r>
      <w:bookmarkEnd w:id="2368"/>
    </w:p>
    <w:p w:rsidR="00F92CF4" w:rsidRDefault="009C3CEB" w:rsidP="00580F2F">
      <w:pPr>
        <w:pStyle w:val="GPSSchAnnexname"/>
        <w:jc w:val="left"/>
        <w:outlineLvl w:val="9"/>
        <w:rPr>
          <w:caps w:val="0"/>
          <w:highlight w:val="green"/>
        </w:rPr>
      </w:pPr>
      <w:bookmarkStart w:id="2369" w:name="_Toc401671704"/>
      <w:r>
        <w:rPr>
          <w:caps w:val="0"/>
          <w:highlight w:val="green"/>
        </w:rPr>
        <w:t>Service Level Thresholds</w:t>
      </w:r>
      <w:bookmarkEnd w:id="2369"/>
      <w:r>
        <w:rPr>
          <w:caps w:val="0"/>
          <w:highlight w:val="green"/>
        </w:rPr>
        <w:t xml:space="preserve"> </w:t>
      </w:r>
    </w:p>
    <w:p w:rsidR="00F92CF4" w:rsidRDefault="009C3CEB" w:rsidP="00580F2F">
      <w:pPr>
        <w:pStyle w:val="GPSSchAnnexname"/>
        <w:jc w:val="left"/>
        <w:outlineLvl w:val="9"/>
        <w:rPr>
          <w:caps w:val="0"/>
          <w:highlight w:val="green"/>
        </w:rPr>
      </w:pPr>
      <w:bookmarkStart w:id="2370" w:name="_Toc401671705"/>
      <w:r>
        <w:rPr>
          <w:caps w:val="0"/>
          <w:highlight w:val="green"/>
        </w:rPr>
        <w:t>Service Credit for each Service Period</w:t>
      </w:r>
      <w:r w:rsidR="004E3FD8">
        <w:rPr>
          <w:caps w:val="0"/>
          <w:highlight w:val="green"/>
        </w:rPr>
        <w:t>]</w:t>
      </w:r>
      <w:bookmarkEnd w:id="2370"/>
    </w:p>
    <w:p w:rsidR="00F92CF4" w:rsidRDefault="00F92CF4" w:rsidP="00580F2F">
      <w:pPr>
        <w:pStyle w:val="GPSSchAnnexname"/>
        <w:jc w:val="left"/>
        <w:outlineLvl w:val="9"/>
        <w:rPr>
          <w:caps w:val="0"/>
        </w:rPr>
      </w:pPr>
    </w:p>
    <w:p w:rsidR="00C14FB2" w:rsidRPr="00A96182" w:rsidRDefault="00C14FB2" w:rsidP="00580F2F">
      <w:pPr>
        <w:pStyle w:val="GPSSchAnnexname"/>
        <w:jc w:val="left"/>
        <w:outlineLvl w:val="9"/>
        <w:rPr>
          <w:caps w:val="0"/>
          <w:highlight w:val="green"/>
        </w:rPr>
      </w:pPr>
      <w:bookmarkStart w:id="2371" w:name="_Toc401671706"/>
      <w:r w:rsidRPr="00A96182">
        <w:rPr>
          <w:caps w:val="0"/>
          <w:highlight w:val="green"/>
        </w:rPr>
        <w:t>Customer to note that if adding Service Levels then they will need to add any Service Level calculation formula that they intend to use</w:t>
      </w:r>
      <w:bookmarkEnd w:id="2371"/>
    </w:p>
    <w:p w:rsidR="00667108" w:rsidRPr="00D03934" w:rsidRDefault="00667108" w:rsidP="00580F2F">
      <w:pPr>
        <w:pStyle w:val="GPSSchAnnexname"/>
        <w:outlineLvl w:val="9"/>
      </w:pPr>
      <w:r w:rsidRPr="00D03934">
        <w:br w:type="page"/>
      </w:r>
      <w:bookmarkStart w:id="2372" w:name="_Toc401671707"/>
      <w:r w:rsidRPr="00D03934">
        <w:lastRenderedPageBreak/>
        <w:t>ANNEX 2 TO PART A: CRITICAL SERVICE LEVEL FAILURE</w:t>
      </w:r>
      <w:bookmarkEnd w:id="2372"/>
    </w:p>
    <w:p w:rsidR="00667108" w:rsidRPr="00D03934" w:rsidRDefault="00667108" w:rsidP="00580F2F">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w:t>
      </w:r>
      <w:r w:rsidR="0086496F">
        <w:rPr>
          <w:highlight w:val="yellow"/>
        </w:rPr>
        <w:t xml:space="preserve"> </w:t>
      </w:r>
      <w:r w:rsidR="004909D7" w:rsidRPr="00CC1757">
        <w:rPr>
          <w:b/>
          <w:highlight w:val="yellow"/>
        </w:rPr>
        <w:t>[</w:t>
      </w:r>
      <w:r w:rsidR="0086496F">
        <w:rPr>
          <w:highlight w:val="yellow"/>
        </w:rPr>
        <w:t xml:space="preserve">  </w:t>
      </w:r>
      <w:r w:rsidR="004909D7" w:rsidRPr="00CC1757">
        <w:rPr>
          <w:b/>
          <w:highlight w:val="yellow"/>
        </w:rPr>
        <w:t>]</w:t>
      </w:r>
    </w:p>
    <w:p w:rsidR="00667108" w:rsidRPr="00D03934" w:rsidRDefault="00667108" w:rsidP="00580F2F">
      <w:pPr>
        <w:pStyle w:val="GPSL1Guidance"/>
        <w:rPr>
          <w:highlight w:val="yellow"/>
        </w:rPr>
      </w:pPr>
      <w:r w:rsidRPr="00D03934">
        <w:rPr>
          <w:highlight w:val="green"/>
        </w:rPr>
        <w:t xml:space="preserve">[Guidance Note: Clause </w:t>
      </w:r>
      <w:r w:rsidR="004909D7" w:rsidRPr="00D03934">
        <w:rPr>
          <w:highlight w:val="green"/>
        </w:rPr>
        <w:fldChar w:fldCharType="begin"/>
      </w:r>
      <w:r w:rsidR="00C406C7" w:rsidRPr="00D03934">
        <w:rPr>
          <w:highlight w:val="green"/>
        </w:rPr>
        <w:instrText xml:space="preserve"> REF _Ref359401110 \r \h </w:instrText>
      </w:r>
      <w:r w:rsidR="004909D7" w:rsidRPr="00D03934">
        <w:rPr>
          <w:highlight w:val="green"/>
        </w:rPr>
      </w:r>
      <w:r w:rsidR="004909D7" w:rsidRPr="00D03934">
        <w:rPr>
          <w:highlight w:val="green"/>
        </w:rPr>
        <w:fldChar w:fldCharType="separate"/>
      </w:r>
      <w:r w:rsidR="00834110">
        <w:rPr>
          <w:highlight w:val="green"/>
        </w:rPr>
        <w:t>13</w:t>
      </w:r>
      <w:r w:rsidR="004909D7"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w:t>
      </w:r>
      <w:r w:rsidR="006640D6" w:rsidRPr="00D03934">
        <w:rPr>
          <w:highlight w:val="green"/>
        </w:rPr>
        <w:t>this Call Off Contract</w:t>
      </w:r>
      <w:r w:rsidRPr="00D03934">
        <w:rPr>
          <w:highlight w:val="green"/>
        </w:rPr>
        <w:t xml:space="preserve">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w:t>
      </w:r>
      <w:r w:rsidR="0086496F">
        <w:rPr>
          <w:highlight w:val="green"/>
        </w:rPr>
        <w:t xml:space="preserve">The Customer is to </w:t>
      </w:r>
      <w:r w:rsidR="00DA28E6">
        <w:rPr>
          <w:highlight w:val="green"/>
        </w:rPr>
        <w:t xml:space="preserve">decide </w:t>
      </w:r>
      <w:r w:rsidR="0086496F">
        <w:rPr>
          <w:highlight w:val="green"/>
        </w:rPr>
        <w:t xml:space="preserve">whether their </w:t>
      </w:r>
      <w:r w:rsidR="00DA28E6">
        <w:rPr>
          <w:highlight w:val="green"/>
        </w:rPr>
        <w:t>Call-Off C</w:t>
      </w:r>
      <w:r w:rsidR="0086496F">
        <w:rPr>
          <w:highlight w:val="green"/>
        </w:rPr>
        <w:t>ontract will require this Annex and populate or delete as appropriate</w:t>
      </w:r>
      <w:r w:rsidRPr="00D03934">
        <w:rPr>
          <w:highlight w:val="green"/>
        </w:rPr>
        <w:t>]</w:t>
      </w:r>
      <w:r w:rsidRPr="00D03934">
        <w:rPr>
          <w:highlight w:val="yellow"/>
        </w:rPr>
        <w:t xml:space="preserve"> </w:t>
      </w:r>
    </w:p>
    <w:p w:rsidR="00667108" w:rsidRPr="00D03934" w:rsidRDefault="00667108" w:rsidP="00580F2F">
      <w:pPr>
        <w:pStyle w:val="GPSSchPart"/>
      </w:pPr>
      <w:r w:rsidRPr="00D03934">
        <w:br w:type="page"/>
      </w:r>
      <w:r w:rsidRPr="00D03934">
        <w:lastRenderedPageBreak/>
        <w:t>PART B: PERFORMANCE MONITORING</w:t>
      </w:r>
    </w:p>
    <w:p w:rsidR="00667108" w:rsidRPr="00D03934" w:rsidRDefault="00667108" w:rsidP="00580F2F">
      <w:pPr>
        <w:pStyle w:val="GPSL1SCHEDULEHeading"/>
      </w:pPr>
      <w:r w:rsidRPr="00D03934">
        <w:t>PRINCIPAL POINTS</w:t>
      </w:r>
    </w:p>
    <w:p w:rsidR="00667108" w:rsidRPr="00D03934" w:rsidRDefault="00182E79" w:rsidP="00580F2F">
      <w:pPr>
        <w:pStyle w:val="GPSL2numberedclause"/>
      </w:pPr>
      <w:r>
        <w:t xml:space="preserve">1.1 </w:t>
      </w:r>
      <w:r w:rsidR="00667108" w:rsidRPr="00D03934">
        <w:t xml:space="preserve">Part B to this Call Off Schedule provides the methodology for monitoring the provision of the </w:t>
      </w:r>
      <w:r w:rsidR="00DE71C2" w:rsidRPr="00D03934">
        <w:t>Goods and/or Services</w:t>
      </w:r>
      <w:r w:rsidR="00667108" w:rsidRPr="00D03934">
        <w:t>:</w:t>
      </w:r>
    </w:p>
    <w:p w:rsidR="00667108" w:rsidRPr="00D03934" w:rsidRDefault="00667108" w:rsidP="00580F2F">
      <w:pPr>
        <w:pStyle w:val="GPSL3numberedclause"/>
      </w:pPr>
      <w:r w:rsidRPr="00D03934">
        <w:t>to ensure that the Supplier is complying with the Service Levels; and</w:t>
      </w:r>
    </w:p>
    <w:p w:rsidR="00667108" w:rsidRPr="00D03934" w:rsidRDefault="00667108" w:rsidP="00580F2F">
      <w:pPr>
        <w:pStyle w:val="GPSL3numberedclause"/>
      </w:pPr>
      <w:bookmarkStart w:id="2373" w:name="_Ref365636889"/>
      <w:r w:rsidRPr="00D03934">
        <w:t xml:space="preserve">for identifying any failures to achieve Service Levels in the performance of the Supplier and/or provision of the </w:t>
      </w:r>
      <w:r w:rsidR="00DE71C2" w:rsidRPr="00D03934">
        <w:t xml:space="preserve">Goods and/or Services </w:t>
      </w:r>
      <w:r w:rsidRPr="00D03934">
        <w:t>("</w:t>
      </w:r>
      <w:r w:rsidRPr="00D03934">
        <w:rPr>
          <w:b/>
        </w:rPr>
        <w:t>Performance Monitoring System</w:t>
      </w:r>
      <w:r w:rsidRPr="00D03934">
        <w:t>").</w:t>
      </w:r>
      <w:bookmarkEnd w:id="2373"/>
    </w:p>
    <w:p w:rsidR="00667108" w:rsidRPr="00D03934" w:rsidRDefault="00182E79" w:rsidP="00580F2F">
      <w:pPr>
        <w:pStyle w:val="GPSL2numberedclause"/>
      </w:pPr>
      <w:bookmarkStart w:id="2374" w:name="_Ref364422824"/>
      <w:r>
        <w:t xml:space="preserve">1.2 </w:t>
      </w:r>
      <w:r w:rsidR="00667108"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74"/>
    </w:p>
    <w:p w:rsidR="00667108" w:rsidRPr="00D03934" w:rsidRDefault="00667108" w:rsidP="00580F2F">
      <w:pPr>
        <w:pStyle w:val="GPSL1SCHEDULEHeading"/>
      </w:pPr>
      <w:r w:rsidRPr="00D03934">
        <w:t>REPORTING OF SERVICE FAILURES</w:t>
      </w:r>
    </w:p>
    <w:p w:rsidR="00667108" w:rsidRPr="00D03934" w:rsidRDefault="00182E79" w:rsidP="00580F2F">
      <w:pPr>
        <w:pStyle w:val="GPSL2numberedclause"/>
      </w:pPr>
      <w:r>
        <w:t xml:space="preserve">2.1 </w:t>
      </w:r>
      <w:r w:rsidR="00667108" w:rsidRPr="00D03934">
        <w:t xml:space="preserve">The </w:t>
      </w:r>
      <w:r w:rsidR="007046E8">
        <w:t>Supplier</w:t>
      </w:r>
      <w:r w:rsidR="00667108" w:rsidRPr="00D03934">
        <w:t xml:space="preserve"> shall report all failures to achieve Service Levels and any Critical Service Level Failure to the Customer in accordance with the processes agreed in paragraph</w:t>
      </w:r>
      <w:r w:rsidR="00B460DF" w:rsidRPr="00D03934">
        <w:t xml:space="preserve"> </w:t>
      </w:r>
      <w:r w:rsidR="007C748B">
        <w:t>1.2</w:t>
      </w:r>
      <w:r w:rsidR="00B460DF" w:rsidRPr="00D03934">
        <w:t xml:space="preserve"> of Part B of this Call Off Schedule</w:t>
      </w:r>
      <w:r w:rsidR="00667108" w:rsidRPr="00D03934">
        <w:t xml:space="preserve"> above.</w:t>
      </w:r>
    </w:p>
    <w:p w:rsidR="00667108" w:rsidRPr="00D03934" w:rsidRDefault="00667108" w:rsidP="00580F2F">
      <w:pPr>
        <w:pStyle w:val="GPSL1SCHEDULEHeading"/>
      </w:pPr>
      <w:r w:rsidRPr="00D03934">
        <w:t>PERFORMANCE MONITORING AND PERFORMANCE REVIEW</w:t>
      </w:r>
    </w:p>
    <w:p w:rsidR="00667108" w:rsidRPr="00D03934" w:rsidRDefault="00182E79" w:rsidP="00580F2F">
      <w:pPr>
        <w:pStyle w:val="GPSL2numberedclause"/>
      </w:pPr>
      <w:bookmarkStart w:id="2375" w:name="_Ref365636898"/>
      <w:r>
        <w:t xml:space="preserve">3.1 </w:t>
      </w:r>
      <w:r w:rsidR="00667108" w:rsidRPr="00D03934">
        <w:t>The Supplier shall provide the Customer with performance monitoring reports (“</w:t>
      </w:r>
      <w:r w:rsidR="00667108" w:rsidRPr="00D03934">
        <w:rPr>
          <w:b/>
        </w:rPr>
        <w:t>Performance Monitoring Reports</w:t>
      </w:r>
      <w:r w:rsidR="00667108" w:rsidRPr="00D03934">
        <w:t xml:space="preserve">”) in accordance with the process and timescales agreed pursuant to paragraph </w:t>
      </w:r>
      <w:r w:rsidR="007C748B">
        <w:t>1.2</w:t>
      </w:r>
      <w:r w:rsidR="00B460DF" w:rsidRPr="00D03934">
        <w:t xml:space="preserve"> of Part B</w:t>
      </w:r>
      <w:r w:rsidR="00001982" w:rsidRPr="00D03934">
        <w:t xml:space="preserve"> </w:t>
      </w:r>
      <w:r w:rsidR="00B460DF" w:rsidRPr="00D03934">
        <w:t xml:space="preserve">of this Call Off Schedule </w:t>
      </w:r>
      <w:r w:rsidR="00667108" w:rsidRPr="00D03934">
        <w:t>above which shall contain, as a minimum, the following information in respect of the relevant Service Period just ended:</w:t>
      </w:r>
      <w:bookmarkEnd w:id="2375"/>
    </w:p>
    <w:p w:rsidR="00667108" w:rsidRPr="00D03934" w:rsidRDefault="00667108" w:rsidP="00580F2F">
      <w:pPr>
        <w:pStyle w:val="GPSL3numberedclause"/>
      </w:pPr>
      <w:r w:rsidRPr="00D03934">
        <w:t>for each Service Level, the actual performance achieved over the Service Level for the relevant Service Period;</w:t>
      </w:r>
    </w:p>
    <w:p w:rsidR="00667108" w:rsidRPr="00D03934" w:rsidRDefault="00667108" w:rsidP="00580F2F">
      <w:pPr>
        <w:pStyle w:val="GPSL3numberedclause"/>
      </w:pPr>
      <w:r w:rsidRPr="00D03934">
        <w:t>a summary of all failures to achieve Service Levels that occurred during that Service Period;</w:t>
      </w:r>
    </w:p>
    <w:p w:rsidR="00667108" w:rsidRPr="00D03934" w:rsidRDefault="00667108" w:rsidP="00580F2F">
      <w:pPr>
        <w:pStyle w:val="GPSL3numberedclause"/>
      </w:pPr>
      <w:r w:rsidRPr="00D03934">
        <w:t>any Critical Service Level Failures and details in relation thereto;</w:t>
      </w:r>
    </w:p>
    <w:p w:rsidR="00667108" w:rsidRPr="00D03934" w:rsidRDefault="00667108" w:rsidP="00580F2F">
      <w:pPr>
        <w:pStyle w:val="GPSL3numberedclause"/>
      </w:pPr>
      <w:r w:rsidRPr="00D03934">
        <w:t>for any repeat failures, actions taken to resolve the underlying cause and prevent recurrence;</w:t>
      </w:r>
    </w:p>
    <w:p w:rsidR="00667108" w:rsidRPr="00D03934" w:rsidRDefault="00667108" w:rsidP="00580F2F">
      <w:pPr>
        <w:pStyle w:val="GPSL3numberedclause"/>
      </w:pPr>
      <w:r w:rsidRPr="00D03934">
        <w:t>the Service Credits to be applied in respect of the relevant period indicating the failures and Service Levels to which the Service Credits relate; and</w:t>
      </w:r>
    </w:p>
    <w:p w:rsidR="00667108" w:rsidRPr="00D03934" w:rsidRDefault="00667108" w:rsidP="00580F2F">
      <w:pPr>
        <w:pStyle w:val="GPSL3numberedclause"/>
      </w:pPr>
      <w:r w:rsidRPr="00D03934">
        <w:t>such other details as the Customer may reasonably require from time to time.</w:t>
      </w:r>
    </w:p>
    <w:p w:rsidR="00667108" w:rsidRDefault="00182E79" w:rsidP="00580F2F">
      <w:pPr>
        <w:pStyle w:val="GPSL2numberedclause"/>
      </w:pPr>
      <w:r>
        <w:t xml:space="preserve">3.2 </w:t>
      </w:r>
      <w:r w:rsidR="00667108" w:rsidRPr="00D03934">
        <w:t>The Parties shall attend meetings to discuss Performance Monitoring Reports ("</w:t>
      </w:r>
      <w:r w:rsidR="00667108" w:rsidRPr="00D03934">
        <w:rPr>
          <w:b/>
        </w:rPr>
        <w:t>Performance Review Meetings</w:t>
      </w:r>
      <w:r w:rsidR="00667108" w:rsidRPr="00D03934">
        <w:t xml:space="preserve">") on a monthly basis (unless otherwise agreed). The Performance Review Meetings will be the forum for the review by the Supplier and the Customer of the </w:t>
      </w:r>
      <w:r w:rsidR="005E308C">
        <w:t>P</w:t>
      </w:r>
      <w:r w:rsidR="00667108" w:rsidRPr="00D03934">
        <w:t xml:space="preserve">erformance </w:t>
      </w:r>
      <w:r w:rsidR="005E308C">
        <w:t>M</w:t>
      </w:r>
      <w:r w:rsidR="00667108" w:rsidRPr="00D03934">
        <w:t xml:space="preserve">onitoring </w:t>
      </w:r>
      <w:r w:rsidR="005E308C">
        <w:t>R</w:t>
      </w:r>
      <w:r w:rsidR="00667108" w:rsidRPr="00D03934">
        <w:t>eports.  The Performance Review Meetings shall (unless otherwise agreed):</w:t>
      </w:r>
    </w:p>
    <w:p w:rsidR="00182E79" w:rsidRPr="00D03934" w:rsidRDefault="00182E79" w:rsidP="00580F2F">
      <w:pPr>
        <w:pStyle w:val="GPSL2numberedclause"/>
      </w:pPr>
      <w:r>
        <w:t>3.2.1 t</w:t>
      </w:r>
      <w:r w:rsidRPr="00D03934">
        <w:t>ake place within one (1) week of the Performance Monitoring Reports being issued by the Supplier;</w:t>
      </w:r>
    </w:p>
    <w:p w:rsidR="00667108" w:rsidRPr="00D03934" w:rsidRDefault="00667108" w:rsidP="00580F2F">
      <w:pPr>
        <w:pStyle w:val="GPSL3numberedclause"/>
        <w:numPr>
          <w:ilvl w:val="0"/>
          <w:numId w:val="0"/>
        </w:numPr>
        <w:ind w:left="2421"/>
      </w:pPr>
    </w:p>
    <w:p w:rsidR="00667108" w:rsidRPr="00D03934" w:rsidRDefault="00182E79" w:rsidP="00580F2F">
      <w:pPr>
        <w:pStyle w:val="GPSL3numberedclause"/>
        <w:numPr>
          <w:ilvl w:val="0"/>
          <w:numId w:val="0"/>
        </w:numPr>
        <w:ind w:left="2139"/>
      </w:pPr>
      <w:r>
        <w:lastRenderedPageBreak/>
        <w:t xml:space="preserve">3.2.2 </w:t>
      </w:r>
      <w:r w:rsidR="00667108" w:rsidRPr="00D03934">
        <w:t>take place at such location and time (within normal business hours) as the Customer shall reasonably require unless otherwise agreed in advance;</w:t>
      </w:r>
    </w:p>
    <w:p w:rsidR="00667108" w:rsidRPr="00D03934" w:rsidRDefault="00182E79" w:rsidP="00580F2F">
      <w:pPr>
        <w:pStyle w:val="GPSL3numberedclause"/>
        <w:numPr>
          <w:ilvl w:val="0"/>
          <w:numId w:val="0"/>
        </w:numPr>
        <w:ind w:left="2139"/>
      </w:pPr>
      <w:r>
        <w:t xml:space="preserve">3.2.3 </w:t>
      </w:r>
      <w:r w:rsidR="00667108" w:rsidRPr="00D03934">
        <w:t>be attended by the Supplier's Representative and the Customer's Representative; and</w:t>
      </w:r>
    </w:p>
    <w:p w:rsidR="00667108" w:rsidRPr="00D03934" w:rsidRDefault="00182E79" w:rsidP="00580F2F">
      <w:pPr>
        <w:pStyle w:val="GPSL3numberedclause"/>
        <w:numPr>
          <w:ilvl w:val="0"/>
          <w:numId w:val="0"/>
        </w:numPr>
        <w:ind w:left="2139"/>
      </w:pPr>
      <w:r>
        <w:t xml:space="preserve">3.2.4 </w:t>
      </w:r>
      <w:r w:rsidR="00667108"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667108" w:rsidRPr="00D03934" w:rsidRDefault="00182E79" w:rsidP="00580F2F">
      <w:pPr>
        <w:pStyle w:val="GPSL2numberedclause"/>
      </w:pPr>
      <w:r>
        <w:t xml:space="preserve">3.3 </w:t>
      </w:r>
      <w:r w:rsidR="00667108" w:rsidRPr="00D03934">
        <w:t>The Customer shall be entitled to raise any additional questions and/or request any further information regarding any failure to achieve Service Levels.</w:t>
      </w:r>
    </w:p>
    <w:p w:rsidR="00667108" w:rsidRPr="00D03934" w:rsidRDefault="00182E79" w:rsidP="00580F2F">
      <w:pPr>
        <w:pStyle w:val="GPSL2numberedclause"/>
      </w:pPr>
      <w:r>
        <w:t xml:space="preserve">3.4 </w:t>
      </w:r>
      <w:r w:rsidR="00667108"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667108" w:rsidRPr="00D03934" w:rsidRDefault="00667108" w:rsidP="00580F2F">
      <w:pPr>
        <w:pStyle w:val="GPSL1SCHEDULEHeading"/>
      </w:pPr>
      <w:r w:rsidRPr="00D03934">
        <w:t>SATISFACTION SURVEYS</w:t>
      </w:r>
    </w:p>
    <w:p w:rsidR="00667108" w:rsidRPr="00D03934" w:rsidRDefault="00182E79" w:rsidP="00580F2F">
      <w:pPr>
        <w:pStyle w:val="GPSL2numberedclause"/>
      </w:pPr>
      <w:r>
        <w:t xml:space="preserve">4.1 </w:t>
      </w:r>
      <w:r w:rsidR="00667108" w:rsidRPr="00D03934">
        <w:t xml:space="preserve">In order to assess the level of performance of the Supplier, the Customer may undertake satisfaction surveys in respect of the Supplier's provision of the </w:t>
      </w:r>
      <w:r w:rsidR="00DE71C2" w:rsidRPr="00D03934">
        <w:t>Goods and/or Services</w:t>
      </w:r>
      <w:r w:rsidR="00667108" w:rsidRPr="00D03934">
        <w:t>.</w:t>
      </w:r>
    </w:p>
    <w:p w:rsidR="00667108" w:rsidRPr="00D03934" w:rsidRDefault="00182E79" w:rsidP="00580F2F">
      <w:pPr>
        <w:pStyle w:val="GPSL2numberedclause"/>
      </w:pPr>
      <w:bookmarkStart w:id="2376" w:name="_Ref365637440"/>
      <w:r>
        <w:t xml:space="preserve">4.2 </w:t>
      </w:r>
      <w:r w:rsidR="00667108" w:rsidRPr="00D03934">
        <w:t>The Customer shall be entitled to notify the Supplier of any aspects of their performance of the</w:t>
      </w:r>
      <w:r w:rsidR="00DE71C2" w:rsidRPr="00D03934">
        <w:t xml:space="preserve"> provision of the</w:t>
      </w:r>
      <w:r w:rsidR="00667108" w:rsidRPr="00D03934">
        <w:t xml:space="preserve"> </w:t>
      </w:r>
      <w:r w:rsidR="00DE71C2" w:rsidRPr="00D03934">
        <w:t xml:space="preserve">Goods and/or Services </w:t>
      </w:r>
      <w:r w:rsidR="00667108" w:rsidRPr="00D03934">
        <w:t xml:space="preserve">which the responses to the Satisfaction Surveys reasonably suggest are not in accordance with </w:t>
      </w:r>
      <w:r w:rsidR="006640D6" w:rsidRPr="00D03934">
        <w:t>this Call Off Contract</w:t>
      </w:r>
      <w:r w:rsidR="00667108" w:rsidRPr="00D03934">
        <w:t>.</w:t>
      </w:r>
      <w:bookmarkEnd w:id="2376"/>
    </w:p>
    <w:p w:rsidR="00EB2994" w:rsidRPr="00D03934" w:rsidRDefault="00182E79" w:rsidP="00580F2F">
      <w:pPr>
        <w:pStyle w:val="GPSL2numberedclause"/>
      </w:pPr>
      <w:r>
        <w:t xml:space="preserve">4.3 </w:t>
      </w:r>
      <w:r w:rsidR="00667108" w:rsidRPr="00D03934">
        <w:t xml:space="preserve">All other suggestions for improvements to the </w:t>
      </w:r>
      <w:r w:rsidR="00DE71C2" w:rsidRPr="00D03934">
        <w:t xml:space="preserve">provision of Goods and/or Services </w:t>
      </w:r>
      <w:r w:rsidR="00667108" w:rsidRPr="00D03934">
        <w:t>shall be dealt with as part of the continuous improvement programme pursuant to Clause</w:t>
      </w:r>
      <w:r w:rsidR="00C406C7" w:rsidRPr="00D03934">
        <w:t xml:space="preserve"> </w:t>
      </w:r>
      <w:r w:rsidR="004909D7" w:rsidRPr="00D03934">
        <w:fldChar w:fldCharType="begin"/>
      </w:r>
      <w:r w:rsidR="00C406C7" w:rsidRPr="00D03934">
        <w:instrText xml:space="preserve"> REF _Ref359246666 \r \h </w:instrText>
      </w:r>
      <w:r w:rsidR="004909D7" w:rsidRPr="00D03934">
        <w:fldChar w:fldCharType="separate"/>
      </w:r>
      <w:r w:rsidR="00834110">
        <w:t>17</w:t>
      </w:r>
      <w:r w:rsidR="004909D7" w:rsidRPr="00D03934">
        <w:fldChar w:fldCharType="end"/>
      </w:r>
      <w:r w:rsidR="00B460DF" w:rsidRPr="00D03934">
        <w:t xml:space="preserve"> </w:t>
      </w:r>
      <w:r w:rsidR="003B3703" w:rsidRPr="00D03934">
        <w:t xml:space="preserve">of this Call Off Contract </w:t>
      </w:r>
      <w:r w:rsidR="00B460DF" w:rsidRPr="00D03934">
        <w:t>(Continuous Improvement)</w:t>
      </w:r>
      <w:r w:rsidR="00667108" w:rsidRPr="00D03934">
        <w:t>.</w:t>
      </w:r>
    </w:p>
    <w:p w:rsidR="00EB2994" w:rsidRPr="00D03934" w:rsidRDefault="004909D7" w:rsidP="00580F2F">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667108" w:rsidRPr="00D03934" w:rsidRDefault="00667108" w:rsidP="00580F2F">
      <w:pPr>
        <w:pStyle w:val="GPSSchAnnexname"/>
        <w:outlineLvl w:val="9"/>
      </w:pPr>
      <w:r w:rsidRPr="00D03934">
        <w:br w:type="page"/>
      </w:r>
      <w:bookmarkStart w:id="2377" w:name="_Toc401671708"/>
      <w:r w:rsidRPr="00D03934">
        <w:lastRenderedPageBreak/>
        <w:t>ANNEX 1 TO PART B: ADDITIONAL PERFORMANCE MONITORING REQUIREMENTS</w:t>
      </w:r>
      <w:bookmarkEnd w:id="2377"/>
    </w:p>
    <w:p w:rsidR="00667108" w:rsidRPr="00D03934" w:rsidRDefault="00667108" w:rsidP="00580F2F">
      <w:pPr>
        <w:pStyle w:val="GPSL2Indent"/>
      </w:pPr>
      <w:r w:rsidRPr="00D03934">
        <w:rPr>
          <w:highlight w:val="yellow"/>
        </w:rPr>
        <w:t>[                                        ]</w:t>
      </w:r>
    </w:p>
    <w:p w:rsidR="00667108" w:rsidRPr="00D03934" w:rsidRDefault="00667108" w:rsidP="00580F2F">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4909D7" w:rsidRPr="00D03934">
        <w:fldChar w:fldCharType="begin"/>
      </w:r>
      <w:r w:rsidRPr="00D03934">
        <w:rPr>
          <w:highlight w:val="green"/>
        </w:rPr>
        <w:instrText xml:space="preserve"> REF _Ref362880148 \r \h </w:instrText>
      </w:r>
      <w:r w:rsidR="004909D7" w:rsidRPr="00D03934">
        <w:fldChar w:fldCharType="separate"/>
      </w:r>
      <w:r w:rsidR="00834110">
        <w:rPr>
          <w:highlight w:val="green"/>
        </w:rPr>
        <w:t>18</w:t>
      </w:r>
      <w:r w:rsidR="004909D7"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rsidR="00667108" w:rsidRPr="00D03934" w:rsidRDefault="00667108" w:rsidP="00580F2F">
      <w:pPr>
        <w:pStyle w:val="GPSL1Guidance"/>
        <w:rPr>
          <w:highlight w:val="yellow"/>
        </w:rPr>
      </w:pPr>
      <w:r w:rsidRPr="008D7F3F">
        <w:rPr>
          <w:highlight w:val="green"/>
        </w:rPr>
        <w:t>[You may for example wish to include the following clauses and definitions:</w:t>
      </w:r>
    </w:p>
    <w:p w:rsidR="00EB2994" w:rsidRPr="00D03934" w:rsidRDefault="00EB2994" w:rsidP="00580F2F">
      <w:pPr>
        <w:ind w:left="0"/>
      </w:pPr>
      <w:r w:rsidRPr="00D03934">
        <w:rPr>
          <w:highlight w:val="yellow"/>
        </w:rPr>
        <w:t>In this Schedule, the following definitions shall apply:</w:t>
      </w:r>
    </w:p>
    <w:tbl>
      <w:tblPr>
        <w:tblW w:w="9179" w:type="dxa"/>
        <w:tblInd w:w="108" w:type="dxa"/>
        <w:tblLook w:val="04A0" w:firstRow="1" w:lastRow="0" w:firstColumn="1" w:lastColumn="0" w:noHBand="0" w:noVBand="1"/>
      </w:tblPr>
      <w:tblGrid>
        <w:gridCol w:w="3009"/>
        <w:gridCol w:w="6170"/>
      </w:tblGrid>
      <w:tr w:rsidR="00B460DF" w:rsidRPr="00D03934" w:rsidTr="00B460DF">
        <w:tc>
          <w:tcPr>
            <w:tcW w:w="3009" w:type="dxa"/>
            <w:shd w:val="clear" w:color="auto" w:fill="auto"/>
          </w:tcPr>
          <w:p w:rsidR="00B460DF" w:rsidRPr="00D03934" w:rsidRDefault="00B460DF" w:rsidP="00580F2F">
            <w:pPr>
              <w:pStyle w:val="GPSDefinitionTerm"/>
              <w:rPr>
                <w:highlight w:val="yellow"/>
              </w:rPr>
            </w:pPr>
            <w:r w:rsidRPr="00D03934">
              <w:rPr>
                <w:highlight w:val="yellow"/>
              </w:rPr>
              <w:t>"Project Manager"</w:t>
            </w:r>
          </w:p>
        </w:tc>
        <w:tc>
          <w:tcPr>
            <w:tcW w:w="6170" w:type="dxa"/>
            <w:shd w:val="clear" w:color="auto" w:fill="auto"/>
          </w:tcPr>
          <w:p w:rsidR="00B460DF" w:rsidRPr="00D03934" w:rsidRDefault="002A0822" w:rsidP="007C748B">
            <w:pPr>
              <w:pStyle w:val="GPsDefinition"/>
              <w:rPr>
                <w:highlight w:val="yellow"/>
              </w:rPr>
            </w:pPr>
            <w:r w:rsidRPr="00D03934">
              <w:rPr>
                <w:highlight w:val="yellow"/>
              </w:rPr>
              <w:t>means the manager described</w:t>
            </w:r>
            <w:r w:rsidR="00B460DF" w:rsidRPr="00D03934">
              <w:rPr>
                <w:highlight w:val="yellow"/>
              </w:rPr>
              <w:t xml:space="preserve"> in </w:t>
            </w:r>
            <w:r w:rsidRPr="00D03934">
              <w:rPr>
                <w:highlight w:val="yellow"/>
              </w:rPr>
              <w:t xml:space="preserve">paragraph </w:t>
            </w:r>
            <w:r w:rsidR="007C748B">
              <w:rPr>
                <w:highlight w:val="yellow"/>
              </w:rPr>
              <w:t>1.1</w:t>
            </w:r>
            <w:r w:rsidRPr="00D03934">
              <w:rPr>
                <w:highlight w:val="yellow"/>
              </w:rPr>
              <w:t xml:space="preserve"> of this Annex</w:t>
            </w:r>
            <w:r w:rsidR="00B460DF" w:rsidRPr="00D03934">
              <w:rPr>
                <w:highlight w:val="yellow"/>
              </w:rPr>
              <w:t>;</w:t>
            </w:r>
          </w:p>
        </w:tc>
      </w:tr>
      <w:tr w:rsidR="00B460DF" w:rsidRPr="00D03934" w:rsidTr="00B460DF">
        <w:tc>
          <w:tcPr>
            <w:tcW w:w="3009" w:type="dxa"/>
            <w:shd w:val="clear" w:color="auto" w:fill="auto"/>
          </w:tcPr>
          <w:p w:rsidR="00B460DF" w:rsidRPr="00D03934" w:rsidRDefault="00B460DF" w:rsidP="00580F2F">
            <w:pPr>
              <w:pStyle w:val="GPSDefinitionTerm"/>
              <w:rPr>
                <w:highlight w:val="yellow"/>
              </w:rPr>
            </w:pPr>
            <w:r w:rsidRPr="00D03934">
              <w:rPr>
                <w:highlight w:val="yellow"/>
              </w:rPr>
              <w:t>"Technical Board"</w:t>
            </w:r>
          </w:p>
        </w:tc>
        <w:tc>
          <w:tcPr>
            <w:tcW w:w="6170" w:type="dxa"/>
            <w:shd w:val="clear" w:color="auto" w:fill="auto"/>
          </w:tcPr>
          <w:p w:rsidR="00B460DF" w:rsidRPr="00D03934" w:rsidRDefault="002A0822" w:rsidP="007C748B">
            <w:pPr>
              <w:pStyle w:val="GPsDefinition"/>
              <w:rPr>
                <w:highlight w:val="yellow"/>
              </w:rPr>
            </w:pPr>
            <w:r w:rsidRPr="00D03934">
              <w:rPr>
                <w:highlight w:val="yellow"/>
              </w:rPr>
              <w:t>means the board described</w:t>
            </w:r>
            <w:r w:rsidR="00B460DF" w:rsidRPr="00D03934">
              <w:rPr>
                <w:highlight w:val="yellow"/>
              </w:rPr>
              <w:t xml:space="preserve"> in </w:t>
            </w:r>
            <w:r w:rsidRPr="00D03934">
              <w:rPr>
                <w:highlight w:val="yellow"/>
              </w:rPr>
              <w:t xml:space="preserve">paragraph </w:t>
            </w:r>
            <w:r w:rsidR="007C748B">
              <w:rPr>
                <w:highlight w:val="yellow"/>
              </w:rPr>
              <w:t>2</w:t>
            </w:r>
            <w:r w:rsidRPr="00D03934">
              <w:rPr>
                <w:highlight w:val="yellow"/>
              </w:rPr>
              <w:t xml:space="preserve"> of this Annex</w:t>
            </w:r>
            <w:r w:rsidR="00B460DF" w:rsidRPr="00D03934">
              <w:rPr>
                <w:highlight w:val="yellow"/>
              </w:rPr>
              <w:t>;</w:t>
            </w:r>
          </w:p>
        </w:tc>
      </w:tr>
    </w:tbl>
    <w:p w:rsidR="00667108" w:rsidRPr="00D03934" w:rsidRDefault="00667108" w:rsidP="00580F2F">
      <w:pPr>
        <w:pStyle w:val="GPSL1SCHEDULEHeading"/>
        <w:rPr>
          <w:highlight w:val="yellow"/>
        </w:rPr>
      </w:pPr>
      <w:r w:rsidRPr="00D03934">
        <w:rPr>
          <w:highlight w:val="yellow"/>
        </w:rPr>
        <w:t xml:space="preserve">MANAGEMENT OF THE </w:t>
      </w:r>
      <w:r w:rsidR="00DE71C2" w:rsidRPr="00D03934">
        <w:rPr>
          <w:highlight w:val="yellow"/>
        </w:rPr>
        <w:t>GOODS AND/OR SERVICES</w:t>
      </w:r>
    </w:p>
    <w:p w:rsidR="00667108" w:rsidRPr="00D03934" w:rsidRDefault="00182E79" w:rsidP="00580F2F">
      <w:pPr>
        <w:pStyle w:val="GPSL2numberedclause"/>
        <w:rPr>
          <w:highlight w:val="yellow"/>
        </w:rPr>
      </w:pPr>
      <w:bookmarkStart w:id="2378" w:name="_Ref365639744"/>
      <w:r>
        <w:rPr>
          <w:highlight w:val="yellow"/>
        </w:rPr>
        <w:t xml:space="preserve">1.1 </w:t>
      </w:r>
      <w:r w:rsidR="00667108" w:rsidRPr="00D03934">
        <w:rPr>
          <w:highlight w:val="yellow"/>
        </w:rPr>
        <w:t xml:space="preserve">The Supplier and the Customer shall each appoint a Project Manager for the purposes of this Call Off Contract through whom the </w:t>
      </w:r>
      <w:r w:rsidR="00DE71C2" w:rsidRPr="00D03934">
        <w:rPr>
          <w:highlight w:val="yellow"/>
        </w:rPr>
        <w:t xml:space="preserve">provision of the Goods and/or Services </w:t>
      </w:r>
      <w:r w:rsidR="00667108" w:rsidRPr="00D03934">
        <w:rPr>
          <w:highlight w:val="yellow"/>
        </w:rPr>
        <w:t>shall be managed at a day-to-day.</w:t>
      </w:r>
      <w:bookmarkEnd w:id="2378"/>
    </w:p>
    <w:p w:rsidR="00667108" w:rsidRPr="00D03934" w:rsidRDefault="00182E79" w:rsidP="00580F2F">
      <w:pPr>
        <w:pStyle w:val="GPSL2numberedclause"/>
        <w:rPr>
          <w:highlight w:val="yellow"/>
        </w:rPr>
      </w:pPr>
      <w:r>
        <w:rPr>
          <w:highlight w:val="yellow"/>
        </w:rPr>
        <w:t xml:space="preserve">1.2 </w:t>
      </w:r>
      <w:r w:rsidR="00667108" w:rsidRPr="00D03934">
        <w:rPr>
          <w:highlight w:val="yellow"/>
        </w:rPr>
        <w:t>Both parties shall ensure that appropriate resource is made available on a regular basis including, for example, a Technical Board such that the aims, objectives and specific provisions of this Call Off Contract can be fully realised.</w:t>
      </w:r>
    </w:p>
    <w:p w:rsidR="00667108" w:rsidRPr="00D03934" w:rsidRDefault="00667108" w:rsidP="00580F2F">
      <w:pPr>
        <w:pStyle w:val="GPSL1SCHEDULEHeading"/>
        <w:rPr>
          <w:highlight w:val="yellow"/>
        </w:rPr>
      </w:pPr>
      <w:r w:rsidRPr="00D03934">
        <w:rPr>
          <w:highlight w:val="yellow"/>
        </w:rPr>
        <w:t>TECHNICAL BOARD</w:t>
      </w:r>
    </w:p>
    <w:p w:rsidR="00667108" w:rsidRPr="00D03934" w:rsidRDefault="00182E79" w:rsidP="00580F2F">
      <w:pPr>
        <w:pStyle w:val="GPSL2numberedclause"/>
        <w:rPr>
          <w:highlight w:val="yellow"/>
        </w:rPr>
      </w:pPr>
      <w:r>
        <w:rPr>
          <w:highlight w:val="yellow"/>
        </w:rPr>
        <w:t xml:space="preserve">2.1 </w:t>
      </w:r>
      <w:r w:rsidR="00667108" w:rsidRPr="00D03934">
        <w:rPr>
          <w:highlight w:val="yellow"/>
        </w:rPr>
        <w:t>The Technical Board shall be established by the Customer for the purposes of this Call Off Contract on which the Supplier and the Customer shall be represented.</w:t>
      </w:r>
    </w:p>
    <w:p w:rsidR="00667108" w:rsidRPr="00D03934" w:rsidRDefault="00182E79" w:rsidP="00580F2F">
      <w:pPr>
        <w:pStyle w:val="GPSL2numberedclause"/>
        <w:rPr>
          <w:highlight w:val="yellow"/>
        </w:rPr>
      </w:pPr>
      <w:r>
        <w:rPr>
          <w:highlight w:val="yellow"/>
        </w:rPr>
        <w:t xml:space="preserve">2.2 </w:t>
      </w:r>
      <w:r w:rsidR="00667108" w:rsidRPr="00D03934">
        <w:rPr>
          <w:highlight w:val="yellow"/>
        </w:rPr>
        <w:t>The Technical Board members, frequency and location of board meetings and planned start date by which the board shall be established shall be set out in Annex [x].</w:t>
      </w:r>
    </w:p>
    <w:p w:rsidR="00667108" w:rsidRPr="00D03934" w:rsidRDefault="00182E79" w:rsidP="00580F2F">
      <w:pPr>
        <w:pStyle w:val="GPSL2numberedclause"/>
        <w:rPr>
          <w:highlight w:val="yellow"/>
        </w:rPr>
      </w:pPr>
      <w:r>
        <w:rPr>
          <w:highlight w:val="yellow"/>
        </w:rPr>
        <w:t xml:space="preserve">2.3 </w:t>
      </w:r>
      <w:r w:rsidR="00667108" w:rsidRPr="00D03934">
        <w:rPr>
          <w:highlight w:val="yellow"/>
        </w:rPr>
        <w:t>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Customer board member has at all times a counterpart Supplier board member of equivalent seniority and expertise.</w:t>
      </w:r>
    </w:p>
    <w:p w:rsidR="00667108" w:rsidRPr="00D03934" w:rsidRDefault="00182E79" w:rsidP="00580F2F">
      <w:pPr>
        <w:pStyle w:val="GPSL2numberedclause"/>
        <w:rPr>
          <w:highlight w:val="yellow"/>
        </w:rPr>
      </w:pPr>
      <w:r>
        <w:rPr>
          <w:highlight w:val="yellow"/>
        </w:rPr>
        <w:t xml:space="preserve">2.4 </w:t>
      </w:r>
      <w:r w:rsidR="00667108" w:rsidRPr="00D03934">
        <w:rPr>
          <w:highlight w:val="yellow"/>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Technical Board meeting in his/her place (wherever possible) is properly briefed and prepared and that he/she is debriefed by such delegate after the board meeting.</w:t>
      </w:r>
    </w:p>
    <w:p w:rsidR="00667108" w:rsidRPr="00D03934" w:rsidRDefault="00182E79" w:rsidP="00580F2F">
      <w:pPr>
        <w:pStyle w:val="GPSL2numberedclause"/>
        <w:rPr>
          <w:highlight w:val="yellow"/>
        </w:rPr>
      </w:pPr>
      <w:r>
        <w:rPr>
          <w:highlight w:val="yellow"/>
        </w:rPr>
        <w:t xml:space="preserve">2.5 </w:t>
      </w:r>
      <w:r w:rsidR="00667108" w:rsidRPr="00D03934">
        <w:rPr>
          <w:highlight w:val="yellow"/>
        </w:rPr>
        <w:t xml:space="preserve">The Technical Board shall be accountable to the Project Managers for oversight of the technology used </w:t>
      </w:r>
      <w:r w:rsidR="004F0197">
        <w:rPr>
          <w:highlight w:val="yellow"/>
        </w:rPr>
        <w:t>by the Supplier</w:t>
      </w:r>
      <w:r w:rsidR="00667108" w:rsidRPr="00D03934">
        <w:rPr>
          <w:highlight w:val="yellow"/>
        </w:rPr>
        <w:t xml:space="preserve"> and ensuring that technological choices are made to maximise the long term value of the </w:t>
      </w:r>
      <w:r w:rsidR="00DE71C2" w:rsidRPr="00D03934">
        <w:rPr>
          <w:highlight w:val="yellow"/>
        </w:rPr>
        <w:t>Goods and/or Services</w:t>
      </w:r>
      <w:r w:rsidR="00667108" w:rsidRPr="00D03934">
        <w:rPr>
          <w:highlight w:val="yellow"/>
        </w:rPr>
        <w:t>.</w:t>
      </w:r>
    </w:p>
    <w:p w:rsidR="00667108" w:rsidRDefault="00182E79" w:rsidP="00580F2F">
      <w:pPr>
        <w:pStyle w:val="GPSL2numberedclause"/>
        <w:rPr>
          <w:highlight w:val="yellow"/>
        </w:rPr>
      </w:pPr>
      <w:r>
        <w:rPr>
          <w:highlight w:val="yellow"/>
        </w:rPr>
        <w:t xml:space="preserve">2.6 </w:t>
      </w:r>
      <w:r w:rsidR="00667108" w:rsidRPr="00D03934">
        <w:rPr>
          <w:highlight w:val="yellow"/>
        </w:rPr>
        <w:t>The Technical Board shall:</w:t>
      </w:r>
    </w:p>
    <w:p w:rsidR="00182E79" w:rsidRDefault="00182E79" w:rsidP="00580F2F">
      <w:pPr>
        <w:pStyle w:val="GPSL2numberedclause"/>
        <w:rPr>
          <w:highlight w:val="yellow"/>
        </w:rPr>
      </w:pPr>
      <w:r>
        <w:rPr>
          <w:highlight w:val="yellow"/>
        </w:rPr>
        <w:t>2.6.1 a</w:t>
      </w:r>
      <w:r w:rsidRPr="00D03934">
        <w:rPr>
          <w:highlight w:val="yellow"/>
        </w:rPr>
        <w:t xml:space="preserve">ssure compliance with the overall technical architecture of the Customer and with Government IT Strategy (as defined at </w:t>
      </w:r>
      <w:hyperlink r:id="rId9" w:history="1">
        <w:r w:rsidRPr="00D03934">
          <w:rPr>
            <w:rStyle w:val="Hyperlink"/>
            <w:highlight w:val="yellow"/>
          </w:rPr>
          <w:t>https://www.gov.uk/government/uploads/system/uploads/attachment_data/file/85968/uk-government-government-ict-strategy_0.pdf</w:t>
        </w:r>
      </w:hyperlink>
      <w:r w:rsidRPr="00D03934">
        <w:rPr>
          <w:highlight w:val="yellow"/>
        </w:rPr>
        <w:t>);</w:t>
      </w:r>
    </w:p>
    <w:p w:rsidR="00182E79" w:rsidRDefault="00182E79" w:rsidP="00580F2F">
      <w:pPr>
        <w:pStyle w:val="GPSL2numberedclause"/>
        <w:rPr>
          <w:highlight w:val="yellow"/>
        </w:rPr>
      </w:pPr>
      <w:r>
        <w:rPr>
          <w:highlight w:val="yellow"/>
        </w:rPr>
        <w:t>2.6.2 g</w:t>
      </w:r>
      <w:r w:rsidRPr="00D03934">
        <w:rPr>
          <w:highlight w:val="yellow"/>
        </w:rPr>
        <w:t>rant dispensations for variations from such compliance where appropriate;</w:t>
      </w:r>
    </w:p>
    <w:p w:rsidR="00182E79" w:rsidRDefault="00182E79" w:rsidP="00580F2F">
      <w:pPr>
        <w:pStyle w:val="GPSL2numberedclause"/>
        <w:rPr>
          <w:highlight w:val="yellow"/>
        </w:rPr>
      </w:pPr>
      <w:r>
        <w:rPr>
          <w:highlight w:val="yellow"/>
        </w:rPr>
        <w:t>2.6.3 a</w:t>
      </w:r>
      <w:r w:rsidRPr="00D03934">
        <w:rPr>
          <w:highlight w:val="yellow"/>
        </w:rPr>
        <w:t>ssure the coherence and consistency of the systems architecture for the provision of the Goods and/or Services;</w:t>
      </w:r>
    </w:p>
    <w:p w:rsidR="00182E79" w:rsidRPr="00D03934" w:rsidRDefault="00182E79" w:rsidP="00580F2F">
      <w:pPr>
        <w:pStyle w:val="GPSL3numberedclause"/>
        <w:numPr>
          <w:ilvl w:val="0"/>
          <w:numId w:val="0"/>
        </w:numPr>
        <w:ind w:leftChars="709" w:left="2280" w:hanging="720"/>
        <w:rPr>
          <w:highlight w:val="yellow"/>
        </w:rPr>
      </w:pPr>
      <w:r>
        <w:rPr>
          <w:highlight w:val="yellow"/>
        </w:rPr>
        <w:t xml:space="preserve">2.6.4 </w:t>
      </w:r>
      <w:r w:rsidRPr="00D03934">
        <w:rPr>
          <w:highlight w:val="yellow"/>
        </w:rPr>
        <w:t>monitor developments in new technology and reporting on their potential benefit to the provision of the Goods and/or Services;</w:t>
      </w:r>
    </w:p>
    <w:p w:rsidR="00182E79" w:rsidRPr="00D03934" w:rsidRDefault="00182E79" w:rsidP="00580F2F">
      <w:pPr>
        <w:pStyle w:val="GPSL2numberedclause"/>
        <w:ind w:leftChars="709" w:left="2269"/>
        <w:rPr>
          <w:highlight w:val="yellow"/>
        </w:rPr>
      </w:pPr>
    </w:p>
    <w:p w:rsidR="00667108" w:rsidRPr="00D03934" w:rsidRDefault="00667108" w:rsidP="00580F2F">
      <w:pPr>
        <w:pStyle w:val="GPSL3numberedclause"/>
        <w:numPr>
          <w:ilvl w:val="0"/>
          <w:numId w:val="0"/>
        </w:numPr>
        <w:ind w:leftChars="709" w:left="1560"/>
        <w:rPr>
          <w:highlight w:val="yellow"/>
        </w:rPr>
      </w:pPr>
    </w:p>
    <w:p w:rsidR="00667108" w:rsidRPr="00D03934" w:rsidRDefault="00667108" w:rsidP="00580F2F">
      <w:pPr>
        <w:pStyle w:val="GPSL3numberedclause"/>
        <w:numPr>
          <w:ilvl w:val="0"/>
          <w:numId w:val="0"/>
        </w:numPr>
        <w:ind w:leftChars="709" w:left="1560"/>
        <w:rPr>
          <w:highlight w:val="yellow"/>
        </w:rPr>
      </w:pPr>
    </w:p>
    <w:p w:rsidR="00667108" w:rsidRPr="00D03934" w:rsidRDefault="00667108" w:rsidP="00580F2F">
      <w:pPr>
        <w:pStyle w:val="GPSL3numberedclause"/>
        <w:numPr>
          <w:ilvl w:val="0"/>
          <w:numId w:val="0"/>
        </w:numPr>
        <w:ind w:leftChars="709" w:left="1560"/>
        <w:rPr>
          <w:highlight w:val="yellow"/>
        </w:rPr>
      </w:pPr>
    </w:p>
    <w:p w:rsidR="00667108" w:rsidRPr="00D03934" w:rsidRDefault="00182E79" w:rsidP="00580F2F">
      <w:pPr>
        <w:pStyle w:val="GPSL3numberedclause"/>
        <w:numPr>
          <w:ilvl w:val="0"/>
          <w:numId w:val="0"/>
        </w:numPr>
        <w:ind w:leftChars="709" w:left="1560"/>
        <w:rPr>
          <w:highlight w:val="yellow"/>
        </w:rPr>
      </w:pPr>
      <w:r>
        <w:rPr>
          <w:highlight w:val="yellow"/>
        </w:rPr>
        <w:t xml:space="preserve">2.6.5 </w:t>
      </w:r>
      <w:r w:rsidR="00667108" w:rsidRPr="00D03934">
        <w:rPr>
          <w:highlight w:val="yellow"/>
        </w:rPr>
        <w:t>provide advice, guidance and information on technical issues; and</w:t>
      </w:r>
    </w:p>
    <w:p w:rsidR="00667108" w:rsidRPr="00D03934" w:rsidRDefault="00182E79" w:rsidP="00580F2F">
      <w:pPr>
        <w:pStyle w:val="GPSL3numberedclause"/>
        <w:numPr>
          <w:ilvl w:val="0"/>
          <w:numId w:val="0"/>
        </w:numPr>
        <w:ind w:leftChars="709" w:left="1560"/>
        <w:rPr>
          <w:highlight w:val="yellow"/>
        </w:rPr>
      </w:pPr>
      <w:r>
        <w:rPr>
          <w:highlight w:val="yellow"/>
        </w:rPr>
        <w:t xml:space="preserve">2.6.6 </w:t>
      </w:r>
      <w:r w:rsidR="00667108" w:rsidRPr="00D03934">
        <w:rPr>
          <w:highlight w:val="yellow"/>
        </w:rPr>
        <w:t>assure that the technical architecture</w:t>
      </w:r>
      <w:r w:rsidR="00DE71C2" w:rsidRPr="00D03934">
        <w:rPr>
          <w:highlight w:val="yellow"/>
        </w:rPr>
        <w:t xml:space="preserve"> for the provision</w:t>
      </w:r>
      <w:r w:rsidR="00667108" w:rsidRPr="00D03934">
        <w:rPr>
          <w:highlight w:val="yellow"/>
        </w:rPr>
        <w:t xml:space="preserve"> of the </w:t>
      </w:r>
      <w:r w:rsidR="00DE71C2" w:rsidRPr="00D03934">
        <w:rPr>
          <w:highlight w:val="yellow"/>
        </w:rPr>
        <w:t xml:space="preserve">Goods and/or </w:t>
      </w:r>
      <w:r w:rsidR="00667108" w:rsidRPr="00D03934">
        <w:rPr>
          <w:highlight w:val="yellow"/>
        </w:rPr>
        <w:t xml:space="preserve">Services is aligned to the requirements specified in </w:t>
      </w:r>
      <w:r w:rsidR="002A0822" w:rsidRPr="00D03934">
        <w:rPr>
          <w:highlight w:val="yellow"/>
        </w:rPr>
        <w:t xml:space="preserve">Call Off </w:t>
      </w:r>
      <w:r w:rsidR="00667108" w:rsidRPr="00D03934">
        <w:rPr>
          <w:highlight w:val="yellow"/>
        </w:rPr>
        <w:t>Schedule 2 (Goods and Services) and has sufficient flexibility to cope with future requirements of the Customer.</w:t>
      </w:r>
      <w:r w:rsidR="00556235" w:rsidRPr="00D03934">
        <w:rPr>
          <w:highlight w:val="yellow"/>
        </w:rPr>
        <w:t>]</w:t>
      </w:r>
    </w:p>
    <w:p w:rsidR="00EB2994" w:rsidRPr="00D03934" w:rsidRDefault="004909D7" w:rsidP="00580F2F">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2429F5" w:rsidRPr="00D03934" w:rsidRDefault="00EB2994" w:rsidP="009377DC">
      <w:pPr>
        <w:pStyle w:val="GPSSchTitleandNumber"/>
        <w:rPr>
          <w:highlight w:val="yellow"/>
        </w:rPr>
      </w:pPr>
      <w:r w:rsidRPr="00D03934">
        <w:br w:type="page"/>
      </w:r>
      <w:bookmarkStart w:id="2379" w:name="_Toc349230508"/>
      <w:bookmarkStart w:id="2380" w:name="_Toc349230509"/>
      <w:bookmarkStart w:id="2381" w:name="_Toc349230615"/>
      <w:bookmarkStart w:id="2382" w:name="_Toc349230624"/>
      <w:bookmarkStart w:id="2383" w:name="_Toc349230661"/>
      <w:bookmarkStart w:id="2384" w:name="_Toc349230715"/>
      <w:bookmarkStart w:id="2385" w:name="_Toc349230717"/>
      <w:bookmarkStart w:id="2386" w:name="_Toc349231564"/>
      <w:bookmarkStart w:id="2387" w:name="_Toc348712421"/>
      <w:bookmarkStart w:id="2388" w:name="_Toc348712423"/>
      <w:bookmarkStart w:id="2389" w:name="_Toc348712425"/>
      <w:bookmarkStart w:id="2390" w:name="_Toc349230720"/>
      <w:bookmarkStart w:id="2391" w:name="_Toc349231566"/>
      <w:bookmarkStart w:id="2392" w:name="_Toc348712427"/>
      <w:bookmarkStart w:id="2393" w:name="_Toc348712429"/>
      <w:bookmarkStart w:id="2394" w:name="_Toc349230723"/>
      <w:bookmarkStart w:id="2395" w:name="_Toc348712431"/>
      <w:bookmarkStart w:id="2396" w:name="_Toc349230725"/>
      <w:bookmarkStart w:id="2397" w:name="_Toc349231569"/>
      <w:bookmarkStart w:id="2398" w:name="_Toc349230741"/>
      <w:bookmarkStart w:id="2399" w:name="_Toc349231585"/>
      <w:bookmarkStart w:id="2400" w:name="_Toc349232221"/>
      <w:bookmarkStart w:id="2401" w:name="_Toc349230757"/>
      <w:bookmarkStart w:id="2402" w:name="_Toc349230765"/>
      <w:bookmarkStart w:id="2403" w:name="_Toc349231607"/>
      <w:bookmarkStart w:id="2404" w:name="_Toc349232238"/>
      <w:bookmarkStart w:id="2405" w:name="_Toc349230785"/>
      <w:bookmarkStart w:id="2406" w:name="_Toc349231627"/>
      <w:bookmarkStart w:id="2407" w:name="_Toc349230790"/>
      <w:bookmarkStart w:id="2408" w:name="_Toc349231632"/>
      <w:bookmarkStart w:id="2409" w:name="_Toc349230792"/>
      <w:bookmarkStart w:id="2410" w:name="_Toc349230803"/>
      <w:bookmarkStart w:id="2411" w:name="_Toc349231642"/>
      <w:bookmarkStart w:id="2412" w:name="_Toc349232261"/>
      <w:bookmarkStart w:id="2413" w:name="_Toc349230813"/>
      <w:bookmarkStart w:id="2414" w:name="_Toc349231652"/>
      <w:bookmarkStart w:id="2415" w:name="_Toc349232271"/>
      <w:bookmarkStart w:id="2416" w:name="_Toc349230815"/>
      <w:bookmarkStart w:id="2417" w:name="_Toc349231654"/>
      <w:bookmarkStart w:id="2418" w:name="_Toc349232273"/>
      <w:bookmarkStart w:id="2419" w:name="_Toc349230822"/>
      <w:bookmarkStart w:id="2420" w:name="_Toc349231661"/>
      <w:bookmarkStart w:id="2421" w:name="_Toc349232279"/>
      <w:bookmarkStart w:id="2422" w:name="_Toc349230832"/>
      <w:bookmarkStart w:id="2423" w:name="_Toc348712442"/>
      <w:bookmarkStart w:id="2424" w:name="_Toc349230834"/>
      <w:bookmarkStart w:id="2425" w:name="_Toc349231671"/>
      <w:bookmarkStart w:id="2426" w:name="_Toc349230841"/>
      <w:bookmarkStart w:id="2427" w:name="_Toc349231678"/>
      <w:bookmarkStart w:id="2428" w:name="_Toc349232291"/>
      <w:bookmarkStart w:id="2429" w:name="_Toc349230869"/>
      <w:bookmarkStart w:id="2430" w:name="_Toc348712444"/>
      <w:bookmarkStart w:id="2431" w:name="_Toc348712446"/>
      <w:bookmarkStart w:id="2432" w:name="_Toc348712448"/>
      <w:bookmarkStart w:id="2433" w:name="_Toc349230895"/>
      <w:bookmarkStart w:id="2434" w:name="_Toc349231722"/>
      <w:bookmarkStart w:id="2435" w:name="_Toc349230912"/>
      <w:bookmarkStart w:id="2436" w:name="_Toc349230938"/>
      <w:bookmarkStart w:id="2437" w:name="_Toc349231748"/>
      <w:bookmarkStart w:id="2438" w:name="_Toc348712500"/>
      <w:bookmarkStart w:id="2439" w:name="_Toc349231028"/>
      <w:bookmarkStart w:id="2440" w:name="_Toc349231805"/>
      <w:bookmarkStart w:id="2441" w:name="_Toc348712594"/>
      <w:bookmarkStart w:id="2442" w:name="_Toc349231076"/>
      <w:bookmarkStart w:id="2443" w:name="_Toc349231179"/>
      <w:bookmarkStart w:id="2444" w:name="_Toc349231185"/>
      <w:bookmarkStart w:id="2445" w:name="_Toc348712710"/>
      <w:bookmarkStart w:id="2446" w:name="_Toc348712716"/>
      <w:bookmarkStart w:id="2447" w:name="_Toc349231204"/>
      <w:bookmarkStart w:id="2448" w:name="_Toc514339427"/>
      <w:bookmarkEnd w:id="2177"/>
      <w:bookmarkEnd w:id="2178"/>
      <w:bookmarkEnd w:id="2179"/>
      <w:bookmarkEnd w:id="2180"/>
      <w:bookmarkEnd w:id="2181"/>
      <w:bookmarkEnd w:id="2182"/>
      <w:bookmarkEnd w:id="2183"/>
      <w:bookmarkEnd w:id="2184"/>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r w:rsidR="002429F5" w:rsidRPr="00D03934">
        <w:lastRenderedPageBreak/>
        <w:t>CALL OFF SCHEDULE 7: STANDARDS</w:t>
      </w:r>
      <w:bookmarkEnd w:id="2448"/>
    </w:p>
    <w:p w:rsidR="00F16E88" w:rsidRPr="00D03934" w:rsidRDefault="00F16E88" w:rsidP="0055201C">
      <w:pPr>
        <w:pStyle w:val="GPSL1Guidance"/>
        <w:rPr>
          <w:highlight w:val="green"/>
        </w:rPr>
      </w:pPr>
      <w:r w:rsidRPr="00D03934">
        <w:rPr>
          <w:highlight w:val="green"/>
        </w:rPr>
        <w:t xml:space="preserve">[Guidance Note: See Clause </w:t>
      </w:r>
      <w:r w:rsidR="004909D7" w:rsidRPr="00D03934">
        <w:rPr>
          <w:highlight w:val="green"/>
        </w:rPr>
        <w:fldChar w:fldCharType="begin"/>
      </w:r>
      <w:r w:rsidR="002A0822" w:rsidRPr="00D03934">
        <w:rPr>
          <w:highlight w:val="green"/>
        </w:rPr>
        <w:instrText xml:space="preserve"> REF _Ref349134683 \r \h </w:instrText>
      </w:r>
      <w:r w:rsidR="004909D7" w:rsidRPr="00D03934">
        <w:rPr>
          <w:highlight w:val="green"/>
        </w:rPr>
      </w:r>
      <w:r w:rsidR="004909D7" w:rsidRPr="00D03934">
        <w:rPr>
          <w:highlight w:val="green"/>
        </w:rPr>
        <w:fldChar w:fldCharType="separate"/>
      </w:r>
      <w:r w:rsidR="00834110">
        <w:rPr>
          <w:highlight w:val="green"/>
        </w:rPr>
        <w:t>10</w:t>
      </w:r>
      <w:r w:rsidR="004909D7"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Insert below details of any additional Standards that the Supplier shall comply with in providing the Goods and/or Services]</w:t>
      </w:r>
    </w:p>
    <w:p w:rsidR="002429F5" w:rsidRPr="00D03934" w:rsidRDefault="002429F5" w:rsidP="0055201C">
      <w:pPr>
        <w:pStyle w:val="GPSL1SCHEDULEHeading"/>
      </w:pPr>
      <w:r w:rsidRPr="00D03934">
        <w:t>Standards</w:t>
      </w:r>
    </w:p>
    <w:p w:rsidR="002429F5" w:rsidRPr="00D03934" w:rsidRDefault="002429F5" w:rsidP="005A09FF">
      <w:pPr>
        <w:pStyle w:val="GPSL2Indent"/>
      </w:pPr>
      <w:r w:rsidRPr="00D03934">
        <w:rPr>
          <w:highlight w:val="yellow"/>
        </w:rPr>
        <w:t>[                 ]</w:t>
      </w:r>
    </w:p>
    <w:p w:rsidR="00EB2994" w:rsidRPr="00D03934" w:rsidRDefault="004909D7"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8F1815" w:rsidRPr="00D03934" w:rsidRDefault="008F1815" w:rsidP="00A657C3">
      <w:pPr>
        <w:pStyle w:val="GPSSchTitleandNumber"/>
      </w:pPr>
      <w:bookmarkStart w:id="2449" w:name="_GoBack"/>
      <w:bookmarkEnd w:id="2449"/>
      <w:r w:rsidRPr="00D03934">
        <w:br w:type="page"/>
      </w:r>
      <w:bookmarkStart w:id="2450" w:name="_Toc514339428"/>
      <w:r w:rsidRPr="00D03934">
        <w:lastRenderedPageBreak/>
        <w:t>CALL OFF SCHEDULE 8: SECURITY</w:t>
      </w:r>
      <w:bookmarkEnd w:id="2450"/>
    </w:p>
    <w:p w:rsidR="008F1815" w:rsidRPr="00D03934" w:rsidRDefault="008F1815" w:rsidP="0055201C">
      <w:pPr>
        <w:pStyle w:val="GPSL1SCHEDULEHeading"/>
      </w:pPr>
      <w:r w:rsidRPr="00D03934">
        <w:t>DEFINITIONS</w:t>
      </w:r>
    </w:p>
    <w:p w:rsidR="008F1815" w:rsidRPr="00D03934" w:rsidRDefault="00182E79" w:rsidP="005A09FF">
      <w:pPr>
        <w:pStyle w:val="GPSL2numberedclause"/>
      </w:pPr>
      <w:r>
        <w:t xml:space="preserve">1.1 </w:t>
      </w:r>
      <w:r w:rsidR="008F1815" w:rsidRPr="00D03934">
        <w:t>In this Call Off Schedule 8, the following definitions shall apply:</w:t>
      </w:r>
    </w:p>
    <w:tbl>
      <w:tblPr>
        <w:tblW w:w="0" w:type="auto"/>
        <w:tblInd w:w="709" w:type="dxa"/>
        <w:tblLook w:val="04A0" w:firstRow="1" w:lastRow="0" w:firstColumn="1" w:lastColumn="0" w:noHBand="0" w:noVBand="1"/>
      </w:tblPr>
      <w:tblGrid>
        <w:gridCol w:w="2746"/>
        <w:gridCol w:w="5595"/>
      </w:tblGrid>
      <w:tr w:rsidR="008F1815" w:rsidRPr="00D03934" w:rsidTr="008F1815">
        <w:tc>
          <w:tcPr>
            <w:tcW w:w="2801" w:type="dxa"/>
          </w:tcPr>
          <w:p w:rsidR="008F1815" w:rsidRPr="00D03934" w:rsidRDefault="002A0822" w:rsidP="00670E1A">
            <w:pPr>
              <w:pStyle w:val="GPSDefinitionTerm"/>
            </w:pPr>
            <w:r w:rsidRPr="00D03934">
              <w:t>"</w:t>
            </w:r>
            <w:r w:rsidR="008F1815" w:rsidRPr="00D03934">
              <w:t>Breach of Security</w:t>
            </w:r>
            <w:r w:rsidRPr="00D03934">
              <w:t>"</w:t>
            </w:r>
          </w:p>
        </w:tc>
        <w:tc>
          <w:tcPr>
            <w:tcW w:w="5732" w:type="dxa"/>
          </w:tcPr>
          <w:p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rsidR="008F1815" w:rsidRPr="00D03934" w:rsidRDefault="008F1815" w:rsidP="00670E1A">
            <w:pPr>
              <w:pStyle w:val="GPSDefinitionL2"/>
              <w:rPr>
                <w:lang w:eastAsia="en-GB"/>
              </w:rPr>
            </w:pPr>
            <w:r w:rsidRPr="00D03934">
              <w:rPr>
                <w:lang w:eastAsia="en-GB"/>
              </w:rPr>
              <w:t xml:space="preserve">any unauthorised access to or use of the </w:t>
            </w:r>
            <w:r w:rsidRPr="00D03934">
              <w:t>Goods and/or Services, the Sites and/or any ICT, information or data (including the Confidential Information and the Customer Data) used by the Customer and/or the Supplier in connection with this Call Off Contract</w:t>
            </w:r>
            <w:r w:rsidRPr="00D03934">
              <w:rPr>
                <w:lang w:eastAsia="en-GB"/>
              </w:rPr>
              <w:t>; and/or</w:t>
            </w:r>
          </w:p>
          <w:p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rsidR="008F1815" w:rsidRPr="00D03934" w:rsidRDefault="008F1815" w:rsidP="00475C7F">
            <w:pPr>
              <w:pStyle w:val="GPsDefinition"/>
            </w:pPr>
            <w:r w:rsidRPr="00D03934">
              <w:rPr>
                <w:lang w:eastAsia="en-GB"/>
              </w:rPr>
              <w:t xml:space="preserve">in either case as more particularly set out in  the Security </w:t>
            </w:r>
            <w:r w:rsidRPr="00D03934">
              <w:rPr>
                <w:snapToGrid w:val="0"/>
              </w:rPr>
              <w:t>requirements in</w:t>
            </w:r>
            <w:r w:rsidR="00BB6BF1" w:rsidRPr="00D03934">
              <w:rPr>
                <w:snapToGrid w:val="0"/>
              </w:rPr>
              <w:t xml:space="preserve"> Annex 1 (Security) to</w:t>
            </w:r>
            <w:r w:rsidRPr="00D03934">
              <w:rPr>
                <w:snapToGrid w:val="0"/>
              </w:rPr>
              <w:t xml:space="preserve"> this Call Off Schedule 8 and the Security Policy;</w:t>
            </w:r>
          </w:p>
        </w:tc>
      </w:tr>
      <w:tr w:rsidR="008F1815" w:rsidRPr="00D03934" w:rsidTr="008F1815">
        <w:tc>
          <w:tcPr>
            <w:tcW w:w="2801" w:type="dxa"/>
          </w:tcPr>
          <w:p w:rsidR="008F1815" w:rsidRPr="00D03934" w:rsidRDefault="002A0822" w:rsidP="00670E1A">
            <w:pPr>
              <w:pStyle w:val="GPSDefinitionTerm"/>
            </w:pPr>
            <w:r w:rsidRPr="00D03934">
              <w:t>"</w:t>
            </w:r>
            <w:r w:rsidR="008F1815" w:rsidRPr="00D03934">
              <w:t>ISMS</w:t>
            </w:r>
            <w:r w:rsidRPr="00D03934">
              <w:t>"</w:t>
            </w:r>
          </w:p>
        </w:tc>
        <w:tc>
          <w:tcPr>
            <w:tcW w:w="5732" w:type="dxa"/>
          </w:tcPr>
          <w:p w:rsidR="008F1815" w:rsidRPr="00D03934" w:rsidRDefault="008F1815" w:rsidP="00EB2994">
            <w:pPr>
              <w:pStyle w:val="GPsDefinition"/>
            </w:pPr>
            <w:r w:rsidRPr="00D03934">
              <w:t>the information security management system developed by the Supplier in accordance with paragraph 2 (ISMS) as updated from time to time in accordance with this Schedule 8;</w:t>
            </w:r>
          </w:p>
        </w:tc>
      </w:tr>
      <w:tr w:rsidR="008F1815" w:rsidRPr="00D03934" w:rsidTr="008F1815">
        <w:tc>
          <w:tcPr>
            <w:tcW w:w="2801" w:type="dxa"/>
          </w:tcPr>
          <w:p w:rsidR="008F1815" w:rsidRPr="00D03934" w:rsidRDefault="002A0822" w:rsidP="00670E1A">
            <w:pPr>
              <w:pStyle w:val="GPSDefinitionTerm"/>
            </w:pPr>
            <w:r w:rsidRPr="00D03934">
              <w:t>"</w:t>
            </w:r>
            <w:r w:rsidR="008F1815" w:rsidRPr="00D03934">
              <w:t>Security Policy Framework”</w:t>
            </w:r>
          </w:p>
        </w:tc>
        <w:tc>
          <w:tcPr>
            <w:tcW w:w="5732" w:type="dxa"/>
          </w:tcPr>
          <w:p w:rsidR="008F1815" w:rsidRPr="00D03934" w:rsidRDefault="008F1815" w:rsidP="00EB2994">
            <w:pPr>
              <w:pStyle w:val="GPsDefinition"/>
            </w:pPr>
            <w:r w:rsidRPr="00D03934">
              <w:t>the HMG Security Policy Framework (available from the Cabinet Office); and</w:t>
            </w:r>
          </w:p>
        </w:tc>
      </w:tr>
      <w:tr w:rsidR="00EB2994" w:rsidRPr="00D03934" w:rsidTr="008F1815">
        <w:tc>
          <w:tcPr>
            <w:tcW w:w="2801" w:type="dxa"/>
          </w:tcPr>
          <w:p w:rsidR="00EB2994" w:rsidRPr="00D03934" w:rsidRDefault="002A0822" w:rsidP="00670E1A">
            <w:pPr>
              <w:pStyle w:val="GPSDefinitionTerm"/>
            </w:pPr>
            <w:r w:rsidRPr="00D03934">
              <w:t>"</w:t>
            </w:r>
            <w:r w:rsidR="00EB2994" w:rsidRPr="00D03934">
              <w:t>Security Tests</w:t>
            </w:r>
            <w:r w:rsidRPr="00D03934">
              <w:t>"</w:t>
            </w:r>
          </w:p>
        </w:tc>
        <w:tc>
          <w:tcPr>
            <w:tcW w:w="5732" w:type="dxa"/>
          </w:tcPr>
          <w:p w:rsidR="00EB2994" w:rsidRPr="00D03934" w:rsidRDefault="00EB2994" w:rsidP="007C748B">
            <w:pPr>
              <w:pStyle w:val="GPsDefinition"/>
            </w:pPr>
            <w:r w:rsidRPr="00D03934">
              <w:t>has the meaning given in paragraph </w:t>
            </w:r>
            <w:r w:rsidR="007C748B">
              <w:t>5</w:t>
            </w:r>
            <w:r w:rsidR="00475C7F" w:rsidRPr="00D03934">
              <w:t xml:space="preserve"> of this Call Off Schedule</w:t>
            </w:r>
            <w:r w:rsidRPr="00D03934">
              <w:t xml:space="preserve"> (Testing of the ISMS).</w:t>
            </w:r>
          </w:p>
        </w:tc>
      </w:tr>
    </w:tbl>
    <w:p w:rsidR="008F1815" w:rsidRPr="00D03934" w:rsidRDefault="008F1815" w:rsidP="0055201C">
      <w:pPr>
        <w:pStyle w:val="GPSL1SCHEDULEHeading"/>
      </w:pPr>
      <w:bookmarkStart w:id="2451" w:name="_Ref350283308"/>
      <w:r w:rsidRPr="00D03934">
        <w:t>ISMS</w:t>
      </w:r>
      <w:bookmarkEnd w:id="2451"/>
    </w:p>
    <w:p w:rsidR="008F1815" w:rsidRPr="00D03934" w:rsidRDefault="00182E79" w:rsidP="005A09FF">
      <w:pPr>
        <w:pStyle w:val="GPSL2numberedclause"/>
      </w:pPr>
      <w:bookmarkStart w:id="2452" w:name="_Ref365640440"/>
      <w:r>
        <w:t xml:space="preserve">2.1 </w:t>
      </w:r>
      <w:r w:rsidR="008F1815" w:rsidRPr="00D03934">
        <w:t>By the date specified in the Implementation Plan the Supplier shall develop and submit to the Customer for the Customer’s Approval an information security management system for the purposes of this Call Off Contract, which:</w:t>
      </w:r>
      <w:bookmarkEnd w:id="2452"/>
    </w:p>
    <w:p w:rsidR="008F1815" w:rsidRPr="00D03934" w:rsidRDefault="008F1815" w:rsidP="005A09FF">
      <w:pPr>
        <w:pStyle w:val="GPSL3numberedclause"/>
      </w:pPr>
      <w:r w:rsidRPr="00D03934">
        <w:t>if required by the Implementation Plan, shall have been tested in accordance with Call Off Schedule 5 (Testing); and</w:t>
      </w:r>
    </w:p>
    <w:p w:rsidR="008F1815" w:rsidRPr="00D03934" w:rsidRDefault="008F1815" w:rsidP="005A09FF">
      <w:pPr>
        <w:pStyle w:val="GPSL3numberedclause"/>
      </w:pPr>
      <w:r w:rsidRPr="00D03934">
        <w:t>shall comply with the requirements of paragraphs</w:t>
      </w:r>
      <w:r w:rsidR="00475C7F" w:rsidRPr="00D03934">
        <w:t xml:space="preserve"> </w:t>
      </w:r>
      <w:r w:rsidR="00A83E24">
        <w:t>3.3</w:t>
      </w:r>
      <w:r w:rsidR="00475C7F" w:rsidRPr="00D03934">
        <w:t xml:space="preserve"> to </w:t>
      </w:r>
      <w:r w:rsidR="00A83E24">
        <w:t>3.5</w:t>
      </w:r>
      <w:r w:rsidR="00475C7F" w:rsidRPr="00D03934">
        <w:t xml:space="preserve"> </w:t>
      </w:r>
      <w:r w:rsidRPr="00D03934">
        <w:t>of this Call Off Schedule 8 (Security).</w:t>
      </w:r>
    </w:p>
    <w:p w:rsidR="008F1815" w:rsidRPr="00D03934" w:rsidRDefault="00182E79" w:rsidP="00A96182">
      <w:pPr>
        <w:pStyle w:val="GPSL2numberedclause"/>
      </w:pPr>
      <w:r>
        <w:t xml:space="preserve">2.2 </w:t>
      </w:r>
      <w:r w:rsidR="008F1815" w:rsidRPr="00D03934">
        <w:t>The Supplier acknowledges that the Customer places great emphasis on the confidentiality, integrity and availability of information and consequently on the security provided by the ISMS and that the Supplier shall be responsible for the effective performance of the ISMS.</w:t>
      </w:r>
    </w:p>
    <w:p w:rsidR="008F1815" w:rsidRDefault="00182E79">
      <w:pPr>
        <w:pStyle w:val="GPSL2numberedclause"/>
      </w:pPr>
      <w:bookmarkStart w:id="2453" w:name="_Ref365640311"/>
      <w:r>
        <w:t xml:space="preserve">2.3 </w:t>
      </w:r>
      <w:r w:rsidR="008F1815" w:rsidRPr="00D03934">
        <w:t>The ISMS shall:</w:t>
      </w:r>
      <w:bookmarkEnd w:id="2453"/>
    </w:p>
    <w:p w:rsidR="00182E79" w:rsidRPr="00D03934" w:rsidRDefault="00182E79" w:rsidP="00A96182">
      <w:pPr>
        <w:pStyle w:val="GPSL2numberedclause"/>
        <w:ind w:leftChars="709" w:left="2269"/>
      </w:pPr>
      <w:r>
        <w:t>2.3.1 u</w:t>
      </w:r>
      <w:r w:rsidRPr="00D03934">
        <w:t xml:space="preserve">nless otherwise specified by the Customer in writing, be developed to protect all aspects of the Goods and/or Services and all processes associated with the delivery of the Goods and/or Services, including the Customer Premises, the Sites, the Supplier System and any ICT, information and data (including the Customer’s Confidential </w:t>
      </w:r>
      <w:r w:rsidRPr="00D03934">
        <w:lastRenderedPageBreak/>
        <w:t>Information and the Customer Data) to the extent used by the Customer or the Supplier in connection with this Call Off Contract;</w:t>
      </w:r>
    </w:p>
    <w:p w:rsidR="008F1815" w:rsidRPr="00D03934" w:rsidRDefault="008F1815" w:rsidP="00A96182">
      <w:pPr>
        <w:pStyle w:val="GPSL3numberedclause"/>
        <w:numPr>
          <w:ilvl w:val="0"/>
          <w:numId w:val="0"/>
        </w:numPr>
        <w:ind w:leftChars="709" w:left="1560"/>
      </w:pPr>
      <w:r w:rsidRPr="00D03934">
        <w:t xml:space="preserve"> </w:t>
      </w:r>
    </w:p>
    <w:p w:rsidR="008F1815" w:rsidRPr="00D03934" w:rsidRDefault="00182E79" w:rsidP="00A96182">
      <w:pPr>
        <w:pStyle w:val="GPSL3numberedclause"/>
        <w:numPr>
          <w:ilvl w:val="0"/>
          <w:numId w:val="0"/>
        </w:numPr>
        <w:ind w:leftChars="709" w:left="1560"/>
      </w:pPr>
      <w:r>
        <w:t xml:space="preserve">2.3.2 </w:t>
      </w:r>
      <w:r w:rsidR="008F1815" w:rsidRPr="00D03934">
        <w:t>meet the relevant standards in ISO/IEC 27001;and</w:t>
      </w:r>
    </w:p>
    <w:p w:rsidR="008F1815" w:rsidRPr="00D03934" w:rsidRDefault="00182E79" w:rsidP="00A96182">
      <w:pPr>
        <w:pStyle w:val="GPSL3numberedclause"/>
        <w:numPr>
          <w:ilvl w:val="0"/>
          <w:numId w:val="0"/>
        </w:numPr>
        <w:ind w:leftChars="709" w:left="1560"/>
      </w:pPr>
      <w:r>
        <w:t xml:space="preserve">2.3.3 </w:t>
      </w:r>
      <w:r w:rsidR="008F1815" w:rsidRPr="00D03934">
        <w:t>at all times provide a level of security which:</w:t>
      </w:r>
    </w:p>
    <w:p w:rsidR="008F1815" w:rsidRPr="00D03934" w:rsidRDefault="008F1815" w:rsidP="00A96182">
      <w:pPr>
        <w:pStyle w:val="GPSL4numberedclause"/>
      </w:pPr>
      <w:r w:rsidRPr="00D03934">
        <w:t>is in accordance with Good Industry Practice, Law and this Call Off Contract;</w:t>
      </w:r>
    </w:p>
    <w:p w:rsidR="008F1815" w:rsidRPr="00D03934" w:rsidRDefault="008F1815">
      <w:pPr>
        <w:pStyle w:val="GPSL4numberedclause"/>
      </w:pPr>
      <w:r w:rsidRPr="00D03934">
        <w:t>complies with the Security Policy;</w:t>
      </w:r>
    </w:p>
    <w:p w:rsidR="008F1815" w:rsidRPr="00D03934" w:rsidRDefault="008F1815">
      <w:pPr>
        <w:pStyle w:val="GPSL4numberedclause"/>
      </w:pPr>
      <w:r w:rsidRPr="00D03934">
        <w:t>complies with at least the minimum set of security measures and standards as determined by the Security Policy Framework (Tiers 1-4);</w:t>
      </w:r>
    </w:p>
    <w:p w:rsidR="008F1815" w:rsidRPr="00D03934" w:rsidRDefault="008F1815">
      <w:pPr>
        <w:pStyle w:val="GPSL4numberedclause"/>
      </w:pPr>
      <w:r w:rsidRPr="00D03934">
        <w:t xml:space="preserve">meets any specific security threats to the ISMS; </w:t>
      </w:r>
    </w:p>
    <w:p w:rsidR="008F1815" w:rsidRPr="00D03934" w:rsidRDefault="008F1815">
      <w:pPr>
        <w:pStyle w:val="GPSL4numberedclause"/>
      </w:pPr>
      <w:r w:rsidRPr="00D03934">
        <w:t>complies with ISO/IEC27001 and ISO/IEC27002 in accordance with paragraph </w:t>
      </w:r>
      <w:r w:rsidR="00105392">
        <w:fldChar w:fldCharType="begin"/>
      </w:r>
      <w:r w:rsidR="00105392">
        <w:instrText xml:space="preserve"> REF _Ref124755735 \n \h  \* MERGEFORMAT </w:instrText>
      </w:r>
      <w:r w:rsidR="00105392">
        <w:fldChar w:fldCharType="separate"/>
      </w:r>
      <w:r w:rsidR="00834110">
        <w:t>6</w:t>
      </w:r>
      <w:r w:rsidR="00105392">
        <w:fldChar w:fldCharType="end"/>
      </w:r>
      <w:r w:rsidRPr="00D03934">
        <w:t xml:space="preserve"> (Compliance of the ISMS With ISO/IEC 27001);</w:t>
      </w:r>
    </w:p>
    <w:p w:rsidR="008F1815" w:rsidRPr="00D03934" w:rsidRDefault="00BB6BF1">
      <w:pPr>
        <w:pStyle w:val="GPSL4numberedclause"/>
      </w:pPr>
      <w:r w:rsidRPr="00D03934">
        <w:t>complies with the security requirements as set out in Annex 1 (Security) to this Call Off Schedule 8</w:t>
      </w:r>
      <w:r w:rsidR="008F1815" w:rsidRPr="00D03934">
        <w:t>; and</w:t>
      </w:r>
    </w:p>
    <w:p w:rsidR="008F1815" w:rsidRPr="00D03934" w:rsidRDefault="008F1815">
      <w:pPr>
        <w:pStyle w:val="GPSL4numberedclause"/>
      </w:pPr>
      <w:r w:rsidRPr="00D03934">
        <w:t>complies with the Customer’s ICT policies.</w:t>
      </w:r>
    </w:p>
    <w:p w:rsidR="008F1815" w:rsidRPr="00D03934" w:rsidRDefault="00182E79" w:rsidP="00447A01">
      <w:pPr>
        <w:pStyle w:val="GPSL2numberedclause"/>
      </w:pPr>
      <w:r>
        <w:t xml:space="preserve">2.4 </w:t>
      </w:r>
      <w:r w:rsidR="008F1815" w:rsidRPr="00D03934">
        <w:t>Subject to Clause </w:t>
      </w:r>
      <w:r w:rsidR="004909D7" w:rsidRPr="00D03934">
        <w:fldChar w:fldCharType="begin"/>
      </w:r>
      <w:r w:rsidR="008F1815" w:rsidRPr="00D03934">
        <w:instrText xml:space="preserve"> REF _Ref313367870 \r \h </w:instrText>
      </w:r>
      <w:r w:rsidR="004909D7" w:rsidRPr="00D03934">
        <w:fldChar w:fldCharType="separate"/>
      </w:r>
      <w:r w:rsidR="00834110">
        <w:t>34</w:t>
      </w:r>
      <w:r w:rsidR="004909D7" w:rsidRPr="00D03934">
        <w:fldChar w:fldCharType="end"/>
      </w:r>
      <w:r w:rsidR="008F1815" w:rsidRPr="00D03934">
        <w:t> </w:t>
      </w:r>
      <w:r w:rsidR="00475C7F" w:rsidRPr="00D03934">
        <w:t xml:space="preserve">of this call Off Contract </w:t>
      </w:r>
      <w:r w:rsidR="008F1815" w:rsidRPr="00D03934">
        <w:t>(Security And Protection of Information) the references to standards, guidance and policies set out in paragraph</w:t>
      </w:r>
      <w:r>
        <w:t xml:space="preserve"> </w:t>
      </w:r>
      <w:r w:rsidR="004909D7" w:rsidRPr="00D03934">
        <w:fldChar w:fldCharType="begin"/>
      </w:r>
      <w:r w:rsidR="00475C7F" w:rsidRPr="00D03934">
        <w:instrText xml:space="preserve"> REF _Ref365640311 \r \h </w:instrText>
      </w:r>
      <w:r w:rsidR="004909D7" w:rsidRPr="00D03934">
        <w:fldChar w:fldCharType="separate"/>
      </w:r>
      <w:r w:rsidR="00B72669">
        <w:t>2.3</w:t>
      </w:r>
      <w:r w:rsidR="004909D7" w:rsidRPr="00D03934">
        <w:fldChar w:fldCharType="end"/>
      </w:r>
      <w:r w:rsidR="00475C7F" w:rsidRPr="00D03934">
        <w:t xml:space="preserve"> of this Call Off Schedule</w:t>
      </w:r>
      <w:r w:rsidR="008F1815" w:rsidRPr="00D03934">
        <w:t xml:space="preserve"> shall be deemed to be references to such items as developed and updated and to any successor to or replacement for such standards, guidance and policies, as notified to the Supplier from time to time.</w:t>
      </w:r>
    </w:p>
    <w:p w:rsidR="008F1815" w:rsidRPr="00D03934" w:rsidRDefault="00182E79">
      <w:pPr>
        <w:pStyle w:val="GPSL2numberedclause"/>
      </w:pPr>
      <w:bookmarkStart w:id="2454" w:name="_Ref365640316"/>
      <w:r>
        <w:t xml:space="preserve">2.5 </w:t>
      </w:r>
      <w:r w:rsidR="008F1815" w:rsidRPr="00D03934">
        <w:t>In the event that the Supplier becomes aware of any inconsistency in the provisions of the standards, guidance and policies set out in paragraph </w:t>
      </w:r>
      <w:r w:rsidR="004909D7" w:rsidRPr="00D03934">
        <w:fldChar w:fldCharType="begin"/>
      </w:r>
      <w:r w:rsidR="00475C7F" w:rsidRPr="00D03934">
        <w:instrText xml:space="preserve"> REF _Ref365640311 \r \h </w:instrText>
      </w:r>
      <w:r w:rsidR="004909D7" w:rsidRPr="00D03934">
        <w:fldChar w:fldCharType="separate"/>
      </w:r>
      <w:r w:rsidR="00B72669">
        <w:t>2.3</w:t>
      </w:r>
      <w:r w:rsidR="004909D7" w:rsidRPr="00D03934">
        <w:fldChar w:fldCharType="end"/>
      </w:r>
      <w:r w:rsidR="00475C7F" w:rsidRPr="00D03934">
        <w:t xml:space="preserve"> of this Call Off Schedule</w:t>
      </w:r>
      <w:r w:rsidR="008F1815" w:rsidRPr="00D03934">
        <w:t>, the Supplier shall immediately notify the Customer Representative of such inconsistency and the Customer Representative shall, as soon as practicable, notify the Supplier as to which provision the Supplier shall comply with.</w:t>
      </w:r>
      <w:bookmarkEnd w:id="2454"/>
    </w:p>
    <w:p w:rsidR="008F1815" w:rsidRPr="00D03934" w:rsidRDefault="00182E79">
      <w:pPr>
        <w:pStyle w:val="GPSL2numberedclause"/>
      </w:pPr>
      <w:bookmarkStart w:id="2455" w:name="_Ref365640480"/>
      <w:r>
        <w:t xml:space="preserve">2.6 </w:t>
      </w:r>
      <w:r w:rsidR="008F1815" w:rsidRPr="00D03934">
        <w:t>If the ISMS submitted to the Customer pursuant to paragraph </w:t>
      </w:r>
      <w:r w:rsidR="004909D7" w:rsidRPr="00D03934">
        <w:fldChar w:fldCharType="begin"/>
      </w:r>
      <w:r w:rsidR="00475C7F" w:rsidRPr="00D03934">
        <w:instrText xml:space="preserve"> REF _Ref365640440 \r \h </w:instrText>
      </w:r>
      <w:r w:rsidR="004909D7" w:rsidRPr="00D03934">
        <w:fldChar w:fldCharType="separate"/>
      </w:r>
      <w:r w:rsidR="00B72669">
        <w:t>2.1</w:t>
      </w:r>
      <w:r w:rsidR="004909D7" w:rsidRPr="00D03934">
        <w:fldChar w:fldCharType="end"/>
      </w:r>
      <w:r w:rsidR="00475C7F" w:rsidRPr="00D03934">
        <w:t xml:space="preserve"> of this Call Off Schedule</w:t>
      </w:r>
      <w:r w:rsidR="008F1815"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008F1815" w:rsidRPr="00D03934">
        <w:t>10</w:t>
      </w:r>
      <w:r w:rsidR="00475C7F" w:rsidRPr="00D03934">
        <w:t>)</w:t>
      </w:r>
      <w:r w:rsidR="008F1815"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008F1815" w:rsidRPr="00D03934">
        <w:t>15</w:t>
      </w:r>
      <w:r w:rsidR="00475C7F" w:rsidRPr="00D03934">
        <w:t xml:space="preserve">) </w:t>
      </w:r>
      <w:r w:rsidR="008F1815"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4909D7" w:rsidRPr="00D03934">
        <w:fldChar w:fldCharType="begin"/>
      </w:r>
      <w:r w:rsidR="00475C7F" w:rsidRPr="00D03934">
        <w:instrText xml:space="preserve"> REF _Ref350283308 \r \h </w:instrText>
      </w:r>
      <w:r w:rsidR="004909D7" w:rsidRPr="00D03934">
        <w:fldChar w:fldCharType="separate"/>
      </w:r>
      <w:r w:rsidR="00834110">
        <w:t>2</w:t>
      </w:r>
      <w:r w:rsidR="004909D7" w:rsidRPr="00D03934">
        <w:fldChar w:fldCharType="end"/>
      </w:r>
      <w:r w:rsidR="00475C7F" w:rsidRPr="00D03934">
        <w:t xml:space="preserve"> of this Call Off Schedule</w:t>
      </w:r>
      <w:r w:rsidR="008F1815" w:rsidRPr="00D03934">
        <w:t xml:space="preserve"> may be unreasonably withheld or delayed. However any failure to approve the ISMS on the grounds that it does not comply with any of the requirements set out in paragraphs </w:t>
      </w:r>
      <w:r w:rsidR="004909D7" w:rsidRPr="00D03934">
        <w:fldChar w:fldCharType="begin"/>
      </w:r>
      <w:r w:rsidR="00475C7F" w:rsidRPr="00D03934">
        <w:instrText xml:space="preserve"> REF _Ref365640311 \r \h </w:instrText>
      </w:r>
      <w:r w:rsidR="004909D7" w:rsidRPr="00D03934">
        <w:fldChar w:fldCharType="separate"/>
      </w:r>
      <w:r w:rsidR="00B72669">
        <w:t>2.3</w:t>
      </w:r>
      <w:r w:rsidR="004909D7" w:rsidRPr="00D03934">
        <w:fldChar w:fldCharType="end"/>
      </w:r>
      <w:r w:rsidR="00475C7F" w:rsidRPr="00D03934">
        <w:t xml:space="preserve"> </w:t>
      </w:r>
      <w:r w:rsidR="008F1815" w:rsidRPr="00D03934">
        <w:t xml:space="preserve">to </w:t>
      </w:r>
      <w:r w:rsidR="004909D7" w:rsidRPr="00D03934">
        <w:fldChar w:fldCharType="begin"/>
      </w:r>
      <w:r w:rsidR="00475C7F" w:rsidRPr="00D03934">
        <w:instrText xml:space="preserve"> REF _Ref365640316 \r \h </w:instrText>
      </w:r>
      <w:r w:rsidR="004909D7" w:rsidRPr="00D03934">
        <w:fldChar w:fldCharType="separate"/>
      </w:r>
      <w:r w:rsidR="00B72669">
        <w:t>2.5</w:t>
      </w:r>
      <w:r w:rsidR="004909D7" w:rsidRPr="00D03934">
        <w:fldChar w:fldCharType="end"/>
      </w:r>
      <w:r w:rsidR="00475C7F" w:rsidRPr="00D03934">
        <w:t xml:space="preserve"> of this Call Off Schedule</w:t>
      </w:r>
      <w:r w:rsidR="008F1815" w:rsidRPr="00D03934">
        <w:t xml:space="preserve"> shall be deemed to be reasonable.</w:t>
      </w:r>
      <w:bookmarkEnd w:id="2455"/>
    </w:p>
    <w:p w:rsidR="008F1815" w:rsidRPr="00D03934" w:rsidRDefault="00182E79">
      <w:pPr>
        <w:pStyle w:val="GPSL2numberedclause"/>
      </w:pPr>
      <w:r>
        <w:t xml:space="preserve">2.7 </w:t>
      </w:r>
      <w:r w:rsidR="008F1815" w:rsidRPr="00D03934">
        <w:t>Approval by the Customer of the ISMS pursuant to paragraph </w:t>
      </w:r>
      <w:r w:rsidR="004909D7" w:rsidRPr="00D03934">
        <w:fldChar w:fldCharType="begin"/>
      </w:r>
      <w:r w:rsidR="00475C7F" w:rsidRPr="00D03934">
        <w:instrText xml:space="preserve"> REF _Ref365640480 \r \h </w:instrText>
      </w:r>
      <w:r w:rsidR="004909D7" w:rsidRPr="00D03934">
        <w:fldChar w:fldCharType="separate"/>
      </w:r>
      <w:r w:rsidR="00B72669">
        <w:t>2.6</w:t>
      </w:r>
      <w:r w:rsidR="004909D7" w:rsidRPr="00D03934">
        <w:fldChar w:fldCharType="end"/>
      </w:r>
      <w:r w:rsidR="00475C7F" w:rsidRPr="00D03934">
        <w:t xml:space="preserve"> of this Call Off Schedule </w:t>
      </w:r>
      <w:r w:rsidR="008F1815" w:rsidRPr="00D03934">
        <w:t>or of any change or amendment to the ISMS shall not relieve the Supplier of its obligations under this Schedule.</w:t>
      </w:r>
    </w:p>
    <w:p w:rsidR="008F1815" w:rsidRPr="00D03934" w:rsidRDefault="008F1815" w:rsidP="0055201C">
      <w:pPr>
        <w:pStyle w:val="GPSL1SCHEDULEHeading"/>
      </w:pPr>
      <w:bookmarkStart w:id="2456" w:name="_Ref365637318"/>
      <w:r w:rsidRPr="00D03934">
        <w:lastRenderedPageBreak/>
        <w:t>SECURITY MANAGEMENT PLAN</w:t>
      </w:r>
      <w:bookmarkEnd w:id="2456"/>
    </w:p>
    <w:p w:rsidR="008F1815" w:rsidRPr="00D03934" w:rsidRDefault="00182E79" w:rsidP="005A09FF">
      <w:pPr>
        <w:pStyle w:val="GPSL2numberedclause"/>
      </w:pPr>
      <w:r>
        <w:t xml:space="preserve">3.1 </w:t>
      </w:r>
      <w:r w:rsidR="008F1815" w:rsidRPr="00D03934">
        <w:t xml:space="preserve">Within </w:t>
      </w:r>
      <w:r w:rsidR="00475C7F" w:rsidRPr="00D03934">
        <w:t>twenty (</w:t>
      </w:r>
      <w:r w:rsidR="008F1815" w:rsidRPr="00D03934">
        <w:t>20</w:t>
      </w:r>
      <w:r w:rsidR="00475C7F" w:rsidRPr="00D03934">
        <w:t xml:space="preserve">) </w:t>
      </w:r>
      <w:r w:rsidR="008F1815" w:rsidRPr="00D03934">
        <w:t> Working Days after the Call Off Commencement Date, the Supplier shall prepare and submit to the Customer for Approval in accordance with paragraph</w:t>
      </w:r>
      <w:r w:rsidR="00475C7F" w:rsidRPr="00D03934">
        <w:t xml:space="preserve"> </w:t>
      </w:r>
      <w:r w:rsidR="004909D7" w:rsidRPr="00D03934">
        <w:fldChar w:fldCharType="begin"/>
      </w:r>
      <w:r w:rsidR="00475C7F" w:rsidRPr="00D03934">
        <w:instrText xml:space="preserve"> REF _Ref365637318 \r \h </w:instrText>
      </w:r>
      <w:r w:rsidR="004909D7" w:rsidRPr="00D03934">
        <w:fldChar w:fldCharType="separate"/>
      </w:r>
      <w:r w:rsidR="00834110">
        <w:t>3</w:t>
      </w:r>
      <w:r w:rsidR="004909D7" w:rsidRPr="00D03934">
        <w:fldChar w:fldCharType="end"/>
      </w:r>
      <w:r w:rsidR="00475C7F" w:rsidRPr="00D03934">
        <w:t xml:space="preserve"> of this Call Off Schedule </w:t>
      </w:r>
      <w:r w:rsidR="008F1815" w:rsidRPr="00D03934">
        <w:t>a fully developed, complete and up-to-date Security Management Plan which shall comply with the requirements of paragraph 3.2</w:t>
      </w:r>
      <w:r w:rsidR="00475C7F" w:rsidRPr="00D03934">
        <w:t xml:space="preserve"> of this Call Off Schedule</w:t>
      </w:r>
      <w:r w:rsidR="008F1815" w:rsidRPr="00D03934">
        <w:t xml:space="preserve">. </w:t>
      </w:r>
    </w:p>
    <w:p w:rsidR="008F1815" w:rsidRPr="00D03934" w:rsidRDefault="008F1815" w:rsidP="0052744B">
      <w:pPr>
        <w:pStyle w:val="GPSL2numberedclause"/>
        <w:numPr>
          <w:ilvl w:val="1"/>
          <w:numId w:val="58"/>
        </w:numPr>
        <w:ind w:leftChars="709" w:left="1920"/>
      </w:pPr>
      <w:bookmarkStart w:id="2457" w:name="_Ref365640662"/>
      <w:r w:rsidRPr="00D03934">
        <w:t>The Security Management Plan shall:</w:t>
      </w:r>
      <w:bookmarkEnd w:id="2457"/>
    </w:p>
    <w:p w:rsidR="008F1815" w:rsidRPr="00D03934" w:rsidRDefault="00182E79" w:rsidP="00A96182">
      <w:pPr>
        <w:pStyle w:val="GPSL3numberedclause"/>
        <w:numPr>
          <w:ilvl w:val="0"/>
          <w:numId w:val="0"/>
        </w:numPr>
        <w:ind w:leftChars="709" w:left="1560"/>
      </w:pPr>
      <w:r>
        <w:t xml:space="preserve">3.2.1 </w:t>
      </w:r>
      <w:r w:rsidR="008F1815" w:rsidRPr="00D03934">
        <w:t>be based on the initial Security Management Plan set out in Annex 2 (Security Management Plan);</w:t>
      </w:r>
    </w:p>
    <w:p w:rsidR="008F1815" w:rsidRPr="00D03934" w:rsidRDefault="00182E79" w:rsidP="00A96182">
      <w:pPr>
        <w:pStyle w:val="GPSL3numberedclause"/>
        <w:numPr>
          <w:ilvl w:val="0"/>
          <w:numId w:val="0"/>
        </w:numPr>
        <w:ind w:leftChars="709" w:left="1560"/>
      </w:pPr>
      <w:r>
        <w:t xml:space="preserve">3.2.2 </w:t>
      </w:r>
      <w:r w:rsidR="008F1815" w:rsidRPr="00D03934">
        <w:t>comply with the Security Policy;</w:t>
      </w:r>
    </w:p>
    <w:p w:rsidR="008F1815" w:rsidRPr="00D03934" w:rsidRDefault="00182E79" w:rsidP="00A96182">
      <w:pPr>
        <w:pStyle w:val="GPSL3numberedclause"/>
        <w:numPr>
          <w:ilvl w:val="0"/>
          <w:numId w:val="0"/>
        </w:numPr>
        <w:ind w:leftChars="709" w:left="1560"/>
      </w:pPr>
      <w:r>
        <w:t xml:space="preserve">3.2.3 </w:t>
      </w:r>
      <w:r w:rsidR="008F1815" w:rsidRPr="00D03934">
        <w:t xml:space="preserve">unless otherwise specified by the Customer in </w:t>
      </w:r>
      <w:r w:rsidR="008F1815" w:rsidRPr="00D03934">
        <w:rPr>
          <w:bCs/>
        </w:rPr>
        <w:t>writing, be developed to protect all aspects of the</w:t>
      </w:r>
      <w:r w:rsidR="008F1815" w:rsidRPr="00D03934">
        <w:t xml:space="preserve"> Goods and/or Services and all processes associated with the delivery of the Goods and/or Services, including the Customer Premises, the Sites, the Supplier System and any ICT, information and data (including the Customer’s Confidential Information and the Customer Data) to the extent used by the Customer or the Supplier in connection with this Call Off Contract;</w:t>
      </w:r>
    </w:p>
    <w:p w:rsidR="008F1815" w:rsidRPr="00D03934" w:rsidRDefault="00182E79" w:rsidP="00A96182">
      <w:pPr>
        <w:pStyle w:val="GPSL3numberedclause"/>
        <w:numPr>
          <w:ilvl w:val="0"/>
          <w:numId w:val="0"/>
        </w:numPr>
        <w:ind w:leftChars="709" w:left="1560"/>
      </w:pPr>
      <w:r>
        <w:t xml:space="preserve">3.2.4 </w:t>
      </w:r>
      <w:r w:rsidR="008F1815" w:rsidRPr="00D03934">
        <w:t>set out the security measures to be implemented and maintained by the Supplier in relation to all aspects of the Goods and/or Services and all processes associated with the delivery of the Goods and/or Services and at all times comply with and specify security measures and procedures which are sufficient to ensure that the Goods and/or Services comply with the provisions of this Call Off Schedule 8 (including the requirements set out in paragraph 2.3</w:t>
      </w:r>
      <w:r w:rsidR="00475C7F" w:rsidRPr="00D03934">
        <w:t xml:space="preserve"> of this Call Off Schedule</w:t>
      </w:r>
      <w:r w:rsidR="008F1815" w:rsidRPr="00D03934">
        <w:t>);</w:t>
      </w:r>
    </w:p>
    <w:p w:rsidR="008F1815" w:rsidRPr="00D03934" w:rsidRDefault="00182E79" w:rsidP="00A96182">
      <w:pPr>
        <w:pStyle w:val="GPSL3numberedclause"/>
        <w:numPr>
          <w:ilvl w:val="0"/>
          <w:numId w:val="0"/>
        </w:numPr>
        <w:ind w:leftChars="709" w:left="1560"/>
      </w:pPr>
      <w:r>
        <w:t xml:space="preserve">3.2.5 </w:t>
      </w:r>
      <w:r w:rsidR="008F1815" w:rsidRPr="00D03934">
        <w:t>set out the plans for transiting all security arrangements and responsibilities from those in place at the Call Off Commencement  Date to those incorporated in the Supplier’s ISMS at the date set out in the Implementation Plan for the Supplier to meet the full obligations of the security requirements set out in Schedule Annex 1 (Security) to this Schedule 8.</w:t>
      </w:r>
    </w:p>
    <w:p w:rsidR="008F1815" w:rsidRPr="00D03934" w:rsidRDefault="00182E79" w:rsidP="00A96182">
      <w:pPr>
        <w:pStyle w:val="GPSL3numberedclause"/>
        <w:numPr>
          <w:ilvl w:val="0"/>
          <w:numId w:val="0"/>
        </w:numPr>
        <w:ind w:leftChars="709" w:left="1560"/>
      </w:pPr>
      <w:r>
        <w:t xml:space="preserve">3.2.6 </w:t>
      </w:r>
      <w:r w:rsidR="008F1815" w:rsidRPr="00D03934">
        <w:t>be structured in accordance with ISO/IEC27001 and ISO/IEC27002, cross-referencing if necessary to other Schedules which cover specific areas included within those standards; and</w:t>
      </w:r>
    </w:p>
    <w:p w:rsidR="008F1815" w:rsidRPr="00D03934" w:rsidRDefault="00182E79" w:rsidP="00A96182">
      <w:pPr>
        <w:pStyle w:val="GPSL3numberedclause"/>
        <w:numPr>
          <w:ilvl w:val="0"/>
          <w:numId w:val="0"/>
        </w:numPr>
        <w:ind w:leftChars="709" w:left="1560"/>
      </w:pPr>
      <w:r>
        <w:t xml:space="preserve">3.2.7 </w:t>
      </w:r>
      <w:r w:rsidR="008F1815" w:rsidRPr="00D03934">
        <w:t>be written in plain English in language which is readily comprehensible to the staff of the Supplier and the Customer engaged in the Goods and/or Services and shall reference only documents which are in the possession of the Customer or whose location is otherwise specified in this Call Off Schedule 8.</w:t>
      </w:r>
    </w:p>
    <w:p w:rsidR="008F1815" w:rsidRPr="00D03934" w:rsidRDefault="00A252D5" w:rsidP="00A96182">
      <w:pPr>
        <w:pStyle w:val="GPSL2numberedclause"/>
      </w:pPr>
      <w:bookmarkStart w:id="2458" w:name="_Ref365640496"/>
      <w:r>
        <w:t xml:space="preserve">3.3 </w:t>
      </w:r>
      <w:r w:rsidR="008F1815" w:rsidRPr="00D03934">
        <w:t xml:space="preserve">If the Security Management Plan submitted to the Customer pursuant to paragraph 3.1 </w:t>
      </w:r>
      <w:r w:rsidR="00475C7F" w:rsidRPr="00D03934">
        <w:t xml:space="preserve">of this Call Off Schedule </w:t>
      </w:r>
      <w:r w:rsidR="008F1815"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008F1815" w:rsidRPr="00D03934">
        <w:t>10</w:t>
      </w:r>
      <w:r w:rsidR="00475C7F" w:rsidRPr="00D03934">
        <w:t xml:space="preserve">) </w:t>
      </w:r>
      <w:r w:rsidR="008F1815"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008F1815" w:rsidRPr="00D03934">
        <w:t>15</w:t>
      </w:r>
      <w:r w:rsidR="00475C7F" w:rsidRPr="00D03934">
        <w:t xml:space="preserve">) </w:t>
      </w:r>
      <w:r w:rsidR="008F1815"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w:t>
      </w:r>
      <w:r w:rsidR="008F1815" w:rsidRPr="00D03934">
        <w:lastRenderedPageBreak/>
        <w:t xml:space="preserve">the matter shall be resolved in accordance with the Dispute Resolution Procedure. No Approval to be given by the Customer pursuant to this </w:t>
      </w:r>
      <w:r w:rsidR="00C578A0" w:rsidRPr="00D03934">
        <w:t>paragraph</w:t>
      </w:r>
      <w:r w:rsidR="008F1815" w:rsidRPr="00D03934">
        <w:t xml:space="preserve"> may be unreasonably withheld or delayed. However any failure to approve the Security Management Plan on the grounds that it does not comply with the requirements set out in </w:t>
      </w:r>
      <w:r w:rsidR="00C578A0" w:rsidRPr="00D03934">
        <w:t>paragraph</w:t>
      </w:r>
      <w:r w:rsidR="008F1815" w:rsidRPr="00D03934">
        <w:t> </w:t>
      </w:r>
      <w:r w:rsidR="004909D7" w:rsidRPr="00D03934">
        <w:fldChar w:fldCharType="begin"/>
      </w:r>
      <w:r w:rsidR="00475C7F" w:rsidRPr="00D03934">
        <w:instrText xml:space="preserve"> REF _Ref365640662 \r \h </w:instrText>
      </w:r>
      <w:r w:rsidR="004909D7" w:rsidRPr="00D03934">
        <w:fldChar w:fldCharType="separate"/>
      </w:r>
      <w:r w:rsidR="00B72669">
        <w:t>3.2</w:t>
      </w:r>
      <w:r w:rsidR="004909D7" w:rsidRPr="00D03934">
        <w:fldChar w:fldCharType="end"/>
      </w:r>
      <w:r w:rsidR="00475C7F" w:rsidRPr="00D03934">
        <w:t xml:space="preserve"> of this Call Off Schedule </w:t>
      </w:r>
      <w:r w:rsidR="008F1815" w:rsidRPr="00D03934">
        <w:t>shall be deemed to be reasonable.</w:t>
      </w:r>
      <w:bookmarkEnd w:id="2458"/>
    </w:p>
    <w:p w:rsidR="008F1815" w:rsidRPr="00D03934" w:rsidRDefault="00A252D5">
      <w:pPr>
        <w:pStyle w:val="GPSL2numberedclause"/>
      </w:pPr>
      <w:r>
        <w:t xml:space="preserve">3.4 </w:t>
      </w:r>
      <w:r w:rsidR="008F1815" w:rsidRPr="00D03934">
        <w:t>Approval by the Customer of the Security Management Plan pursuant to paragraph</w:t>
      </w:r>
      <w:r w:rsidR="00475C7F" w:rsidRPr="00D03934">
        <w:t xml:space="preserve"> </w:t>
      </w:r>
      <w:r w:rsidR="004909D7" w:rsidRPr="00D03934">
        <w:fldChar w:fldCharType="begin"/>
      </w:r>
      <w:r w:rsidR="00475C7F" w:rsidRPr="00D03934">
        <w:instrText xml:space="preserve"> REF _Ref365640496 \r \h </w:instrText>
      </w:r>
      <w:r w:rsidR="004909D7" w:rsidRPr="00D03934">
        <w:fldChar w:fldCharType="separate"/>
      </w:r>
      <w:r w:rsidR="00B72669">
        <w:t>3.3</w:t>
      </w:r>
      <w:r w:rsidR="004909D7" w:rsidRPr="00D03934">
        <w:fldChar w:fldCharType="end"/>
      </w:r>
      <w:r w:rsidR="00475C7F" w:rsidRPr="00D03934">
        <w:t xml:space="preserve"> of this Call Off Schedule </w:t>
      </w:r>
      <w:r w:rsidR="008F1815" w:rsidRPr="00D03934">
        <w:t>or of any change or amendment to the Security Management Plan shall not relieve the Supplier of its obligations under this Call Off Schedule.</w:t>
      </w:r>
    </w:p>
    <w:p w:rsidR="008F1815" w:rsidRPr="00D03934" w:rsidRDefault="008F1815" w:rsidP="0055201C">
      <w:pPr>
        <w:pStyle w:val="GPSL1SCHEDULEHeading"/>
      </w:pPr>
      <w:bookmarkStart w:id="2459" w:name="_Ref127964064"/>
      <w:bookmarkStart w:id="2460" w:name="_Ref350283413"/>
      <w:r w:rsidRPr="00D03934">
        <w:t>AMENDMENT AND REVISION OF THE ISMS AND SECURITY MANAGEMENT PLAN</w:t>
      </w:r>
      <w:bookmarkEnd w:id="2459"/>
      <w:bookmarkEnd w:id="2460"/>
    </w:p>
    <w:p w:rsidR="008F1815" w:rsidRPr="00D03934" w:rsidRDefault="00FB43DC" w:rsidP="005A09FF">
      <w:pPr>
        <w:pStyle w:val="GPSL2numberedclause"/>
      </w:pPr>
      <w:bookmarkStart w:id="2461" w:name="_Ref365640750"/>
      <w:r>
        <w:t xml:space="preserve">4.1 </w:t>
      </w:r>
      <w:r w:rsidR="008F1815" w:rsidRPr="00D03934">
        <w:t>The ISMS and Security Management Plan shall be fully reviewed and updated by the Supplier from time to time and at least annually to reflect:</w:t>
      </w:r>
      <w:bookmarkEnd w:id="2461"/>
    </w:p>
    <w:p w:rsidR="008F1815" w:rsidRPr="00D03934" w:rsidRDefault="008F1815" w:rsidP="005A09FF">
      <w:pPr>
        <w:pStyle w:val="GPSL3numberedclause"/>
      </w:pPr>
      <w:r w:rsidRPr="00D03934">
        <w:t>emerging changes in Good Industry Practice;</w:t>
      </w:r>
    </w:p>
    <w:p w:rsidR="008F1815" w:rsidRPr="00D03934" w:rsidRDefault="008F1815" w:rsidP="005A09FF">
      <w:pPr>
        <w:pStyle w:val="GPSL3numberedclause"/>
      </w:pPr>
      <w:r w:rsidRPr="00D03934">
        <w:t xml:space="preserve">any change or proposed change to the Supplier System, the Goods and/or Services and/or associated processes; </w:t>
      </w:r>
    </w:p>
    <w:p w:rsidR="008F1815" w:rsidRPr="00D03934" w:rsidRDefault="008F1815" w:rsidP="005A09FF">
      <w:pPr>
        <w:pStyle w:val="GPSL3numberedclause"/>
      </w:pPr>
      <w:r w:rsidRPr="00D03934">
        <w:t>any new perceived or changed security threats; and</w:t>
      </w:r>
    </w:p>
    <w:p w:rsidR="008F1815" w:rsidRPr="00D03934" w:rsidRDefault="008F1815" w:rsidP="005A09FF">
      <w:pPr>
        <w:pStyle w:val="GPSL3numberedclause"/>
      </w:pPr>
      <w:r w:rsidRPr="00D03934">
        <w:t>any reasonable request by the Customer.</w:t>
      </w:r>
    </w:p>
    <w:p w:rsidR="008F1815" w:rsidRDefault="00FB43DC" w:rsidP="00A96182">
      <w:pPr>
        <w:pStyle w:val="GPSL2numberedclause"/>
      </w:pPr>
      <w:bookmarkStart w:id="2462" w:name="_Ref124762233"/>
      <w:r>
        <w:t xml:space="preserve">4.2 </w:t>
      </w:r>
      <w:r w:rsidR="008F1815" w:rsidRPr="00D03934">
        <w:t>The Supplier shall provide the Customer with the results of such reviews as soon as reasonably practicable after their completion</w:t>
      </w:r>
      <w:bookmarkEnd w:id="2462"/>
      <w:r w:rsidR="008F1815" w:rsidRPr="00D03934">
        <w:t xml:space="preserve"> and amend the ISMS and Security Management Plan at no additional cost to the Customer.  The results of the review shall include, without limitation: </w:t>
      </w:r>
    </w:p>
    <w:p w:rsidR="00FB43DC" w:rsidRPr="00D03934" w:rsidRDefault="00FB43DC" w:rsidP="00A96182">
      <w:pPr>
        <w:pStyle w:val="GPSL2numberedclause"/>
      </w:pPr>
      <w:r>
        <w:t>4.2.1 s</w:t>
      </w:r>
      <w:r w:rsidRPr="00D03934">
        <w:t>uggested improvements to the effectiveness of the ISMS;</w:t>
      </w:r>
    </w:p>
    <w:p w:rsidR="008F1815" w:rsidRPr="00D03934" w:rsidRDefault="008F1815" w:rsidP="00A96182">
      <w:pPr>
        <w:pStyle w:val="GPSL3numberedclause"/>
        <w:numPr>
          <w:ilvl w:val="0"/>
          <w:numId w:val="0"/>
        </w:numPr>
        <w:ind w:left="2421"/>
      </w:pPr>
    </w:p>
    <w:p w:rsidR="008F1815" w:rsidRPr="00D03934" w:rsidRDefault="00FB43DC" w:rsidP="00A96182">
      <w:pPr>
        <w:pStyle w:val="GPSL3numberedclause"/>
        <w:numPr>
          <w:ilvl w:val="0"/>
          <w:numId w:val="0"/>
        </w:numPr>
        <w:ind w:left="2139"/>
      </w:pPr>
      <w:r>
        <w:t xml:space="preserve">4.2.2 </w:t>
      </w:r>
      <w:r w:rsidR="008F1815" w:rsidRPr="00D03934">
        <w:t>updates to the risk assessments;</w:t>
      </w:r>
    </w:p>
    <w:p w:rsidR="008F1815" w:rsidRPr="00D03934" w:rsidRDefault="00FB43DC" w:rsidP="00A96182">
      <w:pPr>
        <w:pStyle w:val="GPSL3numberedclause"/>
        <w:numPr>
          <w:ilvl w:val="0"/>
          <w:numId w:val="0"/>
        </w:numPr>
        <w:ind w:left="2139"/>
      </w:pPr>
      <w:r>
        <w:t xml:space="preserve">4.2.3 </w:t>
      </w:r>
      <w:r w:rsidR="008F1815" w:rsidRPr="00D03934">
        <w:t>proposed modifications to the procedures and controls that effect information security to respond to events that may impact on the ISMS; and</w:t>
      </w:r>
    </w:p>
    <w:p w:rsidR="008F1815" w:rsidRPr="00D03934" w:rsidRDefault="00FB43DC" w:rsidP="00A96182">
      <w:pPr>
        <w:pStyle w:val="GPSL3numberedclause"/>
        <w:numPr>
          <w:ilvl w:val="0"/>
          <w:numId w:val="0"/>
        </w:numPr>
        <w:ind w:left="2139"/>
      </w:pPr>
      <w:r>
        <w:t xml:space="preserve">4.2.4 </w:t>
      </w:r>
      <w:r w:rsidR="008F1815" w:rsidRPr="00D03934">
        <w:t>suggested improvements in measuring the effectiveness of controls.</w:t>
      </w:r>
    </w:p>
    <w:p w:rsidR="008F1815" w:rsidRPr="00D03934" w:rsidRDefault="00FB43DC" w:rsidP="00A96182">
      <w:pPr>
        <w:pStyle w:val="GPSL2numberedclause"/>
      </w:pPr>
      <w:r>
        <w:t xml:space="preserve">4.3 </w:t>
      </w:r>
      <w:r w:rsidR="008F1815" w:rsidRPr="00D03934">
        <w:t>Subject to paragraph </w:t>
      </w:r>
      <w:r w:rsidR="004909D7" w:rsidRPr="00D03934">
        <w:fldChar w:fldCharType="begin"/>
      </w:r>
      <w:r w:rsidR="00475C7F" w:rsidRPr="00D03934">
        <w:instrText xml:space="preserve"> REF _Ref365640691 \r \h </w:instrText>
      </w:r>
      <w:r w:rsidR="004909D7" w:rsidRPr="00D03934">
        <w:fldChar w:fldCharType="separate"/>
      </w:r>
      <w:r w:rsidR="00B72669">
        <w:t>4.4</w:t>
      </w:r>
      <w:r w:rsidR="004909D7" w:rsidRPr="00D03934">
        <w:fldChar w:fldCharType="end"/>
      </w:r>
      <w:r w:rsidR="00475C7F" w:rsidRPr="00D03934">
        <w:t xml:space="preserve"> of this Call Off Schedule</w:t>
      </w:r>
      <w:r w:rsidR="008F1815" w:rsidRPr="00D03934">
        <w:t>, a</w:t>
      </w:r>
      <w:bookmarkStart w:id="2463" w:name="_Ref127683148"/>
      <w:r w:rsidR="008F1815" w:rsidRPr="00D03934">
        <w:t>ny change or amendment which the Supplier proposes to make to the ISMS or Security Management Plan (as a result of a review carried out pursuant to paragraph </w:t>
      </w:r>
      <w:r w:rsidR="004909D7" w:rsidRPr="00D03934">
        <w:fldChar w:fldCharType="begin"/>
      </w:r>
      <w:r w:rsidR="00475C7F" w:rsidRPr="00D03934">
        <w:instrText xml:space="preserve"> REF _Ref365640750 \r \h </w:instrText>
      </w:r>
      <w:r w:rsidR="004909D7" w:rsidRPr="00D03934">
        <w:fldChar w:fldCharType="separate"/>
      </w:r>
      <w:r w:rsidR="00B72669">
        <w:t>4.1</w:t>
      </w:r>
      <w:r w:rsidR="004909D7" w:rsidRPr="00D03934">
        <w:fldChar w:fldCharType="end"/>
      </w:r>
      <w:r w:rsidR="00475C7F" w:rsidRPr="00D03934">
        <w:t xml:space="preserve"> of this Call Off Schedule</w:t>
      </w:r>
      <w:r w:rsidR="00BB6BF1" w:rsidRPr="00D03934">
        <w:t>, a Customer request, change to Annex 1 (Security)</w:t>
      </w:r>
      <w:r w:rsidR="008F1815" w:rsidRPr="00D03934">
        <w:t xml:space="preserve"> or otherwise) shall be subject to the Variation Procedure and shall not be implemented until Approved in writing by the Customer.</w:t>
      </w:r>
      <w:bookmarkEnd w:id="2463"/>
    </w:p>
    <w:p w:rsidR="008F1815" w:rsidRPr="00D03934" w:rsidRDefault="00FB43DC">
      <w:pPr>
        <w:pStyle w:val="GPSL2numberedclause"/>
      </w:pPr>
      <w:bookmarkStart w:id="2464" w:name="_Ref365640691"/>
      <w:r>
        <w:t xml:space="preserve">4.4 </w:t>
      </w:r>
      <w:r w:rsidR="008F1815"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4"/>
    </w:p>
    <w:p w:rsidR="008F1815" w:rsidRPr="00D03934" w:rsidRDefault="008F1815" w:rsidP="0055201C">
      <w:pPr>
        <w:pStyle w:val="GPSL1SCHEDULEHeading"/>
      </w:pPr>
      <w:bookmarkStart w:id="2465" w:name="_Ref127683363"/>
      <w:r w:rsidRPr="00D03934">
        <w:t>TESTING</w:t>
      </w:r>
      <w:bookmarkEnd w:id="2465"/>
      <w:r w:rsidRPr="00D03934">
        <w:t xml:space="preserve"> OF THE ISMS</w:t>
      </w:r>
    </w:p>
    <w:p w:rsidR="008F1815" w:rsidRPr="00D03934" w:rsidRDefault="00FB43DC" w:rsidP="005A09FF">
      <w:pPr>
        <w:pStyle w:val="GPSL2numberedclause"/>
      </w:pPr>
      <w:bookmarkStart w:id="2466" w:name="_Ref127682806"/>
      <w:r>
        <w:lastRenderedPageBreak/>
        <w:t xml:space="preserve">5.1 </w:t>
      </w:r>
      <w:r w:rsidR="008F1815" w:rsidRPr="00D03934">
        <w:t>The Supplier shall conduct tests of the ISMS (“</w:t>
      </w:r>
      <w:r w:rsidR="008F1815" w:rsidRPr="00D03934">
        <w:rPr>
          <w:b/>
        </w:rPr>
        <w:t>Security Tests</w:t>
      </w:r>
      <w:r w:rsidR="008F1815" w:rsidRPr="00D03934">
        <w:t>”) from time to time and at least annually and additionally after any change or amendment to the ISMS or the Security Management Plan.  Security Tests shall be designed and implemented by the Supplier so as to minimise the impact on the delivery of the Goods and/or Services and the date, timing, content and conduct of such Security Tests shall be agreed in advance with the Customer.  Subject to compliance by the Supplier with the foregoing requirements, if any Security Tests adversely affect the Supplier’s ability to deliver the Goods and/or Services so as to meet the Service Level Performance Measures, the Supplier shall be granted relief against any resultant under-performance for the period of the Security Tests.</w:t>
      </w:r>
      <w:bookmarkEnd w:id="2466"/>
    </w:p>
    <w:p w:rsidR="008F1815" w:rsidRPr="00D03934" w:rsidRDefault="00FB43DC" w:rsidP="005A09FF">
      <w:pPr>
        <w:pStyle w:val="GPSL2numberedclause"/>
      </w:pPr>
      <w:bookmarkStart w:id="2467" w:name="_Ref127682959"/>
      <w:r>
        <w:t xml:space="preserve">5.2 </w:t>
      </w:r>
      <w:r w:rsidR="008F1815"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7"/>
    </w:p>
    <w:p w:rsidR="008F1815" w:rsidRPr="00D03934" w:rsidRDefault="00FB43DC" w:rsidP="005A09FF">
      <w:pPr>
        <w:pStyle w:val="GPSL2numberedclause"/>
      </w:pPr>
      <w:bookmarkStart w:id="2468" w:name="_Ref127682975"/>
      <w:r>
        <w:t xml:space="preserve">5.3 </w:t>
      </w:r>
      <w:r w:rsidR="008F1815" w:rsidRPr="00D03934">
        <w:t>Without prejudice to any other right of audit or access granted to the Customer pursuant to this Call Off Contract, the Customer and/or its authorised representatives shall be entitled, at any time and without giving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8"/>
      <w:r w:rsidR="008F1815" w:rsidRPr="00D03934">
        <w:t xml:space="preserve">  </w:t>
      </w:r>
    </w:p>
    <w:p w:rsidR="008F1815" w:rsidRPr="00D03934" w:rsidRDefault="00FB43DC" w:rsidP="005A09FF">
      <w:pPr>
        <w:pStyle w:val="GPSL2numberedclause"/>
      </w:pPr>
      <w:bookmarkStart w:id="2469" w:name="_Ref128195074"/>
      <w:r>
        <w:t xml:space="preserve">5.4 </w:t>
      </w:r>
      <w:r w:rsidR="008F1815" w:rsidRPr="00D03934">
        <w:t>Where any Security Test carried out pursuant to paragraphs </w:t>
      </w:r>
      <w:r w:rsidR="004909D7" w:rsidRPr="00D03934">
        <w:fldChar w:fldCharType="begin"/>
      </w:r>
      <w:r w:rsidR="00475C7F" w:rsidRPr="00D03934">
        <w:instrText xml:space="preserve"> REF _Ref127682959 \r \h </w:instrText>
      </w:r>
      <w:r w:rsidR="004909D7" w:rsidRPr="00D03934">
        <w:fldChar w:fldCharType="separate"/>
      </w:r>
      <w:r w:rsidR="00B72669">
        <w:t>5.2</w:t>
      </w:r>
      <w:r w:rsidR="004909D7" w:rsidRPr="00D03934">
        <w:fldChar w:fldCharType="end"/>
      </w:r>
      <w:r w:rsidR="00475C7F" w:rsidRPr="00D03934">
        <w:t xml:space="preserve"> or </w:t>
      </w:r>
      <w:r w:rsidR="004909D7" w:rsidRPr="00D03934">
        <w:fldChar w:fldCharType="begin"/>
      </w:r>
      <w:r w:rsidR="00475C7F" w:rsidRPr="00D03934">
        <w:instrText xml:space="preserve"> REF _Ref127682975 \r \h </w:instrText>
      </w:r>
      <w:r w:rsidR="004909D7" w:rsidRPr="00D03934">
        <w:fldChar w:fldCharType="separate"/>
      </w:r>
      <w:r w:rsidR="00B72669">
        <w:t>5.3</w:t>
      </w:r>
      <w:r w:rsidR="004909D7" w:rsidRPr="00D03934">
        <w:fldChar w:fldCharType="end"/>
      </w:r>
      <w:r w:rsidR="00475C7F" w:rsidRPr="00D03934">
        <w:t xml:space="preserve"> of this Call Off Schedule </w:t>
      </w:r>
      <w:r w:rsidR="008F1815" w:rsidRPr="00D03934">
        <w:t xml:space="preserve">reveals any actual or potential breach of security,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008F1815" w:rsidRPr="00D03934">
        <w:t>Schedule, the change to the ISMS or Security Management Plan shall be at no cost to the Customer.</w:t>
      </w:r>
      <w:bookmarkEnd w:id="2469"/>
    </w:p>
    <w:p w:rsidR="008F1815" w:rsidRPr="00D03934" w:rsidRDefault="00FB43DC" w:rsidP="005A09FF">
      <w:pPr>
        <w:pStyle w:val="GPSL2numberedclause"/>
      </w:pPr>
      <w:r>
        <w:t xml:space="preserve">5.5 </w:t>
      </w:r>
      <w:r w:rsidR="008F1815" w:rsidRPr="00D03934">
        <w:t>If any repeat Security Test carried out pursuant to paragraph </w:t>
      </w:r>
      <w:r w:rsidR="004909D7" w:rsidRPr="00D03934">
        <w:fldChar w:fldCharType="begin"/>
      </w:r>
      <w:r w:rsidR="00475C7F" w:rsidRPr="00D03934">
        <w:instrText xml:space="preserve"> REF _Ref128195074 \r \h </w:instrText>
      </w:r>
      <w:r w:rsidR="004909D7" w:rsidRPr="00D03934">
        <w:fldChar w:fldCharType="separate"/>
      </w:r>
      <w:r w:rsidR="00B72669">
        <w:t>5.4</w:t>
      </w:r>
      <w:r w:rsidR="004909D7" w:rsidRPr="00D03934">
        <w:fldChar w:fldCharType="end"/>
      </w:r>
      <w:r w:rsidR="00475C7F" w:rsidRPr="00D03934">
        <w:t xml:space="preserve"> of this Call Off Schedule </w:t>
      </w:r>
      <w:r w:rsidR="008F1815" w:rsidRPr="00D03934">
        <w:t xml:space="preserve">reveals an actual or potential breach of security exploiting the same root cause failure, such circumstance shall constitute a </w:t>
      </w:r>
      <w:r w:rsidR="003551D0">
        <w:t>m</w:t>
      </w:r>
      <w:r w:rsidR="008F1815" w:rsidRPr="00D03934">
        <w:t xml:space="preserve">aterial </w:t>
      </w:r>
      <w:r w:rsidR="00C15308" w:rsidRPr="00D03934">
        <w:t>Default</w:t>
      </w:r>
      <w:r w:rsidR="008F1815" w:rsidRPr="00D03934">
        <w:t xml:space="preserve"> of </w:t>
      </w:r>
      <w:r w:rsidR="006640D6" w:rsidRPr="00D03934">
        <w:t>this Call Off Contract</w:t>
      </w:r>
      <w:r w:rsidR="008F1815" w:rsidRPr="00D03934">
        <w:t xml:space="preserve">. </w:t>
      </w:r>
    </w:p>
    <w:p w:rsidR="008F1815" w:rsidRPr="00D03934" w:rsidRDefault="008F1815" w:rsidP="0055201C">
      <w:pPr>
        <w:pStyle w:val="GPSL1SCHEDULEHeading"/>
      </w:pPr>
      <w:bookmarkStart w:id="2470" w:name="_Ref124755735"/>
      <w:r w:rsidRPr="00D03934">
        <w:t>COMPLIANCE OF THE ISMS WITH ISO/IEC 2700</w:t>
      </w:r>
      <w:bookmarkEnd w:id="2470"/>
      <w:r w:rsidRPr="00D03934">
        <w:t>1</w:t>
      </w:r>
    </w:p>
    <w:p w:rsidR="008F1815" w:rsidRPr="00D03934" w:rsidRDefault="00FB43DC" w:rsidP="005A09FF">
      <w:pPr>
        <w:pStyle w:val="GPSL2numberedclause"/>
      </w:pPr>
      <w:r>
        <w:t xml:space="preserve">6.1 </w:t>
      </w:r>
      <w:r w:rsidR="008F1815" w:rsidRPr="00D03934">
        <w:t>The Customer shall be entitled to carry out such security audits as it may reasonably deem necessary in order to ensure that the ISMS maintains compliance with the principles and practices of ISO 27001.</w:t>
      </w:r>
    </w:p>
    <w:p w:rsidR="008F1815" w:rsidRPr="00D03934" w:rsidRDefault="00FB43DC" w:rsidP="005A09FF">
      <w:pPr>
        <w:pStyle w:val="GPSL2numberedclause"/>
      </w:pPr>
      <w:bookmarkStart w:id="2471" w:name="_Ref138742549"/>
      <w:r>
        <w:t xml:space="preserve">6.2 </w:t>
      </w:r>
      <w:r w:rsidR="008F1815" w:rsidRPr="00D03934">
        <w:t xml:space="preserve">If, on the basis of evidence provided by such security audits, it is the Customer's reasonable opinion that compliance with the principles and practices of ISO/IEC 27001 is not being achieved by the Supplier, then the Customer shall notify the Supplier of the same and give the Supplier a reasonable time (having regard to the extent and criticality of any non-compliance and any other relevant circumstances) to become compliant with the principles and practices of </w:t>
      </w:r>
      <w:r w:rsidR="008F1815" w:rsidRPr="00D03934">
        <w:lastRenderedPageBreak/>
        <w:t>ISO/IEC 27001.  If the Supplier does not become compliant within the required time then the Customer shall have the right to obtain an independent audit against these standards in whole or in part.</w:t>
      </w:r>
      <w:bookmarkEnd w:id="2471"/>
    </w:p>
    <w:p w:rsidR="008F1815" w:rsidRPr="00D03934" w:rsidRDefault="00FB43DC" w:rsidP="005A09FF">
      <w:pPr>
        <w:pStyle w:val="GPSL2numberedclause"/>
      </w:pPr>
      <w:r>
        <w:t xml:space="preserve">6.3 </w:t>
      </w:r>
      <w:r w:rsidR="008F1815" w:rsidRPr="00D03934">
        <w:t>If, as a result of any such independent audit as described in paragraph </w:t>
      </w:r>
      <w:r w:rsidR="00105392">
        <w:fldChar w:fldCharType="begin"/>
      </w:r>
      <w:r w:rsidR="00105392">
        <w:instrText xml:space="preserve"> REF _Ref138742549 \n \h  \* MERGEFORMAT </w:instrText>
      </w:r>
      <w:r w:rsidR="00105392">
        <w:fldChar w:fldCharType="separate"/>
      </w:r>
      <w:r w:rsidR="00B72669">
        <w:t>6.2</w:t>
      </w:r>
      <w:r w:rsidR="00105392">
        <w:fldChar w:fldCharType="end"/>
      </w:r>
      <w:r w:rsidR="00475C7F" w:rsidRPr="00D03934">
        <w:t xml:space="preserve"> of this Call Off Schedule</w:t>
      </w:r>
      <w:r w:rsidR="008F1815" w:rsidRPr="00D03934">
        <w:t xml:space="preserve"> the Supplier is found to be non-compliant with the principles and practices of ISO/IEC 27001 then the Supplier shall, at its own expense, undertake those actions required in order to achieve the necessary compliance and shall reimburse in full the costs incurred by the Customer in obtaining such audit.</w:t>
      </w:r>
    </w:p>
    <w:p w:rsidR="008F1815" w:rsidRPr="00D03934" w:rsidRDefault="008F1815" w:rsidP="0055201C">
      <w:pPr>
        <w:pStyle w:val="GPSL1SCHEDULEHeading"/>
      </w:pPr>
      <w:r w:rsidRPr="00D03934">
        <w:t>BREACH OF SECURITY</w:t>
      </w:r>
    </w:p>
    <w:p w:rsidR="008F1815" w:rsidRPr="00D03934" w:rsidRDefault="00FA477A" w:rsidP="005A09FF">
      <w:pPr>
        <w:pStyle w:val="GPSL2numberedclause"/>
      </w:pPr>
      <w:bookmarkStart w:id="2472" w:name="_Ref138742829"/>
      <w:r>
        <w:t xml:space="preserve">7.1 </w:t>
      </w:r>
      <w:r w:rsidR="008F1815" w:rsidRPr="00D03934">
        <w:t>Either Party shall notify the other in accordance with the agreed security incident management process as defined by the ISMS upon becoming aware of any breach of security or any potential or attempted breach of security.</w:t>
      </w:r>
      <w:bookmarkEnd w:id="2472"/>
    </w:p>
    <w:p w:rsidR="008F1815" w:rsidRPr="00D03934" w:rsidRDefault="00FA477A" w:rsidP="005A09FF">
      <w:pPr>
        <w:pStyle w:val="GPSL2numberedclause"/>
      </w:pPr>
      <w:r>
        <w:t xml:space="preserve">7.2 </w:t>
      </w:r>
      <w:r w:rsidR="008F1815" w:rsidRPr="00D03934">
        <w:t>Without prejudice to the security incident management process, upon becoming aware of any of the circumstances referred to in paragraph </w:t>
      </w:r>
      <w:r w:rsidR="00105392">
        <w:fldChar w:fldCharType="begin"/>
      </w:r>
      <w:r w:rsidR="00105392">
        <w:instrText xml:space="preserve"> REF _Ref138742829 \n \h  \* MERGEFORMAT </w:instrText>
      </w:r>
      <w:r w:rsidR="00105392">
        <w:fldChar w:fldCharType="separate"/>
      </w:r>
      <w:r w:rsidR="00B72669">
        <w:t>7.1</w:t>
      </w:r>
      <w:r w:rsidR="00105392">
        <w:fldChar w:fldCharType="end"/>
      </w:r>
      <w:r w:rsidR="00475C7F" w:rsidRPr="00D03934">
        <w:t xml:space="preserve"> of this Call Off Schedule</w:t>
      </w:r>
      <w:r w:rsidR="008F1815" w:rsidRPr="00D03934">
        <w:t>, the Supplier shall:</w:t>
      </w:r>
    </w:p>
    <w:p w:rsidR="008F1815" w:rsidRPr="00D03934" w:rsidRDefault="00FA477A" w:rsidP="00A96182">
      <w:pPr>
        <w:pStyle w:val="GPSL3numberedclause"/>
        <w:numPr>
          <w:ilvl w:val="0"/>
          <w:numId w:val="0"/>
        </w:numPr>
        <w:ind w:left="2139"/>
      </w:pPr>
      <w:r>
        <w:t xml:space="preserve">7.2.1 </w:t>
      </w:r>
      <w:r w:rsidR="008F1815" w:rsidRPr="00D03934">
        <w:t>immediately take all reasonable steps (which shall include any action or changes reasonably required by the Customer) necessary to:</w:t>
      </w:r>
    </w:p>
    <w:p w:rsidR="008F1815" w:rsidRPr="00D03934" w:rsidRDefault="008F1815" w:rsidP="00A96182">
      <w:pPr>
        <w:pStyle w:val="GPSL4numberedclause"/>
      </w:pPr>
      <w:r w:rsidRPr="00D03934">
        <w:t>remedy such breach of security or any potential or attempted breach of security or protect the integrity of the ISMS against any such breach of security or any potential or attempted breach of security; and</w:t>
      </w:r>
    </w:p>
    <w:p w:rsidR="008F1815" w:rsidRPr="00D03934" w:rsidRDefault="008F1815">
      <w:pPr>
        <w:pStyle w:val="GPSL4numberedclause"/>
      </w:pPr>
      <w:r w:rsidRPr="00D03934">
        <w:t>prevent a further breach of security or any potential or attempted breach of security in the future exploiting the same root cause failure; and</w:t>
      </w:r>
    </w:p>
    <w:p w:rsidR="008F1815" w:rsidRPr="00D03934" w:rsidRDefault="00FA477A" w:rsidP="00A96182">
      <w:pPr>
        <w:pStyle w:val="GPSL3numberedclause"/>
        <w:numPr>
          <w:ilvl w:val="0"/>
          <w:numId w:val="0"/>
        </w:numPr>
        <w:ind w:left="2139"/>
      </w:pPr>
      <w:r>
        <w:t xml:space="preserve">7.2.2 </w:t>
      </w:r>
      <w:r w:rsidR="008F1815" w:rsidRPr="00D03934">
        <w:t>as soon as reasonably practicable provide to the Customer full details (using such reporting mechanism as defined by the ISMS) of the breach of security or the potential or attempted breach of security, including a root cause analysis where required by the Customer.</w:t>
      </w:r>
    </w:p>
    <w:p w:rsidR="00C15308" w:rsidRPr="00D03934" w:rsidRDefault="00FA477A" w:rsidP="00A96182">
      <w:pPr>
        <w:pStyle w:val="GPSL2numberedclause"/>
      </w:pPr>
      <w:r>
        <w:t xml:space="preserve">7.3 </w:t>
      </w:r>
      <w:r w:rsidR="008F1815" w:rsidRPr="00D03934">
        <w:t>In the event that such action is taken in response to a breach of security or potential or attempted breach of security that demonstrates non-compliance of the ISMS with the Security Policy or security requirements</w:t>
      </w:r>
      <w:r w:rsidR="00BB6BF1" w:rsidRPr="00D03934">
        <w:t xml:space="preserve"> (as set out in Annex 1 (Security) to this Call Off Schedule )</w:t>
      </w:r>
      <w:r w:rsidR="008F1815" w:rsidRPr="00D03934">
        <w:t xml:space="preserve"> or the requirements of this Call Off Schedule, then any required change to the ISMS shall be at no cost to the Customer.</w:t>
      </w:r>
    </w:p>
    <w:p w:rsidR="00EB2994" w:rsidRPr="00D03934" w:rsidRDefault="004909D7"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41706" w:rsidRPr="00D03934" w:rsidRDefault="00C41706" w:rsidP="009377DC">
      <w:pPr>
        <w:pStyle w:val="GPSSchAnnexname"/>
        <w:outlineLvl w:val="9"/>
      </w:pPr>
      <w:r w:rsidRPr="00D03934">
        <w:br w:type="page"/>
      </w:r>
      <w:bookmarkStart w:id="2473" w:name="_Toc401671711"/>
      <w:r w:rsidRPr="00D03934">
        <w:lastRenderedPageBreak/>
        <w:t>ANNEX 1: Security Policy</w:t>
      </w:r>
      <w:bookmarkEnd w:id="2473"/>
    </w:p>
    <w:p w:rsidR="00C41706" w:rsidRPr="00D03934" w:rsidRDefault="008D7F3F" w:rsidP="005D0F8A">
      <w:pPr>
        <w:pStyle w:val="GPSSchAnnexname"/>
        <w:outlineLvl w:val="9"/>
      </w:pPr>
      <w:r>
        <w:rPr>
          <w:highlight w:val="yellow"/>
        </w:rPr>
        <w:t>[                </w:t>
      </w:r>
      <w:r w:rsidRPr="00D03934">
        <w:rPr>
          <w:highlight w:val="yellow"/>
        </w:rPr>
        <w:t>]</w:t>
      </w:r>
      <w:r w:rsidR="00C41706" w:rsidRPr="00D03934">
        <w:br w:type="page"/>
      </w:r>
      <w:r w:rsidR="00C41706" w:rsidRPr="00D03934">
        <w:lastRenderedPageBreak/>
        <w:t>ANNEX 2: Security Management Plan</w:t>
      </w:r>
    </w:p>
    <w:p w:rsidR="00C15308" w:rsidRPr="00D03934" w:rsidRDefault="008D7F3F" w:rsidP="009377DC">
      <w:pPr>
        <w:pStyle w:val="GPSSchTitleandNumber"/>
      </w:pPr>
      <w:bookmarkStart w:id="2474" w:name="_Toc514339429"/>
      <w:r>
        <w:rPr>
          <w:highlight w:val="yellow"/>
        </w:rPr>
        <w:t>[                </w:t>
      </w:r>
      <w:r w:rsidRPr="00D03934">
        <w:rPr>
          <w:highlight w:val="yellow"/>
        </w:rPr>
        <w:t>]</w:t>
      </w:r>
      <w:r w:rsidR="008F1815" w:rsidRPr="00D03934">
        <w:br w:type="page"/>
      </w:r>
      <w:r w:rsidR="00C15308" w:rsidRPr="00167C2C">
        <w:lastRenderedPageBreak/>
        <w:t>CALL OFF SCHEDULE 9: SUPPLIER</w:t>
      </w:r>
      <w:r w:rsidR="00196DAF" w:rsidRPr="00386A10">
        <w:t xml:space="preserve"> SOFTWARE, CUSTOMER SOFTWARE AND </w:t>
      </w:r>
      <w:r w:rsidR="00C15308" w:rsidRPr="00386A10">
        <w:t>THIRD PARTY SOFTWARE</w:t>
      </w:r>
      <w:bookmarkEnd w:id="2474"/>
    </w:p>
    <w:p w:rsidR="00C15308" w:rsidRPr="00D03934" w:rsidRDefault="00C15308" w:rsidP="0055201C">
      <w:pPr>
        <w:pStyle w:val="GPSL1Guidance"/>
      </w:pPr>
      <w:r w:rsidRPr="00D03934">
        <w:rPr>
          <w:highlight w:val="green"/>
        </w:rPr>
        <w:t xml:space="preserve">[Guidance Note: See the definitions of the Supplier Software and Third Party Software and consider Clause </w:t>
      </w:r>
      <w:r w:rsidR="00105392">
        <w:fldChar w:fldCharType="begin"/>
      </w:r>
      <w:r w:rsidR="00105392">
        <w:instrText xml:space="preserve"> REF _Ref313366946 \n \h  \* MERGEFORMAT </w:instrText>
      </w:r>
      <w:r w:rsidR="00105392">
        <w:fldChar w:fldCharType="separate"/>
      </w:r>
      <w:r w:rsidR="00834110" w:rsidRPr="00A96182">
        <w:rPr>
          <w:highlight w:val="green"/>
        </w:rPr>
        <w:t>33</w:t>
      </w:r>
      <w:r w:rsidR="00105392">
        <w:fldChar w:fldCharType="end"/>
      </w:r>
      <w:r w:rsidRPr="00D03934">
        <w:rPr>
          <w:highlight w:val="green"/>
        </w:rPr>
        <w:t xml:space="preserve">. If necessary, insert below details of any specific software packages that the Supplier will use to provide the </w:t>
      </w:r>
      <w:r w:rsidR="00DE71C2" w:rsidRPr="00D03934">
        <w:rPr>
          <w:highlight w:val="green"/>
        </w:rPr>
        <w:t xml:space="preserve">Goods and/or </w:t>
      </w:r>
      <w:r w:rsidRPr="00D03934">
        <w:rPr>
          <w:highlight w:val="green"/>
        </w:rPr>
        <w:t>Services]</w:t>
      </w:r>
    </w:p>
    <w:p w:rsidR="00C15308" w:rsidRPr="00D03934" w:rsidRDefault="00C15308" w:rsidP="0055201C">
      <w:pPr>
        <w:pStyle w:val="GPSL1SCHEDULEHeading"/>
      </w:pPr>
      <w:r w:rsidRPr="00D03934">
        <w:t>Supplier Software</w:t>
      </w:r>
    </w:p>
    <w:p w:rsidR="00C15308" w:rsidRPr="00D03934" w:rsidRDefault="00C15308" w:rsidP="005A09FF">
      <w:pPr>
        <w:pStyle w:val="GPSL2Indent"/>
      </w:pPr>
      <w:r w:rsidRPr="00D03934">
        <w:rPr>
          <w:highlight w:val="yellow"/>
        </w:rPr>
        <w:t>[                 ]</w:t>
      </w:r>
    </w:p>
    <w:p w:rsidR="00C15308" w:rsidRPr="00D03934" w:rsidRDefault="00C15308" w:rsidP="0055201C">
      <w:pPr>
        <w:pStyle w:val="GPSL1SCHEDULEHeading"/>
      </w:pPr>
      <w:r w:rsidRPr="00D03934">
        <w:t>Third Party Software</w:t>
      </w:r>
    </w:p>
    <w:p w:rsidR="00C15308" w:rsidRPr="00D03934" w:rsidRDefault="00C15308" w:rsidP="005A09FF">
      <w:pPr>
        <w:pStyle w:val="GPSL2Indent"/>
      </w:pPr>
      <w:r w:rsidRPr="00D03934">
        <w:rPr>
          <w:highlight w:val="yellow"/>
        </w:rPr>
        <w:t>[                 ]</w:t>
      </w:r>
    </w:p>
    <w:p w:rsidR="00196DAF" w:rsidRPr="00D03934" w:rsidRDefault="00196DAF" w:rsidP="00196DAF">
      <w:pPr>
        <w:pStyle w:val="GPSL1SCHEDULEHeading"/>
      </w:pPr>
      <w:r w:rsidRPr="00D03934">
        <w:t>Customer Software</w:t>
      </w:r>
    </w:p>
    <w:p w:rsidR="00196DAF" w:rsidRPr="00D03934" w:rsidRDefault="00196DAF" w:rsidP="005A09FF">
      <w:pPr>
        <w:pStyle w:val="GPSL2Indent"/>
      </w:pPr>
      <w:r w:rsidRPr="00D03934">
        <w:rPr>
          <w:highlight w:val="yellow"/>
        </w:rPr>
        <w:t>[                 ]</w:t>
      </w:r>
    </w:p>
    <w:p w:rsidR="00EB2994" w:rsidRPr="00D03934" w:rsidRDefault="004909D7"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C12BEB" w:rsidRPr="00D03934" w:rsidRDefault="00C15308" w:rsidP="00F020D0">
      <w:pPr>
        <w:pStyle w:val="GPSSchTitleandNumber"/>
      </w:pPr>
      <w:r w:rsidRPr="00D03934">
        <w:br w:type="page"/>
      </w:r>
      <w:bookmarkStart w:id="2475" w:name="_Ref313382873"/>
      <w:bookmarkStart w:id="2476" w:name="_Toc314810848"/>
      <w:bookmarkStart w:id="2477" w:name="_Toc351710921"/>
      <w:bookmarkStart w:id="2478" w:name="_Toc358671831"/>
      <w:bookmarkStart w:id="2479" w:name="_Toc514339430"/>
      <w:r w:rsidR="00C12BEB" w:rsidRPr="00D03934">
        <w:rPr>
          <w:highlight w:val="yellow"/>
        </w:rPr>
        <w:lastRenderedPageBreak/>
        <w:t>[</w:t>
      </w:r>
      <w:bookmarkStart w:id="2480" w:name="_Ref349135995"/>
      <w:bookmarkStart w:id="2481" w:name="_Toc350503092"/>
      <w:bookmarkStart w:id="2482" w:name="_Toc350504082"/>
      <w:r w:rsidR="00C12BEB" w:rsidRPr="00D03934">
        <w:rPr>
          <w:highlight w:val="yellow"/>
        </w:rPr>
        <w:t>CALL OFF SCHEDULE 10: BUSINESS CONTINUITY</w:t>
      </w:r>
      <w:bookmarkEnd w:id="2475"/>
      <w:bookmarkEnd w:id="2476"/>
      <w:r w:rsidR="00C12BEB" w:rsidRPr="00D03934">
        <w:rPr>
          <w:highlight w:val="yellow"/>
        </w:rPr>
        <w:t xml:space="preserve"> AND DISASTER RECOVERY</w:t>
      </w:r>
      <w:bookmarkEnd w:id="2480"/>
      <w:bookmarkEnd w:id="2481"/>
      <w:bookmarkEnd w:id="2482"/>
      <w:r w:rsidR="00C12BEB" w:rsidRPr="00D03934">
        <w:rPr>
          <w:highlight w:val="yellow"/>
        </w:rPr>
        <w:t>]</w:t>
      </w:r>
      <w:bookmarkEnd w:id="2477"/>
      <w:bookmarkEnd w:id="2478"/>
      <w:bookmarkEnd w:id="2479"/>
    </w:p>
    <w:p w:rsidR="00C12BEB" w:rsidRPr="00D03934" w:rsidRDefault="00C12BEB" w:rsidP="0055201C">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4909D7" w:rsidRPr="00D03934">
        <w:rPr>
          <w:highlight w:val="green"/>
        </w:rPr>
        <w:fldChar w:fldCharType="begin"/>
      </w:r>
      <w:r w:rsidRPr="00D03934">
        <w:rPr>
          <w:highlight w:val="green"/>
        </w:rPr>
        <w:instrText xml:space="preserve"> REF _Ref349134769 \r \h </w:instrText>
      </w:r>
      <w:r w:rsidR="004909D7" w:rsidRPr="00D03934">
        <w:rPr>
          <w:highlight w:val="green"/>
        </w:rPr>
      </w:r>
      <w:r w:rsidR="004909D7" w:rsidRPr="00D03934">
        <w:rPr>
          <w:highlight w:val="green"/>
        </w:rPr>
        <w:fldChar w:fldCharType="separate"/>
      </w:r>
      <w:r w:rsidR="00834110">
        <w:rPr>
          <w:highlight w:val="green"/>
        </w:rPr>
        <w:t>14</w:t>
      </w:r>
      <w:r w:rsidR="004909D7"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rsidR="001A73C5" w:rsidRDefault="001F54F0" w:rsidP="001F54F0">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rsidR="00F7593D" w:rsidRDefault="001A73C5" w:rsidP="001A73C5">
      <w:pPr>
        <w:pStyle w:val="GPSL2GuidanceNumbered"/>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rsidR="001F54F0" w:rsidRDefault="001A73C5" w:rsidP="001A73C5">
      <w:pPr>
        <w:pStyle w:val="GPSL2GuidanceNumbered"/>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Procedure</w:t>
      </w:r>
      <w:r w:rsidR="00BD0EA6" w:rsidRPr="001A73C5">
        <w:rPr>
          <w:highlight w:val="cyan"/>
        </w:rPr>
        <w:t xml:space="preserve"> </w:t>
      </w:r>
      <w:r w:rsidRPr="001A73C5">
        <w:rPr>
          <w:highlight w:val="cyan"/>
        </w:rPr>
        <w:t xml:space="preserve">[or </w:t>
      </w:r>
      <w:r w:rsidR="00BD0EA6">
        <w:rPr>
          <w:highlight w:val="cyan"/>
        </w:rPr>
        <w:t xml:space="preserve">wants the </w:t>
      </w:r>
      <w:r w:rsidRPr="001A73C5">
        <w:rPr>
          <w:highlight w:val="cyan"/>
        </w:rPr>
        <w:t>Supplier</w:t>
      </w:r>
      <w:r w:rsidR="00BD0EA6">
        <w:rPr>
          <w:highlight w:val="cyan"/>
        </w:rPr>
        <w:t xml:space="preserve"> to comply with</w:t>
      </w:r>
      <w:r w:rsidRPr="001A73C5">
        <w:rPr>
          <w:highlight w:val="cyan"/>
        </w:rPr>
        <w:t xml:space="preserve"> </w:t>
      </w:r>
      <w:r w:rsidR="00BD0EA6">
        <w:rPr>
          <w:highlight w:val="cyan"/>
        </w:rPr>
        <w:t xml:space="preserve">the </w:t>
      </w:r>
      <w:r w:rsidRPr="001A73C5">
        <w:rPr>
          <w:highlight w:val="cyan"/>
        </w:rPr>
        <w:t xml:space="preserve">BCDR Plan </w:t>
      </w:r>
      <w:r w:rsidR="00BD0EA6">
        <w:rPr>
          <w:highlight w:val="cyan"/>
        </w:rPr>
        <w:t xml:space="preserve">submitted </w:t>
      </w:r>
      <w:r w:rsidRPr="001A73C5">
        <w:rPr>
          <w:highlight w:val="cyan"/>
        </w:rPr>
        <w:t>in its Tender]</w:t>
      </w:r>
      <w:r w:rsidR="001F54F0">
        <w:rPr>
          <w:highlight w:val="green"/>
        </w:rPr>
        <w:t>.</w:t>
      </w:r>
      <w:r w:rsidR="001F54F0" w:rsidRPr="00D03934">
        <w:rPr>
          <w:highlight w:val="green"/>
        </w:rPr>
        <w:t>]</w:t>
      </w:r>
    </w:p>
    <w:p w:rsidR="001A73C5" w:rsidRPr="00D03934" w:rsidRDefault="001A73C5" w:rsidP="00A96182">
      <w:pPr>
        <w:pStyle w:val="GPSL3Guidance"/>
      </w:pPr>
      <w:r w:rsidRPr="00D03934">
        <w:rPr>
          <w:highlight w:val="cyan"/>
        </w:rPr>
        <w:t xml:space="preserve">[Guidance Note to the Authority: </w:t>
      </w:r>
      <w:r w:rsidR="00F612B2">
        <w:rPr>
          <w:highlight w:val="cyan"/>
        </w:rPr>
        <w:t>CCS</w:t>
      </w:r>
      <w:r w:rsidRPr="00D03934">
        <w:rPr>
          <w:highlight w:val="cyan"/>
        </w:rPr>
        <w:t xml:space="preserve"> to consider whether </w:t>
      </w:r>
      <w:r>
        <w:rPr>
          <w:highlight w:val="cyan"/>
        </w:rPr>
        <w:t xml:space="preserve">it is </w:t>
      </w:r>
      <w:r w:rsidRPr="00D03934">
        <w:rPr>
          <w:highlight w:val="cyan"/>
        </w:rPr>
        <w:t>appropriate to have an upfront requirement in the ITT/Award Questionnaire requesting a Supplier BCDR Plan to be included with Tender.]</w:t>
      </w:r>
      <w:r w:rsidRPr="00D03934">
        <w:t xml:space="preserve"> </w:t>
      </w:r>
    </w:p>
    <w:p w:rsidR="00C12BEB" w:rsidRPr="00D03934" w:rsidRDefault="00C12BEB" w:rsidP="0055201C">
      <w:pPr>
        <w:pStyle w:val="GPSL1SCHEDULEHeading"/>
      </w:pPr>
      <w:bookmarkStart w:id="2483" w:name="_Ref358883197"/>
      <w:r w:rsidRPr="00D03934">
        <w:t>CUSTOMER BCDR REQUIREMENTS</w:t>
      </w:r>
      <w:bookmarkEnd w:id="2483"/>
    </w:p>
    <w:p w:rsidR="00C12BEB" w:rsidRDefault="00C12BEB" w:rsidP="005A09FF">
      <w:pPr>
        <w:pStyle w:val="GPSL2Indent"/>
      </w:pPr>
      <w:r w:rsidRPr="00D03934">
        <w:rPr>
          <w:highlight w:val="yellow"/>
        </w:rPr>
        <w:t>[                             ]</w:t>
      </w:r>
    </w:p>
    <w:p w:rsidR="001A73C5" w:rsidRPr="00D03934" w:rsidRDefault="001A73C5" w:rsidP="00A96182">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rsidR="00C12BEB" w:rsidRPr="00D03934" w:rsidRDefault="00C12BEB" w:rsidP="0055201C">
      <w:pPr>
        <w:pStyle w:val="GPSL1SCHEDULEHeading"/>
      </w:pPr>
      <w:r w:rsidRPr="00D03934">
        <w:t>SUPPLIER BCDR PLAN</w:t>
      </w:r>
    </w:p>
    <w:p w:rsidR="00C12BEB" w:rsidRDefault="00C12BEB" w:rsidP="005A09FF">
      <w:pPr>
        <w:pStyle w:val="GPSL2Indent"/>
      </w:pPr>
      <w:r w:rsidRPr="00D03934">
        <w:rPr>
          <w:highlight w:val="yellow"/>
        </w:rPr>
        <w:t>[                             ]</w:t>
      </w:r>
    </w:p>
    <w:p w:rsidR="001A73C5" w:rsidRDefault="001A73C5" w:rsidP="005A09F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Procedure</w:t>
      </w:r>
      <w:r w:rsidRPr="001A73C5">
        <w:rPr>
          <w:highlight w:val="green"/>
        </w:rPr>
        <w:t xml:space="preserve"> </w:t>
      </w:r>
      <w:r w:rsidRPr="001A73C5">
        <w:rPr>
          <w:highlight w:val="cyan"/>
        </w:rPr>
        <w:t xml:space="preserve">[or </w:t>
      </w:r>
      <w:r w:rsidR="00BD0EA6">
        <w:rPr>
          <w:highlight w:val="cyan"/>
        </w:rPr>
        <w:t xml:space="preserve">cross refer to the section of the Tender in which the Supplier’s </w:t>
      </w:r>
      <w:r w:rsidRPr="001A73C5">
        <w:rPr>
          <w:highlight w:val="cyan"/>
        </w:rPr>
        <w:t xml:space="preserve">BCDR Plan </w:t>
      </w:r>
      <w:r w:rsidR="00BD0EA6">
        <w:rPr>
          <w:highlight w:val="cyan"/>
        </w:rPr>
        <w:t>is set out</w:t>
      </w:r>
      <w:r w:rsidRPr="001A73C5">
        <w:rPr>
          <w:highlight w:val="cyan"/>
        </w:rPr>
        <w:t>]</w:t>
      </w:r>
      <w:r w:rsidRPr="001A73C5">
        <w:rPr>
          <w:highlight w:val="green"/>
        </w:rPr>
        <w:t>.</w:t>
      </w:r>
    </w:p>
    <w:p w:rsidR="00C41706" w:rsidRPr="00D03934" w:rsidRDefault="004909D7"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r>
    </w:p>
    <w:p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rsidR="00BD0EA6" w:rsidRDefault="00BD0EA6" w:rsidP="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C12BEB" w:rsidRPr="00D03934" w:rsidRDefault="00C12BEB" w:rsidP="0055201C">
      <w:pPr>
        <w:pStyle w:val="GPSL1SCHEDULEHeading"/>
      </w:pPr>
      <w:bookmarkStart w:id="2484" w:name="_Ref72255205"/>
      <w:r w:rsidRPr="00D03934">
        <w:t>Definitions</w:t>
      </w:r>
    </w:p>
    <w:p w:rsidR="00C12BEB" w:rsidRPr="00D03934" w:rsidRDefault="00571EA8" w:rsidP="005A09FF">
      <w:pPr>
        <w:pStyle w:val="GPSL2numberedclause"/>
      </w:pPr>
      <w:r>
        <w:t xml:space="preserve">1.1 </w:t>
      </w:r>
      <w:r w:rsidR="00C12BEB" w:rsidRPr="00D03934">
        <w:t>In this Call Off Schedule 10,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rsidTr="000E7CA5">
        <w:tc>
          <w:tcPr>
            <w:tcW w:w="2579" w:type="dxa"/>
          </w:tcPr>
          <w:p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4909D7" w:rsidRPr="00D03934">
              <w:fldChar w:fldCharType="begin"/>
            </w:r>
            <w:r w:rsidR="00C41706" w:rsidRPr="00D03934">
              <w:instrText xml:space="preserve"> REF _Ref144353343 \r \h </w:instrText>
            </w:r>
            <w:r w:rsidR="004909D7" w:rsidRPr="00D03934">
              <w:fldChar w:fldCharType="separate"/>
            </w:r>
            <w:r w:rsidR="00834110">
              <w:t>2.1.3(b)</w:t>
            </w:r>
            <w:r w:rsidR="004909D7"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rsidTr="000E7CA5">
        <w:tc>
          <w:tcPr>
            <w:tcW w:w="2579" w:type="dxa"/>
          </w:tcPr>
          <w:p w:rsidR="001665D9" w:rsidRPr="00D03934" w:rsidRDefault="001665D9" w:rsidP="00670E1A">
            <w:pPr>
              <w:pStyle w:val="GPSDefinitionTerm"/>
            </w:pPr>
            <w:r w:rsidRPr="00D03934">
              <w:t>"Disaster Recovery Plan"</w:t>
            </w:r>
          </w:p>
        </w:tc>
        <w:tc>
          <w:tcPr>
            <w:tcW w:w="5075" w:type="dxa"/>
          </w:tcPr>
          <w:p w:rsidR="001665D9" w:rsidRPr="00D03934" w:rsidRDefault="001665D9" w:rsidP="00C41706">
            <w:pPr>
              <w:pStyle w:val="GPsDefinition"/>
            </w:pPr>
            <w:r w:rsidRPr="00D03934">
              <w:t xml:space="preserve">has the meaning given to it in </w:t>
            </w:r>
            <w:r w:rsidR="004909D7" w:rsidRPr="00D03934">
              <w:fldChar w:fldCharType="begin"/>
            </w:r>
            <w:r w:rsidRPr="00D03934">
              <w:instrText xml:space="preserve"> REF _Ref144353357 \r \h </w:instrText>
            </w:r>
            <w:r w:rsidR="004909D7" w:rsidRPr="00D03934">
              <w:fldChar w:fldCharType="separate"/>
            </w:r>
            <w:r w:rsidR="00834110">
              <w:t>2.1.3(c)</w:t>
            </w:r>
            <w:r w:rsidR="004909D7"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"Disaster Recovery System"</w:t>
            </w:r>
          </w:p>
        </w:tc>
        <w:tc>
          <w:tcPr>
            <w:tcW w:w="5075" w:type="dxa"/>
          </w:tcPr>
          <w:p w:rsidR="001665D9" w:rsidRPr="00D03934" w:rsidRDefault="000955D8" w:rsidP="00BD0EA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Goods and/or </w:t>
            </w:r>
            <w:r w:rsidR="00BD0EA6" w:rsidRPr="00D03934">
              <w:t>Services following the occurrence of a disaster</w:t>
            </w:r>
            <w:r w:rsidR="001665D9" w:rsidRPr="00D03934">
              <w:t>;</w:t>
            </w:r>
          </w:p>
        </w:tc>
      </w:tr>
      <w:tr w:rsidR="001665D9" w:rsidRPr="00D03934" w:rsidTr="000E7CA5">
        <w:tc>
          <w:tcPr>
            <w:tcW w:w="2579" w:type="dxa"/>
          </w:tcPr>
          <w:p w:rsidR="001665D9" w:rsidRPr="00D03934" w:rsidRDefault="001665D9" w:rsidP="00670E1A">
            <w:pPr>
              <w:pStyle w:val="GPSDefinitionTerm"/>
            </w:pPr>
            <w:r w:rsidRPr="00D03934">
              <w:lastRenderedPageBreak/>
              <w:t>"Review Report"</w:t>
            </w:r>
          </w:p>
        </w:tc>
        <w:tc>
          <w:tcPr>
            <w:tcW w:w="5075" w:type="dxa"/>
          </w:tcPr>
          <w:p w:rsidR="001665D9" w:rsidRPr="00D03934" w:rsidRDefault="001665D9" w:rsidP="007C748B">
            <w:pPr>
              <w:pStyle w:val="GPsDefinition"/>
            </w:pPr>
            <w:r w:rsidRPr="00D03934">
              <w:t xml:space="preserve">has the meaning given to it in paragraph </w:t>
            </w:r>
            <w:r w:rsidR="007C748B">
              <w:t>6.2</w:t>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"Supplier's Proposals"</w:t>
            </w:r>
          </w:p>
        </w:tc>
        <w:tc>
          <w:tcPr>
            <w:tcW w:w="5075" w:type="dxa"/>
          </w:tcPr>
          <w:p w:rsidR="001665D9" w:rsidRPr="00D03934" w:rsidRDefault="001665D9" w:rsidP="00C41706">
            <w:pPr>
              <w:pStyle w:val="GPsDefinition"/>
            </w:pPr>
            <w:r w:rsidRPr="00D03934">
              <w:t xml:space="preserve">has the meaning given to it in paragraph </w:t>
            </w:r>
            <w:r w:rsidR="004909D7" w:rsidRPr="00D03934">
              <w:fldChar w:fldCharType="begin"/>
            </w:r>
            <w:r w:rsidRPr="00D03934">
              <w:instrText xml:space="preserve"> REF _Ref365641249 \r \h </w:instrText>
            </w:r>
            <w:r w:rsidR="004909D7" w:rsidRPr="00D03934">
              <w:fldChar w:fldCharType="separate"/>
            </w:r>
            <w:r w:rsidR="00834110">
              <w:t>6.1.6</w:t>
            </w:r>
            <w:r w:rsidR="004909D7" w:rsidRPr="00D03934">
              <w:fldChar w:fldCharType="end"/>
            </w:r>
            <w:r w:rsidRPr="00D03934">
              <w:t xml:space="preserve"> of this Call Off Schedule;</w:t>
            </w:r>
          </w:p>
        </w:tc>
      </w:tr>
    </w:tbl>
    <w:p w:rsidR="00C12BEB" w:rsidRPr="00D03934" w:rsidRDefault="00C12BEB" w:rsidP="0055201C">
      <w:pPr>
        <w:pStyle w:val="GPSL1SCHEDULEHeading"/>
      </w:pPr>
      <w:r w:rsidRPr="00D03934">
        <w:t>BCDR PLAN</w:t>
      </w:r>
    </w:p>
    <w:p w:rsidR="00C12BEB" w:rsidRPr="00D03934" w:rsidRDefault="00571EA8" w:rsidP="005A09FF">
      <w:pPr>
        <w:pStyle w:val="GPSL2numberedclause"/>
      </w:pPr>
      <w:r>
        <w:t xml:space="preserve">2.1 </w:t>
      </w:r>
      <w:r w:rsidR="00C12BEB" w:rsidRPr="00D03934">
        <w:t xml:space="preserve">Within </w:t>
      </w:r>
      <w:r w:rsidR="00654D8D" w:rsidRPr="0030636F">
        <w:rPr>
          <w:highlight w:val="yellow"/>
        </w:rPr>
        <w:t>[thirty]</w:t>
      </w:r>
      <w:r w:rsidR="00654D8D" w:rsidRPr="0030636F">
        <w:t xml:space="preserve"> </w:t>
      </w:r>
      <w:r w:rsidR="00C12BEB" w:rsidRPr="0030636F">
        <w:t>[</w:t>
      </w:r>
      <w:r w:rsidR="00C12BEB" w:rsidRPr="0030636F">
        <w:rPr>
          <w:highlight w:val="yellow"/>
        </w:rPr>
        <w:t>30</w:t>
      </w:r>
      <w:r w:rsidR="00C12BEB" w:rsidRPr="0030636F">
        <w:t>]</w:t>
      </w:r>
      <w:r w:rsidR="00C12BEB" w:rsidRPr="00D03934">
        <w:t xml:space="preserve"> Working Days from the Call Off Commencement Date the Supplier shall prepare and deliver to the Customer for the Customer’s written approval a plan, which shall detail the processes and arrangements that the Supplier shall follow to:</w:t>
      </w:r>
    </w:p>
    <w:p w:rsidR="00C12BEB" w:rsidRPr="00D03934" w:rsidRDefault="00C12BEB" w:rsidP="005A09FF">
      <w:pPr>
        <w:pStyle w:val="GPSL3numberedclause"/>
      </w:pPr>
      <w:r w:rsidRPr="00D03934">
        <w:t>ensure continuity of the business processes and operations supported by the Services following any failure or disruption of any element of the</w:t>
      </w:r>
      <w:r w:rsidR="00B833FA" w:rsidRPr="00D03934">
        <w:t xml:space="preserve"> Goods and/or</w:t>
      </w:r>
      <w:r w:rsidRPr="00D03934">
        <w:t xml:space="preserve"> Services; and</w:t>
      </w:r>
    </w:p>
    <w:p w:rsidR="00C12BEB" w:rsidRPr="00D03934" w:rsidRDefault="00C12BEB" w:rsidP="005A09FF">
      <w:pPr>
        <w:pStyle w:val="GPSL3numberedclause"/>
      </w:pPr>
      <w:r w:rsidRPr="00D03934">
        <w:t xml:space="preserve">the recovery of the </w:t>
      </w:r>
      <w:r w:rsidR="00B833FA" w:rsidRPr="00D03934">
        <w:t xml:space="preserve">Goods and/or </w:t>
      </w:r>
      <w:r w:rsidRPr="00D03934">
        <w:t>Services in the event of a Disaster.</w:t>
      </w:r>
    </w:p>
    <w:p w:rsidR="00C12BEB" w:rsidRPr="00D03934" w:rsidRDefault="00571EA8" w:rsidP="00A96182">
      <w:pPr>
        <w:pStyle w:val="GPSL2numberedclause"/>
      </w:pPr>
      <w:r>
        <w:t xml:space="preserve">2.2 </w:t>
      </w:r>
      <w:r w:rsidR="00C12BEB" w:rsidRPr="00D03934">
        <w:t>The BCDR Plan shall:</w:t>
      </w:r>
    </w:p>
    <w:p w:rsidR="00C12BEB" w:rsidRPr="00D03934" w:rsidRDefault="00571EA8" w:rsidP="00A96182">
      <w:pPr>
        <w:pStyle w:val="GPSL3numberedclause"/>
        <w:numPr>
          <w:ilvl w:val="0"/>
          <w:numId w:val="0"/>
        </w:numPr>
        <w:ind w:left="2139"/>
      </w:pPr>
      <w:r>
        <w:t xml:space="preserve">2.2.1 </w:t>
      </w:r>
      <w:r w:rsidR="00C12BEB" w:rsidRPr="00D03934">
        <w:t>be divided into three parts:</w:t>
      </w:r>
    </w:p>
    <w:p w:rsidR="00C12BEB" w:rsidRPr="00D03934" w:rsidRDefault="00C12BEB" w:rsidP="00A96182">
      <w:pPr>
        <w:pStyle w:val="GPSL4numberedclause"/>
      </w:pPr>
      <w:bookmarkStart w:id="2485" w:name="_Ref365641163"/>
      <w:bookmarkStart w:id="2486" w:name="_Ref144353370"/>
      <w:r w:rsidRPr="00D03934">
        <w:t>Part A which shall set out general principles applicable to the BCDR Plan;</w:t>
      </w:r>
      <w:bookmarkEnd w:id="2485"/>
      <w:r w:rsidRPr="00D03934">
        <w:t xml:space="preserve"> </w:t>
      </w:r>
      <w:bookmarkEnd w:id="2486"/>
    </w:p>
    <w:p w:rsidR="00C12BEB" w:rsidRPr="00D03934" w:rsidRDefault="00C12BEB">
      <w:pPr>
        <w:pStyle w:val="GPSL4numberedclause"/>
      </w:pPr>
      <w:bookmarkStart w:id="2487" w:name="_Ref144353343"/>
      <w:r w:rsidRPr="00D03934">
        <w:t xml:space="preserve">Part B which shall relate to business continuity (the </w:t>
      </w:r>
      <w:r w:rsidRPr="00D03934">
        <w:rPr>
          <w:b/>
          <w:bCs/>
        </w:rPr>
        <w:t>“Business Continuity Plan”</w:t>
      </w:r>
      <w:r w:rsidRPr="00D03934">
        <w:t>); and</w:t>
      </w:r>
      <w:bookmarkEnd w:id="2487"/>
    </w:p>
    <w:p w:rsidR="00C12BEB" w:rsidRPr="00D03934" w:rsidRDefault="00C12BEB">
      <w:pPr>
        <w:pStyle w:val="GPSL4numberedclause"/>
      </w:pPr>
      <w:bookmarkStart w:id="2488" w:name="_Ref144353357"/>
      <w:r w:rsidRPr="00D03934">
        <w:t xml:space="preserve">Part C which shall relate to disaster recovery (the </w:t>
      </w:r>
      <w:r w:rsidRPr="00D03934">
        <w:rPr>
          <w:b/>
          <w:bCs/>
        </w:rPr>
        <w:t>“Disaster Recovery Plan”</w:t>
      </w:r>
      <w:r w:rsidRPr="00D03934">
        <w:t>); and</w:t>
      </w:r>
      <w:bookmarkEnd w:id="2488"/>
    </w:p>
    <w:p w:rsidR="00C12BEB" w:rsidRPr="00D03934" w:rsidRDefault="00571EA8" w:rsidP="00A96182">
      <w:pPr>
        <w:pStyle w:val="GPSL3numberedclause"/>
        <w:numPr>
          <w:ilvl w:val="0"/>
          <w:numId w:val="0"/>
        </w:numPr>
        <w:ind w:left="2139"/>
      </w:pPr>
      <w:bookmarkStart w:id="2489" w:name="_Ref65989073"/>
      <w:bookmarkEnd w:id="2484"/>
      <w:r>
        <w:t xml:space="preserve">2.2.2 </w:t>
      </w:r>
      <w:r w:rsidR="00C12BEB" w:rsidRPr="00D03934">
        <w:t xml:space="preserve">unless otherwise required by the Customer in writing, be based upon and be consistent with the provisions of </w:t>
      </w:r>
      <w:r w:rsidR="00C578A0" w:rsidRPr="00D03934">
        <w:t>paragraph</w:t>
      </w:r>
      <w:r w:rsidR="00C12BEB" w:rsidRPr="00D03934">
        <w:t>s 3, 4 and 5.</w:t>
      </w:r>
    </w:p>
    <w:p w:rsidR="00C12BEB" w:rsidRDefault="00571EA8" w:rsidP="00A96182">
      <w:pPr>
        <w:pStyle w:val="GPSL2numberedclause"/>
      </w:pPr>
      <w:bookmarkStart w:id="2490" w:name="_Ref365641451"/>
      <w:r>
        <w:t xml:space="preserve">2.3 </w:t>
      </w:r>
      <w:r w:rsidR="00C12BEB" w:rsidRPr="00D03934">
        <w:t>Following receipt of the draft BCDR Plan from the Supplier, the Customer shall:</w:t>
      </w:r>
      <w:bookmarkEnd w:id="2490"/>
    </w:p>
    <w:p w:rsidR="00571EA8" w:rsidRPr="00D03934" w:rsidRDefault="00571EA8" w:rsidP="00A96182">
      <w:pPr>
        <w:pStyle w:val="GPSL2numberedclause"/>
      </w:pPr>
      <w:r>
        <w:t>2.3.1 r</w:t>
      </w:r>
      <w:r w:rsidRPr="00D03934">
        <w:t>eview and comment on the draft BCDR Plan as soon as reasonably practicable; and</w:t>
      </w:r>
    </w:p>
    <w:p w:rsidR="00C12BEB" w:rsidRPr="00D03934" w:rsidRDefault="00C12BEB" w:rsidP="00A96182">
      <w:pPr>
        <w:pStyle w:val="GPSL3numberedclause"/>
        <w:numPr>
          <w:ilvl w:val="0"/>
          <w:numId w:val="0"/>
        </w:numPr>
        <w:ind w:left="2421"/>
      </w:pPr>
    </w:p>
    <w:p w:rsidR="00C12BEB" w:rsidRPr="00D03934" w:rsidRDefault="00571EA8" w:rsidP="00A96182">
      <w:pPr>
        <w:pStyle w:val="GPSL3numberedclause"/>
        <w:numPr>
          <w:ilvl w:val="0"/>
          <w:numId w:val="0"/>
        </w:numPr>
        <w:ind w:left="2139"/>
      </w:pPr>
      <w:r>
        <w:t xml:space="preserve">2.3.2 </w:t>
      </w:r>
      <w:r w:rsidR="00C12BEB" w:rsidRPr="00D03934">
        <w:t>notify the Supplier in writing that it approves or rejects the draft BCDR Plan no later than</w:t>
      </w:r>
      <w:r w:rsidR="001665D9">
        <w:t xml:space="preserve"> twenty (</w:t>
      </w:r>
      <w:r w:rsidR="00C12BEB" w:rsidRPr="00D03934">
        <w:t>20</w:t>
      </w:r>
      <w:r w:rsidR="001665D9">
        <w:t>)</w:t>
      </w:r>
      <w:r w:rsidR="00C12BEB" w:rsidRPr="00D03934">
        <w:t xml:space="preserve"> Working Days after the date on which the draft BCDR Plan is first delivered to the Customer. </w:t>
      </w:r>
    </w:p>
    <w:p w:rsidR="00C12BEB" w:rsidRPr="00D03934" w:rsidRDefault="00571EA8" w:rsidP="00A96182">
      <w:pPr>
        <w:pStyle w:val="GPSL2numberedclause"/>
      </w:pPr>
      <w:bookmarkStart w:id="2491" w:name="_Ref365641455"/>
      <w:r>
        <w:t xml:space="preserve">2.4 </w:t>
      </w:r>
      <w:r w:rsidR="00C12BEB" w:rsidRPr="00D03934">
        <w:t>If the Customer rejects the draft BCDR Plan:</w:t>
      </w:r>
      <w:bookmarkEnd w:id="2491"/>
    </w:p>
    <w:p w:rsidR="00C12BEB" w:rsidRPr="00D03934" w:rsidRDefault="00571EA8" w:rsidP="00A96182">
      <w:pPr>
        <w:pStyle w:val="GPSL3numberedclause"/>
        <w:numPr>
          <w:ilvl w:val="0"/>
          <w:numId w:val="0"/>
        </w:numPr>
        <w:ind w:left="2139"/>
      </w:pPr>
      <w:r>
        <w:t xml:space="preserve">2.4.1 </w:t>
      </w:r>
      <w:r w:rsidR="00C12BEB" w:rsidRPr="00D03934">
        <w:t>the Customer shall inform the Supplier in writing of its reasons for its rejection; and</w:t>
      </w:r>
    </w:p>
    <w:p w:rsidR="00C12BEB" w:rsidRPr="00D03934" w:rsidRDefault="00571EA8" w:rsidP="00A96182">
      <w:pPr>
        <w:pStyle w:val="GPSL3numberedclause"/>
        <w:numPr>
          <w:ilvl w:val="0"/>
          <w:numId w:val="0"/>
        </w:numPr>
        <w:ind w:left="2139"/>
      </w:pPr>
      <w:r>
        <w:t xml:space="preserve">2.4.2 </w:t>
      </w:r>
      <w:r w:rsidR="00C12BEB"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00C12BEB" w:rsidRPr="00D03934">
        <w:t>20</w:t>
      </w:r>
      <w:r w:rsidR="00C41706" w:rsidRPr="00D03934">
        <w:t>)</w:t>
      </w:r>
      <w:r w:rsidR="00C12BEB" w:rsidRPr="00D03934">
        <w:t xml:space="preserve"> Working Days of the date of the Customer’s notice of rejection. The provisions of </w:t>
      </w:r>
      <w:hyperlink r:id="rId10" w:anchor="a372155" w:history="1">
        <w:r w:rsidR="00C12BEB" w:rsidRPr="00D03934">
          <w:t>paragraph</w:t>
        </w:r>
      </w:hyperlink>
      <w:r w:rsidR="00C41706" w:rsidRPr="00D03934">
        <w:t>s</w:t>
      </w:r>
      <w:r w:rsidR="00C12BEB" w:rsidRPr="00D03934">
        <w:t> </w:t>
      </w:r>
      <w:r w:rsidR="004909D7" w:rsidRPr="00D03934">
        <w:fldChar w:fldCharType="begin"/>
      </w:r>
      <w:r w:rsidR="00C41706" w:rsidRPr="00D03934">
        <w:instrText xml:space="preserve"> REF _Ref365641451 \r \h </w:instrText>
      </w:r>
      <w:r w:rsidR="004909D7" w:rsidRPr="00D03934">
        <w:fldChar w:fldCharType="separate"/>
      </w:r>
      <w:r w:rsidR="00B72669">
        <w:t>2.3</w:t>
      </w:r>
      <w:r w:rsidR="004909D7" w:rsidRPr="00D03934">
        <w:fldChar w:fldCharType="end"/>
      </w:r>
      <w:r w:rsidR="00C41706" w:rsidRPr="00D03934">
        <w:t xml:space="preserve"> and </w:t>
      </w:r>
      <w:r w:rsidR="004909D7" w:rsidRPr="00D03934">
        <w:fldChar w:fldCharType="begin"/>
      </w:r>
      <w:r w:rsidR="00C41706" w:rsidRPr="00D03934">
        <w:instrText xml:space="preserve"> REF _Ref365641455 \r \h </w:instrText>
      </w:r>
      <w:r w:rsidR="004909D7" w:rsidRPr="00D03934">
        <w:fldChar w:fldCharType="separate"/>
      </w:r>
      <w:r w:rsidR="00B72669">
        <w:t>2.4</w:t>
      </w:r>
      <w:r w:rsidR="004909D7" w:rsidRPr="00D03934">
        <w:fldChar w:fldCharType="end"/>
      </w:r>
      <w:r w:rsidR="00C41706" w:rsidRPr="00D03934">
        <w:t xml:space="preserve"> of this Call Off Schedule </w:t>
      </w:r>
      <w:r w:rsidR="00C12BEB" w:rsidRPr="00D03934">
        <w:t>shall apply again to any resubmitted draft BCDR Plan, provided that either Party may refer any disputed matters for resolution by the Dispute Resolution Procedure at any time.</w:t>
      </w:r>
    </w:p>
    <w:p w:rsidR="00C12BEB" w:rsidRPr="00D03934" w:rsidRDefault="00C12BEB" w:rsidP="0055201C">
      <w:pPr>
        <w:pStyle w:val="GPSL1SCHEDULEHeading"/>
      </w:pPr>
      <w:bookmarkStart w:id="2492" w:name="_Ref127783136"/>
      <w:bookmarkStart w:id="2493" w:name="_Ref54102610"/>
      <w:bookmarkEnd w:id="2489"/>
      <w:r w:rsidRPr="00D03934">
        <w:t>PART A OF THE BCDR PLAN AND GENERAL PRINCIPLES AND REQUIREMENTS</w:t>
      </w:r>
      <w:bookmarkEnd w:id="2492"/>
    </w:p>
    <w:bookmarkEnd w:id="2493"/>
    <w:p w:rsidR="00C12BEB" w:rsidRPr="00D03934" w:rsidRDefault="00571EA8" w:rsidP="005A09FF">
      <w:pPr>
        <w:pStyle w:val="GPSL2numberedclause"/>
      </w:pPr>
      <w:r>
        <w:t xml:space="preserve">3.1 </w:t>
      </w:r>
      <w:r w:rsidR="00C12BEB" w:rsidRPr="00D03934">
        <w:t>Part A of the BCDR Plan shall:</w:t>
      </w:r>
    </w:p>
    <w:p w:rsidR="00C12BEB" w:rsidRPr="00D03934" w:rsidRDefault="00C12BEB" w:rsidP="005A09FF">
      <w:pPr>
        <w:pStyle w:val="GPSL3numberedclause"/>
      </w:pPr>
      <w:r w:rsidRPr="00D03934">
        <w:lastRenderedPageBreak/>
        <w:t xml:space="preserve">set out how the business continuity and disaster recovery elements of the </w:t>
      </w:r>
      <w:r w:rsidR="00BD0EA6">
        <w:t xml:space="preserve">BCDR </w:t>
      </w:r>
      <w:r w:rsidRPr="00D03934">
        <w:t>Plan link to each other;</w:t>
      </w:r>
    </w:p>
    <w:p w:rsidR="00C12BEB" w:rsidRPr="00D03934" w:rsidRDefault="00C12BEB" w:rsidP="005A09FF">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Goods and/or Services </w:t>
      </w:r>
      <w:r w:rsidRPr="00D03934">
        <w:t xml:space="preserve">and any </w:t>
      </w:r>
      <w:r w:rsidR="00B833FA" w:rsidRPr="00D03934">
        <w:t xml:space="preserve">goods and/or </w:t>
      </w:r>
      <w:r w:rsidRPr="00D03934">
        <w:t>services provided to the Customer by a Related Supplier;</w:t>
      </w:r>
    </w:p>
    <w:p w:rsidR="00C12BEB" w:rsidRPr="00D03934" w:rsidRDefault="00C12BEB" w:rsidP="005A09FF">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rsidR="00C12BEB" w:rsidRPr="00D03934" w:rsidRDefault="00C12BEB" w:rsidP="00356FF7">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C12BEB" w:rsidRPr="00D03934" w:rsidRDefault="00C12BEB" w:rsidP="00356FF7">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C12BEB" w:rsidRPr="00D03934" w:rsidRDefault="00C12BEB" w:rsidP="00356FF7">
      <w:pPr>
        <w:pStyle w:val="GPSL3numberedclause"/>
      </w:pPr>
      <w:r w:rsidRPr="00D03934">
        <w:t>contain a risk analysis, including:</w:t>
      </w:r>
    </w:p>
    <w:p w:rsidR="00C12BEB" w:rsidRPr="00D03934" w:rsidRDefault="00C12BEB" w:rsidP="00A96182">
      <w:pPr>
        <w:pStyle w:val="GPSL4numberedclause"/>
      </w:pPr>
      <w:r w:rsidRPr="00D03934">
        <w:t>failure or disruption scenarios and assessments and estimates of frequency of occurrence;</w:t>
      </w:r>
    </w:p>
    <w:p w:rsidR="00C12BEB" w:rsidRPr="00D03934" w:rsidRDefault="00C12BEB">
      <w:pPr>
        <w:pStyle w:val="GPSL4numberedclause"/>
      </w:pPr>
      <w:r w:rsidRPr="00D03934">
        <w:t xml:space="preserve">identification of any single points of failure within the </w:t>
      </w:r>
      <w:r w:rsidR="00B833FA" w:rsidRPr="00D03934">
        <w:t xml:space="preserve">provision of Goods and/or Services </w:t>
      </w:r>
      <w:r w:rsidRPr="00D03934">
        <w:t>and processes for managing the risks arising therefrom;</w:t>
      </w:r>
    </w:p>
    <w:p w:rsidR="00C12BEB" w:rsidRPr="00D03934" w:rsidRDefault="00C12BEB">
      <w:pPr>
        <w:pStyle w:val="GPSL4numberedclause"/>
      </w:pPr>
      <w:r w:rsidRPr="00D03934">
        <w:t>identification of risks arising from the interaction of the</w:t>
      </w:r>
      <w:r w:rsidR="00B833FA" w:rsidRPr="00D03934">
        <w:t xml:space="preserve"> provision of Goods and/or Services and</w:t>
      </w:r>
      <w:r w:rsidRPr="00D03934">
        <w:t xml:space="preserve"> with the</w:t>
      </w:r>
      <w:r w:rsidR="00B833FA" w:rsidRPr="00D03934">
        <w:t xml:space="preserve"> goods and/or</w:t>
      </w:r>
      <w:r w:rsidRPr="00D03934">
        <w:t xml:space="preserve"> services provided by a Related Supplier; and</w:t>
      </w:r>
    </w:p>
    <w:p w:rsidR="00C12BEB" w:rsidRPr="00D03934" w:rsidRDefault="00C12BEB">
      <w:pPr>
        <w:pStyle w:val="GPSL4numberedclause"/>
      </w:pPr>
      <w:r w:rsidRPr="00D03934">
        <w:t>a business impact analysis (detailing the impact on business processes and operations) of different anticipated failures or disruptions;</w:t>
      </w:r>
    </w:p>
    <w:p w:rsidR="00C12BEB" w:rsidRPr="00D03934" w:rsidRDefault="00C12BEB" w:rsidP="00A96182">
      <w:pPr>
        <w:pStyle w:val="GPSL3numberedclause"/>
      </w:pPr>
      <w:r w:rsidRPr="00D03934">
        <w:t>provide for documentation of processes, including business processes, and procedures;</w:t>
      </w:r>
    </w:p>
    <w:p w:rsidR="00C12BEB" w:rsidRPr="00D03934" w:rsidRDefault="00C12BEB">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rsidR="00C12BEB" w:rsidRPr="00D03934" w:rsidRDefault="00C12BEB">
      <w:pPr>
        <w:pStyle w:val="GPSL3numberedclause"/>
      </w:pPr>
      <w:r w:rsidRPr="00D03934">
        <w:t>identify the procedures for reverting to “normal service”;</w:t>
      </w:r>
    </w:p>
    <w:p w:rsidR="00C12BEB" w:rsidRPr="00D03934" w:rsidRDefault="00C12BEB">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rsidR="00C12BEB" w:rsidRPr="00D03934" w:rsidRDefault="00C12BEB">
      <w:pPr>
        <w:pStyle w:val="GPSL3numberedclause"/>
      </w:pPr>
      <w:r w:rsidRPr="00D03934">
        <w:t>identify the responsibilities (if any) that the Customer has agreed it will assume in the event of the invocation of the BCDR Plan; and</w:t>
      </w:r>
    </w:p>
    <w:p w:rsidR="00C12BEB" w:rsidRPr="00D03934" w:rsidRDefault="00C12BEB">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rsidR="00C12BEB" w:rsidRPr="00D03934" w:rsidRDefault="00571EA8" w:rsidP="00A96182">
      <w:pPr>
        <w:pStyle w:val="GPSL2numberedclause"/>
      </w:pPr>
      <w:r>
        <w:t xml:space="preserve">3.2 </w:t>
      </w:r>
      <w:r w:rsidR="00C12BEB" w:rsidRPr="00D03934">
        <w:t>The BCDR Plan shall be designed so as to ensure that:</w:t>
      </w:r>
    </w:p>
    <w:p w:rsidR="00C12BEB" w:rsidRPr="00D03934" w:rsidRDefault="00571EA8" w:rsidP="00A96182">
      <w:pPr>
        <w:pStyle w:val="GPSL3numberedclause"/>
        <w:numPr>
          <w:ilvl w:val="0"/>
          <w:numId w:val="0"/>
        </w:numPr>
        <w:ind w:left="2139"/>
      </w:pPr>
      <w:r>
        <w:t xml:space="preserve">3.2.1 </w:t>
      </w:r>
      <w:r w:rsidR="000E7CA5">
        <w:t>t</w:t>
      </w:r>
      <w:r w:rsidR="000E7CA5" w:rsidRPr="00D03934">
        <w:t xml:space="preserve">he </w:t>
      </w:r>
      <w:r w:rsidR="00B833FA" w:rsidRPr="00D03934">
        <w:t>Goods and/or</w:t>
      </w:r>
      <w:r w:rsidR="00C12BEB" w:rsidRPr="00D03934">
        <w:t xml:space="preserve"> Services are provided in accordance with this Call Off Contract at all times during and after the invocation of the BCDR Plan;</w:t>
      </w:r>
    </w:p>
    <w:p w:rsidR="00C12BEB" w:rsidRPr="00D03934" w:rsidRDefault="00571EA8" w:rsidP="00A96182">
      <w:pPr>
        <w:pStyle w:val="GPSL3numberedclause"/>
        <w:numPr>
          <w:ilvl w:val="0"/>
          <w:numId w:val="0"/>
        </w:numPr>
        <w:ind w:left="2139"/>
      </w:pPr>
      <w:r>
        <w:lastRenderedPageBreak/>
        <w:t xml:space="preserve">3.2.2 </w:t>
      </w:r>
      <w:r w:rsidR="00C12BEB" w:rsidRPr="00D03934">
        <w:t>the adverse impact of any Disaster, service failure, or disruption on the operations of the Customer is minimal as far as reasonably possible;</w:t>
      </w:r>
    </w:p>
    <w:p w:rsidR="00C12BEB" w:rsidRPr="00D03934" w:rsidRDefault="00571EA8" w:rsidP="00A96182">
      <w:pPr>
        <w:pStyle w:val="GPSL3numberedclause"/>
        <w:numPr>
          <w:ilvl w:val="0"/>
          <w:numId w:val="0"/>
        </w:numPr>
        <w:ind w:left="2139"/>
      </w:pPr>
      <w:r>
        <w:t xml:space="preserve">3.2.3 </w:t>
      </w:r>
      <w:r w:rsidR="00C12BEB" w:rsidRPr="00D03934">
        <w:t>it complies with the relevant provisions of [</w:t>
      </w:r>
      <w:r w:rsidR="00C12BEB" w:rsidRPr="00D03934">
        <w:rPr>
          <w:highlight w:val="yellow"/>
        </w:rPr>
        <w:t>ISO/IEC 27002</w:t>
      </w:r>
      <w:r w:rsidR="00C12BEB" w:rsidRPr="00D03934">
        <w:t>] and all other industry standards from time to time in force; and</w:t>
      </w:r>
    </w:p>
    <w:p w:rsidR="00C12BEB" w:rsidRPr="00D03934" w:rsidRDefault="00571EA8" w:rsidP="00A96182">
      <w:pPr>
        <w:pStyle w:val="GPSL3numberedclause"/>
        <w:numPr>
          <w:ilvl w:val="0"/>
          <w:numId w:val="0"/>
        </w:numPr>
        <w:ind w:left="2139"/>
      </w:pPr>
      <w:r>
        <w:t xml:space="preserve">3.2.4 </w:t>
      </w:r>
      <w:r w:rsidR="00C12BEB" w:rsidRPr="00D03934">
        <w:t>there is a process for the management of disaster recovery testing detailed in the BCDR Plan.</w:t>
      </w:r>
    </w:p>
    <w:p w:rsidR="00C12BEB" w:rsidRPr="00D03934" w:rsidRDefault="00571EA8" w:rsidP="00A96182">
      <w:pPr>
        <w:pStyle w:val="GPSL2numberedclause"/>
      </w:pPr>
      <w:r>
        <w:t xml:space="preserve">3.3 </w:t>
      </w:r>
      <w:r w:rsidR="00C12BEB" w:rsidRPr="00D03934">
        <w:t>The BCDR Plan shall be upgradeable and sufficiently flexible to support any changes to the</w:t>
      </w:r>
      <w:r w:rsidR="00B833FA" w:rsidRPr="00D03934">
        <w:t xml:space="preserve"> Goods and/or</w:t>
      </w:r>
      <w:r w:rsidR="00C12BEB" w:rsidRPr="00D03934">
        <w:t xml:space="preserve"> Services or to the business processes facilitated by and the business operations supported by the</w:t>
      </w:r>
      <w:r w:rsidR="00B833FA" w:rsidRPr="00D03934">
        <w:t xml:space="preserve"> provision of Goods and/or Services</w:t>
      </w:r>
      <w:r w:rsidR="00C12BEB" w:rsidRPr="00D03934">
        <w:t>.</w:t>
      </w:r>
    </w:p>
    <w:p w:rsidR="00C12BEB" w:rsidRPr="00D03934" w:rsidRDefault="00571EA8">
      <w:pPr>
        <w:pStyle w:val="GPSL2numberedclause"/>
      </w:pPr>
      <w:r>
        <w:t xml:space="preserve">3.4 </w:t>
      </w:r>
      <w:r w:rsidR="00C12BEB" w:rsidRPr="00D03934">
        <w:t>The Supplier shall not be entitled to any relief from its obligations under the Service Levels or to any increase in the Charges to the extent that a Disaster occurs as a consequence of any breach by the Supplier of this Call Off Contract.</w:t>
      </w:r>
    </w:p>
    <w:p w:rsidR="00C12BEB" w:rsidRPr="00D03934" w:rsidRDefault="00C12BEB" w:rsidP="0055201C">
      <w:pPr>
        <w:pStyle w:val="GPSL1SCHEDULEHeading"/>
      </w:pPr>
      <w:r w:rsidRPr="00D03934">
        <w:t>BUSINESS CONTINUITY PLAN - PRINCIPLES AND CONTENTS</w:t>
      </w:r>
    </w:p>
    <w:p w:rsidR="00C12BEB" w:rsidRPr="00D03934" w:rsidRDefault="00571EA8" w:rsidP="005A09FF">
      <w:pPr>
        <w:pStyle w:val="GPSL2numberedclause"/>
      </w:pPr>
      <w:bookmarkStart w:id="2494" w:name="_Ref54104278"/>
      <w:r>
        <w:t xml:space="preserve">4.1 </w:t>
      </w:r>
      <w:r w:rsidR="00C12BEB" w:rsidRPr="00D03934">
        <w:t xml:space="preserve">The Business Continuity Plan shall set out the arrangements that are to be invoked to ensure that the business processes and operations facilitated by the </w:t>
      </w:r>
      <w:r w:rsidR="00B833FA" w:rsidRPr="00D03934">
        <w:t xml:space="preserve">provision of Goods and/or Services </w:t>
      </w:r>
      <w:r w:rsidR="00C12BEB" w:rsidRPr="00D03934">
        <w:t>remain supported and to ensure continuity of the business operations supported by the Services including, unless the Customer expressly states otherwise in writing:</w:t>
      </w:r>
      <w:bookmarkEnd w:id="2494"/>
    </w:p>
    <w:p w:rsidR="00C12BEB" w:rsidRPr="00D03934" w:rsidRDefault="00C12BEB" w:rsidP="005A09FF">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Goods and/or Services</w:t>
      </w:r>
      <w:r w:rsidRPr="00D03934">
        <w:t>; and</w:t>
      </w:r>
    </w:p>
    <w:p w:rsidR="00C12BEB" w:rsidRPr="00D03934" w:rsidRDefault="00C12BEB" w:rsidP="005A09FF">
      <w:pPr>
        <w:pStyle w:val="GPSL3numberedclause"/>
      </w:pPr>
      <w:r w:rsidRPr="00D03934">
        <w:t>the steps to be taken by the Supplier upon resumption of the</w:t>
      </w:r>
      <w:r w:rsidR="00B833FA" w:rsidRPr="00D03934">
        <w:t xml:space="preserve"> provision of Goods and/or Services </w:t>
      </w:r>
      <w:r w:rsidRPr="00D03934">
        <w:t>in order to address any prevailing effect of the failure or disruption including a root cause analysis of the failure or disruption.</w:t>
      </w:r>
    </w:p>
    <w:p w:rsidR="00C12BEB" w:rsidRPr="00D03934" w:rsidRDefault="00571EA8" w:rsidP="00A96182">
      <w:pPr>
        <w:pStyle w:val="GPSL2numberedclause"/>
      </w:pPr>
      <w:r>
        <w:t xml:space="preserve">4.2 </w:t>
      </w:r>
      <w:r w:rsidR="00C12BEB" w:rsidRPr="00D03934">
        <w:t>The Business Continuity Plan shall:</w:t>
      </w:r>
    </w:p>
    <w:p w:rsidR="00C12BEB" w:rsidRPr="00D03934" w:rsidRDefault="00571EA8" w:rsidP="00A96182">
      <w:pPr>
        <w:pStyle w:val="GPSL3numberedclause"/>
        <w:numPr>
          <w:ilvl w:val="0"/>
          <w:numId w:val="0"/>
        </w:numPr>
        <w:ind w:left="2139"/>
      </w:pPr>
      <w:r>
        <w:t xml:space="preserve">4.2.1 </w:t>
      </w:r>
      <w:r w:rsidR="00C12BEB" w:rsidRPr="00D03934">
        <w:t>address the various possible levels of failures of or disruptions to the</w:t>
      </w:r>
      <w:r w:rsidR="00BA5552" w:rsidRPr="00D03934">
        <w:t xml:space="preserve"> provision of</w:t>
      </w:r>
      <w:r w:rsidR="00C12BEB" w:rsidRPr="00D03934">
        <w:t xml:space="preserve"> </w:t>
      </w:r>
      <w:r w:rsidR="00BA5552" w:rsidRPr="00D03934">
        <w:t xml:space="preserve">Goods and/or </w:t>
      </w:r>
      <w:r w:rsidR="00C12BEB" w:rsidRPr="00D03934">
        <w:t>Services;</w:t>
      </w:r>
    </w:p>
    <w:p w:rsidR="00C12BEB" w:rsidRPr="00D03934" w:rsidRDefault="00571EA8" w:rsidP="00A96182">
      <w:pPr>
        <w:pStyle w:val="GPSL3numberedclause"/>
        <w:numPr>
          <w:ilvl w:val="0"/>
          <w:numId w:val="0"/>
        </w:numPr>
        <w:ind w:left="2139"/>
      </w:pPr>
      <w:bookmarkStart w:id="2495" w:name="_Ref365641209"/>
      <w:r>
        <w:t xml:space="preserve">4.2.2 </w:t>
      </w:r>
      <w:r w:rsidR="00C12BEB" w:rsidRPr="00D03934">
        <w:t xml:space="preserve">set out the </w:t>
      </w:r>
      <w:r w:rsidR="00B40E0B" w:rsidRPr="00D03934">
        <w:t xml:space="preserve">goods and/or </w:t>
      </w:r>
      <w:r w:rsidR="00C12BEB" w:rsidRPr="00D03934">
        <w:t>services to be provided and the steps to be taken to remedy the different levels of failures of and disruption to the</w:t>
      </w:r>
      <w:r w:rsidR="00B40E0B" w:rsidRPr="00D03934">
        <w:t xml:space="preserve"> Goods and/or</w:t>
      </w:r>
      <w:r w:rsidR="00C12BEB" w:rsidRPr="00D03934">
        <w:t xml:space="preserve"> Services (such </w:t>
      </w:r>
      <w:r w:rsidR="00B40E0B" w:rsidRPr="00D03934">
        <w:t xml:space="preserve">goods, </w:t>
      </w:r>
      <w:r w:rsidR="00C12BEB" w:rsidRPr="00D03934">
        <w:t>services and steps, the “</w:t>
      </w:r>
      <w:r w:rsidR="00BA5552" w:rsidRPr="00D03934">
        <w:rPr>
          <w:b/>
        </w:rPr>
        <w:t>Business Continuity</w:t>
      </w:r>
      <w:r w:rsidR="00B40E0B" w:rsidRPr="00D03934">
        <w:rPr>
          <w:b/>
        </w:rPr>
        <w:t xml:space="preserve"> </w:t>
      </w:r>
      <w:r w:rsidR="00C12BEB" w:rsidRPr="00D03934">
        <w:rPr>
          <w:b/>
        </w:rPr>
        <w:t>Services</w:t>
      </w:r>
      <w:r w:rsidR="00C12BEB" w:rsidRPr="00D03934">
        <w:t>”);</w:t>
      </w:r>
      <w:bookmarkEnd w:id="2495"/>
    </w:p>
    <w:p w:rsidR="00C12BEB" w:rsidRPr="00D03934" w:rsidRDefault="00571EA8" w:rsidP="00A96182">
      <w:pPr>
        <w:pStyle w:val="GPSL3numberedclause"/>
        <w:numPr>
          <w:ilvl w:val="0"/>
          <w:numId w:val="0"/>
        </w:numPr>
        <w:ind w:left="2139"/>
      </w:pPr>
      <w:r>
        <w:t xml:space="preserve">4.2.3 </w:t>
      </w:r>
      <w:r w:rsidR="00C12BEB" w:rsidRPr="00D03934">
        <w:t xml:space="preserve">specify any applicable Service Levels with respect to the provision of the </w:t>
      </w:r>
      <w:r w:rsidR="00BA5552" w:rsidRPr="00D03934">
        <w:t>Business Continuity</w:t>
      </w:r>
      <w:r w:rsidR="00240143" w:rsidRPr="00D03934">
        <w:t xml:space="preserve"> Services </w:t>
      </w:r>
      <w:r w:rsidR="00C12BEB" w:rsidRPr="00D03934">
        <w:t xml:space="preserve">and details of any agreed relaxation to the Service Levels in respect of </w:t>
      </w:r>
      <w:r w:rsidR="00BA5552" w:rsidRPr="00D03934">
        <w:t xml:space="preserve">the provision of </w:t>
      </w:r>
      <w:r w:rsidR="00C12BEB" w:rsidRPr="00D03934">
        <w:t xml:space="preserve">other </w:t>
      </w:r>
      <w:r w:rsidR="00BA5552" w:rsidRPr="00D03934">
        <w:t xml:space="preserve">Goods and/or </w:t>
      </w:r>
      <w:r w:rsidR="00C12BEB" w:rsidRPr="00D03934">
        <w:t>Services during any period of invocation of the Business Continuity Plan; and</w:t>
      </w:r>
    </w:p>
    <w:p w:rsidR="00C12BEB" w:rsidRPr="00D03934" w:rsidRDefault="00571EA8" w:rsidP="00A96182">
      <w:pPr>
        <w:pStyle w:val="GPSL3numberedclause"/>
        <w:numPr>
          <w:ilvl w:val="0"/>
          <w:numId w:val="0"/>
        </w:numPr>
        <w:ind w:left="2139"/>
      </w:pPr>
      <w:r>
        <w:t xml:space="preserve">4.2.4 </w:t>
      </w:r>
      <w:r w:rsidR="00C12BEB" w:rsidRPr="00D03934">
        <w:t>clearly set out the conditions and/or circumstances under which the Business Continuity Plan is invoked.</w:t>
      </w:r>
    </w:p>
    <w:p w:rsidR="00C12BEB" w:rsidRPr="00D03934" w:rsidRDefault="00C12BEB" w:rsidP="0055201C">
      <w:pPr>
        <w:pStyle w:val="GPSL1SCHEDULEHeading"/>
      </w:pPr>
      <w:bookmarkStart w:id="2496" w:name="_Ref127783143"/>
      <w:r w:rsidRPr="00D03934">
        <w:t>DISASTER RECOVERY PLAN - PRINCIPLES AND CONTENT</w:t>
      </w:r>
      <w:bookmarkEnd w:id="2496"/>
      <w:r w:rsidRPr="00D03934">
        <w:t>S</w:t>
      </w:r>
    </w:p>
    <w:p w:rsidR="00C12BEB" w:rsidRPr="00D03934" w:rsidRDefault="00571EA8" w:rsidP="005A09FF">
      <w:pPr>
        <w:pStyle w:val="GPSL2numberedclause"/>
      </w:pPr>
      <w:bookmarkStart w:id="2497" w:name="_Ref139426394"/>
      <w:r>
        <w:t xml:space="preserve">5.1 </w:t>
      </w:r>
      <w:r w:rsidR="00C12BEB" w:rsidRPr="00D03934">
        <w:t xml:space="preserve">The Disaster Recovery Plan shall be designed so as to ensure that upon the occurrence of a Disaster the Supplier ensures continuity of the business operations of the Customer supported by the Services following any Disaster or </w:t>
      </w:r>
      <w:r w:rsidR="00C12BEB" w:rsidRPr="00D03934">
        <w:lastRenderedPageBreak/>
        <w:t>during any period of service failure or disruption with, as far as reasonably possible, minimal adverse impact.</w:t>
      </w:r>
      <w:bookmarkEnd w:id="2497"/>
    </w:p>
    <w:p w:rsidR="00C12BEB" w:rsidRPr="00D03934" w:rsidRDefault="00571EA8" w:rsidP="005A09FF">
      <w:pPr>
        <w:pStyle w:val="GPSL2numberedclause"/>
      </w:pPr>
      <w:r>
        <w:t xml:space="preserve">5.2 </w:t>
      </w:r>
      <w:r w:rsidR="00C12BEB" w:rsidRPr="00D03934">
        <w:t>The Disaster Recovery Plan shall be invoked only upon the occurrence of a Disaster.</w:t>
      </w:r>
    </w:p>
    <w:p w:rsidR="00C12BEB" w:rsidRPr="00D03934" w:rsidRDefault="00C12BEB" w:rsidP="0052744B">
      <w:pPr>
        <w:pStyle w:val="GPSL2numberedclause"/>
        <w:numPr>
          <w:ilvl w:val="1"/>
          <w:numId w:val="59"/>
        </w:numPr>
        <w:ind w:left="1066" w:hanging="357"/>
      </w:pPr>
      <w:bookmarkStart w:id="2498" w:name="_Ref67443759"/>
      <w:r w:rsidRPr="00D03934">
        <w:t>The Disaster Recovery Plan shall include the following</w:t>
      </w:r>
      <w:bookmarkEnd w:id="2498"/>
      <w:r w:rsidRPr="00D03934">
        <w:t>:</w:t>
      </w:r>
    </w:p>
    <w:p w:rsidR="00C12BEB" w:rsidRPr="00D03934" w:rsidRDefault="00571EA8" w:rsidP="00A96182">
      <w:pPr>
        <w:pStyle w:val="GPSL3numberedclause"/>
        <w:numPr>
          <w:ilvl w:val="0"/>
          <w:numId w:val="0"/>
        </w:numPr>
        <w:ind w:left="2139"/>
      </w:pPr>
      <w:r>
        <w:t xml:space="preserve">5.3.1 </w:t>
      </w:r>
      <w:r w:rsidR="00C12BEB" w:rsidRPr="00D03934">
        <w:t>the technical design and build specification of the Disaster Recovery System;</w:t>
      </w:r>
    </w:p>
    <w:p w:rsidR="00C12BEB" w:rsidRPr="00D03934" w:rsidRDefault="00571EA8" w:rsidP="00A96182">
      <w:pPr>
        <w:pStyle w:val="GPSL3numberedclause"/>
        <w:numPr>
          <w:ilvl w:val="0"/>
          <w:numId w:val="0"/>
        </w:numPr>
        <w:ind w:left="2139"/>
      </w:pPr>
      <w:r>
        <w:t xml:space="preserve">5.3.2 </w:t>
      </w:r>
      <w:r w:rsidR="00C12BEB" w:rsidRPr="00D03934">
        <w:t>details of the procedures and processes to be put in place by the Supplier in relation to the Disaster Recovery System and the provision of the Disaster Recovery Services and any testing of the same including but not limited to the following:</w:t>
      </w:r>
    </w:p>
    <w:p w:rsidR="00C12BEB" w:rsidRPr="00D03934" w:rsidRDefault="00C12BEB" w:rsidP="00A96182">
      <w:pPr>
        <w:pStyle w:val="GPSL4numberedclause"/>
        <w:rPr>
          <w:highlight w:val="yellow"/>
        </w:rPr>
      </w:pPr>
      <w:r w:rsidRPr="00D03934">
        <w:rPr>
          <w:highlight w:val="yellow"/>
        </w:rPr>
        <w:t>[data centre and disaster recovery site audits;</w:t>
      </w:r>
    </w:p>
    <w:p w:rsidR="00C12BEB" w:rsidRPr="00D03934" w:rsidRDefault="00C12BEB">
      <w:pPr>
        <w:pStyle w:val="GPSL4numberedclause"/>
        <w:rPr>
          <w:highlight w:val="yellow"/>
        </w:rPr>
      </w:pPr>
      <w:r w:rsidRPr="00D03934">
        <w:rPr>
          <w:highlight w:val="yellow"/>
        </w:rPr>
        <w:t>backup methodology and details of the Supplier's approach to data back-up and data verification;</w:t>
      </w:r>
    </w:p>
    <w:p w:rsidR="00C12BEB" w:rsidRPr="00D03934" w:rsidRDefault="00C12BEB">
      <w:pPr>
        <w:pStyle w:val="GPSL4numberedclause"/>
        <w:rPr>
          <w:highlight w:val="yellow"/>
        </w:rPr>
      </w:pPr>
      <w:r w:rsidRPr="00D03934">
        <w:rPr>
          <w:highlight w:val="yellow"/>
        </w:rPr>
        <w:t>identification of all potential disaster scenarios;</w:t>
      </w:r>
    </w:p>
    <w:p w:rsidR="00C12BEB" w:rsidRPr="00D03934" w:rsidRDefault="00C12BEB">
      <w:pPr>
        <w:pStyle w:val="GPSL4numberedclause"/>
        <w:rPr>
          <w:highlight w:val="yellow"/>
        </w:rPr>
      </w:pPr>
      <w:r w:rsidRPr="00D03934">
        <w:rPr>
          <w:highlight w:val="yellow"/>
        </w:rPr>
        <w:t>risk analysis;</w:t>
      </w:r>
    </w:p>
    <w:p w:rsidR="00C12BEB" w:rsidRPr="00D03934" w:rsidRDefault="00C12BEB">
      <w:pPr>
        <w:pStyle w:val="GPSL4numberedclause"/>
        <w:rPr>
          <w:highlight w:val="yellow"/>
        </w:rPr>
      </w:pPr>
      <w:r w:rsidRPr="00D03934">
        <w:rPr>
          <w:highlight w:val="yellow"/>
        </w:rPr>
        <w:t>documentation of processes and procedures;</w:t>
      </w:r>
    </w:p>
    <w:p w:rsidR="00C12BEB" w:rsidRPr="00D03934" w:rsidRDefault="00C12BEB">
      <w:pPr>
        <w:pStyle w:val="GPSL4numberedclause"/>
        <w:rPr>
          <w:highlight w:val="yellow"/>
        </w:rPr>
      </w:pPr>
      <w:r w:rsidRPr="00D03934">
        <w:rPr>
          <w:highlight w:val="yellow"/>
        </w:rPr>
        <w:t>hardware configuration details;</w:t>
      </w:r>
    </w:p>
    <w:p w:rsidR="00C12BEB" w:rsidRPr="00D03934" w:rsidRDefault="00C12BEB">
      <w:pPr>
        <w:pStyle w:val="GPSL4numberedclause"/>
        <w:rPr>
          <w:highlight w:val="yellow"/>
        </w:rPr>
      </w:pPr>
      <w:r w:rsidRPr="00D03934">
        <w:rPr>
          <w:highlight w:val="yellow"/>
        </w:rPr>
        <w:t>network planning including details of all relevant data networks and communication links;</w:t>
      </w:r>
    </w:p>
    <w:p w:rsidR="00C12BEB" w:rsidRPr="00D03934" w:rsidRDefault="00C12BEB">
      <w:pPr>
        <w:pStyle w:val="GPSL4numberedclause"/>
        <w:rPr>
          <w:highlight w:val="yellow"/>
        </w:rPr>
      </w:pPr>
      <w:r w:rsidRPr="00D03934">
        <w:rPr>
          <w:highlight w:val="yellow"/>
        </w:rPr>
        <w:t>invocation rules;</w:t>
      </w:r>
    </w:p>
    <w:p w:rsidR="00C12BEB" w:rsidRPr="00D03934" w:rsidRDefault="00C12BEB">
      <w:pPr>
        <w:pStyle w:val="GPSL4numberedclause"/>
        <w:rPr>
          <w:highlight w:val="yellow"/>
        </w:rPr>
      </w:pPr>
      <w:r w:rsidRPr="00D03934">
        <w:rPr>
          <w:highlight w:val="yellow"/>
        </w:rPr>
        <w:t>Service recovery procedures; and</w:t>
      </w:r>
    </w:p>
    <w:p w:rsidR="00C12BEB" w:rsidRPr="00D03934" w:rsidRDefault="00C12BEB">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Goods and/or Services </w:t>
      </w:r>
      <w:r w:rsidRPr="00D03934">
        <w:rPr>
          <w:highlight w:val="yellow"/>
        </w:rPr>
        <w:t xml:space="preserve">to address any prevailing effect of the failure or disruption of the </w:t>
      </w:r>
      <w:r w:rsidR="00BA5552" w:rsidRPr="00D03934">
        <w:rPr>
          <w:highlight w:val="yellow"/>
        </w:rPr>
        <w:t>provision of Goods and/or Services</w:t>
      </w:r>
      <w:r w:rsidRPr="00D03934">
        <w:rPr>
          <w:highlight w:val="yellow"/>
        </w:rPr>
        <w:t>;]</w:t>
      </w:r>
    </w:p>
    <w:p w:rsidR="00C12BEB" w:rsidRPr="00D03934" w:rsidRDefault="00571EA8" w:rsidP="00A96182">
      <w:pPr>
        <w:pStyle w:val="GPSL3numberedclause"/>
        <w:numPr>
          <w:ilvl w:val="0"/>
          <w:numId w:val="0"/>
        </w:numPr>
        <w:ind w:left="2139"/>
      </w:pPr>
      <w:r>
        <w:t xml:space="preserve">5.3.3 </w:t>
      </w:r>
      <w:r w:rsidR="00C12BEB"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00C12BEB" w:rsidRPr="00D03934">
        <w:t xml:space="preserve">other </w:t>
      </w:r>
      <w:r w:rsidR="00BA5552" w:rsidRPr="00D03934">
        <w:t xml:space="preserve">Goods and/or </w:t>
      </w:r>
      <w:r w:rsidR="00C12BEB" w:rsidRPr="00D03934">
        <w:t>Services during any period of invocation of the Disaster Recovery Plan;</w:t>
      </w:r>
    </w:p>
    <w:p w:rsidR="00C12BEB" w:rsidRPr="00D03934" w:rsidRDefault="00571EA8" w:rsidP="00A96182">
      <w:pPr>
        <w:pStyle w:val="GPSL3numberedclause"/>
        <w:numPr>
          <w:ilvl w:val="0"/>
          <w:numId w:val="0"/>
        </w:numPr>
        <w:ind w:left="2139"/>
      </w:pPr>
      <w:r>
        <w:t xml:space="preserve">5.3.4 </w:t>
      </w:r>
      <w:r w:rsidR="00C12BEB" w:rsidRPr="00D03934">
        <w:t>details of how the Supplier shall ensure compliance with security standards  ensuring that compliance is maintained for any period during which the Disaster Recovery Plan is invoked;</w:t>
      </w:r>
    </w:p>
    <w:p w:rsidR="00C12BEB" w:rsidRPr="00D03934" w:rsidRDefault="00571EA8" w:rsidP="00A96182">
      <w:pPr>
        <w:pStyle w:val="GPSL3numberedclause"/>
        <w:numPr>
          <w:ilvl w:val="0"/>
          <w:numId w:val="0"/>
        </w:numPr>
        <w:ind w:left="2139"/>
      </w:pPr>
      <w:r>
        <w:t xml:space="preserve">5.3.5 </w:t>
      </w:r>
      <w:r w:rsidR="00C12BEB" w:rsidRPr="00D03934">
        <w:t>access controls to any disaster recovery sites used by the Supplier in relation to its obligations pursuant to this Schedule; and</w:t>
      </w:r>
    </w:p>
    <w:p w:rsidR="00C12BEB" w:rsidRPr="00D03934" w:rsidRDefault="00571EA8" w:rsidP="00A96182">
      <w:pPr>
        <w:pStyle w:val="GPSL3numberedclause"/>
        <w:numPr>
          <w:ilvl w:val="0"/>
          <w:numId w:val="0"/>
        </w:numPr>
        <w:ind w:left="2139"/>
      </w:pPr>
      <w:r>
        <w:t xml:space="preserve">5.3.6 </w:t>
      </w:r>
      <w:r w:rsidR="00C12BEB" w:rsidRPr="00D03934">
        <w:t>testing and management arrangements.</w:t>
      </w:r>
    </w:p>
    <w:p w:rsidR="00C12BEB" w:rsidRPr="00D03934" w:rsidRDefault="00C12BEB" w:rsidP="0055201C">
      <w:pPr>
        <w:pStyle w:val="GPSL1SCHEDULEHeading"/>
      </w:pPr>
      <w:bookmarkStart w:id="2499" w:name="_Ref76273541"/>
      <w:r w:rsidRPr="00D03934">
        <w:t xml:space="preserve">REVIEW AND AMENDMENT OF THE </w:t>
      </w:r>
      <w:bookmarkEnd w:id="2499"/>
      <w:r w:rsidRPr="00D03934">
        <w:t>BCDR PLAN</w:t>
      </w:r>
    </w:p>
    <w:p w:rsidR="00C12BEB" w:rsidRPr="00D03934" w:rsidRDefault="00571EA8" w:rsidP="005A09FF">
      <w:pPr>
        <w:pStyle w:val="GPSL2numberedclause"/>
      </w:pPr>
      <w:bookmarkStart w:id="2500" w:name="_Ref71085729"/>
      <w:r>
        <w:t xml:space="preserve">6.1 </w:t>
      </w:r>
      <w:r w:rsidR="00C12BEB" w:rsidRPr="00D03934">
        <w:t>The Supplier shall review the BCDR Plan (and the risk analysis on which it is based):</w:t>
      </w:r>
      <w:bookmarkEnd w:id="2500"/>
    </w:p>
    <w:p w:rsidR="00C12BEB" w:rsidRPr="00D03934" w:rsidRDefault="00C12BEB" w:rsidP="005A09FF">
      <w:pPr>
        <w:pStyle w:val="GPSL3numberedclause"/>
      </w:pPr>
      <w:bookmarkStart w:id="2501"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501"/>
    </w:p>
    <w:p w:rsidR="00C12BEB" w:rsidRPr="00D03934" w:rsidRDefault="00C12BEB" w:rsidP="005A09FF">
      <w:pPr>
        <w:pStyle w:val="GPSL3numberedclause"/>
      </w:pPr>
      <w:bookmarkStart w:id="2502" w:name="_Ref72315138"/>
      <w:r w:rsidRPr="00D03934">
        <w:t xml:space="preserve">within three calendar months of the BCDR Plan (or any part) having been invoked pursuant to </w:t>
      </w:r>
      <w:r w:rsidR="00C578A0" w:rsidRPr="00D03934">
        <w:t>paragraph</w:t>
      </w:r>
      <w:r w:rsidRPr="00D03934">
        <w:t> 7; and</w:t>
      </w:r>
      <w:bookmarkEnd w:id="2502"/>
    </w:p>
    <w:p w:rsidR="00C12BEB" w:rsidRPr="00D03934" w:rsidRDefault="00C12BEB" w:rsidP="005A09FF">
      <w:pPr>
        <w:pStyle w:val="GPSL3numberedclause"/>
      </w:pPr>
      <w:bookmarkStart w:id="2503" w:name="_Ref127783211"/>
      <w:r w:rsidRPr="00D03934">
        <w:t xml:space="preserve">where the Customer requests any additional reviews (over and above those provided for in </w:t>
      </w:r>
      <w:r w:rsidR="00C578A0" w:rsidRPr="00D03934">
        <w:t>paragraph</w:t>
      </w:r>
      <w:r w:rsidRPr="00D03934">
        <w:t>s </w:t>
      </w:r>
      <w:r w:rsidR="004909D7" w:rsidRPr="00D03934">
        <w:fldChar w:fldCharType="begin"/>
      </w:r>
      <w:r w:rsidR="00C41706" w:rsidRPr="00D03934">
        <w:instrText xml:space="preserve"> REF _Ref72315121 \r \h </w:instrText>
      </w:r>
      <w:r w:rsidR="004909D7" w:rsidRPr="00D03934">
        <w:fldChar w:fldCharType="separate"/>
      </w:r>
      <w:r w:rsidR="00834110">
        <w:t>6.1.1</w:t>
      </w:r>
      <w:r w:rsidR="004909D7" w:rsidRPr="00D03934">
        <w:fldChar w:fldCharType="end"/>
      </w:r>
      <w:r w:rsidR="00C41706" w:rsidRPr="00D03934">
        <w:t xml:space="preserve">and </w:t>
      </w:r>
      <w:r w:rsidR="004909D7" w:rsidRPr="00D03934">
        <w:fldChar w:fldCharType="begin"/>
      </w:r>
      <w:r w:rsidR="00C41706" w:rsidRPr="00D03934">
        <w:instrText xml:space="preserve"> REF _Ref72315138 \r \h </w:instrText>
      </w:r>
      <w:r w:rsidR="004909D7" w:rsidRPr="00D03934">
        <w:fldChar w:fldCharType="separate"/>
      </w:r>
      <w:r w:rsidR="00834110">
        <w:t>6.1.2</w:t>
      </w:r>
      <w:r w:rsidR="004909D7" w:rsidRPr="00D03934">
        <w:fldChar w:fldCharType="end"/>
      </w:r>
      <w:r w:rsidR="00C41706" w:rsidRPr="00D03934">
        <w:t xml:space="preserve"> of this Call Off Schedule</w:t>
      </w:r>
      <w:r w:rsidRPr="00D03934">
        <w:t xml:space="preserve">) </w:t>
      </w:r>
      <w:r w:rsidRPr="00D03934">
        <w:lastRenderedPageBreak/>
        <w:t xml:space="preserve">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3"/>
    </w:p>
    <w:p w:rsidR="00C12BEB" w:rsidRDefault="00571EA8" w:rsidP="00A96182">
      <w:pPr>
        <w:pStyle w:val="GPSL2numberedclause"/>
      </w:pPr>
      <w:bookmarkStart w:id="2504" w:name="_Ref365641241"/>
      <w:r>
        <w:t xml:space="preserve">6.2 </w:t>
      </w:r>
      <w:r w:rsidR="00C12BEB" w:rsidRPr="00D03934">
        <w:t xml:space="preserve">Each review of the BCDR Plan pursuant to </w:t>
      </w:r>
      <w:r w:rsidR="00C578A0" w:rsidRPr="00D03934">
        <w:t>paragraph</w:t>
      </w:r>
      <w:r w:rsidR="00C12BEB" w:rsidRPr="00D03934">
        <w:t> </w:t>
      </w:r>
      <w:r w:rsidR="007C748B">
        <w:t>6.1</w:t>
      </w:r>
      <w:r w:rsidR="00C41706" w:rsidRPr="00D03934">
        <w:t xml:space="preserve"> of this Call off Schedule </w:t>
      </w:r>
      <w:r w:rsidR="00C12BEB" w:rsidRPr="00D03934">
        <w:t xml:space="preserve">shall be a review of the procedures and methodologies set out in the BCDR Plan and shall assess their suitability having regard to any change to the </w:t>
      </w:r>
      <w:r w:rsidR="00BA5552" w:rsidRPr="00D03934">
        <w:t xml:space="preserve">Goods and/or </w:t>
      </w:r>
      <w:r w:rsidR="00C12BEB" w:rsidRPr="00D03934">
        <w:t xml:space="preserve">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5" w:name="_Ref71562248"/>
      <w:r w:rsidR="00C12BEB"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00C12BEB" w:rsidRPr="00D03934">
        <w:t>20</w:t>
      </w:r>
      <w:r w:rsidR="00C41706" w:rsidRPr="00D03934">
        <w:t>)</w:t>
      </w:r>
      <w:r w:rsidR="00C12BEB" w:rsidRPr="00D03934">
        <w:t xml:space="preserve"> Working Days of the conclusion of each such review of the BCDR Plan, provide to the Customer a report (a </w:t>
      </w:r>
      <w:r w:rsidR="00C12BEB" w:rsidRPr="00D03934">
        <w:rPr>
          <w:b/>
          <w:bCs/>
        </w:rPr>
        <w:t>“Review Report”</w:t>
      </w:r>
      <w:r w:rsidR="00C12BEB" w:rsidRPr="00D03934">
        <w:t>) setting out:</w:t>
      </w:r>
      <w:bookmarkEnd w:id="2504"/>
      <w:bookmarkEnd w:id="2505"/>
    </w:p>
    <w:p w:rsidR="00571EA8" w:rsidRPr="00D03934" w:rsidRDefault="00571EA8" w:rsidP="00A96182">
      <w:pPr>
        <w:pStyle w:val="GPSL2numberedclause"/>
      </w:pPr>
      <w:r>
        <w:t>6.2.1 t</w:t>
      </w:r>
      <w:r w:rsidRPr="00D03934">
        <w:t>he findings of the review;</w:t>
      </w:r>
    </w:p>
    <w:p w:rsidR="00C12BEB" w:rsidRPr="00D03934" w:rsidRDefault="00C12BEB" w:rsidP="00A96182">
      <w:pPr>
        <w:pStyle w:val="GPSL3numberedclause"/>
        <w:numPr>
          <w:ilvl w:val="0"/>
          <w:numId w:val="0"/>
        </w:numPr>
        <w:ind w:left="2139" w:hanging="720"/>
      </w:pPr>
      <w:r w:rsidRPr="00D03934">
        <w:t>t</w:t>
      </w:r>
    </w:p>
    <w:p w:rsidR="00C12BEB" w:rsidRPr="00D03934" w:rsidRDefault="00571EA8" w:rsidP="00A96182">
      <w:pPr>
        <w:pStyle w:val="GPSL3numberedclause"/>
        <w:numPr>
          <w:ilvl w:val="0"/>
          <w:numId w:val="0"/>
        </w:numPr>
        <w:ind w:left="2139"/>
      </w:pPr>
      <w:r>
        <w:t xml:space="preserve">6.2.2 </w:t>
      </w:r>
      <w:r w:rsidR="00C12BEB" w:rsidRPr="00D03934">
        <w:t>any changes in the risk profile associated with the</w:t>
      </w:r>
      <w:r w:rsidR="00BA5552" w:rsidRPr="00D03934">
        <w:t xml:space="preserve"> provision of Goods and/or Services</w:t>
      </w:r>
      <w:r w:rsidR="00C12BEB" w:rsidRPr="00D03934">
        <w:t>; and</w:t>
      </w:r>
    </w:p>
    <w:p w:rsidR="00C12BEB" w:rsidRPr="00D03934" w:rsidRDefault="00571EA8" w:rsidP="00A96182">
      <w:pPr>
        <w:pStyle w:val="GPSL3numberedclause"/>
        <w:numPr>
          <w:ilvl w:val="0"/>
          <w:numId w:val="0"/>
        </w:numPr>
        <w:ind w:left="2139"/>
      </w:pPr>
      <w:bookmarkStart w:id="2506" w:name="_Ref365641249"/>
      <w:r>
        <w:t xml:space="preserve">6.2.3 </w:t>
      </w:r>
      <w:r w:rsidR="00C12BEB" w:rsidRPr="00D03934">
        <w:t xml:space="preserve">the Supplier's proposals (the </w:t>
      </w:r>
      <w:r w:rsidR="00C12BEB" w:rsidRPr="00D03934">
        <w:rPr>
          <w:b/>
          <w:bCs/>
        </w:rPr>
        <w:t>“Supplier's Proposals”</w:t>
      </w:r>
      <w:r w:rsidR="00C12BEB"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goods,</w:t>
      </w:r>
      <w:r w:rsidR="00C12BEB" w:rsidRPr="00D03934">
        <w:t xml:space="preserve"> services or systems provided by a third party.</w:t>
      </w:r>
      <w:bookmarkEnd w:id="2506"/>
    </w:p>
    <w:p w:rsidR="00C12BEB" w:rsidRDefault="00571EA8" w:rsidP="00A96182">
      <w:pPr>
        <w:pStyle w:val="GPSL2numberedclause"/>
      </w:pPr>
      <w:bookmarkStart w:id="2507" w:name="_Ref365641604"/>
      <w:r>
        <w:t xml:space="preserve">6.3 </w:t>
      </w:r>
      <w:r w:rsidR="00C12BEB" w:rsidRPr="00D03934">
        <w:t>Following receipt of the Review Report and the Supplier’s Proposals, the Customer shall:</w:t>
      </w:r>
      <w:bookmarkEnd w:id="2507"/>
    </w:p>
    <w:p w:rsidR="00571EA8" w:rsidRPr="00D03934" w:rsidRDefault="00571EA8" w:rsidP="00A96182">
      <w:pPr>
        <w:pStyle w:val="GPSL2numberedclause"/>
      </w:pPr>
      <w:r>
        <w:t>6.3.1 r</w:t>
      </w:r>
      <w:r w:rsidRPr="00D03934">
        <w:t>eview and comment on the Review Report and the Supplier’s Proposals as soon as reasonably practicable; and</w:t>
      </w:r>
    </w:p>
    <w:p w:rsidR="00C12BEB" w:rsidRPr="00D03934" w:rsidRDefault="00C12BEB" w:rsidP="00A96182">
      <w:pPr>
        <w:pStyle w:val="GPSL3numberedclause"/>
        <w:numPr>
          <w:ilvl w:val="0"/>
          <w:numId w:val="0"/>
        </w:numPr>
        <w:ind w:left="2421"/>
      </w:pPr>
    </w:p>
    <w:p w:rsidR="00C12BEB" w:rsidRPr="00D03934" w:rsidRDefault="00571EA8" w:rsidP="00A96182">
      <w:pPr>
        <w:pStyle w:val="GPSL3numberedclause"/>
        <w:numPr>
          <w:ilvl w:val="0"/>
          <w:numId w:val="0"/>
        </w:numPr>
        <w:ind w:left="2139"/>
      </w:pPr>
      <w:r>
        <w:t xml:space="preserve">6.3.2 </w:t>
      </w:r>
      <w:r w:rsidR="00C12BEB" w:rsidRPr="00D03934">
        <w:t>notify the Supplier in writing that it approves or rejects the Review Report and the Supplier’s Proposals no later than</w:t>
      </w:r>
      <w:r w:rsidR="00C41706" w:rsidRPr="00D03934">
        <w:t xml:space="preserve"> twenty (</w:t>
      </w:r>
      <w:r w:rsidR="00C12BEB" w:rsidRPr="00D03934">
        <w:t>20</w:t>
      </w:r>
      <w:r w:rsidR="00C41706" w:rsidRPr="00D03934">
        <w:t xml:space="preserve">) </w:t>
      </w:r>
      <w:r w:rsidR="00C12BEB" w:rsidRPr="00D03934">
        <w:t xml:space="preserve">Working Days after the date on which they are first delivered to the Customer. </w:t>
      </w:r>
    </w:p>
    <w:p w:rsidR="00C12BEB" w:rsidRPr="00D03934" w:rsidRDefault="00571EA8" w:rsidP="00A96182">
      <w:pPr>
        <w:pStyle w:val="GPSL2numberedclause"/>
      </w:pPr>
      <w:bookmarkStart w:id="2508" w:name="_Ref365641607"/>
      <w:r>
        <w:t xml:space="preserve">6.4 </w:t>
      </w:r>
      <w:r w:rsidR="00C12BEB" w:rsidRPr="00D03934">
        <w:t>If the Customer rejects the Review Report and/or the Supplier’s Proposals:</w:t>
      </w:r>
      <w:bookmarkEnd w:id="2508"/>
    </w:p>
    <w:p w:rsidR="00C12BEB" w:rsidRPr="00D03934" w:rsidRDefault="00571EA8" w:rsidP="00A96182">
      <w:pPr>
        <w:pStyle w:val="GPSL3numberedclause"/>
        <w:numPr>
          <w:ilvl w:val="0"/>
          <w:numId w:val="0"/>
        </w:numPr>
        <w:ind w:left="2139"/>
      </w:pPr>
      <w:r>
        <w:t xml:space="preserve">6.4.1 </w:t>
      </w:r>
      <w:r w:rsidR="00C12BEB" w:rsidRPr="00D03934">
        <w:t>the Customer shall inform the Supplier in writing of its reasons for its rejection; and</w:t>
      </w:r>
    </w:p>
    <w:p w:rsidR="00C12BEB" w:rsidRPr="00D03934" w:rsidRDefault="00571EA8" w:rsidP="00A96182">
      <w:pPr>
        <w:pStyle w:val="GPSL3numberedclause"/>
        <w:numPr>
          <w:ilvl w:val="0"/>
          <w:numId w:val="0"/>
        </w:numPr>
        <w:ind w:left="2139"/>
      </w:pPr>
      <w:r>
        <w:t xml:space="preserve">6.4.2 </w:t>
      </w:r>
      <w:r w:rsidR="00C12BEB"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00C12BEB" w:rsidRPr="00D03934">
        <w:t>20</w:t>
      </w:r>
      <w:r w:rsidR="00C41706" w:rsidRPr="00D03934">
        <w:t>)</w:t>
      </w:r>
      <w:r w:rsidR="00DE71C2" w:rsidRPr="00D03934">
        <w:t xml:space="preserve"> </w:t>
      </w:r>
      <w:r w:rsidR="00C12BEB" w:rsidRPr="00D03934">
        <w:t xml:space="preserve">Working Days of the date of the </w:t>
      </w:r>
      <w:r w:rsidR="00C12BEB" w:rsidRPr="00D03934">
        <w:lastRenderedPageBreak/>
        <w:t xml:space="preserve">Customer’s notice of rejection. The provisions of </w:t>
      </w:r>
      <w:hyperlink r:id="rId11" w:anchor="a372155" w:history="1">
        <w:r w:rsidR="00C578A0" w:rsidRPr="00D03934">
          <w:t>paragraph</w:t>
        </w:r>
        <w:r w:rsidR="00C41706" w:rsidRPr="00D03934">
          <w:t>s</w:t>
        </w:r>
      </w:hyperlink>
      <w:r w:rsidR="00C41706" w:rsidRPr="00D03934">
        <w:t xml:space="preserve"> </w:t>
      </w:r>
      <w:r w:rsidR="004909D7" w:rsidRPr="00D03934">
        <w:fldChar w:fldCharType="begin"/>
      </w:r>
      <w:r w:rsidR="00C41706" w:rsidRPr="00D03934">
        <w:instrText xml:space="preserve"> REF _Ref365641604 \r \h </w:instrText>
      </w:r>
      <w:r w:rsidR="004909D7" w:rsidRPr="00D03934">
        <w:fldChar w:fldCharType="separate"/>
      </w:r>
      <w:r w:rsidR="00B72669">
        <w:t>6.3</w:t>
      </w:r>
      <w:r w:rsidR="004909D7" w:rsidRPr="00D03934">
        <w:fldChar w:fldCharType="end"/>
      </w:r>
      <w:r w:rsidR="00C41706" w:rsidRPr="00D03934">
        <w:t xml:space="preserve"> and </w:t>
      </w:r>
      <w:r w:rsidR="004909D7" w:rsidRPr="00D03934">
        <w:fldChar w:fldCharType="begin"/>
      </w:r>
      <w:r w:rsidR="00C41706" w:rsidRPr="00D03934">
        <w:instrText xml:space="preserve"> REF _Ref365641607 \r \h </w:instrText>
      </w:r>
      <w:r w:rsidR="004909D7" w:rsidRPr="00D03934">
        <w:fldChar w:fldCharType="separate"/>
      </w:r>
      <w:r w:rsidR="00B72669">
        <w:t>6.4</w:t>
      </w:r>
      <w:r w:rsidR="004909D7" w:rsidRPr="00D03934">
        <w:fldChar w:fldCharType="end"/>
      </w:r>
      <w:r w:rsidR="00C41706" w:rsidRPr="00D03934">
        <w:t xml:space="preserve"> of this Call Off Schedule </w:t>
      </w:r>
      <w:r w:rsidR="00C12BEB" w:rsidRPr="00D03934">
        <w:t>shall apply again to any resubmitted Review Report and Supplier’s Proposals, provided that either Party may refer any disputed matters for resolution by the Dispute Resolution Procedure at any time.</w:t>
      </w:r>
    </w:p>
    <w:p w:rsidR="00C12BEB" w:rsidRPr="00D03934" w:rsidRDefault="00571EA8" w:rsidP="00A96182">
      <w:pPr>
        <w:pStyle w:val="GPSL2numberedclause"/>
      </w:pPr>
      <w:r>
        <w:t xml:space="preserve">6.5 </w:t>
      </w:r>
      <w:r w:rsidR="00C12BEB"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D03934">
        <w:t>Goods and/or Services</w:t>
      </w:r>
      <w:r w:rsidR="00C12BEB" w:rsidRPr="00D03934">
        <w:t>.</w:t>
      </w:r>
    </w:p>
    <w:p w:rsidR="00C12BEB" w:rsidRPr="00D03934" w:rsidRDefault="00C12BEB" w:rsidP="0055201C">
      <w:pPr>
        <w:pStyle w:val="GPSL1SCHEDULEHeading"/>
      </w:pPr>
      <w:bookmarkStart w:id="2509" w:name="_Ref67461440"/>
      <w:bookmarkStart w:id="2510" w:name="_Toc65568226"/>
      <w:bookmarkStart w:id="2511" w:name="_Toc65584446"/>
      <w:bookmarkStart w:id="2512" w:name="_Toc65656963"/>
      <w:bookmarkStart w:id="2513" w:name="_Ref65668317"/>
      <w:bookmarkStart w:id="2514" w:name="_Ref65668424"/>
      <w:bookmarkStart w:id="2515" w:name="_Toc65984317"/>
      <w:bookmarkStart w:id="2516" w:name="_Ref65990049"/>
      <w:bookmarkStart w:id="2517" w:name="_Ref66094954"/>
      <w:bookmarkStart w:id="2518" w:name="_Ref66165746"/>
      <w:bookmarkStart w:id="2519" w:name="_Ref66169873"/>
      <w:bookmarkStart w:id="2520" w:name="_Toc66261921"/>
      <w:r w:rsidRPr="00D03934">
        <w:t xml:space="preserve">TESTING OF THE </w:t>
      </w:r>
      <w:bookmarkEnd w:id="2509"/>
      <w:r w:rsidRPr="00D03934">
        <w:t>BCDR PLAN</w:t>
      </w:r>
    </w:p>
    <w:p w:rsidR="00C12BEB" w:rsidRPr="00D03934" w:rsidRDefault="004D3490" w:rsidP="005A09FF">
      <w:pPr>
        <w:pStyle w:val="GPSL2numberedclause"/>
      </w:pPr>
      <w:bookmarkStart w:id="2521" w:name="_Ref52105329"/>
      <w:bookmarkStart w:id="2522" w:name="_Toc139080397"/>
      <w:r>
        <w:t xml:space="preserve">7.1 </w:t>
      </w:r>
      <w:r w:rsidR="00C12BEB" w:rsidRPr="00D03934">
        <w:t xml:space="preserve">The Supplier shall test the BCDR Plan on a regular basis (and in any event not less than once in every Contract Year).  Subject to </w:t>
      </w:r>
      <w:r w:rsidR="00C578A0" w:rsidRPr="00D03934">
        <w:t>paragraph</w:t>
      </w:r>
      <w:r w:rsidR="00C12BEB" w:rsidRPr="00D03934">
        <w:t> </w:t>
      </w:r>
      <w:r w:rsidR="00105392">
        <w:fldChar w:fldCharType="begin"/>
      </w:r>
      <w:r w:rsidR="00105392">
        <w:instrText xml:space="preserve"> REF _Ref63738703 \r \h  \* MERGEFORMAT </w:instrText>
      </w:r>
      <w:r w:rsidR="00105392">
        <w:fldChar w:fldCharType="separate"/>
      </w:r>
      <w:r w:rsidR="00B72669">
        <w:t>7.2</w:t>
      </w:r>
      <w:r w:rsidR="00105392">
        <w:fldChar w:fldCharType="end"/>
      </w:r>
      <w:r w:rsidR="00C41706" w:rsidRPr="00D03934">
        <w:t xml:space="preserve"> of this Call Off Schedule</w:t>
      </w:r>
      <w:r w:rsidR="00C12BEB"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Goods and/or Services </w:t>
      </w:r>
      <w:r w:rsidR="00C12BEB" w:rsidRPr="00D03934">
        <w:t>or any underlying business processes, or on the occurrence of any event which may increase the likelihood of the need to implement the BCDR Plan.</w:t>
      </w:r>
      <w:bookmarkEnd w:id="2521"/>
      <w:bookmarkEnd w:id="2522"/>
    </w:p>
    <w:p w:rsidR="00C12BEB" w:rsidRPr="00D03934" w:rsidRDefault="004D3490" w:rsidP="005A09FF">
      <w:pPr>
        <w:pStyle w:val="GPSL2numberedclause"/>
      </w:pPr>
      <w:bookmarkStart w:id="2523" w:name="_Ref63738703"/>
      <w:bookmarkStart w:id="2524" w:name="_Toc139080398"/>
      <w:r>
        <w:t xml:space="preserve">7.2 </w:t>
      </w:r>
      <w:r w:rsidR="00C12BEB"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3"/>
      <w:bookmarkEnd w:id="2524"/>
    </w:p>
    <w:p w:rsidR="00C12BEB" w:rsidRPr="00D03934" w:rsidRDefault="004D3490" w:rsidP="005A09FF">
      <w:pPr>
        <w:pStyle w:val="GPSL2numberedclause"/>
      </w:pPr>
      <w:r>
        <w:t xml:space="preserve">7.3 </w:t>
      </w:r>
      <w:r w:rsidR="00C12BEB"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12BEB" w:rsidRPr="00D03934" w:rsidRDefault="004D3490" w:rsidP="00356FF7">
      <w:pPr>
        <w:pStyle w:val="GPSL2numberedclause"/>
      </w:pPr>
      <w:r>
        <w:t xml:space="preserve">7.4 </w:t>
      </w:r>
      <w:r w:rsidR="00C12BEB"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12BEB" w:rsidRDefault="004D3490" w:rsidP="00356FF7">
      <w:pPr>
        <w:pStyle w:val="GPSL2numberedclause"/>
      </w:pPr>
      <w:r>
        <w:t xml:space="preserve">7.5 </w:t>
      </w:r>
      <w:r w:rsidR="00C12BEB" w:rsidRPr="00D03934">
        <w:t xml:space="preserve">The Supplier shall, within </w:t>
      </w:r>
      <w:r w:rsidR="00C41706" w:rsidRPr="00D03934">
        <w:t>twenty (</w:t>
      </w:r>
      <w:r w:rsidR="00C12BEB" w:rsidRPr="00D03934">
        <w:t>20</w:t>
      </w:r>
      <w:r w:rsidR="00C41706" w:rsidRPr="00D03934">
        <w:t>)</w:t>
      </w:r>
      <w:r w:rsidR="00C12BEB" w:rsidRPr="00D03934">
        <w:t> Working Days of the conclusion of each test, provide to the Customer a report setting out:</w:t>
      </w:r>
    </w:p>
    <w:p w:rsidR="004D3490" w:rsidRPr="00D03934" w:rsidRDefault="004D3490" w:rsidP="00356FF7">
      <w:pPr>
        <w:pStyle w:val="GPSL2numberedclause"/>
      </w:pPr>
      <w:r>
        <w:t>7.5.1 t</w:t>
      </w:r>
      <w:r w:rsidRPr="00D03934">
        <w:t>he outcome of the test;</w:t>
      </w:r>
    </w:p>
    <w:p w:rsidR="00C12BEB" w:rsidRPr="00D03934" w:rsidRDefault="00C12BEB" w:rsidP="00A96182">
      <w:pPr>
        <w:pStyle w:val="GPSL3numberedclause"/>
        <w:numPr>
          <w:ilvl w:val="0"/>
          <w:numId w:val="0"/>
        </w:numPr>
        <w:ind w:left="2421"/>
      </w:pPr>
    </w:p>
    <w:p w:rsidR="00C12BEB" w:rsidRPr="00D03934" w:rsidRDefault="004D3490" w:rsidP="00A96182">
      <w:pPr>
        <w:pStyle w:val="GPSL3numberedclause"/>
        <w:numPr>
          <w:ilvl w:val="0"/>
          <w:numId w:val="0"/>
        </w:numPr>
        <w:ind w:left="2139"/>
      </w:pPr>
      <w:r>
        <w:t xml:space="preserve">7.5.2 </w:t>
      </w:r>
      <w:r w:rsidR="00C12BEB" w:rsidRPr="00D03934">
        <w:t>any failures in the BCDR Plan (including the BCDR Plan's procedures) revealed by the test; and</w:t>
      </w:r>
    </w:p>
    <w:p w:rsidR="00C12BEB" w:rsidRPr="00D03934" w:rsidRDefault="004D3490" w:rsidP="00A96182">
      <w:pPr>
        <w:pStyle w:val="GPSL3numberedclause"/>
        <w:numPr>
          <w:ilvl w:val="0"/>
          <w:numId w:val="0"/>
        </w:numPr>
        <w:ind w:left="2139"/>
      </w:pPr>
      <w:r>
        <w:t xml:space="preserve">7.5.3 </w:t>
      </w:r>
      <w:r w:rsidR="00C12BEB" w:rsidRPr="00D03934">
        <w:t>the Supplier's proposals for remedying any such failures.</w:t>
      </w:r>
    </w:p>
    <w:p w:rsidR="00C12BEB" w:rsidRPr="00D03934" w:rsidRDefault="004D3490" w:rsidP="00A96182">
      <w:pPr>
        <w:pStyle w:val="GPSL2numberedclause"/>
      </w:pPr>
      <w:bookmarkStart w:id="2525" w:name="_Ref71563056"/>
      <w:r>
        <w:t xml:space="preserve">7.6 </w:t>
      </w:r>
      <w:r w:rsidR="00C12BEB"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25"/>
    <w:p w:rsidR="00C12BEB" w:rsidRPr="00D03934" w:rsidRDefault="004D3490">
      <w:pPr>
        <w:pStyle w:val="GPSL2numberedclause"/>
      </w:pPr>
      <w:r>
        <w:lastRenderedPageBreak/>
        <w:t xml:space="preserve">7.7 </w:t>
      </w:r>
      <w:r w:rsidR="00C12BEB" w:rsidRPr="00D03934">
        <w:t>For the avoidance of doubt, the carrying out of a test of the BCDR Plan (including a test of the BCDR Plan’s procedures) shall not relieve the Supplier of any of its obligations under this Call Off Contract.</w:t>
      </w:r>
    </w:p>
    <w:p w:rsidR="00C12BEB" w:rsidRPr="00D03934" w:rsidRDefault="004D3490">
      <w:pPr>
        <w:pStyle w:val="GPSL2numberedclause"/>
      </w:pPr>
      <w:r>
        <w:t xml:space="preserve">7.8 </w:t>
      </w:r>
      <w:r w:rsidR="00C12BEB" w:rsidRPr="00D03934">
        <w:t xml:space="preserve">The Supplier shall also perform a test of the BCDR Plan in the event of any major reconfiguration of the </w:t>
      </w:r>
      <w:r w:rsidR="00BA5552" w:rsidRPr="00D03934">
        <w:t xml:space="preserve">Goods and/or Services </w:t>
      </w:r>
      <w:r w:rsidR="00C12BEB" w:rsidRPr="00D03934">
        <w:t>or as otherwise reasonably requested by the Customer.</w:t>
      </w:r>
    </w:p>
    <w:p w:rsidR="00C12BEB" w:rsidRPr="00D03934" w:rsidRDefault="00C12BEB" w:rsidP="0055201C">
      <w:pPr>
        <w:pStyle w:val="GPSL1SCHEDULEHeading"/>
      </w:pPr>
      <w:bookmarkStart w:id="2526" w:name="_Ref71085594"/>
      <w:bookmarkEnd w:id="2510"/>
      <w:bookmarkEnd w:id="2511"/>
      <w:bookmarkEnd w:id="2512"/>
      <w:bookmarkEnd w:id="2513"/>
      <w:bookmarkEnd w:id="2514"/>
      <w:bookmarkEnd w:id="2515"/>
      <w:bookmarkEnd w:id="2516"/>
      <w:bookmarkEnd w:id="2517"/>
      <w:bookmarkEnd w:id="2518"/>
      <w:bookmarkEnd w:id="2519"/>
      <w:bookmarkEnd w:id="2520"/>
      <w:r w:rsidRPr="00D03934">
        <w:t>INVOCATION OF THE BCDR PLAN</w:t>
      </w:r>
      <w:bookmarkEnd w:id="2526"/>
    </w:p>
    <w:p w:rsidR="00C12BEB" w:rsidRPr="00D03934" w:rsidRDefault="004D3490" w:rsidP="005A09FF">
      <w:pPr>
        <w:pStyle w:val="GPSL2numberedclause"/>
        <w:rPr>
          <w:rFonts w:eastAsia="STZhongsong"/>
        </w:rPr>
      </w:pPr>
      <w:r>
        <w:t xml:space="preserve">8.1 </w:t>
      </w:r>
      <w:r w:rsidR="00C12BEB" w:rsidRPr="00D03934">
        <w:t xml:space="preserve">In the event of a complete loss of service or in the event of a Disaster, the Supplier shall immediately invoke </w:t>
      </w:r>
      <w:r w:rsidR="00C12BEB" w:rsidRPr="00D03934">
        <w:rPr>
          <w:rFonts w:eastAsia="STZhongsong"/>
        </w:rPr>
        <w:t>the BCDR Plan (and shall inform the Customer promptly of such invocation). In all other instances the Supplier shall invoke or test the BCDR Plan only with the prior consent of the Customer.</w:t>
      </w:r>
    </w:p>
    <w:p w:rsidR="00EB2994" w:rsidRPr="00D03934" w:rsidRDefault="004909D7"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12BEB" w:rsidRPr="00D03934" w:rsidRDefault="00C12BEB" w:rsidP="00A657C3">
      <w:pPr>
        <w:pStyle w:val="GPSSchTitleandNumber"/>
      </w:pPr>
      <w:r w:rsidRPr="00D03934">
        <w:rPr>
          <w:i/>
          <w:u w:val="single"/>
        </w:rPr>
        <w:br w:type="page"/>
      </w:r>
      <w:bookmarkStart w:id="2527" w:name="_Ref313382840"/>
      <w:bookmarkStart w:id="2528" w:name="_Toc314810852"/>
      <w:bookmarkStart w:id="2529" w:name="_Ref349134118"/>
      <w:bookmarkStart w:id="2530" w:name="_Toc350503094"/>
      <w:bookmarkStart w:id="2531" w:name="_Toc350504084"/>
      <w:bookmarkStart w:id="2532" w:name="_Toc351710926"/>
      <w:bookmarkStart w:id="2533" w:name="_Toc358671836"/>
      <w:bookmarkStart w:id="2534" w:name="_Toc514339431"/>
      <w:r w:rsidRPr="00D03934">
        <w:lastRenderedPageBreak/>
        <w:t>CALL OFF SCHEDULE 11: EXIT MANAGEMENT</w:t>
      </w:r>
      <w:bookmarkEnd w:id="2527"/>
      <w:bookmarkEnd w:id="2528"/>
      <w:bookmarkEnd w:id="2529"/>
      <w:bookmarkEnd w:id="2530"/>
      <w:bookmarkEnd w:id="2531"/>
      <w:bookmarkEnd w:id="2532"/>
      <w:bookmarkEnd w:id="2533"/>
      <w:bookmarkEnd w:id="2534"/>
    </w:p>
    <w:p w:rsidR="00C12BEB" w:rsidRPr="00D03934" w:rsidRDefault="00C12BEB" w:rsidP="0055201C">
      <w:pPr>
        <w:pStyle w:val="GPSL1Guidance"/>
      </w:pPr>
      <w:r w:rsidRPr="00D03934">
        <w:rPr>
          <w:highlight w:val="green"/>
        </w:rPr>
        <w:t>[Guidance Note: Consider the guidance note on Exit Management in the Template Order Form and</w:t>
      </w:r>
      <w:r w:rsidR="00B74BC2">
        <w:rPr>
          <w:highlight w:val="green"/>
        </w:rPr>
        <w:t xml:space="preserve"> Clause 45.5</w:t>
      </w:r>
      <w:r w:rsidRPr="00D03934">
        <w:rPr>
          <w:highlight w:val="green"/>
        </w:rPr>
        <w:t xml:space="preserve"> of the Template Call Off Terms. This Call Off Schedule is likely to be relevant in the context of procuring Services rather than Goods only, with emphasis on ongoing Services. Switch to “Not Used” if not required; or retain and refine the parts relevant to your requirements if procuring through further competition]</w:t>
      </w:r>
    </w:p>
    <w:p w:rsidR="00C12BEB" w:rsidRPr="00D03934" w:rsidRDefault="00C12BEB" w:rsidP="0055201C">
      <w:pPr>
        <w:pStyle w:val="GPSL1SCHEDULEHeading"/>
      </w:pPr>
      <w:r w:rsidRPr="00D03934">
        <w:t>DEFINITIONS</w:t>
      </w:r>
    </w:p>
    <w:p w:rsidR="00C12BEB" w:rsidRPr="00D03934" w:rsidRDefault="009E59B6" w:rsidP="005A09FF">
      <w:pPr>
        <w:pStyle w:val="GPSL2numberedclause"/>
      </w:pPr>
      <w:r>
        <w:t xml:space="preserve">1.1 </w:t>
      </w:r>
      <w:r w:rsidR="00C12BEB"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rsidTr="000E7CA5">
        <w:tc>
          <w:tcPr>
            <w:tcW w:w="2835" w:type="dxa"/>
          </w:tcPr>
          <w:p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BA5552" w:rsidRPr="00D03934">
              <w:t>Goods and/or Services</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Exit Information</w:t>
            </w:r>
            <w:r w:rsidRPr="00D03934">
              <w:t>"</w:t>
            </w:r>
          </w:p>
        </w:tc>
        <w:tc>
          <w:tcPr>
            <w:tcW w:w="4635" w:type="dxa"/>
          </w:tcPr>
          <w:p w:rsidR="00F675C3" w:rsidRPr="00D03934" w:rsidRDefault="00F675C3" w:rsidP="00EB2994">
            <w:pPr>
              <w:pStyle w:val="GPsDefinition"/>
            </w:pPr>
            <w:r w:rsidRPr="00D03934">
              <w:t>has the meaning given to it in paragraph </w:t>
            </w:r>
            <w:r w:rsidR="00105392">
              <w:fldChar w:fldCharType="begin"/>
            </w:r>
            <w:r w:rsidR="00105392">
              <w:instrText xml:space="preserve"> REF _Ref364242404 \r \h  \* MERGEFORMAT </w:instrText>
            </w:r>
            <w:r w:rsidR="00105392">
              <w:fldChar w:fldCharType="separate"/>
            </w:r>
            <w:r w:rsidR="00B72669">
              <w:t>4.1</w:t>
            </w:r>
            <w:r w:rsidR="00105392">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"Exit Manager"</w:t>
            </w:r>
          </w:p>
        </w:tc>
        <w:tc>
          <w:tcPr>
            <w:tcW w:w="4635" w:type="dxa"/>
          </w:tcPr>
          <w:p w:rsidR="00F675C3" w:rsidRPr="00D03934" w:rsidRDefault="00C41706" w:rsidP="00EB2994">
            <w:pPr>
              <w:pStyle w:val="GPsDefinition"/>
            </w:pPr>
            <w:r w:rsidRPr="00D03934">
              <w:t xml:space="preserve">means </w:t>
            </w:r>
            <w:r w:rsidR="00F675C3" w:rsidRPr="00D03934">
              <w:t>the person appointed by each Party pursuant to paragraph </w:t>
            </w:r>
            <w:r w:rsidR="00105392">
              <w:fldChar w:fldCharType="begin"/>
            </w:r>
            <w:r w:rsidR="00105392">
              <w:instrText xml:space="preserve"> REF _Ref364241382 \r \h  \* MERGEFORMAT </w:instrText>
            </w:r>
            <w:r w:rsidR="00105392">
              <w:fldChar w:fldCharType="separate"/>
            </w:r>
            <w:r w:rsidR="00B72669">
              <w:t>3.4</w:t>
            </w:r>
            <w:r w:rsidR="00105392">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Net Book Value</w:t>
            </w:r>
            <w:r w:rsidRPr="00D03934">
              <w:t>"</w:t>
            </w:r>
          </w:p>
        </w:tc>
        <w:tc>
          <w:tcPr>
            <w:tcW w:w="4635" w:type="dxa"/>
          </w:tcPr>
          <w:p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Non-Exclusive Assets</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BA5552" w:rsidRPr="00D03934">
              <w:t xml:space="preserve">Goods and/or Services </w:t>
            </w:r>
            <w:r w:rsidR="00F675C3" w:rsidRPr="00D03934">
              <w:t>but which are also used by the Supplier or Key Sub-Contractor for other purposes;</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Registers</w:t>
            </w:r>
            <w:r w:rsidRPr="00D03934">
              <w:t>"</w:t>
            </w:r>
          </w:p>
        </w:tc>
        <w:tc>
          <w:tcPr>
            <w:tcW w:w="4635" w:type="dxa"/>
          </w:tcPr>
          <w:p w:rsidR="00EB2994" w:rsidRPr="00D03934" w:rsidRDefault="00C41706" w:rsidP="00EB2994">
            <w:pPr>
              <w:pStyle w:val="GPsDefinition"/>
            </w:pPr>
            <w:r w:rsidRPr="00D03934">
              <w:t xml:space="preserve">means </w:t>
            </w:r>
            <w:r w:rsidR="00EB2994" w:rsidRPr="00D03934">
              <w:t>the register and configuration database referred to in paragraphs </w:t>
            </w:r>
            <w:r w:rsidR="00105392">
              <w:fldChar w:fldCharType="begin"/>
            </w:r>
            <w:r w:rsidR="00105392">
              <w:instrText xml:space="preserve"> REF _Ref364241015 \r \h  \* MERGEFORMAT </w:instrText>
            </w:r>
            <w:r w:rsidR="00105392">
              <w:fldChar w:fldCharType="separate"/>
            </w:r>
            <w:r w:rsidR="00834110">
              <w:t>3.1.1</w:t>
            </w:r>
            <w:r w:rsidR="00105392">
              <w:fldChar w:fldCharType="end"/>
            </w:r>
            <w:r w:rsidR="00EB2994" w:rsidRPr="00D03934">
              <w:t xml:space="preserve"> and </w:t>
            </w:r>
            <w:r w:rsidR="00105392">
              <w:fldChar w:fldCharType="begin"/>
            </w:r>
            <w:r w:rsidR="00105392">
              <w:instrText xml:space="preserve"> REF _Ref364241031 \r \h  \* MERGEFORMAT </w:instrText>
            </w:r>
            <w:r w:rsidR="00105392">
              <w:fldChar w:fldCharType="separate"/>
            </w:r>
            <w:r w:rsidR="00834110">
              <w:t>3.1.2</w:t>
            </w:r>
            <w:r w:rsidR="00105392">
              <w:fldChar w:fldCharType="end"/>
            </w:r>
            <w:r w:rsidR="00D8405B" w:rsidRPr="00D03934">
              <w:t xml:space="preserve"> of this Call Off Schedule</w:t>
            </w:r>
            <w:r w:rsidR="00EB2994" w:rsidRPr="00D03934">
              <w:t>;</w:t>
            </w:r>
            <w:r w:rsidR="00D8405B" w:rsidRPr="00D03934">
              <w:t xml:space="preserve"> </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w:t>
            </w:r>
            <w:r w:rsidRPr="00D03934">
              <w:t>"</w:t>
            </w:r>
          </w:p>
        </w:tc>
        <w:tc>
          <w:tcPr>
            <w:tcW w:w="4635" w:type="dxa"/>
          </w:tcPr>
          <w:p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105392">
              <w:fldChar w:fldCharType="begin"/>
            </w:r>
            <w:r w:rsidR="00105392">
              <w:instrText xml:space="preserve"> REF _Ref364348408 \r \h  \* MERGEFORMAT </w:instrText>
            </w:r>
            <w:r w:rsidR="00105392">
              <w:fldChar w:fldCharType="separate"/>
            </w:r>
            <w:r w:rsidR="00B72669">
              <w:t>6.1</w:t>
            </w:r>
            <w:r w:rsidR="00105392">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w:t>
            </w:r>
            <w:r w:rsidR="00F675C3" w:rsidRPr="00D03934">
              <w:lastRenderedPageBreak/>
              <w:t xml:space="preserve">be extended pursuant to paragraph </w:t>
            </w:r>
            <w:r w:rsidR="00105392">
              <w:fldChar w:fldCharType="begin"/>
            </w:r>
            <w:r w:rsidR="00105392">
              <w:instrText xml:space="preserve"> REF _Ref364352273 \r \h  \* MERGEFORMAT </w:instrText>
            </w:r>
            <w:r w:rsidR="00105392">
              <w:fldChar w:fldCharType="separate"/>
            </w:r>
            <w:r w:rsidR="00B72669">
              <w:t>6.2</w:t>
            </w:r>
            <w:r w:rsidR="00105392">
              <w:fldChar w:fldCharType="end"/>
            </w:r>
            <w:r w:rsidR="00D8405B" w:rsidRPr="00D03934">
              <w:t xml:space="preserve"> of this Call Off Schedule</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rPr>
                <w:bCs/>
              </w:rPr>
              <w:lastRenderedPageBreak/>
              <w:t>"</w:t>
            </w:r>
            <w:r w:rsidR="00F675C3" w:rsidRPr="00D03934">
              <w:t>Transferable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rsidTr="000E7CA5">
        <w:tc>
          <w:tcPr>
            <w:tcW w:w="2835" w:type="dxa"/>
          </w:tcPr>
          <w:p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 xml:space="preserve">the </w:t>
            </w:r>
            <w:r w:rsidR="00C327C5" w:rsidRPr="00D03934">
              <w:t>Sub-Con</w:t>
            </w:r>
            <w:r w:rsidR="00F675C3" w:rsidRPr="00D03934">
              <w:t>tracts, licences for Supplier's Software, licences for Third Party Software or other agreements which are necessary to enable the Customer or any Replacement Supplier to perform the</w:t>
            </w:r>
            <w:r w:rsidR="002876DA" w:rsidRPr="00D03934">
              <w:t xml:space="preserve"> Goods and/or</w:t>
            </w:r>
            <w:r w:rsidR="00F675C3" w:rsidRPr="00D03934">
              <w:t xml:space="preserve"> Services or the </w:t>
            </w:r>
            <w:r w:rsidR="002876DA" w:rsidRPr="00D03934">
              <w:t xml:space="preserve">Replacement Goods and/or </w:t>
            </w:r>
            <w:r w:rsidR="00F675C3" w:rsidRPr="00D03934">
              <w:t>Replacement Services, including in relation to licences all relevant Documentation;</w:t>
            </w:r>
          </w:p>
        </w:tc>
      </w:tr>
      <w:tr w:rsidR="00EB2994" w:rsidRPr="00D03934" w:rsidTr="000E7CA5">
        <w:tc>
          <w:tcPr>
            <w:tcW w:w="2835" w:type="dxa"/>
          </w:tcPr>
          <w:p w:rsidR="00EB2994" w:rsidRPr="00D03934" w:rsidRDefault="00EB2994" w:rsidP="00670E1A">
            <w:pPr>
              <w:pStyle w:val="GPSDefinitionTerm"/>
            </w:pPr>
            <w:r w:rsidRPr="00D03934">
              <w:t>“Transferring Assets”</w:t>
            </w:r>
          </w:p>
        </w:tc>
        <w:tc>
          <w:tcPr>
            <w:tcW w:w="4635" w:type="dxa"/>
          </w:tcPr>
          <w:p w:rsidR="00EB2994" w:rsidRPr="00D03934" w:rsidRDefault="00EB2994" w:rsidP="00EB2994">
            <w:pPr>
              <w:pStyle w:val="GPsDefinition"/>
            </w:pPr>
            <w:r w:rsidRPr="00D03934">
              <w:t xml:space="preserve">has the meaning given to it in paragraph </w:t>
            </w:r>
            <w:r w:rsidR="00105392">
              <w:fldChar w:fldCharType="begin"/>
            </w:r>
            <w:r w:rsidR="00105392">
              <w:instrText xml:space="preserve"> REF _Ref364352534 \r \h  \* MERGEFORMAT </w:instrText>
            </w:r>
            <w:r w:rsidR="00105392">
              <w:fldChar w:fldCharType="separate"/>
            </w:r>
            <w:r w:rsidR="00834110">
              <w:t>9.1.4</w:t>
            </w:r>
            <w:r w:rsidR="00105392">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"Transferring Contracts"</w:t>
            </w:r>
          </w:p>
        </w:tc>
        <w:tc>
          <w:tcPr>
            <w:tcW w:w="4635" w:type="dxa"/>
          </w:tcPr>
          <w:p w:rsidR="00F675C3" w:rsidRPr="00D03934" w:rsidRDefault="00F675C3" w:rsidP="00EB2994">
            <w:pPr>
              <w:pStyle w:val="GPsDefinition"/>
            </w:pPr>
            <w:r w:rsidRPr="00D03934">
              <w:t>has the meaning given to it in paragraph </w:t>
            </w:r>
            <w:r w:rsidR="00105392">
              <w:fldChar w:fldCharType="begin"/>
            </w:r>
            <w:r w:rsidR="00105392">
              <w:instrText xml:space="preserve"> REF _Ref364353977 \r \h  \* MERGEFORMAT </w:instrText>
            </w:r>
            <w:r w:rsidR="00105392">
              <w:fldChar w:fldCharType="separate"/>
            </w:r>
            <w:r w:rsidR="00834110">
              <w:t>9.1.6</w:t>
            </w:r>
            <w:r w:rsidR="00105392">
              <w:fldChar w:fldCharType="end"/>
            </w:r>
            <w:r w:rsidR="00D8405B" w:rsidRPr="00D03934">
              <w:t xml:space="preserve"> of this Call Off Schedule</w:t>
            </w:r>
            <w:r w:rsidRPr="00D03934">
              <w:t>.</w:t>
            </w:r>
          </w:p>
        </w:tc>
      </w:tr>
    </w:tbl>
    <w:p w:rsidR="00C12BEB" w:rsidRPr="00D03934" w:rsidRDefault="00C12BEB" w:rsidP="0055201C">
      <w:pPr>
        <w:pStyle w:val="GPSL1SCHEDULEHeading"/>
      </w:pPr>
      <w:r w:rsidRPr="00D03934">
        <w:t>INTRODUCTION</w:t>
      </w:r>
    </w:p>
    <w:p w:rsidR="00C12BEB" w:rsidRPr="00D03934" w:rsidRDefault="009E59B6" w:rsidP="005A09FF">
      <w:pPr>
        <w:pStyle w:val="GPSL2numberedclause"/>
      </w:pPr>
      <w:r>
        <w:t xml:space="preserve">2.1 </w:t>
      </w:r>
      <w:r w:rsidR="00C12BEB"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D03934" w:rsidRDefault="009E59B6" w:rsidP="005A09FF">
      <w:pPr>
        <w:pStyle w:val="GPSL2numberedclause"/>
      </w:pPr>
      <w:r>
        <w:t xml:space="preserve">2.2 </w:t>
      </w:r>
      <w:r w:rsidR="00C12BEB" w:rsidRPr="00D03934">
        <w:t xml:space="preserve">The objectives of the exit planning and service transfer arrangements are to ensure a smooth transition of the availability of the </w:t>
      </w:r>
      <w:r w:rsidR="00BA5552" w:rsidRPr="00D03934">
        <w:t xml:space="preserve">Goods and/or Services </w:t>
      </w:r>
      <w:r w:rsidR="00C12BEB" w:rsidRPr="00D03934">
        <w:t>from the Supplier to the Customer and/or a Replacement Supplier at the Call Off Expiry Date.</w:t>
      </w:r>
    </w:p>
    <w:p w:rsidR="00C12BEB" w:rsidRPr="00D03934" w:rsidRDefault="00C12BEB" w:rsidP="0055201C">
      <w:pPr>
        <w:pStyle w:val="GPSL1SCHEDULEHeading"/>
      </w:pPr>
      <w:r w:rsidRPr="00D03934">
        <w:t>OBLIGATIONS DURING THE CALL OFF CONTRACT PERIOD TO FACILITATE EXIT</w:t>
      </w:r>
    </w:p>
    <w:p w:rsidR="00C12BEB" w:rsidRPr="00D03934" w:rsidRDefault="009E59B6" w:rsidP="005A09FF">
      <w:pPr>
        <w:pStyle w:val="GPSL2numberedclause"/>
      </w:pPr>
      <w:r>
        <w:t xml:space="preserve">3.1 </w:t>
      </w:r>
      <w:r w:rsidR="00C12BEB" w:rsidRPr="00D03934">
        <w:t>During the Call Off Contract Period, the Supplier shall:</w:t>
      </w:r>
    </w:p>
    <w:p w:rsidR="00C12BEB" w:rsidRPr="00D03934" w:rsidRDefault="00C12BEB" w:rsidP="00A96182">
      <w:pPr>
        <w:pStyle w:val="GPSL3numberedclause"/>
      </w:pPr>
      <w:bookmarkStart w:id="2535" w:name="_Ref364241015"/>
      <w:r w:rsidRPr="00D03934">
        <w:t>create and maintain a Register</w:t>
      </w:r>
      <w:r w:rsidR="00A054AE">
        <w:t xml:space="preserve">  </w:t>
      </w:r>
      <w:r w:rsidR="00D21D1A">
        <w:t xml:space="preserve">where </w:t>
      </w:r>
      <w:r w:rsidR="00A054AE">
        <w:t>required</w:t>
      </w:r>
      <w:r w:rsidR="00D21D1A">
        <w:t xml:space="preserve"> to do so by the Customer of</w:t>
      </w:r>
      <w:r w:rsidRPr="00D03934">
        <w:t>:</w:t>
      </w:r>
      <w:bookmarkEnd w:id="2535"/>
    </w:p>
    <w:p w:rsidR="00C12BEB" w:rsidRPr="00D03934" w:rsidRDefault="00C12BEB" w:rsidP="00A96182">
      <w:pPr>
        <w:pStyle w:val="GPSL4numberedclause"/>
      </w:pPr>
      <w:r w:rsidRPr="00D03934">
        <w:t>Supplier</w:t>
      </w:r>
      <w:r w:rsidRPr="00D03934" w:rsidDel="00A236D6">
        <w:t xml:space="preserve"> </w:t>
      </w:r>
      <w:r w:rsidRPr="00D03934">
        <w:t>Assets, detailing their:</w:t>
      </w:r>
    </w:p>
    <w:p w:rsidR="00C12BEB" w:rsidRPr="00D03934" w:rsidRDefault="00C12BEB" w:rsidP="00A96182">
      <w:pPr>
        <w:pStyle w:val="GPSL5numberedclause"/>
      </w:pPr>
      <w:r w:rsidRPr="00D03934">
        <w:t>make, model and asset number;</w:t>
      </w:r>
    </w:p>
    <w:p w:rsidR="00C12BEB" w:rsidRPr="00D03934" w:rsidRDefault="00C12BEB">
      <w:pPr>
        <w:pStyle w:val="GPSL5numberedclause"/>
      </w:pPr>
      <w:r w:rsidRPr="00D03934">
        <w:t xml:space="preserve">ownership and status as either Exclusive Assets or Non-Exclusive Assets; </w:t>
      </w:r>
    </w:p>
    <w:p w:rsidR="00C12BEB" w:rsidRPr="00D03934" w:rsidRDefault="00C12BEB">
      <w:pPr>
        <w:pStyle w:val="GPSL5numberedclause"/>
      </w:pPr>
      <w:r w:rsidRPr="00D03934">
        <w:t>Net Book Value;</w:t>
      </w:r>
    </w:p>
    <w:p w:rsidR="00C12BEB" w:rsidRPr="00D03934" w:rsidRDefault="00C12BEB">
      <w:pPr>
        <w:pStyle w:val="GPSL5numberedclause"/>
      </w:pPr>
      <w:r w:rsidRPr="00D03934">
        <w:t>condition and physical location; and</w:t>
      </w:r>
    </w:p>
    <w:p w:rsidR="00C12BEB" w:rsidRPr="00D03934" w:rsidRDefault="00C12BEB">
      <w:pPr>
        <w:pStyle w:val="GPSL5numberedclause"/>
      </w:pPr>
      <w:r w:rsidRPr="00D03934">
        <w:t>use (including technical specifications); and</w:t>
      </w:r>
    </w:p>
    <w:p w:rsidR="00C12BEB" w:rsidRPr="00D03934" w:rsidRDefault="00C12BEB" w:rsidP="00A96182">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Goods and/or Services</w:t>
      </w:r>
      <w:r w:rsidRPr="00D03934">
        <w:t>;</w:t>
      </w:r>
    </w:p>
    <w:p w:rsidR="00C12BEB" w:rsidRPr="00D03934" w:rsidRDefault="00C12BEB" w:rsidP="00A96182">
      <w:pPr>
        <w:pStyle w:val="GPSL3numberedclause"/>
      </w:pPr>
      <w:bookmarkStart w:id="2536" w:name="_Ref364241031"/>
      <w:r w:rsidRPr="00D03934">
        <w:lastRenderedPageBreak/>
        <w:t xml:space="preserve">create and maintain a configuration database detailing the technical infrastructure and operating procedures through which the Supplier provides the </w:t>
      </w:r>
      <w:r w:rsidR="00BA5552" w:rsidRPr="00D03934">
        <w:t>Goods and/or Services</w:t>
      </w:r>
      <w:r w:rsidRPr="00D03934">
        <w:t xml:space="preserve">, which shall contain sufficient detail to permit the Customer and/or Replacement Supplier to understand how the Supplier provides the </w:t>
      </w:r>
      <w:r w:rsidR="00BA5552" w:rsidRPr="00D03934">
        <w:t xml:space="preserve">Goods and/or Services </w:t>
      </w:r>
      <w:r w:rsidRPr="00D03934">
        <w:t xml:space="preserve">and to enable the smooth transition of the </w:t>
      </w:r>
      <w:r w:rsidR="00BA5552" w:rsidRPr="00D03934">
        <w:t xml:space="preserve">Goods and/or Services </w:t>
      </w:r>
      <w:r w:rsidRPr="00D03934">
        <w:t>with the minimum of disruption;</w:t>
      </w:r>
      <w:bookmarkEnd w:id="2536"/>
    </w:p>
    <w:p w:rsidR="00C12BEB" w:rsidRPr="00D03934" w:rsidRDefault="00C12BEB">
      <w:pPr>
        <w:pStyle w:val="GPSL3numberedclause"/>
      </w:pPr>
      <w:r w:rsidRPr="00D03934">
        <w:t>agree the format of the Registers with the Customer as part of the process of agreeing the Exit Plan; and</w:t>
      </w:r>
    </w:p>
    <w:p w:rsidR="00C12BEB" w:rsidRPr="00D03934" w:rsidRDefault="00C12BEB">
      <w:pPr>
        <w:pStyle w:val="GPSL3numberedclause"/>
      </w:pPr>
      <w:r w:rsidRPr="00D03934">
        <w:t xml:space="preserve">at all times keep the Registers up to date, in particular in the event that Assets, Sub-Contracts or other relevant agreements are added to or removed from the </w:t>
      </w:r>
      <w:r w:rsidR="00BA5552" w:rsidRPr="00D03934">
        <w:t>Goods and/or Services</w:t>
      </w:r>
      <w:r w:rsidRPr="00D03934">
        <w:t>.</w:t>
      </w:r>
    </w:p>
    <w:p w:rsidR="00C12BEB" w:rsidRPr="00D03934" w:rsidRDefault="00BC6D1E" w:rsidP="00A96182">
      <w:pPr>
        <w:pStyle w:val="GPSL2numberedclause"/>
      </w:pPr>
      <w:r>
        <w:t xml:space="preserve">3.2 </w:t>
      </w:r>
      <w:r w:rsidR="00C12BEB" w:rsidRPr="00D03934">
        <w:t>The Supplier shall:</w:t>
      </w:r>
    </w:p>
    <w:p w:rsidR="00C12BEB" w:rsidRPr="00D03934" w:rsidRDefault="00390288" w:rsidP="00A96182">
      <w:pPr>
        <w:pStyle w:val="GPSL3numberedclause"/>
        <w:numPr>
          <w:ilvl w:val="0"/>
          <w:numId w:val="0"/>
        </w:numPr>
        <w:ind w:left="2139"/>
      </w:pPr>
      <w:r>
        <w:t xml:space="preserve">3.2.1 </w:t>
      </w:r>
      <w:r w:rsidR="00C12BEB" w:rsidRPr="00D03934">
        <w:t xml:space="preserve">procure that all Exclusive Assets listed in the Registers are clearly marked to identify that they are exclusively used for the provision of the </w:t>
      </w:r>
      <w:r w:rsidR="00BA5552" w:rsidRPr="00D03934">
        <w:t xml:space="preserve">Goods and/or Services </w:t>
      </w:r>
      <w:r w:rsidR="00C12BEB" w:rsidRPr="00D03934">
        <w:t>under this Call Off Contract; and</w:t>
      </w:r>
    </w:p>
    <w:p w:rsidR="00C12BEB" w:rsidRPr="00D03934" w:rsidRDefault="00390288" w:rsidP="00A96182">
      <w:pPr>
        <w:pStyle w:val="GPSL3numberedclause"/>
        <w:numPr>
          <w:ilvl w:val="0"/>
          <w:numId w:val="0"/>
        </w:numPr>
        <w:ind w:left="2139"/>
      </w:pPr>
      <w:bookmarkStart w:id="2537" w:name="_Ref62027068"/>
      <w:r>
        <w:t xml:space="preserve">3.2.2 </w:t>
      </w:r>
      <w:r w:rsidR="00C12BEB" w:rsidRPr="00D03934">
        <w:t xml:space="preserve">(unless otherwise agreed by the Customer in writing) procure that all licences for Third Party Software and all Sub-Contracts shall be assignable and/or capable of novation at the request of the Customer to the Customer (and/or its nominee) and/or any Replacement Supplier upon the Supplier ceasing to provide the </w:t>
      </w:r>
      <w:r w:rsidR="00BA5552" w:rsidRPr="00D03934">
        <w:t xml:space="preserve">Goods and/or Services </w:t>
      </w:r>
      <w:r w:rsidR="00C12BEB" w:rsidRPr="00D03934">
        <w:t>(or part of them) without restriction (including any need to obtain any consent or approval) or payment by the Customer.</w:t>
      </w:r>
      <w:bookmarkEnd w:id="2537"/>
      <w:r w:rsidR="00C12BEB" w:rsidRPr="00D03934">
        <w:t xml:space="preserve"> </w:t>
      </w:r>
    </w:p>
    <w:p w:rsidR="00C12BEB" w:rsidRPr="00D03934" w:rsidRDefault="00390288" w:rsidP="00447A01">
      <w:pPr>
        <w:pStyle w:val="GPSL2numberedclause"/>
      </w:pPr>
      <w:r>
        <w:t xml:space="preserve">3.3 </w:t>
      </w:r>
      <w:r w:rsidR="00C12BEB" w:rsidRPr="00D03934">
        <w:t xml:space="preserve">Where the Supplier is unable to procure that any </w:t>
      </w:r>
      <w:r w:rsidR="00C327C5" w:rsidRPr="00D03934">
        <w:t>Sub-Con</w:t>
      </w:r>
      <w:r w:rsidR="00C12BEB" w:rsidRPr="00D03934">
        <w:t>tract or other agreement referred to in paragraph </w:t>
      </w:r>
      <w:r w:rsidR="00105392">
        <w:fldChar w:fldCharType="begin"/>
      </w:r>
      <w:r w:rsidR="00105392">
        <w:instrText xml:space="preserve"> REF _Ref62027068 \r \h  \* MERGEFORMAT </w:instrText>
      </w:r>
      <w:r w:rsidR="00105392">
        <w:fldChar w:fldCharType="separate"/>
      </w:r>
      <w:r w:rsidR="00834110">
        <w:t>3.1.6</w:t>
      </w:r>
      <w:r w:rsidR="00105392">
        <w:fldChar w:fldCharType="end"/>
      </w:r>
      <w:r w:rsidR="00D8405B" w:rsidRPr="00D03934">
        <w:t xml:space="preserve"> of this Call Off Schedule</w:t>
      </w:r>
      <w:r w:rsidR="00C12BEB"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rsidR="00C12BEB" w:rsidRPr="00D03934" w:rsidRDefault="00390288">
      <w:pPr>
        <w:pStyle w:val="GPSL2numberedclause"/>
      </w:pPr>
      <w:bookmarkStart w:id="2538" w:name="_Ref364241382"/>
      <w:r>
        <w:t xml:space="preserve">3.4 </w:t>
      </w:r>
      <w:r w:rsidR="00C12BEB"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00C12BEB" w:rsidRPr="00D03934">
        <w:t xml:space="preserve">The Supplier shall ensure that its Exit Manager has the requisite </w:t>
      </w:r>
      <w:r w:rsidR="00F45E96">
        <w:t>Authority</w:t>
      </w:r>
      <w:r w:rsidR="00C12BEB"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538"/>
    </w:p>
    <w:p w:rsidR="00C12BEB" w:rsidRPr="00D03934" w:rsidRDefault="00C12BEB" w:rsidP="0055201C">
      <w:pPr>
        <w:pStyle w:val="GPSL1SCHEDULEHeading"/>
      </w:pPr>
      <w:r w:rsidRPr="00D03934">
        <w:t xml:space="preserve">OBLIGATIONS TO ASSIST ON RE-TENDERING OF </w:t>
      </w:r>
      <w:r w:rsidR="00BA5552" w:rsidRPr="00D03934">
        <w:t>Goods and/or Services</w:t>
      </w:r>
    </w:p>
    <w:p w:rsidR="00C12BEB" w:rsidRPr="00D03934" w:rsidRDefault="00390288" w:rsidP="005A09FF">
      <w:pPr>
        <w:pStyle w:val="GPSL2numberedclause"/>
      </w:pPr>
      <w:bookmarkStart w:id="2539" w:name="_Ref364242404"/>
      <w:r>
        <w:t xml:space="preserve">4.1 </w:t>
      </w:r>
      <w:r w:rsidR="00C12BEB" w:rsidRPr="00D03934">
        <w:t xml:space="preserve">On reasonable notice at any point during the Call Off Contract Period, the Supplier shall provide to the Customer and/or its potential Replacement Suppliers (subject to the potential Replacement Suppliers entering into reasonable written </w:t>
      </w:r>
      <w:r w:rsidR="00C12BEB" w:rsidRPr="00D03934">
        <w:lastRenderedPageBreak/>
        <w:t>confidentiality undertakings), the following material and information in order to facilitate the preparation by the Customer of any invitation to tender and/or to facilitate any potential Replacement Suppliers undertaking due diligence:</w:t>
      </w:r>
      <w:bookmarkEnd w:id="2539"/>
    </w:p>
    <w:p w:rsidR="00C12BEB" w:rsidRPr="00D03934" w:rsidRDefault="00C12BEB" w:rsidP="005A09FF">
      <w:pPr>
        <w:pStyle w:val="GPSL3numberedclause"/>
      </w:pPr>
      <w:r w:rsidRPr="00D03934">
        <w:t>details of the Service(s);</w:t>
      </w:r>
    </w:p>
    <w:p w:rsidR="00C12BEB" w:rsidRPr="00D03934" w:rsidRDefault="00C12BEB" w:rsidP="005A09FF">
      <w:pPr>
        <w:pStyle w:val="GPSL3numberedclause"/>
      </w:pPr>
      <w:r w:rsidRPr="00D03934">
        <w:t xml:space="preserve">a copy of the Registers, updated by the Supplier up to the date of delivery of such Registers; </w:t>
      </w:r>
    </w:p>
    <w:p w:rsidR="00C12BEB" w:rsidRPr="00D03934" w:rsidRDefault="00C12BEB" w:rsidP="005A09FF">
      <w:pPr>
        <w:pStyle w:val="GPSL3numberedclause"/>
      </w:pPr>
      <w:r w:rsidRPr="00D03934">
        <w:t>an inventory of Customer Data in the Supplier's possession or control;</w:t>
      </w:r>
    </w:p>
    <w:p w:rsidR="00C12BEB" w:rsidRPr="00D03934" w:rsidRDefault="00C12BEB" w:rsidP="00356FF7">
      <w:pPr>
        <w:pStyle w:val="GPSL3numberedclause"/>
      </w:pPr>
      <w:r w:rsidRPr="00D03934">
        <w:t>details of any key terms of any third party contracts and licences, particularly as regards charges, termination, assignment and novation;</w:t>
      </w:r>
    </w:p>
    <w:p w:rsidR="00C12BEB" w:rsidRPr="00D03934" w:rsidRDefault="00C12BEB" w:rsidP="00356FF7">
      <w:pPr>
        <w:pStyle w:val="GPSL3numberedclause"/>
      </w:pPr>
      <w:r w:rsidRPr="00D03934">
        <w:t xml:space="preserve">a list of on-going and/or threatened disputes in relation to the provision of the </w:t>
      </w:r>
      <w:r w:rsidR="00BA5552" w:rsidRPr="00D03934">
        <w:t>Goods and/or Services</w:t>
      </w:r>
      <w:r w:rsidRPr="00D03934">
        <w:t>;</w:t>
      </w:r>
    </w:p>
    <w:p w:rsidR="00C12BEB" w:rsidRPr="00D03934" w:rsidRDefault="00C12BEB" w:rsidP="00356FF7">
      <w:pPr>
        <w:pStyle w:val="GPSL3numberedclause"/>
      </w:pPr>
      <w:r w:rsidRPr="00D03934">
        <w:t>all information relating to Transferring Supplier Employees required to be provided by the Supplier under this Call Off Contract; and</w:t>
      </w:r>
    </w:p>
    <w:p w:rsidR="00C12BEB" w:rsidRPr="00D03934" w:rsidRDefault="00C12BEB" w:rsidP="00356FF7">
      <w:pPr>
        <w:pStyle w:val="GPSL3numberedclause"/>
      </w:pPr>
      <w:r w:rsidRPr="00D03934">
        <w:t>such other material and information as the Customer shall reasonably require,</w:t>
      </w:r>
    </w:p>
    <w:p w:rsidR="00C12BEB" w:rsidRPr="00D03934" w:rsidRDefault="00C12BEB" w:rsidP="00A96182">
      <w:pPr>
        <w:pStyle w:val="GPSL2Indent"/>
      </w:pPr>
      <w:r w:rsidRPr="00D03934">
        <w:t>(together, the “</w:t>
      </w:r>
      <w:r w:rsidRPr="00D03934">
        <w:rPr>
          <w:b/>
        </w:rPr>
        <w:t>Exit Information</w:t>
      </w:r>
      <w:r w:rsidRPr="00D03934">
        <w:t>”).</w:t>
      </w:r>
    </w:p>
    <w:p w:rsidR="00C12BEB" w:rsidRPr="00D03934" w:rsidRDefault="00390288" w:rsidP="00A96182">
      <w:pPr>
        <w:pStyle w:val="GPSL2numberedclause"/>
      </w:pPr>
      <w:bookmarkStart w:id="2540" w:name="_Ref364242981"/>
      <w:r>
        <w:t xml:space="preserve">4.2 </w:t>
      </w:r>
      <w:r w:rsidR="00C12BEB"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w:t>
      </w:r>
      <w:r w:rsidR="00D30FC5">
        <w:t xml:space="preserve"> </w:t>
      </w:r>
      <w:r w:rsidR="00105392">
        <w:fldChar w:fldCharType="begin"/>
      </w:r>
      <w:r w:rsidR="00105392">
        <w:instrText xml:space="preserve"> REF _Ref364242981 \r \h  \* MERGEFORMAT </w:instrText>
      </w:r>
      <w:r w:rsidR="00105392">
        <w:fldChar w:fldCharType="separate"/>
      </w:r>
      <w:r w:rsidR="00B72669">
        <w:t>4.2</w:t>
      </w:r>
      <w:r w:rsidR="00105392">
        <w:fldChar w:fldCharType="end"/>
      </w:r>
      <w:r w:rsidR="00C12BEB" w:rsidRPr="00D03934">
        <w:t xml:space="preserve"> </w:t>
      </w:r>
      <w:r w:rsidR="00D8405B" w:rsidRPr="00D03934">
        <w:t xml:space="preserve">of this Call Off Schedule </w:t>
      </w:r>
      <w:r w:rsidR="00C12BEB" w:rsidRPr="00D03934">
        <w:t xml:space="preserve">disclose any Supplier’s Confidential Information which is information relating to the Supplier’s or its </w:t>
      </w:r>
      <w:r w:rsidR="00C327C5" w:rsidRPr="00D03934">
        <w:t>Sub-Con</w:t>
      </w:r>
      <w:r w:rsidR="00C12BEB" w:rsidRPr="00D03934">
        <w:t>tractors’ prices or costs).</w:t>
      </w:r>
      <w:bookmarkEnd w:id="2540"/>
    </w:p>
    <w:p w:rsidR="00C12BEB" w:rsidRPr="00D03934" w:rsidRDefault="00C12BEB" w:rsidP="0052744B">
      <w:pPr>
        <w:pStyle w:val="GPSL2numberedclause"/>
        <w:numPr>
          <w:ilvl w:val="1"/>
          <w:numId w:val="60"/>
        </w:numPr>
        <w:ind w:left="1066" w:hanging="357"/>
      </w:pPr>
      <w:r w:rsidRPr="00D03934">
        <w:t>The Supplier shall:</w:t>
      </w:r>
    </w:p>
    <w:p w:rsidR="00C12BEB" w:rsidRPr="00D03934" w:rsidRDefault="00390288" w:rsidP="00A96182">
      <w:pPr>
        <w:pStyle w:val="GPSL3numberedclause"/>
        <w:numPr>
          <w:ilvl w:val="0"/>
          <w:numId w:val="0"/>
        </w:numPr>
        <w:ind w:left="1418"/>
      </w:pPr>
      <w:r>
        <w:t xml:space="preserve">4.3.1 </w:t>
      </w:r>
      <w:r w:rsidR="00C12BEB" w:rsidRPr="00D03934">
        <w:t>notify the Customer within five (</w:t>
      </w:r>
      <w:r w:rsidR="00C12BEB" w:rsidRPr="00D03934">
        <w:rPr>
          <w:bCs/>
        </w:rPr>
        <w:t>5) Working</w:t>
      </w:r>
      <w:r w:rsidR="00C12BEB" w:rsidRPr="00D03934">
        <w:t xml:space="preserve"> Days of any material change to the Exit Information which may adversely impact upon the provision of any </w:t>
      </w:r>
      <w:r w:rsidR="00BA5552" w:rsidRPr="00D03934">
        <w:t xml:space="preserve">Goods and/or Services </w:t>
      </w:r>
      <w:r w:rsidR="00C12BEB" w:rsidRPr="00D03934">
        <w:t>and shall consult with the Customer regarding such proposed material changes; and</w:t>
      </w:r>
    </w:p>
    <w:p w:rsidR="00C12BEB" w:rsidRPr="00D03934" w:rsidRDefault="00390288" w:rsidP="00A96182">
      <w:pPr>
        <w:pStyle w:val="GPSL3numberedclause"/>
        <w:numPr>
          <w:ilvl w:val="0"/>
          <w:numId w:val="0"/>
        </w:numPr>
        <w:ind w:left="1418"/>
      </w:pPr>
      <w:r>
        <w:t xml:space="preserve">4.3.2 </w:t>
      </w:r>
      <w:r w:rsidR="00C12BEB" w:rsidRPr="00D03934">
        <w:t>provide complete updates of the Exit Information on an as-requested basis as soon as reasonably practicable and in any event within ten (</w:t>
      </w:r>
      <w:r w:rsidR="00C12BEB" w:rsidRPr="00D03934">
        <w:rPr>
          <w:bCs/>
        </w:rPr>
        <w:t>10) Working Days </w:t>
      </w:r>
      <w:r w:rsidR="00C12BEB" w:rsidRPr="00D03934">
        <w:t xml:space="preserve"> of a request in writing from the Customer.</w:t>
      </w:r>
    </w:p>
    <w:p w:rsidR="00C12BEB" w:rsidRPr="00D03934" w:rsidRDefault="00390288" w:rsidP="00A96182">
      <w:pPr>
        <w:pStyle w:val="GPSL2numberedclause"/>
      </w:pPr>
      <w:r>
        <w:t xml:space="preserve">4.4 </w:t>
      </w:r>
      <w:r w:rsidR="00C12BEB" w:rsidRPr="00D03934">
        <w:t>The Supplier may charge the Customer for its reasonable additional costs to the extent the Customer requests more than four (4) updates in any six (6) month period.</w:t>
      </w:r>
    </w:p>
    <w:p w:rsidR="00C12BEB" w:rsidRDefault="00390288">
      <w:pPr>
        <w:pStyle w:val="GPSL2numberedclause"/>
      </w:pPr>
      <w:r>
        <w:t xml:space="preserve">4.5 </w:t>
      </w:r>
      <w:r w:rsidR="00C12BEB" w:rsidRPr="00D03934">
        <w:t>The Exit Information shall be accurate and complete in all material respects and the level of detail to be provided by the Supplier shall be such as would be reasonably necessary to enable a third party to:</w:t>
      </w:r>
    </w:p>
    <w:p w:rsidR="00390288" w:rsidRPr="00D03934" w:rsidRDefault="00390288" w:rsidP="00A96182">
      <w:pPr>
        <w:pStyle w:val="GPSL2numberedclause"/>
        <w:ind w:leftChars="851" w:left="2581"/>
      </w:pPr>
      <w:r>
        <w:t>4.5.1 p</w:t>
      </w:r>
      <w:r w:rsidRPr="00D03934">
        <w:t>repare an informed offer for those Goods and/or Services; and</w:t>
      </w:r>
    </w:p>
    <w:p w:rsidR="00C12BEB" w:rsidRPr="00D03934" w:rsidRDefault="00C12BEB" w:rsidP="00A96182">
      <w:pPr>
        <w:pStyle w:val="GPSL3numberedclause"/>
        <w:numPr>
          <w:ilvl w:val="0"/>
          <w:numId w:val="0"/>
        </w:numPr>
        <w:ind w:leftChars="851" w:left="1872"/>
      </w:pPr>
    </w:p>
    <w:p w:rsidR="00C12BEB" w:rsidRPr="00D03934" w:rsidRDefault="00390288" w:rsidP="00A96182">
      <w:pPr>
        <w:pStyle w:val="GPSL3numberedclause"/>
        <w:numPr>
          <w:ilvl w:val="0"/>
          <w:numId w:val="0"/>
        </w:numPr>
        <w:ind w:leftChars="851" w:left="1872"/>
      </w:pPr>
      <w:r>
        <w:t xml:space="preserve">4.5.2 </w:t>
      </w:r>
      <w:r w:rsidR="00C12BEB" w:rsidRPr="00D03934">
        <w:t>not be disadvantaged in any subsequent procurement process compared to the Supplier (if the Supplier is invited to participate).</w:t>
      </w:r>
    </w:p>
    <w:p w:rsidR="00C12BEB" w:rsidRPr="00D03934" w:rsidRDefault="00C12BEB" w:rsidP="0055201C">
      <w:pPr>
        <w:pStyle w:val="GPSL1SCHEDULEHeading"/>
      </w:pPr>
      <w:r w:rsidRPr="00D03934">
        <w:t>EXIT PLAN</w:t>
      </w:r>
    </w:p>
    <w:p w:rsidR="00C12BEB" w:rsidRPr="00D03934" w:rsidRDefault="00390288" w:rsidP="005A09FF">
      <w:pPr>
        <w:pStyle w:val="GPSL2numberedclause"/>
      </w:pPr>
      <w:bookmarkStart w:id="2541" w:name="_Ref349211738"/>
      <w:r>
        <w:t xml:space="preserve">5.1 </w:t>
      </w:r>
      <w:r w:rsidR="00C12BEB" w:rsidRPr="00D03934">
        <w:t>The Supplier shall, within three (3) months after the Call Off Commencement Date, deliver to the Customer an Exit Plan which:</w:t>
      </w:r>
    </w:p>
    <w:p w:rsidR="00C12BEB" w:rsidRPr="00D03934" w:rsidRDefault="00C12BEB" w:rsidP="005A09FF">
      <w:pPr>
        <w:pStyle w:val="GPSL3numberedclause"/>
      </w:pPr>
      <w:r w:rsidRPr="00D03934">
        <w:lastRenderedPageBreak/>
        <w:t xml:space="preserve">sets out the Supplier's proposed methodology for achieving an orderly transition of the </w:t>
      </w:r>
      <w:r w:rsidR="00BA5552" w:rsidRPr="00D03934">
        <w:t xml:space="preserve">Goods and/or Services </w:t>
      </w:r>
      <w:r w:rsidRPr="00D03934">
        <w:t xml:space="preserve">from the Supplier to the Customer  and/or its Replacement Supplier on the expiry or termination of this Call Off Contract; </w:t>
      </w:r>
    </w:p>
    <w:p w:rsidR="00C12BEB" w:rsidRPr="00D03934" w:rsidRDefault="00C12BEB" w:rsidP="005A09FF">
      <w:pPr>
        <w:pStyle w:val="GPSL3numberedclause"/>
      </w:pPr>
      <w:r w:rsidRPr="00D03934">
        <w:t>complies with the requirements set out in paragraph</w:t>
      </w:r>
      <w:r w:rsidR="00D30FC5">
        <w:t xml:space="preserve"> </w:t>
      </w:r>
      <w:r w:rsidR="00105392">
        <w:fldChar w:fldCharType="begin"/>
      </w:r>
      <w:r w:rsidR="00105392">
        <w:instrText xml:space="preserve"> REF _Ref364270026 \r \h  \* MERGEFORMAT </w:instrText>
      </w:r>
      <w:r w:rsidR="00105392">
        <w:fldChar w:fldCharType="separate"/>
      </w:r>
      <w:r w:rsidR="00B72669">
        <w:t>5.3</w:t>
      </w:r>
      <w:r w:rsidR="00105392">
        <w:fldChar w:fldCharType="end"/>
      </w:r>
      <w:r w:rsidR="00D8405B" w:rsidRPr="00D03934">
        <w:t xml:space="preserve"> of this Call Off Schedule</w:t>
      </w:r>
      <w:r w:rsidRPr="00D03934">
        <w:t xml:space="preserve">; </w:t>
      </w:r>
    </w:p>
    <w:p w:rsidR="00C12BEB" w:rsidRPr="00D03934" w:rsidRDefault="00C12BEB" w:rsidP="00356FF7">
      <w:pPr>
        <w:pStyle w:val="GPSL3numberedclause"/>
      </w:pPr>
      <w:r w:rsidRPr="00D03934">
        <w:t>is otherwise reasonably satisfactory to the Customer.</w:t>
      </w:r>
    </w:p>
    <w:p w:rsidR="00C12BEB" w:rsidRPr="00D03934" w:rsidRDefault="00390288" w:rsidP="00A96182">
      <w:pPr>
        <w:pStyle w:val="GPSL2numberedclause"/>
      </w:pPr>
      <w:r>
        <w:t xml:space="preserve">5.2 </w:t>
      </w:r>
      <w:r w:rsidR="00C12BEB"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12BEB" w:rsidRPr="00D03934" w:rsidRDefault="00390288">
      <w:pPr>
        <w:pStyle w:val="GPSL2numberedclause"/>
      </w:pPr>
      <w:bookmarkStart w:id="2542" w:name="_Ref364270026"/>
      <w:r>
        <w:t xml:space="preserve">5.3 </w:t>
      </w:r>
      <w:r w:rsidR="00C12BEB" w:rsidRPr="00D03934">
        <w:t>Unless otherwise specified by the Customer or Approved, the Exit Plan shall set out, as a minimum:</w:t>
      </w:r>
      <w:bookmarkEnd w:id="2542"/>
    </w:p>
    <w:p w:rsidR="00C12BEB" w:rsidRPr="00D03934" w:rsidRDefault="00C12BEB" w:rsidP="00A96182">
      <w:pPr>
        <w:pStyle w:val="GPSL3numberedclause"/>
      </w:pPr>
      <w:r w:rsidRPr="00D03934">
        <w:t xml:space="preserve">how the Exit Information is obtained;  </w:t>
      </w:r>
    </w:p>
    <w:p w:rsidR="00C12BEB" w:rsidRPr="00D03934" w:rsidRDefault="00C12BEB">
      <w:pPr>
        <w:pStyle w:val="GPSL3numberedclause"/>
      </w:pPr>
      <w:r w:rsidRPr="00D03934">
        <w:t xml:space="preserve">the management structure to be employed during both transfer and cessation of the </w:t>
      </w:r>
      <w:r w:rsidR="00BA5552" w:rsidRPr="00D03934">
        <w:t>Goods and/or Services</w:t>
      </w:r>
      <w:r w:rsidRPr="00D03934">
        <w:t xml:space="preserve">; </w:t>
      </w:r>
    </w:p>
    <w:p w:rsidR="00C12BEB" w:rsidRPr="00D03934" w:rsidRDefault="00C12BEB">
      <w:pPr>
        <w:pStyle w:val="GPSL3numberedclause"/>
      </w:pPr>
      <w:r w:rsidRPr="00D03934">
        <w:t>the management structure to be employed during the Termination Assistance Period;</w:t>
      </w:r>
    </w:p>
    <w:p w:rsidR="00C12BEB" w:rsidRPr="00D03934" w:rsidRDefault="00C12BEB">
      <w:pPr>
        <w:pStyle w:val="GPSL3numberedclause"/>
      </w:pPr>
      <w:r w:rsidRPr="00D03934">
        <w:t xml:space="preserve">a detailed description of both the transfer and cessation processes, including a timetable; </w:t>
      </w:r>
    </w:p>
    <w:p w:rsidR="00C12BEB" w:rsidRPr="00D03934" w:rsidRDefault="00C12BEB">
      <w:pPr>
        <w:pStyle w:val="GPSL3numberedclause"/>
      </w:pPr>
      <w:r w:rsidRPr="00D03934">
        <w:t xml:space="preserve">how the </w:t>
      </w:r>
      <w:r w:rsidR="00BA5552" w:rsidRPr="00D03934">
        <w:t xml:space="preserve">Goods and/or 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C12BEB" w:rsidRPr="00D03934" w:rsidRDefault="00C12BEB">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D03934">
        <w:t xml:space="preserve">Goods and/or Services </w:t>
      </w:r>
      <w:r w:rsidRPr="00D03934">
        <w:t>will be available for such transfer);</w:t>
      </w:r>
    </w:p>
    <w:p w:rsidR="00C12BEB" w:rsidRPr="00D03934" w:rsidRDefault="00C12BEB">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Goods and/or Services </w:t>
      </w:r>
      <w:r w:rsidRPr="00D03934">
        <w:t>following the Call Off Expiry Date charged at rates agreed between the Parties at that time;</w:t>
      </w:r>
    </w:p>
    <w:p w:rsidR="00C12BEB" w:rsidRPr="00D03934" w:rsidRDefault="00C12BEB">
      <w:pPr>
        <w:pStyle w:val="GPSL3numberedclause"/>
      </w:pPr>
      <w:r w:rsidRPr="00D03934">
        <w:t xml:space="preserve">proposals for providing the Customer or a Replacement Supplier copies of all documentation: </w:t>
      </w:r>
    </w:p>
    <w:p w:rsidR="00C12BEB" w:rsidRPr="00D03934" w:rsidRDefault="00C12BEB" w:rsidP="00A96182">
      <w:pPr>
        <w:pStyle w:val="GPSL4numberedclause"/>
      </w:pPr>
      <w:r w:rsidRPr="00D03934">
        <w:t xml:space="preserve">used in the provision of the </w:t>
      </w:r>
      <w:r w:rsidR="00BA5552" w:rsidRPr="00D03934">
        <w:t xml:space="preserve">Goods and/or Services </w:t>
      </w:r>
      <w:r w:rsidRPr="00D03934">
        <w:t>and necessarily required for the continued use thereof, in which the Intellectual Property Rights are owned by the Supplier; and</w:t>
      </w:r>
    </w:p>
    <w:p w:rsidR="00C12BEB" w:rsidRPr="00D03934" w:rsidRDefault="00C12BEB">
      <w:pPr>
        <w:pStyle w:val="GPSL4numberedclause"/>
      </w:pPr>
      <w:r w:rsidRPr="00D03934">
        <w:t xml:space="preserve">relating to the use and operation of the </w:t>
      </w:r>
      <w:r w:rsidR="00BA5552" w:rsidRPr="00D03934">
        <w:t>Goods and/or Services</w:t>
      </w:r>
      <w:r w:rsidRPr="00D03934">
        <w:t xml:space="preserve">; </w:t>
      </w:r>
    </w:p>
    <w:p w:rsidR="00C12BEB" w:rsidRPr="00D03934" w:rsidRDefault="00C12BEB" w:rsidP="00A96182">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Goods and/or Services</w:t>
      </w:r>
      <w:r w:rsidRPr="00D03934">
        <w:t>;</w:t>
      </w:r>
    </w:p>
    <w:p w:rsidR="00C12BEB" w:rsidRPr="00D03934" w:rsidRDefault="00C12BEB">
      <w:pPr>
        <w:pStyle w:val="GPSL3numberedclause"/>
      </w:pPr>
      <w:r w:rsidRPr="00D03934">
        <w:lastRenderedPageBreak/>
        <w:t>proposals for the identification and return of all Customer Property in the possession of and/or control of the Supplier or any third party (including any Sub-Contractor);</w:t>
      </w:r>
    </w:p>
    <w:p w:rsidR="00C12BEB" w:rsidRPr="00D03934" w:rsidRDefault="00C12BEB">
      <w:pPr>
        <w:pStyle w:val="GPSL3numberedclause"/>
      </w:pPr>
      <w:r w:rsidRPr="00D03934">
        <w:t xml:space="preserve">proposals for the disposal of any redundant </w:t>
      </w:r>
      <w:r w:rsidR="00BA5552" w:rsidRPr="00D03934">
        <w:t xml:space="preserve">Goods and/or Services </w:t>
      </w:r>
      <w:r w:rsidRPr="00D03934">
        <w:t>and materials;</w:t>
      </w:r>
    </w:p>
    <w:p w:rsidR="00C12BEB" w:rsidRPr="00D03934" w:rsidRDefault="00C12BEB">
      <w:pPr>
        <w:pStyle w:val="GPSL3numberedclause"/>
      </w:pPr>
      <w:r w:rsidRPr="00D03934">
        <w:t>procedures to deal with requests made by the Customer and/or a Replacement Supplier for Staffing Information pursuant to Call Off Schedule 12 (Staff Transfer);</w:t>
      </w:r>
    </w:p>
    <w:p w:rsidR="00C12BEB" w:rsidRPr="00D03934" w:rsidRDefault="00C12BEB">
      <w:pPr>
        <w:pStyle w:val="GPSL3numberedclause"/>
      </w:pPr>
      <w:r w:rsidRPr="00D03934">
        <w:t xml:space="preserve">how each of the issues set out in this Call Off Schedule will be addressed to facilitate the transition of the </w:t>
      </w:r>
      <w:r w:rsidR="00BA5552" w:rsidRPr="00D03934">
        <w:t xml:space="preserve">Goods and/or Services </w:t>
      </w:r>
      <w:r w:rsidRPr="00D03934">
        <w:t xml:space="preserve">from the Supplier to the Replacement Supplier and/or the Customer with the aim of ensuring that there is no disruption to or degradation of the </w:t>
      </w:r>
      <w:r w:rsidR="00BA5552" w:rsidRPr="00D03934">
        <w:t xml:space="preserve">Goods and/or Services </w:t>
      </w:r>
      <w:r w:rsidRPr="00D03934">
        <w:t>during the Termination Assistance Period; and</w:t>
      </w:r>
    </w:p>
    <w:p w:rsidR="00C12BEB" w:rsidRPr="00D03934" w:rsidRDefault="00C12BEB">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Goods and/or Services</w:t>
      </w:r>
      <w:r w:rsidRPr="00D03934">
        <w:t>.</w:t>
      </w:r>
    </w:p>
    <w:bookmarkEnd w:id="2541"/>
    <w:p w:rsidR="00C12BEB" w:rsidRPr="00D03934" w:rsidRDefault="00C12BEB" w:rsidP="0055201C">
      <w:pPr>
        <w:pStyle w:val="GPSL1SCHEDULEHeading"/>
      </w:pPr>
      <w:r w:rsidRPr="00D03934">
        <w:t>TERMINATION ASSISTANCE</w:t>
      </w:r>
    </w:p>
    <w:p w:rsidR="00C12BEB" w:rsidRPr="00D03934" w:rsidRDefault="00D30FC5" w:rsidP="005A09FF">
      <w:pPr>
        <w:pStyle w:val="GPSL2numberedclause"/>
      </w:pPr>
      <w:bookmarkStart w:id="2543" w:name="_Ref364348408"/>
      <w:r>
        <w:t xml:space="preserve">6.1 </w:t>
      </w:r>
      <w:r w:rsidR="00C12BEB" w:rsidRPr="00D03934">
        <w:t xml:space="preserve">The Customer shall be entitled to require the provision of Termination Assistance at any time during the Call Off Contract Period by giving written notice to the Supplier (a </w:t>
      </w:r>
      <w:r w:rsidR="00C12BEB" w:rsidRPr="00D03934">
        <w:rPr>
          <w:b/>
        </w:rPr>
        <w:t>"Termination Assistance Notice"</w:t>
      </w:r>
      <w:r w:rsidR="00C12BEB"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543"/>
    </w:p>
    <w:p w:rsidR="00C12BEB" w:rsidRPr="00D03934" w:rsidRDefault="00C12BEB" w:rsidP="005A09FF">
      <w:pPr>
        <w:pStyle w:val="GPSL3numberedclause"/>
      </w:pPr>
      <w:r w:rsidRPr="00D03934">
        <w:t>the date from which Termination Assistance is required;</w:t>
      </w:r>
    </w:p>
    <w:p w:rsidR="00C12BEB" w:rsidRPr="00D03934" w:rsidRDefault="00C12BEB" w:rsidP="005A09FF">
      <w:pPr>
        <w:pStyle w:val="GPSL3numberedclause"/>
      </w:pPr>
      <w:r w:rsidRPr="00D03934">
        <w:t>the nature of the Termination Assistance required; and</w:t>
      </w:r>
    </w:p>
    <w:p w:rsidR="00C12BEB" w:rsidRPr="00D03934" w:rsidRDefault="00C12BEB" w:rsidP="00356FF7">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BA5552" w:rsidRPr="00D03934">
        <w:t>Goods and/or Services</w:t>
      </w:r>
      <w:r w:rsidRPr="00D03934">
        <w:t>.</w:t>
      </w:r>
    </w:p>
    <w:p w:rsidR="00C12BEB" w:rsidRPr="00D03934" w:rsidRDefault="00D30FC5" w:rsidP="00A96182">
      <w:pPr>
        <w:pStyle w:val="GPSL2numberedclause"/>
      </w:pPr>
      <w:bookmarkStart w:id="2544" w:name="_Ref364352273"/>
      <w:r>
        <w:t xml:space="preserve">6.2 </w:t>
      </w:r>
      <w:r w:rsidR="00C12BEB" w:rsidRPr="00D03934">
        <w:t xml:space="preserve">The Customer shall have an option to extend the Termination Assistance </w:t>
      </w:r>
      <w:r w:rsidR="00A67FE8">
        <w:t xml:space="preserve">Period </w:t>
      </w:r>
      <w:r w:rsidR="00C12BEB"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Goods and/or Services </w:t>
      </w:r>
      <w:r w:rsidR="00C12BEB"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4"/>
    </w:p>
    <w:p w:rsidR="00C12BEB" w:rsidRPr="00D03934" w:rsidRDefault="00C12BEB" w:rsidP="0055201C">
      <w:pPr>
        <w:pStyle w:val="GPSL1SCHEDULEHeading"/>
      </w:pPr>
      <w:r w:rsidRPr="00D03934">
        <w:t>TERMINATION ASSISTANCE PERIOD</w:t>
      </w:r>
      <w:r w:rsidRPr="00D03934" w:rsidDel="00AF280F">
        <w:t xml:space="preserve"> </w:t>
      </w:r>
    </w:p>
    <w:p w:rsidR="00C12BEB" w:rsidRPr="00D03934" w:rsidRDefault="00D30FC5" w:rsidP="005A09FF">
      <w:pPr>
        <w:pStyle w:val="GPSL2numberedclause"/>
      </w:pPr>
      <w:r>
        <w:t xml:space="preserve">7.1 </w:t>
      </w:r>
      <w:r w:rsidR="00C12BEB" w:rsidRPr="00D03934">
        <w:t>Throughout the Termination Assistance Period, or such shorter period as the Customer may require, the Supplier shall:</w:t>
      </w:r>
    </w:p>
    <w:p w:rsidR="00C12BEB" w:rsidRPr="00D03934" w:rsidRDefault="00C12BEB" w:rsidP="005A09FF">
      <w:pPr>
        <w:pStyle w:val="GPSL3numberedclause"/>
      </w:pPr>
      <w:r w:rsidRPr="00D03934">
        <w:t xml:space="preserve">continue to provide the </w:t>
      </w:r>
      <w:r w:rsidR="00BA5552" w:rsidRPr="00D03934">
        <w:t xml:space="preserve">Goods and/or Services </w:t>
      </w:r>
      <w:r w:rsidRPr="00D03934">
        <w:t>(as applicable) and, if required by the Customer pursuant to paragraph </w:t>
      </w:r>
      <w:r w:rsidR="007C748B">
        <w:t>6.1</w:t>
      </w:r>
      <w:r w:rsidR="00D8405B" w:rsidRPr="00D03934">
        <w:t xml:space="preserve"> of this Call Off Schedule</w:t>
      </w:r>
      <w:r w:rsidRPr="00D03934">
        <w:t>, provide the Termination Assistance;</w:t>
      </w:r>
    </w:p>
    <w:p w:rsidR="00C12BEB" w:rsidRPr="00D03934" w:rsidRDefault="00C12BEB" w:rsidP="005A09FF">
      <w:pPr>
        <w:pStyle w:val="GPSL3numberedclause"/>
      </w:pPr>
      <w:bookmarkStart w:id="2545" w:name="_Ref364349372"/>
      <w:r w:rsidRPr="00D03934">
        <w:t xml:space="preserve">in addition to providing the </w:t>
      </w:r>
      <w:r w:rsidR="00BA5552" w:rsidRPr="00D03934">
        <w:t xml:space="preserve">Goods and/or Services </w:t>
      </w:r>
      <w:r w:rsidRPr="00D03934">
        <w:t xml:space="preserve">and the Termination Assistance, provide to the Customer any reasonable assistance requested by the Customer to allow the </w:t>
      </w:r>
      <w:r w:rsidR="00BA5552" w:rsidRPr="00D03934">
        <w:t xml:space="preserve">Goods and/or Services </w:t>
      </w:r>
      <w:r w:rsidRPr="00D03934">
        <w:t xml:space="preserve">to continue without </w:t>
      </w:r>
      <w:r w:rsidRPr="00D03934">
        <w:lastRenderedPageBreak/>
        <w:t xml:space="preserve">interruption following the termination or expiry of this Call Off Contract and to facilitate the orderly transfer of responsibility for and conduct of the </w:t>
      </w:r>
      <w:r w:rsidR="00BA5552" w:rsidRPr="00D03934">
        <w:t xml:space="preserve">Goods and/or Services </w:t>
      </w:r>
      <w:r w:rsidRPr="00D03934">
        <w:t>to the Customer and/or its Replacement Supplier;</w:t>
      </w:r>
      <w:bookmarkEnd w:id="2545"/>
    </w:p>
    <w:p w:rsidR="00C12BEB" w:rsidRPr="00D03934" w:rsidRDefault="00C12BEB" w:rsidP="005A09FF">
      <w:pPr>
        <w:pStyle w:val="GPSL3numberedclause"/>
      </w:pPr>
      <w:bookmarkStart w:id="2546" w:name="_Ref364349633"/>
      <w:r w:rsidRPr="00D03934">
        <w:t>use all reasonable endeavours to reallocate resources to provide such assistance as is referred to in paragraph </w:t>
      </w:r>
      <w:r w:rsidR="00105392">
        <w:fldChar w:fldCharType="begin"/>
      </w:r>
      <w:r w:rsidR="00105392">
        <w:instrText xml:space="preserve"> REF _Ref364349372 \r \h  \* MERGEFORMAT </w:instrText>
      </w:r>
      <w:r w:rsidR="00105392">
        <w:fldChar w:fldCharType="separate"/>
      </w:r>
      <w:r w:rsidR="00834110">
        <w:t>7.1.2</w:t>
      </w:r>
      <w:r w:rsidR="00105392">
        <w:fldChar w:fldCharType="end"/>
      </w:r>
      <w:r w:rsidR="00D8405B" w:rsidRPr="00D03934">
        <w:t xml:space="preserve"> of this Call Off Schedule</w:t>
      </w:r>
      <w:r w:rsidRPr="00D03934">
        <w:t xml:space="preserve"> without additional costs to the Customer;</w:t>
      </w:r>
      <w:bookmarkEnd w:id="2546"/>
    </w:p>
    <w:p w:rsidR="00C12BEB" w:rsidRPr="00D03934" w:rsidRDefault="00C12BEB" w:rsidP="00356FF7">
      <w:pPr>
        <w:pStyle w:val="GPSL3numberedclause"/>
      </w:pPr>
      <w:r w:rsidRPr="00D03934">
        <w:t xml:space="preserve">provide the </w:t>
      </w:r>
      <w:r w:rsidR="00BA5552" w:rsidRPr="00D03934">
        <w:t xml:space="preserve">Goods and/or Services </w:t>
      </w:r>
      <w:r w:rsidRPr="00D03934">
        <w:t>and the Termination Assistance at no detriment to the Service Level Performance Measures, save to the extent that the Parties agree otherwise in accordance with paragraph</w:t>
      </w:r>
      <w:r w:rsidR="00D30FC5">
        <w:t xml:space="preserve"> </w:t>
      </w:r>
      <w:r w:rsidR="00105392">
        <w:fldChar w:fldCharType="begin"/>
      </w:r>
      <w:r w:rsidR="00105392">
        <w:instrText xml:space="preserve"> REF _Ref364349594 \r \h  \* MERGEFORMAT </w:instrText>
      </w:r>
      <w:r w:rsidR="00105392">
        <w:fldChar w:fldCharType="separate"/>
      </w:r>
      <w:r w:rsidR="00B72669">
        <w:t>7.3</w:t>
      </w:r>
      <w:r w:rsidR="00105392">
        <w:fldChar w:fldCharType="end"/>
      </w:r>
      <w:r w:rsidRPr="00D03934">
        <w:t>;</w:t>
      </w:r>
      <w:bookmarkStart w:id="2547" w:name="_Ref139191739"/>
      <w:r w:rsidRPr="00D03934">
        <w:t xml:space="preserve"> and</w:t>
      </w:r>
      <w:bookmarkEnd w:id="2547"/>
    </w:p>
    <w:p w:rsidR="00C12BEB" w:rsidRPr="00D03934" w:rsidRDefault="00C12BEB" w:rsidP="00356FF7">
      <w:pPr>
        <w:pStyle w:val="GPSL3numberedclause"/>
      </w:pPr>
      <w:bookmarkStart w:id="2548" w:name="_Ref27372751"/>
      <w:bookmarkStart w:id="2549" w:name="_Ref127426020"/>
      <w:r w:rsidRPr="00D03934">
        <w:t>at the Customer's request and on reasonable notice, deliver up-to-date Registers to the</w:t>
      </w:r>
      <w:bookmarkEnd w:id="2548"/>
      <w:r w:rsidRPr="00D03934">
        <w:t xml:space="preserve"> Customer.</w:t>
      </w:r>
      <w:bookmarkEnd w:id="2549"/>
    </w:p>
    <w:p w:rsidR="00C12BEB" w:rsidRPr="00D03934" w:rsidRDefault="00D30FC5" w:rsidP="00447A01">
      <w:pPr>
        <w:pStyle w:val="GPSL2numberedclause"/>
      </w:pPr>
      <w:r>
        <w:t xml:space="preserve">7.2 </w:t>
      </w:r>
      <w:r w:rsidR="00C12BEB" w:rsidRPr="00D03934">
        <w:t xml:space="preserve">Without prejudice to the Supplier’s obligations under paragraph </w:t>
      </w:r>
      <w:r w:rsidR="00105392">
        <w:fldChar w:fldCharType="begin"/>
      </w:r>
      <w:r w:rsidR="00105392">
        <w:instrText xml:space="preserve"> REF _Ref364349633 \r \h  \* MERGEFORMAT </w:instrText>
      </w:r>
      <w:r w:rsidR="00105392">
        <w:fldChar w:fldCharType="separate"/>
      </w:r>
      <w:r w:rsidR="00834110">
        <w:t>7.1.3</w:t>
      </w:r>
      <w:r w:rsidR="00105392">
        <w:fldChar w:fldCharType="end"/>
      </w:r>
      <w:r w:rsidR="00D8405B" w:rsidRPr="00D03934">
        <w:t xml:space="preserve"> of this Call Off Schedule</w:t>
      </w:r>
      <w:r w:rsidR="00C12BEB" w:rsidRPr="00D03934">
        <w:t>, if it is not possible for the Supplier to reallocate resources to provide such assistance as is referred to in paragraph </w:t>
      </w:r>
      <w:r w:rsidR="00105392">
        <w:fldChar w:fldCharType="begin"/>
      </w:r>
      <w:r w:rsidR="00105392">
        <w:instrText xml:space="preserve"> REF _Ref364349372 \r \h  \* MERGEFORMAT </w:instrText>
      </w:r>
      <w:r w:rsidR="00105392">
        <w:fldChar w:fldCharType="separate"/>
      </w:r>
      <w:r w:rsidR="00834110">
        <w:t>7.1.2</w:t>
      </w:r>
      <w:r w:rsidR="00105392">
        <w:fldChar w:fldCharType="end"/>
      </w:r>
      <w:r w:rsidR="00D8405B" w:rsidRPr="00D03934">
        <w:t xml:space="preserve"> of this Call Off Schedule</w:t>
      </w:r>
      <w:r w:rsidR="00C12BEB" w:rsidRPr="00D03934">
        <w:t xml:space="preserve"> without additional costs to the Customer, any additional costs incurred by the Supplier in providing such reasonable assistance which is not already in the scope of the Termination Assistance or the Exit Plan shall be subject to the Change Control Procedure.</w:t>
      </w:r>
    </w:p>
    <w:p w:rsidR="00C12BEB" w:rsidRPr="00D03934" w:rsidRDefault="00D30FC5">
      <w:pPr>
        <w:pStyle w:val="GPSL2numberedclause"/>
      </w:pPr>
      <w:bookmarkStart w:id="2550" w:name="_Ref27371932"/>
      <w:bookmarkStart w:id="2551" w:name="_Ref364349594"/>
      <w:r>
        <w:t xml:space="preserve">7.3 </w:t>
      </w:r>
      <w:r w:rsidR="00C12BEB" w:rsidRPr="00D03934">
        <w:t xml:space="preserve">If the Supplier demonstrates to the Customer's reasonable satisfaction that transition of the </w:t>
      </w:r>
      <w:r w:rsidR="00BA5552" w:rsidRPr="00D03934">
        <w:t xml:space="preserve">Goods and/or Services </w:t>
      </w:r>
      <w:r w:rsidR="00C12BEB"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550"/>
      <w:r w:rsidR="00C12BEB" w:rsidRPr="00D03934">
        <w:t xml:space="preserve"> to take account of such adverse effect.</w:t>
      </w:r>
      <w:bookmarkEnd w:id="2551"/>
    </w:p>
    <w:p w:rsidR="00C12BEB" w:rsidRPr="00D03934" w:rsidRDefault="00C12BEB" w:rsidP="0055201C">
      <w:pPr>
        <w:pStyle w:val="GPSL1SCHEDULEHeading"/>
      </w:pPr>
      <w:r w:rsidRPr="00D03934">
        <w:t>TERMINATION OBLIGATIONS</w:t>
      </w:r>
    </w:p>
    <w:p w:rsidR="00C12BEB" w:rsidRPr="00D03934" w:rsidRDefault="00D30FC5" w:rsidP="005A09FF">
      <w:pPr>
        <w:pStyle w:val="GPSL2numberedclause"/>
      </w:pPr>
      <w:bookmarkStart w:id="2552" w:name="_Ref127352385"/>
      <w:r>
        <w:t xml:space="preserve">8.1 </w:t>
      </w:r>
      <w:r w:rsidR="00C12BEB" w:rsidRPr="00D03934">
        <w:t>The Supplier shall comply with all of its obligations contained in the Exit Plan.</w:t>
      </w:r>
      <w:bookmarkEnd w:id="2552"/>
    </w:p>
    <w:p w:rsidR="00C12BEB" w:rsidRDefault="00D30FC5" w:rsidP="005A09FF">
      <w:pPr>
        <w:pStyle w:val="GPSL2numberedclause"/>
      </w:pPr>
      <w:bookmarkStart w:id="2553" w:name="_Ref127952817"/>
      <w:r>
        <w:t xml:space="preserve">8.2 </w:t>
      </w:r>
      <w:r w:rsidR="00C12BEB"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00C12BEB" w:rsidRPr="00D03934">
        <w:t>and the Termination Assistance and its compliance with the other provisions of this Call Off Schedule), the Supplier shall:</w:t>
      </w:r>
      <w:bookmarkEnd w:id="2553"/>
    </w:p>
    <w:p w:rsidR="00D30FC5" w:rsidRPr="00D03934" w:rsidRDefault="00D30FC5" w:rsidP="00A96182">
      <w:pPr>
        <w:pStyle w:val="GPSL2numberedclause"/>
        <w:ind w:leftChars="851" w:left="2581"/>
      </w:pPr>
      <w:r>
        <w:t>8.2.1 c</w:t>
      </w:r>
      <w:r w:rsidRPr="00D03934">
        <w:t>ease to use the Customer Data</w:t>
      </w:r>
    </w:p>
    <w:p w:rsidR="00C12BEB" w:rsidRPr="00D03934" w:rsidRDefault="00C12BEB" w:rsidP="00A96182">
      <w:pPr>
        <w:pStyle w:val="GPSL3numberedclause"/>
        <w:numPr>
          <w:ilvl w:val="0"/>
          <w:numId w:val="0"/>
        </w:numPr>
        <w:ind w:leftChars="851" w:left="1872"/>
      </w:pPr>
      <w:r w:rsidRPr="00D03934">
        <w:t>;</w:t>
      </w:r>
    </w:p>
    <w:p w:rsidR="00C12BEB" w:rsidRPr="00D03934" w:rsidRDefault="00D30FC5" w:rsidP="00A96182">
      <w:pPr>
        <w:pStyle w:val="GPSL3numberedclause"/>
        <w:numPr>
          <w:ilvl w:val="0"/>
          <w:numId w:val="0"/>
        </w:numPr>
        <w:ind w:leftChars="851" w:left="1872"/>
      </w:pPr>
      <w:r>
        <w:t xml:space="preserve">8.2.2 </w:t>
      </w:r>
      <w:r w:rsidR="00C12BEB" w:rsidRPr="00D03934">
        <w:t>provide the Customer and/or the Replacement Supplier with a complete and uncorrupted version of the Customer Data in electronic form (or such other format as reasonably required by the Customer);</w:t>
      </w:r>
    </w:p>
    <w:p w:rsidR="00C12BEB" w:rsidRPr="00D03934" w:rsidRDefault="00D30FC5" w:rsidP="00A96182">
      <w:pPr>
        <w:pStyle w:val="GPSL3numberedclause"/>
        <w:numPr>
          <w:ilvl w:val="0"/>
          <w:numId w:val="0"/>
        </w:numPr>
        <w:ind w:leftChars="851" w:left="1872"/>
      </w:pPr>
      <w:r>
        <w:t xml:space="preserve">8.2.3 </w:t>
      </w:r>
      <w:r w:rsidR="00C12BEB" w:rsidRPr="00D03934">
        <w:t>erase from any computers, storage devices and storage media that are to be retained by the Supplier after the end of the Termination Assistance Period all Customer Data and promptly certify to the Customer that it has completed such deletion;</w:t>
      </w:r>
    </w:p>
    <w:p w:rsidR="00C12BEB" w:rsidRPr="00D03934" w:rsidRDefault="00D30FC5" w:rsidP="00A96182">
      <w:pPr>
        <w:pStyle w:val="GPSL3numberedclause"/>
        <w:numPr>
          <w:ilvl w:val="0"/>
          <w:numId w:val="0"/>
        </w:numPr>
        <w:ind w:leftChars="851" w:left="1872"/>
      </w:pPr>
      <w:r>
        <w:t xml:space="preserve">8.2.4 </w:t>
      </w:r>
      <w:r w:rsidR="00C12BEB" w:rsidRPr="00D03934">
        <w:t>return to the Customer such of the following as is in the Supplier's possession or control:</w:t>
      </w:r>
    </w:p>
    <w:p w:rsidR="00C12BEB" w:rsidRPr="00D03934" w:rsidRDefault="00C12BEB" w:rsidP="00A96182">
      <w:pPr>
        <w:pStyle w:val="GPSL4numberedclause"/>
      </w:pPr>
      <w:r w:rsidRPr="00D03934">
        <w:t>all copies of the Customer Software and any other software licensed by the Customer to the Supplier under this Call Off Contract;</w:t>
      </w:r>
    </w:p>
    <w:p w:rsidR="00C12BEB" w:rsidRPr="00D03934" w:rsidRDefault="00C12BEB">
      <w:pPr>
        <w:pStyle w:val="GPSL4numberedclause"/>
      </w:pPr>
      <w:r w:rsidRPr="00D03934">
        <w:t>all materials created by the Supplier under this Call Off Contract in which the IPRs are owned by the Customer;</w:t>
      </w:r>
    </w:p>
    <w:p w:rsidR="00C12BEB" w:rsidRPr="00D03934" w:rsidRDefault="00C12BEB">
      <w:pPr>
        <w:pStyle w:val="GPSL4numberedclause"/>
      </w:pPr>
      <w:r w:rsidRPr="00D03934">
        <w:lastRenderedPageBreak/>
        <w:t xml:space="preserve">any parts of the IT Environment and any other equipment which belongs to the Customer; </w:t>
      </w:r>
    </w:p>
    <w:p w:rsidR="00C12BEB" w:rsidRPr="00D03934" w:rsidRDefault="00C12BEB">
      <w:pPr>
        <w:pStyle w:val="GPSL4numberedclause"/>
      </w:pPr>
      <w:r w:rsidRPr="00D03934">
        <w:t>any items that have been on-charged to the Customer, such as consumables; and</w:t>
      </w:r>
    </w:p>
    <w:p w:rsidR="00C12BEB" w:rsidRPr="00D03934" w:rsidRDefault="00C12BEB">
      <w:pPr>
        <w:pStyle w:val="GPSL4numberedclause"/>
      </w:pPr>
      <w:r w:rsidRPr="00D03934">
        <w:t xml:space="preserve">all Customer Property issued to the Supplier under Clause </w:t>
      </w:r>
      <w:r w:rsidR="004909D7" w:rsidRPr="00D03934">
        <w:fldChar w:fldCharType="begin"/>
      </w:r>
      <w:r w:rsidRPr="00D03934">
        <w:instrText xml:space="preserve"> REF _Ref360697008 \r \h </w:instrText>
      </w:r>
      <w:r w:rsidR="004909D7" w:rsidRPr="00D03934">
        <w:fldChar w:fldCharType="separate"/>
      </w:r>
      <w:r w:rsidR="00834110">
        <w:t>30</w:t>
      </w:r>
      <w:r w:rsidR="004909D7"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rsidR="00C12BEB" w:rsidRPr="00D03934" w:rsidRDefault="00C12BEB">
      <w:pPr>
        <w:pStyle w:val="GPSL4numberedclause"/>
      </w:pPr>
      <w:r w:rsidRPr="00D03934">
        <w:t xml:space="preserve">any sums prepaid by the Customer in respect of </w:t>
      </w:r>
      <w:r w:rsidR="00BA5552" w:rsidRPr="00D03934">
        <w:t xml:space="preserve">Goods and/or Services </w:t>
      </w:r>
      <w:r w:rsidRPr="00D03934">
        <w:t>not Delivered by the Call Off Expiry Date;</w:t>
      </w:r>
    </w:p>
    <w:p w:rsidR="00C12BEB" w:rsidRPr="00D03934" w:rsidRDefault="00D30FC5" w:rsidP="00A96182">
      <w:pPr>
        <w:pStyle w:val="GPSL3numberedclause"/>
        <w:numPr>
          <w:ilvl w:val="0"/>
          <w:numId w:val="0"/>
        </w:numPr>
        <w:ind w:left="851"/>
      </w:pPr>
      <w:r>
        <w:t xml:space="preserve">8.2.5 </w:t>
      </w:r>
      <w:r w:rsidR="00C12BEB" w:rsidRPr="00D03934">
        <w:t>vacate any Customer Premises;</w:t>
      </w:r>
    </w:p>
    <w:p w:rsidR="00C12BEB" w:rsidRPr="00D03934" w:rsidRDefault="00D30FC5" w:rsidP="00A96182">
      <w:pPr>
        <w:pStyle w:val="GPSL3numberedclause"/>
        <w:numPr>
          <w:ilvl w:val="0"/>
          <w:numId w:val="0"/>
        </w:numPr>
        <w:ind w:left="851"/>
      </w:pPr>
      <w:r>
        <w:t xml:space="preserve">8.2.6 </w:t>
      </w:r>
      <w:r w:rsidR="00C12BEB" w:rsidRPr="00D03934">
        <w:t xml:space="preserve">remove the Supplier Equipment together with any other materials used by the Supplier to supply the </w:t>
      </w:r>
      <w:r w:rsidR="00BA5552" w:rsidRPr="00D03934">
        <w:t xml:space="preserve">Goods and/or Services </w:t>
      </w:r>
      <w:r w:rsidR="00C12BEB"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C12BEB" w:rsidRPr="00D03934" w:rsidRDefault="00D30FC5" w:rsidP="00A96182">
      <w:pPr>
        <w:pStyle w:val="GPSL3numberedclause"/>
        <w:numPr>
          <w:ilvl w:val="0"/>
          <w:numId w:val="0"/>
        </w:numPr>
        <w:ind w:left="851"/>
      </w:pPr>
      <w:bookmarkStart w:id="2554" w:name="_DV_M565"/>
      <w:bookmarkEnd w:id="2554"/>
      <w:r>
        <w:t xml:space="preserve">8.2.7 </w:t>
      </w:r>
      <w:r w:rsidR="00C12BEB" w:rsidRPr="00D03934">
        <w:t xml:space="preserve">provide access during normal working hours to the Customer and/or the Replacement Supplier for up to </w:t>
      </w:r>
      <w:r w:rsidR="00D8405B" w:rsidRPr="00D03934">
        <w:t>twelve (</w:t>
      </w:r>
      <w:r w:rsidR="00C12BEB" w:rsidRPr="00D03934">
        <w:t>12</w:t>
      </w:r>
      <w:r w:rsidR="00D8405B" w:rsidRPr="00D03934">
        <w:t xml:space="preserve">) </w:t>
      </w:r>
      <w:r w:rsidR="00C12BEB" w:rsidRPr="00D03934">
        <w:t>months after expiry or termination to:</w:t>
      </w:r>
    </w:p>
    <w:p w:rsidR="00C12BEB" w:rsidRPr="00D03934" w:rsidRDefault="00D30FC5" w:rsidP="00A96182">
      <w:pPr>
        <w:pStyle w:val="GPSL4numberedclause"/>
        <w:numPr>
          <w:ilvl w:val="0"/>
          <w:numId w:val="0"/>
        </w:numPr>
        <w:ind w:left="357"/>
      </w:pPr>
      <w:r>
        <w:t xml:space="preserve">(a) </w:t>
      </w:r>
      <w:r w:rsidR="00C12BEB" w:rsidRPr="00D03934">
        <w:t xml:space="preserve">such information relating to the </w:t>
      </w:r>
      <w:r w:rsidR="00BA5552" w:rsidRPr="00D03934">
        <w:t xml:space="preserve">Goods and/or Services </w:t>
      </w:r>
      <w:r w:rsidR="00C12BEB" w:rsidRPr="00D03934">
        <w:t>as remains in the possession or control of the Supplier; and</w:t>
      </w:r>
    </w:p>
    <w:p w:rsidR="00C12BEB" w:rsidRPr="00D03934" w:rsidRDefault="00D30FC5" w:rsidP="00A96182">
      <w:pPr>
        <w:pStyle w:val="GPSL4numberedclause"/>
        <w:numPr>
          <w:ilvl w:val="0"/>
          <w:numId w:val="0"/>
        </w:numPr>
        <w:ind w:left="357"/>
      </w:pPr>
      <w:bookmarkStart w:id="2555" w:name="_Ref364350038"/>
      <w:r>
        <w:t xml:space="preserve">(b) </w:t>
      </w:r>
      <w:r w:rsidR="00C12BEB" w:rsidRPr="00D03934">
        <w:t xml:space="preserve">such members of the Supplier Personnel as have been involved in the design, development and provision of the </w:t>
      </w:r>
      <w:r w:rsidR="00BA5552" w:rsidRPr="00D03934">
        <w:t xml:space="preserve">Goods and/or Services </w:t>
      </w:r>
      <w:r w:rsidR="00C12BEB" w:rsidRPr="00D03934">
        <w:t>and who are still employed by the Supplier, provided that the Customer and/or the Replacement Supplier shall pay the reasonable costs of the Supplier actually incurred in responding to requests for access under this paragraph</w:t>
      </w:r>
      <w:bookmarkEnd w:id="2555"/>
      <w:r w:rsidR="00D8405B" w:rsidRPr="00D03934">
        <w:t>.</w:t>
      </w:r>
    </w:p>
    <w:p w:rsidR="00C12BEB" w:rsidRPr="00D03934" w:rsidRDefault="00D30FC5" w:rsidP="00A96182">
      <w:pPr>
        <w:pStyle w:val="GPSL2numberedclause"/>
      </w:pPr>
      <w:r>
        <w:t xml:space="preserve">8.3 </w:t>
      </w:r>
      <w:r w:rsidR="00C12BEB" w:rsidRPr="00D03934">
        <w:t xml:space="preserve">Upon termination or expiry (as the case may be) or at the end of the Termination Assistance Period (or earlier if this does not adversely affect the Supplier's performance of the </w:t>
      </w:r>
      <w:r w:rsidR="00BA5552" w:rsidRPr="00D03934">
        <w:t xml:space="preserve">Goods and/or Services </w:t>
      </w:r>
      <w:r w:rsidR="00C12BEB"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Goods and/or Services </w:t>
      </w:r>
      <w:r w:rsidR="00C12BEB" w:rsidRPr="00D03934">
        <w:t>or Termination Services or for statutory compliance purposes.</w:t>
      </w:r>
    </w:p>
    <w:p w:rsidR="00C12BEB" w:rsidRPr="00D03934" w:rsidRDefault="00D30FC5" w:rsidP="00A96182">
      <w:pPr>
        <w:pStyle w:val="GPSL2numberedclause"/>
      </w:pPr>
      <w:bookmarkStart w:id="2556" w:name="_Ref127350585"/>
      <w:r>
        <w:t xml:space="preserve">8.4 </w:t>
      </w:r>
      <w:r w:rsidR="00C12BEB" w:rsidRPr="00D03934">
        <w:t xml:space="preserve">Except where this Call Off Contract provides otherwise, all licences, leases and authorisations granted by the Customer to the Supplier in relation to the </w:t>
      </w:r>
      <w:r w:rsidR="00BA5552" w:rsidRPr="00D03934">
        <w:t xml:space="preserve">Goods and/or Services </w:t>
      </w:r>
      <w:r w:rsidR="00C12BEB" w:rsidRPr="00D03934">
        <w:t>shall be terminated with effect from the end of the Termination Assistance Period.</w:t>
      </w:r>
      <w:bookmarkEnd w:id="2556"/>
    </w:p>
    <w:p w:rsidR="00C12BEB" w:rsidRPr="00D03934" w:rsidRDefault="00C12BEB" w:rsidP="0055201C">
      <w:pPr>
        <w:pStyle w:val="GPSL1SCHEDULEHeading"/>
      </w:pPr>
      <w:bookmarkStart w:id="2557" w:name="_Ref127425445"/>
      <w:r w:rsidRPr="00D03934">
        <w:t>ASSETS, SUB-CONTRACTS AND SOFTWARE</w:t>
      </w:r>
      <w:bookmarkEnd w:id="2557"/>
    </w:p>
    <w:p w:rsidR="00C12BEB" w:rsidRPr="00D03934" w:rsidRDefault="00D30FC5" w:rsidP="005A09FF">
      <w:pPr>
        <w:pStyle w:val="GPSL2numberedclause"/>
      </w:pPr>
      <w:bookmarkStart w:id="2558" w:name="_Ref127425768"/>
      <w:r>
        <w:t xml:space="preserve">9.1 </w:t>
      </w:r>
      <w:r w:rsidR="00C12BEB" w:rsidRPr="00D03934">
        <w:t>Following notice of termination of this Call Off Contract and during the Termination Assistance Period, the Supplier shall not, without the Customer's prior written consent:</w:t>
      </w:r>
      <w:bookmarkEnd w:id="2558"/>
    </w:p>
    <w:p w:rsidR="00C12BEB" w:rsidRPr="00D03934" w:rsidRDefault="00C12BEB" w:rsidP="00A96182">
      <w:pPr>
        <w:pStyle w:val="GPSL3numberedclause"/>
      </w:pPr>
      <w:r w:rsidRPr="00D03934">
        <w:t>terminate, enter into or vary any Sub-Contract;</w:t>
      </w:r>
    </w:p>
    <w:p w:rsidR="00C12BEB" w:rsidRPr="00D03934" w:rsidRDefault="00C12BEB">
      <w:pPr>
        <w:pStyle w:val="GPSL3numberedclause"/>
      </w:pPr>
      <w:r w:rsidRPr="00D03934">
        <w:t>(subject to normal maintenance requirements) make material modifications to, or dispose of, any existing Supplier Assets or acquire any new Supplier Assets; or</w:t>
      </w:r>
    </w:p>
    <w:p w:rsidR="00C12BEB" w:rsidRPr="00D03934" w:rsidRDefault="00C12BEB">
      <w:pPr>
        <w:pStyle w:val="GPSL3numberedclause"/>
      </w:pPr>
      <w:r w:rsidRPr="00D03934">
        <w:lastRenderedPageBreak/>
        <w:t xml:space="preserve">terminate, enter into or vary any licence for software in connection with the </w:t>
      </w:r>
      <w:r w:rsidR="004F1704" w:rsidRPr="00D03934">
        <w:t xml:space="preserve">provision of Goods and/or </w:t>
      </w:r>
      <w:r w:rsidRPr="00D03934">
        <w:t>Services.</w:t>
      </w:r>
    </w:p>
    <w:p w:rsidR="00C12BEB" w:rsidRDefault="007B399E" w:rsidP="00447A01">
      <w:pPr>
        <w:pStyle w:val="GPSL2numberedclause"/>
      </w:pPr>
      <w:bookmarkStart w:id="2559" w:name="_Ref127426626"/>
      <w:r>
        <w:t>9</w:t>
      </w:r>
      <w:r w:rsidR="00D30FC5">
        <w:t xml:space="preserve">.2 </w:t>
      </w:r>
      <w:r w:rsidR="00C12BEB" w:rsidRPr="00D03934">
        <w:t xml:space="preserve">Within </w:t>
      </w:r>
      <w:r w:rsidR="00D8405B" w:rsidRPr="00D03934">
        <w:t>twenty (</w:t>
      </w:r>
      <w:r w:rsidR="00C12BEB" w:rsidRPr="00D03934">
        <w:t>20</w:t>
      </w:r>
      <w:r w:rsidR="00D8405B" w:rsidRPr="00D03934">
        <w:t>)</w:t>
      </w:r>
      <w:r w:rsidR="00C12BEB" w:rsidRPr="00D03934">
        <w:t> Working Days of receipt of the up-to-date Registers provided by the Supplier pursuant to paragraph </w:t>
      </w:r>
      <w:r w:rsidR="00105392">
        <w:fldChar w:fldCharType="begin"/>
      </w:r>
      <w:r w:rsidR="00105392">
        <w:instrText xml:space="preserve"> REF _Ref127426020 \r \h  \* MERGEFORMAT </w:instrText>
      </w:r>
      <w:r w:rsidR="00105392">
        <w:fldChar w:fldCharType="separate"/>
      </w:r>
      <w:r w:rsidR="00834110">
        <w:t>7.1.5</w:t>
      </w:r>
      <w:r w:rsidR="00105392">
        <w:fldChar w:fldCharType="end"/>
      </w:r>
      <w:r w:rsidR="00D8405B" w:rsidRPr="00D03934">
        <w:t xml:space="preserve"> of this Call Off Schedule</w:t>
      </w:r>
      <w:r w:rsidR="00C12BEB" w:rsidRPr="00D03934">
        <w:t>, the Customer shall provide written notice to the Supplier setting out:</w:t>
      </w:r>
      <w:bookmarkEnd w:id="2559"/>
    </w:p>
    <w:p w:rsidR="00D30FC5" w:rsidRPr="00D03934" w:rsidRDefault="00D30FC5" w:rsidP="00A96182">
      <w:pPr>
        <w:pStyle w:val="GPSL2numberedclause"/>
        <w:ind w:leftChars="851" w:left="2581"/>
      </w:pPr>
      <w:r>
        <w:t>9.2.1 w</w:t>
      </w:r>
      <w:r w:rsidRPr="00D03934">
        <w:t>hich, if any, of the Transferable Assets the Customer requires to be transferred to the Customer and/or the Replacement Supplier (“</w:t>
      </w:r>
      <w:r w:rsidRPr="00D30FC5">
        <w:rPr>
          <w:b/>
        </w:rPr>
        <w:t>Transferring Assets</w:t>
      </w:r>
      <w:r w:rsidRPr="00D03934">
        <w:t>”);</w:t>
      </w:r>
    </w:p>
    <w:p w:rsidR="00C12BEB" w:rsidRPr="00D03934" w:rsidRDefault="00C12BEB" w:rsidP="00A96182">
      <w:pPr>
        <w:pStyle w:val="GPSL3numberedclause"/>
        <w:numPr>
          <w:ilvl w:val="0"/>
          <w:numId w:val="0"/>
        </w:numPr>
        <w:ind w:leftChars="851" w:left="1872"/>
      </w:pPr>
      <w:bookmarkStart w:id="2560" w:name="_Ref27373383"/>
      <w:r w:rsidRPr="00D03934">
        <w:t xml:space="preserve"> </w:t>
      </w:r>
      <w:bookmarkEnd w:id="2560"/>
    </w:p>
    <w:p w:rsidR="00C12BEB" w:rsidRPr="00D03934" w:rsidRDefault="00D30FC5" w:rsidP="00A96182">
      <w:pPr>
        <w:pStyle w:val="GPSL3numberedclause"/>
        <w:numPr>
          <w:ilvl w:val="0"/>
          <w:numId w:val="0"/>
        </w:numPr>
        <w:ind w:leftChars="851" w:left="1872"/>
      </w:pPr>
      <w:bookmarkStart w:id="2561" w:name="a301038"/>
      <w:bookmarkStart w:id="2562" w:name="_Ref364350801"/>
      <w:bookmarkStart w:id="2563" w:name="_Ref127958943"/>
      <w:bookmarkEnd w:id="2561"/>
      <w:r>
        <w:t xml:space="preserve">9.2.2 </w:t>
      </w:r>
      <w:r w:rsidR="00C12BEB" w:rsidRPr="00D03934">
        <w:t>which, if any, of:</w:t>
      </w:r>
      <w:bookmarkEnd w:id="2562"/>
    </w:p>
    <w:p w:rsidR="00C12BEB" w:rsidRPr="00D03934" w:rsidRDefault="00C12BEB" w:rsidP="00A96182">
      <w:pPr>
        <w:pStyle w:val="GPSL4numberedclause"/>
      </w:pPr>
      <w:r w:rsidRPr="00D03934">
        <w:t xml:space="preserve">the Exclusive Assets that are not Transferable Assets; and </w:t>
      </w:r>
    </w:p>
    <w:p w:rsidR="00C12BEB" w:rsidRPr="00D03934" w:rsidRDefault="00C12BEB">
      <w:pPr>
        <w:pStyle w:val="GPSL4numberedclause"/>
      </w:pPr>
      <w:r w:rsidRPr="00D03934">
        <w:t>the Non-Exclusive Assets,</w:t>
      </w:r>
    </w:p>
    <w:p w:rsidR="00C12BEB" w:rsidRPr="00D03934" w:rsidRDefault="00C12BEB" w:rsidP="003A2B60">
      <w:pPr>
        <w:pStyle w:val="GPSL3Indent"/>
      </w:pPr>
      <w:r w:rsidRPr="00D03934">
        <w:t>the Customer and/or the Replacement Supplier requires the continued use of; and</w:t>
      </w:r>
    </w:p>
    <w:p w:rsidR="00C12BEB" w:rsidRPr="00D03934" w:rsidRDefault="007B399E" w:rsidP="00A96182">
      <w:pPr>
        <w:pStyle w:val="GPSL3numberedclause"/>
        <w:numPr>
          <w:ilvl w:val="0"/>
          <w:numId w:val="0"/>
        </w:numPr>
        <w:ind w:left="851"/>
      </w:pPr>
      <w:bookmarkStart w:id="2564" w:name="_Ref364353977"/>
      <w:r>
        <w:t xml:space="preserve">9.2.3 </w:t>
      </w:r>
      <w:r w:rsidR="00C12BEB" w:rsidRPr="00D03934">
        <w:t xml:space="preserve">which, if any, of Transferable Contracts the Customer requires to be assigned or novated to the Customer and/or the Replacement Supplier (the </w:t>
      </w:r>
      <w:r w:rsidR="00C12BEB" w:rsidRPr="00D03934">
        <w:rPr>
          <w:b/>
          <w:bCs/>
        </w:rPr>
        <w:t>“Transferring Contracts”</w:t>
      </w:r>
      <w:r w:rsidR="00C12BEB" w:rsidRPr="00D03934">
        <w:t>),</w:t>
      </w:r>
      <w:bookmarkEnd w:id="2563"/>
      <w:bookmarkEnd w:id="2564"/>
    </w:p>
    <w:p w:rsidR="00C12BEB" w:rsidRPr="00D03934" w:rsidRDefault="00C12BEB" w:rsidP="00A96182">
      <w:pPr>
        <w:pStyle w:val="GPSL2Indent"/>
      </w:pPr>
      <w:r w:rsidRPr="00D03934">
        <w:t>in order for the Customer and/or its Replacement Supplier to provide the</w:t>
      </w:r>
      <w:r w:rsidR="004F1704" w:rsidRPr="00D03934">
        <w:t xml:space="preserve"> Goods and/or</w:t>
      </w:r>
      <w:r w:rsidRPr="00D03934">
        <w:t xml:space="preserv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2876DA" w:rsidRPr="00D03934">
        <w:t xml:space="preserve">Goods and/or </w:t>
      </w:r>
      <w:r w:rsidRPr="00D03934">
        <w:t xml:space="preserve">Services or </w:t>
      </w:r>
      <w:r w:rsidR="002876DA" w:rsidRPr="00D03934">
        <w:t xml:space="preserve">the Replacement Goods and/or </w:t>
      </w:r>
      <w:r w:rsidRPr="00D03934">
        <w:t>Replacement Services.</w:t>
      </w:r>
    </w:p>
    <w:p w:rsidR="00C12BEB" w:rsidRPr="00D03934" w:rsidRDefault="007B399E" w:rsidP="00A96182">
      <w:pPr>
        <w:pStyle w:val="GPSL2numberedclause"/>
      </w:pPr>
      <w:bookmarkStart w:id="2565" w:name="_Ref127425863"/>
      <w:r>
        <w:t xml:space="preserve">9.3 </w:t>
      </w:r>
      <w:r w:rsidR="00C12BEB"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5"/>
    <w:p w:rsidR="00C12BEB" w:rsidRPr="00D03934" w:rsidRDefault="007B399E">
      <w:pPr>
        <w:pStyle w:val="GPSL2numberedclause"/>
      </w:pPr>
      <w:r>
        <w:t xml:space="preserve">9.4 </w:t>
      </w:r>
      <w:r w:rsidR="00C12BEB"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12BEB" w:rsidRDefault="007B399E">
      <w:pPr>
        <w:pStyle w:val="GPSL2numberedclause"/>
      </w:pPr>
      <w:bookmarkStart w:id="2566" w:name="_Ref127425261"/>
      <w:r>
        <w:t xml:space="preserve">9.5 </w:t>
      </w:r>
      <w:r w:rsidR="00C12BEB" w:rsidRPr="00D03934">
        <w:t>Where the Supplier is notified in accordance with paragraph</w:t>
      </w:r>
      <w:r>
        <w:t xml:space="preserve"> </w:t>
      </w:r>
      <w:r w:rsidR="00105392">
        <w:fldChar w:fldCharType="begin"/>
      </w:r>
      <w:r w:rsidR="00105392">
        <w:instrText xml:space="preserve"> REF _Ref364350801 \r \h  \* MERGEFORMAT </w:instrText>
      </w:r>
      <w:r w:rsidR="00105392">
        <w:fldChar w:fldCharType="separate"/>
      </w:r>
      <w:r w:rsidR="00B72669">
        <w:t>9.2.2</w:t>
      </w:r>
      <w:r w:rsidR="00105392">
        <w:fldChar w:fldCharType="end"/>
      </w:r>
      <w:r w:rsidR="00D8405B" w:rsidRPr="00D03934">
        <w:t xml:space="preserve"> of this Call Off Schedule</w:t>
      </w:r>
      <w:r w:rsidR="00C12BEB" w:rsidRPr="00D03934">
        <w:t xml:space="preserve"> that the Customer and/or the Replacement Supplier requires continued use of any Exclusive Assets that are not Transferable Assets or any Non-Exclusive Assets, the Supplier shall as soon as reasonably practicable:</w:t>
      </w:r>
    </w:p>
    <w:p w:rsidR="007B399E" w:rsidRPr="00D03934" w:rsidRDefault="007B399E" w:rsidP="00A96182">
      <w:pPr>
        <w:pStyle w:val="GPSL2numberedclause"/>
        <w:ind w:leftChars="851" w:left="2581"/>
      </w:pPr>
      <w:r>
        <w:t>9.5.1 p</w:t>
      </w:r>
      <w:r w:rsidRPr="00D03934">
        <w:t>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C12BEB" w:rsidRPr="00D03934" w:rsidRDefault="00C12BEB" w:rsidP="00A96182">
      <w:pPr>
        <w:pStyle w:val="GPSL3numberedclause"/>
        <w:numPr>
          <w:ilvl w:val="0"/>
          <w:numId w:val="0"/>
        </w:numPr>
        <w:ind w:leftChars="851" w:left="1872"/>
      </w:pPr>
    </w:p>
    <w:p w:rsidR="00C12BEB" w:rsidRPr="00D03934" w:rsidRDefault="007B399E" w:rsidP="00A96182">
      <w:pPr>
        <w:pStyle w:val="GPSL3numberedclause"/>
        <w:numPr>
          <w:ilvl w:val="0"/>
          <w:numId w:val="0"/>
        </w:numPr>
        <w:ind w:leftChars="851" w:left="1872"/>
      </w:pPr>
      <w:r>
        <w:lastRenderedPageBreak/>
        <w:t xml:space="preserve">9.5.2 </w:t>
      </w:r>
      <w:r w:rsidR="00C12BEB" w:rsidRPr="00D03934">
        <w:t>procure a suitable alternative to such assets and the Customer or the Replacement Supplier shall bear the reasonable proven costs of procuring the same.</w:t>
      </w:r>
    </w:p>
    <w:p w:rsidR="00C12BEB" w:rsidRPr="00D03934" w:rsidRDefault="007B399E" w:rsidP="00A96182">
      <w:pPr>
        <w:pStyle w:val="GPSL2numberedclause"/>
      </w:pPr>
      <w:bookmarkStart w:id="2567" w:name="_Ref127426673"/>
      <w:bookmarkEnd w:id="2566"/>
      <w:r>
        <w:t xml:space="preserve">9.6 </w:t>
      </w:r>
      <w:r w:rsidR="00C12BEB"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7"/>
    </w:p>
    <w:p w:rsidR="00C12BEB" w:rsidRPr="00D03934" w:rsidRDefault="00C12BEB" w:rsidP="0052744B">
      <w:pPr>
        <w:pStyle w:val="GPSL2numberedclause"/>
        <w:numPr>
          <w:ilvl w:val="1"/>
          <w:numId w:val="61"/>
        </w:numPr>
        <w:ind w:left="1066" w:hanging="357"/>
      </w:pPr>
      <w:bookmarkStart w:id="2568" w:name="_Ref37322775"/>
      <w:r w:rsidRPr="00D03934">
        <w:t>The Customer shall:</w:t>
      </w:r>
    </w:p>
    <w:p w:rsidR="00C12BEB" w:rsidRPr="00D03934" w:rsidRDefault="007B399E" w:rsidP="00A96182">
      <w:pPr>
        <w:pStyle w:val="GPSL3numberedclause"/>
        <w:numPr>
          <w:ilvl w:val="0"/>
          <w:numId w:val="0"/>
        </w:numPr>
        <w:ind w:left="851"/>
      </w:pPr>
      <w:r>
        <w:t xml:space="preserve">9.7.1 </w:t>
      </w:r>
      <w:r w:rsidR="00C12BEB" w:rsidRPr="00D03934">
        <w:t>accept assignments from the Supplier or join with the Supplier in procuring a novation of each Transferring Contract; and</w:t>
      </w:r>
    </w:p>
    <w:p w:rsidR="00C12BEB" w:rsidRPr="00D03934" w:rsidRDefault="007B399E" w:rsidP="00A96182">
      <w:pPr>
        <w:pStyle w:val="GPSL3numberedclause"/>
        <w:numPr>
          <w:ilvl w:val="0"/>
          <w:numId w:val="0"/>
        </w:numPr>
        <w:ind w:left="851"/>
      </w:pPr>
      <w:r>
        <w:t xml:space="preserve">9.7.2 </w:t>
      </w:r>
      <w:r w:rsidR="00C12BEB"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68"/>
      <w:r w:rsidR="00C12BEB" w:rsidRPr="00D03934">
        <w:t>.</w:t>
      </w:r>
    </w:p>
    <w:p w:rsidR="00C12BEB" w:rsidRPr="00D03934" w:rsidRDefault="007B399E" w:rsidP="00A96182">
      <w:pPr>
        <w:pStyle w:val="GPSL2numberedclause"/>
      </w:pPr>
      <w:r>
        <w:t xml:space="preserve">9.8 </w:t>
      </w:r>
      <w:r w:rsidR="00C12BEB" w:rsidRPr="00D03934">
        <w:t>The Supplier shall hold any Transferring Contracts on trust for the Customer until such time as the transfer of the relevant Transferring Contract to the Customer and/or the Replacement Supplier has been effected.</w:t>
      </w:r>
    </w:p>
    <w:p w:rsidR="00C12BEB" w:rsidRPr="00D03934" w:rsidRDefault="007B399E">
      <w:pPr>
        <w:pStyle w:val="GPSL2numberedclause"/>
      </w:pPr>
      <w:bookmarkStart w:id="2569" w:name="_Ref364757086"/>
      <w:r>
        <w:t xml:space="preserve">9.9 </w:t>
      </w:r>
      <w:r w:rsidR="00C12BEB"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w:t>
      </w:r>
      <w:r>
        <w:t xml:space="preserve"> </w:t>
      </w:r>
      <w:r w:rsidR="00105392">
        <w:fldChar w:fldCharType="begin"/>
      </w:r>
      <w:r w:rsidR="00105392">
        <w:instrText xml:space="preserve"> REF _Ref127426673 \r \h  \* MERGEFORMAT </w:instrText>
      </w:r>
      <w:r w:rsidR="00105392">
        <w:fldChar w:fldCharType="separate"/>
      </w:r>
      <w:r w:rsidR="00B72669">
        <w:t>9.6</w:t>
      </w:r>
      <w:r w:rsidR="00105392">
        <w:fldChar w:fldCharType="end"/>
      </w:r>
      <w:r w:rsidR="00D8405B" w:rsidRPr="00D03934">
        <w:t xml:space="preserve"> of this Call Off Schedule </w:t>
      </w:r>
      <w:r w:rsidR="00C12BEB" w:rsidRPr="00D03934">
        <w:t>in relation to any matters arising prior to the date of assignment or novation of such Transferring Contract.</w:t>
      </w:r>
      <w:bookmarkEnd w:id="2569"/>
    </w:p>
    <w:p w:rsidR="00C12BEB" w:rsidRPr="00D03934" w:rsidRDefault="00C12BEB" w:rsidP="0055201C">
      <w:pPr>
        <w:pStyle w:val="GPSL1SCHEDULEHeading"/>
      </w:pPr>
      <w:bookmarkStart w:id="2570" w:name="_DV_M564"/>
      <w:bookmarkStart w:id="2571" w:name="_DV_M566"/>
      <w:bookmarkStart w:id="2572" w:name="_DV_M567"/>
      <w:bookmarkEnd w:id="2570"/>
      <w:bookmarkEnd w:id="2571"/>
      <w:bookmarkEnd w:id="2572"/>
      <w:r w:rsidRPr="00D03934">
        <w:t>SUPPLIER PERSONNEL</w:t>
      </w:r>
    </w:p>
    <w:p w:rsidR="00C12BEB" w:rsidRPr="00D03934" w:rsidRDefault="007B399E" w:rsidP="005A09FF">
      <w:pPr>
        <w:pStyle w:val="GPSL2numberedclause"/>
      </w:pPr>
      <w:r>
        <w:t xml:space="preserve">10.1 </w:t>
      </w:r>
      <w:r w:rsidR="00C12BEB" w:rsidRPr="00D03934">
        <w:t xml:space="preserve">The Customer and Supplier agree and acknowledge that in the event of the Supplier ceasing to provide the </w:t>
      </w:r>
      <w:r w:rsidR="004F1704" w:rsidRPr="00D03934">
        <w:t xml:space="preserve">Goods and/or </w:t>
      </w:r>
      <w:r w:rsidR="00C12BEB" w:rsidRPr="00D03934">
        <w:t>Services or part of them for any reason, Call Off Schedule 12 (Staff Transfer) shall apply.</w:t>
      </w:r>
    </w:p>
    <w:p w:rsidR="00C12BEB" w:rsidRPr="00D03934" w:rsidRDefault="007B399E" w:rsidP="005A09FF">
      <w:pPr>
        <w:pStyle w:val="GPSL2numberedclause"/>
      </w:pPr>
      <w:r>
        <w:t xml:space="preserve">10.2 </w:t>
      </w:r>
      <w:r w:rsidR="00C12BEB" w:rsidRPr="00D03934">
        <w:t xml:space="preserve">The Supplier shall not take any step (expressly or implicitly and directly or indirectly by itself or through any other person) to dissuade or discourage any employees engaged in the provision of the </w:t>
      </w:r>
      <w:r w:rsidR="004F1704" w:rsidRPr="00D03934">
        <w:t>Goods and/or Services</w:t>
      </w:r>
      <w:r w:rsidR="00C12BEB" w:rsidRPr="00D03934">
        <w:t xml:space="preserve"> from transferring their employment to the Customer and/or the Replacement Supplier.</w:t>
      </w:r>
    </w:p>
    <w:p w:rsidR="00C12BEB" w:rsidRPr="00D03934" w:rsidRDefault="007B399E" w:rsidP="005A09FF">
      <w:pPr>
        <w:pStyle w:val="GPSL2numberedclause"/>
      </w:pPr>
      <w:r>
        <w:t xml:space="preserve">10.3 </w:t>
      </w:r>
      <w:r w:rsidR="00C12BEB"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rsidR="00C12BEB" w:rsidRPr="00D03934" w:rsidRDefault="007B399E" w:rsidP="005A09FF">
      <w:pPr>
        <w:pStyle w:val="GPSL2numberedclause"/>
      </w:pPr>
      <w:r>
        <w:t xml:space="preserve">10.4 </w:t>
      </w:r>
      <w:r w:rsidR="00C12BEB"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F92CF4" w:rsidRDefault="00C12BEB" w:rsidP="0052744B">
      <w:pPr>
        <w:pStyle w:val="GPSL2numberedclause"/>
        <w:numPr>
          <w:ilvl w:val="0"/>
          <w:numId w:val="34"/>
        </w:numPr>
      </w:pPr>
      <w:r w:rsidRPr="00D03934">
        <w:t>The Supplier shall not for a period of twelve (12) months from the date of transfer</w:t>
      </w:r>
      <w:r w:rsidR="00546FCC">
        <w:t xml:space="preserve"> </w:t>
      </w:r>
      <w:r w:rsidR="004909D7" w:rsidRPr="00D504E7">
        <w:t>actively seek to</w:t>
      </w:r>
      <w:r w:rsidRPr="00D03934">
        <w:t xml:space="preserve"> re-employ or re-engage or entice any employees, suppliers or </w:t>
      </w:r>
      <w:r w:rsidR="00C327C5" w:rsidRPr="00D03934">
        <w:t>Sub-Con</w:t>
      </w:r>
      <w:r w:rsidRPr="00D03934">
        <w:t>tractors whose employment or engagement is transferred to the Customer and/or the Replacement Supplier.</w:t>
      </w:r>
    </w:p>
    <w:p w:rsidR="00C12BEB" w:rsidRPr="00D03934" w:rsidRDefault="00C12BEB" w:rsidP="0055201C">
      <w:pPr>
        <w:pStyle w:val="GPSL1SCHEDULEHeading"/>
      </w:pPr>
      <w:bookmarkStart w:id="2573" w:name="_Ref127425458"/>
      <w:r w:rsidRPr="00D03934">
        <w:t xml:space="preserve">CHARGES </w:t>
      </w:r>
      <w:bookmarkEnd w:id="2573"/>
    </w:p>
    <w:p w:rsidR="00C12BEB" w:rsidRPr="00D03934" w:rsidRDefault="007B399E" w:rsidP="005A09FF">
      <w:pPr>
        <w:pStyle w:val="GPSL2numberedclause"/>
      </w:pPr>
      <w:r>
        <w:lastRenderedPageBreak/>
        <w:t xml:space="preserve">11.1 </w:t>
      </w:r>
      <w:r w:rsidR="00C12BEB"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C12BEB" w:rsidRPr="00D03934" w:rsidRDefault="00C12BEB" w:rsidP="0055201C">
      <w:pPr>
        <w:pStyle w:val="GPSL1SCHEDULEHeading"/>
      </w:pPr>
      <w:r w:rsidRPr="00D03934">
        <w:t xml:space="preserve">APPORTIONMENTS </w:t>
      </w:r>
    </w:p>
    <w:p w:rsidR="00C12BEB" w:rsidRPr="00D03934" w:rsidRDefault="007B399E" w:rsidP="005A09FF">
      <w:pPr>
        <w:pStyle w:val="GPSL2numberedclause"/>
      </w:pPr>
      <w:bookmarkStart w:id="2574" w:name="_Ref364351843"/>
      <w:r>
        <w:t xml:space="preserve">12.1 </w:t>
      </w:r>
      <w:r w:rsidR="00C12BEB"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5" w:name="_Ref127426852"/>
      <w:r w:rsidR="00C12BEB" w:rsidRPr="00D03934">
        <w:t>) as follows:</w:t>
      </w:r>
      <w:bookmarkEnd w:id="2574"/>
      <w:bookmarkEnd w:id="2575"/>
    </w:p>
    <w:p w:rsidR="00C12BEB" w:rsidRPr="00D03934" w:rsidRDefault="00C12BEB" w:rsidP="00A96182">
      <w:pPr>
        <w:pStyle w:val="GPSL3numberedclause"/>
      </w:pPr>
      <w:r w:rsidRPr="00D03934">
        <w:t>the amounts shall be annualised and divided by 365 to reach a daily rate;</w:t>
      </w:r>
    </w:p>
    <w:p w:rsidR="00C12BEB" w:rsidRPr="00D03934" w:rsidRDefault="00C12BEB">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C12BEB" w:rsidRPr="00D03934" w:rsidRDefault="00C12BEB">
      <w:pPr>
        <w:pStyle w:val="GPSL3numberedclause"/>
      </w:pPr>
      <w:r w:rsidRPr="00D03934">
        <w:t>the Supplier shall be responsible for or entitled to (as the case may be) the rest of the invoice.</w:t>
      </w:r>
    </w:p>
    <w:p w:rsidR="00C12BEB" w:rsidRPr="00D03934" w:rsidRDefault="00C12BEB" w:rsidP="00A96182">
      <w:pPr>
        <w:pStyle w:val="GPSL2numberedclause"/>
      </w:pPr>
      <w:r w:rsidRPr="00D03934">
        <w:t>Each Party shall pay (and/or the Customer shall procure that the Replacement Supplier shall pay) any monies due under paragraph</w:t>
      </w:r>
      <w:r w:rsidR="007B399E">
        <w:t xml:space="preserve"> </w:t>
      </w:r>
      <w:r w:rsidR="00105392">
        <w:fldChar w:fldCharType="begin"/>
      </w:r>
      <w:r w:rsidR="00105392">
        <w:instrText xml:space="preserve"> REF _Ref364351843 \r \h  \* MERGEFORMAT </w:instrText>
      </w:r>
      <w:r w:rsidR="00105392">
        <w:fldChar w:fldCharType="separate"/>
      </w:r>
      <w:r w:rsidR="00B72669">
        <w:t>12.1</w:t>
      </w:r>
      <w:r w:rsidR="00105392">
        <w:fldChar w:fldCharType="end"/>
      </w:r>
      <w:r w:rsidR="00D8405B" w:rsidRPr="00D03934">
        <w:t xml:space="preserve"> of this Call Off Schedule</w:t>
      </w:r>
      <w:r w:rsidRPr="00D03934">
        <w:t xml:space="preserve"> as soon as reasonably practicable.</w:t>
      </w:r>
    </w:p>
    <w:p w:rsidR="00FD164B" w:rsidRPr="00D03934" w:rsidRDefault="004909D7"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r>
    </w:p>
    <w:p w:rsidR="00DE3EF6" w:rsidRPr="00D03934" w:rsidRDefault="00DE3EF6" w:rsidP="00A657C3">
      <w:pPr>
        <w:pStyle w:val="GPSSchTitleandNumber"/>
      </w:pPr>
      <w:r w:rsidRPr="00D03934">
        <w:br w:type="page"/>
      </w:r>
      <w:bookmarkStart w:id="2576" w:name="_Toc514339432"/>
      <w:r w:rsidR="00E5513B" w:rsidRPr="00D03934">
        <w:lastRenderedPageBreak/>
        <w:t xml:space="preserve">CALL OFF </w:t>
      </w:r>
      <w:r w:rsidRPr="00D03934">
        <w:t>SCHEDULE 12:</w:t>
      </w:r>
      <w:r w:rsidR="00A657C3" w:rsidRPr="00D03934">
        <w:t xml:space="preserve"> </w:t>
      </w:r>
      <w:r w:rsidRPr="00D03934">
        <w:t>STAFF TRANSFER</w:t>
      </w:r>
      <w:bookmarkEnd w:id="2576"/>
    </w:p>
    <w:p w:rsidR="00DE3EF6" w:rsidRPr="00D03934" w:rsidRDefault="00DE3EF6" w:rsidP="0055201C">
      <w:pPr>
        <w:pStyle w:val="GPSL1SCHEDULEHeading"/>
      </w:pPr>
      <w:r w:rsidRPr="00D03934">
        <w:t>DEFINITIONS</w:t>
      </w:r>
    </w:p>
    <w:p w:rsidR="00DE3EF6" w:rsidRPr="00D03934" w:rsidRDefault="007B399E" w:rsidP="005A09FF">
      <w:pPr>
        <w:pStyle w:val="GPSL2numberedclause"/>
      </w:pPr>
      <w:r>
        <w:t xml:space="preserve">1.1 </w:t>
      </w:r>
      <w:r w:rsidR="00DE3EF6" w:rsidRPr="00D03934">
        <w:t xml:space="preserve">In this </w:t>
      </w:r>
      <w:r w:rsidR="00D11C5B">
        <w:t xml:space="preserve">Call Off </w:t>
      </w:r>
      <w:r w:rsidR="00DE3EF6" w:rsidRPr="00D03934">
        <w:t>Schedule, the following definitions shall apply:</w:t>
      </w:r>
    </w:p>
    <w:tbl>
      <w:tblPr>
        <w:tblW w:w="7756" w:type="dxa"/>
        <w:tblInd w:w="1526" w:type="dxa"/>
        <w:tblLook w:val="04A0" w:firstRow="1" w:lastRow="0" w:firstColumn="1" w:lastColumn="0" w:noHBand="0" w:noVBand="1"/>
      </w:tblPr>
      <w:tblGrid>
        <w:gridCol w:w="2551"/>
        <w:gridCol w:w="5205"/>
      </w:tblGrid>
      <w:tr w:rsidR="00DE3EF6" w:rsidRPr="00D03934" w:rsidTr="000E7CA5">
        <w:tc>
          <w:tcPr>
            <w:tcW w:w="2551" w:type="dxa"/>
          </w:tcPr>
          <w:p w:rsidR="00DE3EF6" w:rsidRPr="00D03934" w:rsidRDefault="00C578A0" w:rsidP="00670E1A">
            <w:pPr>
              <w:pStyle w:val="GPSDefinitionTerm"/>
            </w:pPr>
            <w:r w:rsidRPr="00D03934">
              <w:t>"</w:t>
            </w:r>
            <w:r w:rsidR="00DE3EF6" w:rsidRPr="00D03934">
              <w:t xml:space="preserve">Notified </w:t>
            </w:r>
            <w:r w:rsidR="00C327C5" w:rsidRPr="00D03934">
              <w:t>Sub-Con</w:t>
            </w:r>
            <w:r w:rsidR="00DE3EF6" w:rsidRPr="00D03934">
              <w:t>tractor</w:t>
            </w:r>
            <w:r w:rsidRPr="00D03934">
              <w:t>"</w:t>
            </w:r>
          </w:p>
        </w:tc>
        <w:tc>
          <w:tcPr>
            <w:tcW w:w="5205" w:type="dxa"/>
          </w:tcPr>
          <w:p w:rsidR="00DE3EF6" w:rsidRPr="00D03934" w:rsidDel="007245FB" w:rsidRDefault="00C578A0" w:rsidP="00FD164B">
            <w:pPr>
              <w:pStyle w:val="GPsDefinition"/>
            </w:pPr>
            <w:r w:rsidRPr="00D03934">
              <w:t xml:space="preserve">means </w:t>
            </w:r>
            <w:r w:rsidR="00DE3EF6" w:rsidRPr="00D03934">
              <w:t>a Sub-Contractor identified in Annex 2</w:t>
            </w:r>
            <w:r w:rsidRPr="00D03934">
              <w:t xml:space="preserve"> of this Call Off Schedule</w:t>
            </w:r>
            <w:r w:rsidR="00DE3EF6" w:rsidRPr="00D03934">
              <w:t xml:space="preserve"> to whom Transferring Customer Employees and/or Transferring Former Supplier Employees will transfer on a Relevant Transfer Date;</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New Employee</w:t>
            </w:r>
            <w:r w:rsidRPr="00D03934">
              <w:t>"</w:t>
            </w:r>
          </w:p>
        </w:tc>
        <w:tc>
          <w:tcPr>
            <w:tcW w:w="5205" w:type="dxa"/>
          </w:tcPr>
          <w:p w:rsidR="00DE3EF6" w:rsidRPr="00D03934" w:rsidRDefault="00C578A0" w:rsidP="00FD164B">
            <w:pPr>
              <w:pStyle w:val="GPsDefinition"/>
            </w:pPr>
            <w:r w:rsidRPr="00D03934">
              <w:t xml:space="preserve">means </w:t>
            </w:r>
            <w:r w:rsidR="00DE3EF6" w:rsidRPr="00D03934">
              <w:t>any employee employed by the Supplier following the Call Off Commencement Date;</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Principles of Good Employment Practice</w:t>
            </w:r>
            <w:r w:rsidRPr="00D03934">
              <w:t>"</w:t>
            </w:r>
          </w:p>
        </w:tc>
        <w:tc>
          <w:tcPr>
            <w:tcW w:w="5205" w:type="dxa"/>
          </w:tcPr>
          <w:p w:rsidR="00DE3EF6" w:rsidRPr="00D03934" w:rsidRDefault="00DE3EF6" w:rsidP="00FD164B">
            <w:pPr>
              <w:pStyle w:val="GPsDefinition"/>
            </w:pPr>
            <w:r w:rsidRPr="00D03934">
              <w:t xml:space="preserve">means the guidance published by the Cabinet Office and found at </w:t>
            </w:r>
            <w:hyperlink r:id="rId12" w:history="1">
              <w:r w:rsidR="00C578A0" w:rsidRPr="00D03934">
                <w:rPr>
                  <w:rStyle w:val="Hyperlink"/>
                </w:rPr>
                <w:t>www.gov.uk/government/publications/principles-of-good-employment-practice</w:t>
              </w:r>
            </w:hyperlink>
            <w:r w:rsidR="00C578A0" w:rsidRPr="00D03934">
              <w:t xml:space="preserve"> </w:t>
            </w:r>
          </w:p>
        </w:tc>
      </w:tr>
      <w:tr w:rsidR="00DE3EF6" w:rsidRPr="00D03934" w:rsidTr="000E7CA5">
        <w:tc>
          <w:tcPr>
            <w:tcW w:w="2551" w:type="dxa"/>
          </w:tcPr>
          <w:p w:rsidR="00DE3EF6" w:rsidRPr="00D03934" w:rsidRDefault="00C578A0" w:rsidP="00670E1A">
            <w:pPr>
              <w:pStyle w:val="GPSDefinitionTerm"/>
              <w:rPr>
                <w:highlight w:val="green"/>
              </w:rPr>
            </w:pPr>
            <w:r w:rsidRPr="00D03934">
              <w:t>"</w:t>
            </w:r>
            <w:r w:rsidR="00DE3EF6" w:rsidRPr="00D03934">
              <w:t>Staffing Information</w:t>
            </w:r>
            <w:r w:rsidRPr="00D03934">
              <w:t>"</w:t>
            </w:r>
          </w:p>
        </w:tc>
        <w:tc>
          <w:tcPr>
            <w:tcW w:w="5205" w:type="dxa"/>
          </w:tcPr>
          <w:p w:rsidR="00DE3EF6" w:rsidRPr="00D03934" w:rsidRDefault="00C578A0" w:rsidP="00FD164B">
            <w:pPr>
              <w:pStyle w:val="GPsDefinition"/>
            </w:pPr>
            <w:r w:rsidRPr="00D03934">
              <w:t xml:space="preserve">means, </w:t>
            </w:r>
            <w:r w:rsidR="00DE3EF6" w:rsidRPr="00D03934">
              <w:t>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DE3EF6" w:rsidRPr="00D03934" w:rsidRDefault="00DE3EF6" w:rsidP="00670E1A">
            <w:pPr>
              <w:pStyle w:val="GPSDefinitionL2"/>
            </w:pPr>
            <w:r w:rsidRPr="00D03934">
              <w:t>their ages, dates of commencement of employment or engagement and gender;</w:t>
            </w:r>
          </w:p>
          <w:p w:rsidR="00DE3EF6" w:rsidRPr="00D03934" w:rsidRDefault="00DE3EF6" w:rsidP="00670E1A">
            <w:pPr>
              <w:pStyle w:val="GPSDefinitionL2"/>
            </w:pPr>
            <w:r w:rsidRPr="00D03934">
              <w:t>details of whether they are employed, self employed contractors or consultants, agency workers or otherwise;</w:t>
            </w:r>
          </w:p>
          <w:p w:rsidR="00DE3EF6" w:rsidRPr="00D03934" w:rsidRDefault="00DE3EF6" w:rsidP="00670E1A">
            <w:pPr>
              <w:pStyle w:val="GPSDefinitionL2"/>
            </w:pPr>
            <w:r w:rsidRPr="00D03934">
              <w:t>the identity of the employer or relevant contracting party;</w:t>
            </w:r>
          </w:p>
          <w:p w:rsidR="00DE3EF6" w:rsidRPr="00D03934" w:rsidRDefault="00DE3EF6" w:rsidP="00670E1A">
            <w:pPr>
              <w:pStyle w:val="GPSDefinitionL2"/>
            </w:pPr>
            <w:r w:rsidRPr="00D03934">
              <w:t>their relevant contractual notice periods and any other terms relating to termination of employment, including redundancy procedures, and redundancy payments;</w:t>
            </w:r>
          </w:p>
          <w:p w:rsidR="00DE3EF6" w:rsidRPr="00D03934" w:rsidRDefault="00DE3EF6" w:rsidP="00670E1A">
            <w:pPr>
              <w:pStyle w:val="GPSDefinitionL2"/>
            </w:pPr>
            <w:r w:rsidRPr="00D03934">
              <w:t>their wages, salaries and profit sharing arrangements as applicable;</w:t>
            </w:r>
          </w:p>
          <w:p w:rsidR="00DE3EF6" w:rsidRPr="00D03934" w:rsidRDefault="00DE3EF6" w:rsidP="00670E1A">
            <w:pPr>
              <w:pStyle w:val="GPSDefinitionL2"/>
            </w:pPr>
            <w:r w:rsidRPr="00D03934">
              <w:t>details of other employment-related benefits, including (without limitation) medical insurance, life assurance, pension or other retirement benefit schemes, share option schemes and company car schedules applicable to them;</w:t>
            </w:r>
          </w:p>
          <w:p w:rsidR="00DE3EF6" w:rsidRPr="00D03934" w:rsidRDefault="00DE3EF6" w:rsidP="00670E1A">
            <w:pPr>
              <w:pStyle w:val="GPSDefinitionL2"/>
            </w:pPr>
            <w:r w:rsidRPr="00D03934">
              <w:t>any outstanding or potential contractual, statutory or other liabilities in respect of such individuals (including in respect of personal injury claims);</w:t>
            </w:r>
          </w:p>
          <w:p w:rsidR="00DE3EF6" w:rsidRPr="00D03934" w:rsidRDefault="00DE3EF6" w:rsidP="00670E1A">
            <w:pPr>
              <w:pStyle w:val="GPSDefinitionL2"/>
            </w:pPr>
            <w:r w:rsidRPr="00D03934">
              <w:t xml:space="preserve">details of any such individuals on long term sickness absence, parental leave, maternity </w:t>
            </w:r>
            <w:r w:rsidRPr="00D03934">
              <w:lastRenderedPageBreak/>
              <w:t xml:space="preserve">leave or other authorised long term absence; </w:t>
            </w:r>
          </w:p>
          <w:p w:rsidR="00DE3EF6" w:rsidRPr="00D03934" w:rsidRDefault="00DE3EF6" w:rsidP="00670E1A">
            <w:pPr>
              <w:pStyle w:val="GPSDefinitionL2"/>
            </w:pPr>
            <w:r w:rsidRPr="00D03934">
              <w:t>copies of all relevant documents and materials relating to such information, including copies of relevant contracts of employment (or relevant standard contracts if applied generally in respect of such employees); and</w:t>
            </w:r>
          </w:p>
          <w:p w:rsidR="00DE3EF6" w:rsidRPr="00D03934" w:rsidRDefault="00DE3EF6" w:rsidP="00670E1A">
            <w:pPr>
              <w:pStyle w:val="GPSDefinitionL2"/>
            </w:pPr>
            <w:r w:rsidRPr="00D03934">
              <w:t>any other “employee liability information” as such term is defined in regulation 11 of the Employment Regulations;</w:t>
            </w:r>
          </w:p>
        </w:tc>
      </w:tr>
      <w:tr w:rsidR="00DE3EF6" w:rsidRPr="00D03934" w:rsidTr="000E7CA5">
        <w:tc>
          <w:tcPr>
            <w:tcW w:w="2551" w:type="dxa"/>
          </w:tcPr>
          <w:p w:rsidR="00DE3EF6" w:rsidRPr="00D03934" w:rsidRDefault="00C578A0" w:rsidP="00670E1A">
            <w:pPr>
              <w:pStyle w:val="GPSDefinitionTerm"/>
            </w:pPr>
            <w:r w:rsidRPr="00D03934">
              <w:lastRenderedPageBreak/>
              <w:t>"</w:t>
            </w:r>
            <w:r w:rsidR="00DE3EF6" w:rsidRPr="00D03934">
              <w:t>Supplier's Final Personnel List</w:t>
            </w:r>
            <w:r w:rsidRPr="00D03934">
              <w:t>"</w:t>
            </w:r>
          </w:p>
        </w:tc>
        <w:tc>
          <w:tcPr>
            <w:tcW w:w="5205" w:type="dxa"/>
          </w:tcPr>
          <w:p w:rsidR="00DE3EF6" w:rsidRPr="00D03934" w:rsidRDefault="00C578A0" w:rsidP="00FD164B">
            <w:pPr>
              <w:pStyle w:val="GPsDefinition"/>
            </w:pPr>
            <w:r w:rsidRPr="00D03934">
              <w:t xml:space="preserve">means </w:t>
            </w:r>
            <w:r w:rsidR="00DE3EF6" w:rsidRPr="00D03934">
              <w:t>a list provided by the Supplier of all Supplier Personnel who will transfer under the Employment Regulations on the Relevant Transfer Date;</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Supplier's Provisional Personnel List</w:t>
            </w:r>
            <w:r w:rsidRPr="00D03934">
              <w:t>"</w:t>
            </w:r>
          </w:p>
        </w:tc>
        <w:tc>
          <w:tcPr>
            <w:tcW w:w="5205" w:type="dxa"/>
          </w:tcPr>
          <w:p w:rsidR="00DE3EF6" w:rsidRPr="00D03934" w:rsidRDefault="00C578A0" w:rsidP="00FD164B">
            <w:pPr>
              <w:pStyle w:val="GPsDefinition"/>
            </w:pPr>
            <w:r w:rsidRPr="00D03934">
              <w:t xml:space="preserve">means </w:t>
            </w:r>
            <w:r w:rsidR="00DE3EF6" w:rsidRPr="00D03934">
              <w:t xml:space="preserve">a list prepared and updated by the Supplier of all Supplier Personnel who are engaged in or wholly or mainly assigned to the provision of the </w:t>
            </w:r>
            <w:r w:rsidR="004F1704" w:rsidRPr="00D03934">
              <w:t xml:space="preserve">Goods and/or Services </w:t>
            </w:r>
            <w:r w:rsidR="00DE3EF6" w:rsidRPr="00D03934">
              <w:t xml:space="preserve">or any relevant part of the </w:t>
            </w:r>
            <w:r w:rsidR="004F1704" w:rsidRPr="00D03934">
              <w:t xml:space="preserve">Goods and/or Services </w:t>
            </w:r>
            <w:r w:rsidR="00DE3EF6" w:rsidRPr="00D03934">
              <w:t>which it is envisaged as at the date of such list will no longer be provided by the Supplier;</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Transferring Customer Employees</w:t>
            </w:r>
            <w:r w:rsidRPr="00D03934">
              <w:t>"</w:t>
            </w:r>
          </w:p>
        </w:tc>
        <w:tc>
          <w:tcPr>
            <w:tcW w:w="5205" w:type="dxa"/>
          </w:tcPr>
          <w:p w:rsidR="00DE3EF6" w:rsidRPr="00D03934" w:rsidRDefault="00C578A0" w:rsidP="00FD164B">
            <w:pPr>
              <w:pStyle w:val="GPsDefinition"/>
            </w:pPr>
            <w:r w:rsidRPr="00D03934">
              <w:t xml:space="preserve">means </w:t>
            </w:r>
            <w:r w:rsidR="00DE3EF6" w:rsidRPr="00D03934">
              <w:t>those employees of the Customer to whom the Employment Regulations will apply on the Relevant Transfer Date;</w:t>
            </w:r>
          </w:p>
        </w:tc>
      </w:tr>
      <w:tr w:rsidR="00DE3EF6" w:rsidRPr="00D03934" w:rsidTr="000E7CA5">
        <w:tc>
          <w:tcPr>
            <w:tcW w:w="2551" w:type="dxa"/>
          </w:tcPr>
          <w:p w:rsidR="00DE3EF6" w:rsidRPr="00D03934" w:rsidRDefault="00C578A0" w:rsidP="00670E1A">
            <w:pPr>
              <w:pStyle w:val="GPSDefinitionTerm"/>
            </w:pPr>
            <w:r w:rsidRPr="00D03934">
              <w:t>"</w:t>
            </w:r>
            <w:r w:rsidR="00DE3EF6" w:rsidRPr="00D03934">
              <w:t>Transferring Former Supplier Employees</w:t>
            </w:r>
            <w:r w:rsidRPr="00D03934">
              <w:t>"</w:t>
            </w:r>
          </w:p>
        </w:tc>
        <w:tc>
          <w:tcPr>
            <w:tcW w:w="5205" w:type="dxa"/>
          </w:tcPr>
          <w:p w:rsidR="00DE3EF6" w:rsidRPr="00D03934" w:rsidRDefault="00C578A0" w:rsidP="00FD164B">
            <w:pPr>
              <w:pStyle w:val="GPsDefinition"/>
            </w:pPr>
            <w:r w:rsidRPr="00D03934">
              <w:t xml:space="preserve">means, </w:t>
            </w:r>
            <w:r w:rsidR="00DE3EF6" w:rsidRPr="00D03934">
              <w:t>in relation to a Former Supplier, those employees of the Former Supplier to whom the Employment Regulations will apply on the Relevant Transfer Date; and</w:t>
            </w:r>
          </w:p>
        </w:tc>
      </w:tr>
    </w:tbl>
    <w:p w:rsidR="00DE3EF6" w:rsidRPr="00D03934" w:rsidRDefault="00DE3EF6" w:rsidP="0055201C">
      <w:pPr>
        <w:pStyle w:val="GPSL1SCHEDULEHeading"/>
      </w:pPr>
      <w:r w:rsidRPr="00D03934">
        <w:t>INTERPRETATION</w:t>
      </w:r>
    </w:p>
    <w:p w:rsidR="00DE3EF6" w:rsidRPr="00D03934" w:rsidRDefault="007B399E" w:rsidP="005A09FF">
      <w:pPr>
        <w:pStyle w:val="GPSL2numberedclause"/>
      </w:pPr>
      <w:r>
        <w:t xml:space="preserve">2.1 </w:t>
      </w:r>
      <w:r w:rsidR="00DE3EF6" w:rsidRPr="00D03934">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w:t>
      </w:r>
      <w:r w:rsidR="00C327C5" w:rsidRPr="00D03934">
        <w:t>Sub-Con</w:t>
      </w:r>
      <w:r w:rsidR="00DE3EF6" w:rsidRPr="00D03934">
        <w:t xml:space="preserve">tractor, as the case may be. </w:t>
      </w:r>
    </w:p>
    <w:p w:rsidR="007530E6" w:rsidRPr="00D03934" w:rsidRDefault="004909D7"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DE3EF6" w:rsidRPr="00D03934" w:rsidRDefault="00DE3EF6" w:rsidP="00FC258C">
      <w:pPr>
        <w:pStyle w:val="GPSSchPart"/>
      </w:pPr>
      <w:r w:rsidRPr="00D03934">
        <w:br w:type="page"/>
      </w:r>
      <w:r w:rsidRPr="00D03934">
        <w:lastRenderedPageBreak/>
        <w:t>PART A</w:t>
      </w:r>
    </w:p>
    <w:p w:rsidR="00DE3EF6" w:rsidRPr="00D03934" w:rsidRDefault="00DE3EF6" w:rsidP="007530E6">
      <w:pPr>
        <w:pStyle w:val="GPSL1ScheduleHeadingindent"/>
      </w:pPr>
      <w:r w:rsidRPr="00D03934">
        <w:t xml:space="preserve">Transferring Customer Employees at commencement of </w:t>
      </w:r>
      <w:r w:rsidR="004F1704" w:rsidRPr="00D03934">
        <w:t xml:space="preserve">the provision of Goods and/or </w:t>
      </w:r>
      <w:r w:rsidRPr="00D03934">
        <w:t>Services</w:t>
      </w:r>
    </w:p>
    <w:p w:rsidR="00DE3EF6" w:rsidRPr="00D03934" w:rsidRDefault="00DE3EF6" w:rsidP="0055201C">
      <w:pPr>
        <w:pStyle w:val="GPSL1SCHEDULEHeading"/>
      </w:pPr>
      <w:bookmarkStart w:id="2577" w:name="_Ref311726437"/>
      <w:r w:rsidRPr="00D03934">
        <w:t>RELEVANT TRANSFERS</w:t>
      </w:r>
    </w:p>
    <w:p w:rsidR="00DE3EF6" w:rsidRPr="00D03934" w:rsidRDefault="007B399E" w:rsidP="005A09FF">
      <w:pPr>
        <w:pStyle w:val="GPSL2numberedclause"/>
      </w:pPr>
      <w:r>
        <w:t xml:space="preserve">1.1 </w:t>
      </w:r>
      <w:r w:rsidR="00DE3EF6" w:rsidRPr="00D03934">
        <w:t>The Customer and the Supplier agree that:</w:t>
      </w:r>
    </w:p>
    <w:p w:rsidR="00DE3EF6" w:rsidRPr="00D03934" w:rsidRDefault="00DE3EF6" w:rsidP="005A09FF">
      <w:pPr>
        <w:pStyle w:val="GPSL3numberedclause"/>
      </w:pPr>
      <w:r w:rsidRPr="00D03934">
        <w:t xml:space="preserve">the commencement of the provision of the </w:t>
      </w:r>
      <w:r w:rsidR="004F1704" w:rsidRPr="00D03934">
        <w:t xml:space="preserve">Goods and/or Services </w:t>
      </w:r>
      <w:r w:rsidRPr="00D03934">
        <w:t xml:space="preserve">or of each relevant part of the </w:t>
      </w:r>
      <w:r w:rsidR="004F1704" w:rsidRPr="00D03934">
        <w:t xml:space="preserve">Goods and/or Services </w:t>
      </w:r>
      <w:r w:rsidRPr="00D03934">
        <w:t>will be a Relevant Transfer in relation to the Transferring Customer Employees; and</w:t>
      </w:r>
    </w:p>
    <w:p w:rsidR="00DE3EF6" w:rsidRPr="00D03934" w:rsidRDefault="00DE3EF6" w:rsidP="005A09FF">
      <w:pPr>
        <w:pStyle w:val="GPSL3numberedclause"/>
      </w:pPr>
      <w:r w:rsidRPr="00D03934">
        <w:t xml:space="preserve">as a result of the operation of the Employment Regulations, the </w:t>
      </w:r>
      <w:r w:rsidRPr="00D03934">
        <w:rPr>
          <w:bCs/>
        </w:rPr>
        <w:t>contracts</w:t>
      </w:r>
      <w:r w:rsidRPr="00D03934">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w:t>
      </w:r>
      <w:r w:rsidR="00C327C5" w:rsidRPr="00D03934">
        <w:t>Sub-Con</w:t>
      </w:r>
      <w:r w:rsidRPr="00D03934">
        <w:t>tractor and each such Transferring Customer Employee.</w:t>
      </w:r>
      <w:bookmarkEnd w:id="2577"/>
    </w:p>
    <w:p w:rsidR="00DE3EF6" w:rsidRPr="00D03934" w:rsidRDefault="007B399E" w:rsidP="00A96182">
      <w:pPr>
        <w:pStyle w:val="GPSL2numberedclause"/>
      </w:pPr>
      <w:r>
        <w:t xml:space="preserve">1.2 </w:t>
      </w:r>
      <w:r w:rsidR="00DE3EF6" w:rsidRPr="00D03934">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w:t>
      </w:r>
      <w:r w:rsidR="00C327C5" w:rsidRPr="00D03934">
        <w:t>Sub-Con</w:t>
      </w:r>
      <w:r w:rsidR="00DE3EF6" w:rsidRPr="00D03934">
        <w:t xml:space="preserve">tractor (as appropriate).  </w:t>
      </w:r>
    </w:p>
    <w:p w:rsidR="00DE3EF6" w:rsidRPr="00D03934" w:rsidRDefault="00D11C5B" w:rsidP="0055201C">
      <w:pPr>
        <w:pStyle w:val="GPSL1SCHEDULEHeading"/>
      </w:pPr>
      <w:bookmarkStart w:id="2578" w:name="_Ref346027802"/>
      <w:r>
        <w:t>customer</w:t>
      </w:r>
      <w:r w:rsidR="00DE3EF6" w:rsidRPr="00D03934">
        <w:t xml:space="preserve"> INDEMNITIES</w:t>
      </w:r>
    </w:p>
    <w:p w:rsidR="00DE3EF6" w:rsidRPr="00D03934" w:rsidRDefault="007B399E" w:rsidP="005A09FF">
      <w:pPr>
        <w:pStyle w:val="GPSL2numberedclause"/>
      </w:pPr>
      <w:bookmarkStart w:id="2579" w:name="_Ref365636578"/>
      <w:r>
        <w:t xml:space="preserve">2.1 </w:t>
      </w:r>
      <w:r w:rsidR="00DE3EF6" w:rsidRPr="00D03934">
        <w:t xml:space="preserve">Subject to </w:t>
      </w:r>
      <w:r w:rsidR="00C578A0" w:rsidRPr="00D03934">
        <w:t>paragraph</w:t>
      </w:r>
      <w:r w:rsidR="00DE3EF6" w:rsidRPr="00D03934">
        <w:t> 2.2</w:t>
      </w:r>
      <w:r w:rsidR="00C578A0" w:rsidRPr="00D03934">
        <w:t xml:space="preserve"> of Part A of this Call Off Schedule</w:t>
      </w:r>
      <w:r w:rsidR="00DE3EF6" w:rsidRPr="00D03934">
        <w:t xml:space="preserve">, the Customer shall indemnify the Supplier and any Notified </w:t>
      </w:r>
      <w:r w:rsidR="00C327C5" w:rsidRPr="00D03934">
        <w:t>Sub-Con</w:t>
      </w:r>
      <w:r w:rsidR="00DE3EF6" w:rsidRPr="00D03934">
        <w:t>tractor against any Employee Liabilities in respect of any Transferring Customer Employee (or, where applicable any employee representative as defined in the Employment Regulations) arising from or as a result of:</w:t>
      </w:r>
      <w:bookmarkEnd w:id="2578"/>
      <w:bookmarkEnd w:id="2579"/>
    </w:p>
    <w:p w:rsidR="00DE3EF6" w:rsidRPr="00D03934" w:rsidRDefault="00DE3EF6" w:rsidP="005A09FF">
      <w:pPr>
        <w:pStyle w:val="GPSL3numberedclause"/>
      </w:pPr>
      <w:bookmarkStart w:id="2580" w:name="_Ref346026850"/>
      <w:r w:rsidRPr="00D03934">
        <w:t>any act or omission by the Customer occurring before the Relevant Transfer Date;</w:t>
      </w:r>
      <w:bookmarkEnd w:id="2580"/>
    </w:p>
    <w:p w:rsidR="00DE3EF6" w:rsidRPr="00D03934" w:rsidRDefault="00DE3EF6" w:rsidP="005A09FF">
      <w:pPr>
        <w:pStyle w:val="GPSL3numberedclause"/>
      </w:pPr>
      <w:r w:rsidRPr="00D03934">
        <w:t>the breach or non-observance by the Customer before the Relevant Transfer Date of:</w:t>
      </w:r>
    </w:p>
    <w:p w:rsidR="00DE3EF6" w:rsidRPr="00D03934" w:rsidRDefault="00DE3EF6" w:rsidP="00A96182">
      <w:pPr>
        <w:pStyle w:val="GPSL4numberedclause"/>
      </w:pPr>
      <w:r w:rsidRPr="00D03934">
        <w:t xml:space="preserve">any collective agreement applicable to the Transferring Customer Employees; and/or </w:t>
      </w:r>
    </w:p>
    <w:p w:rsidR="00DE3EF6" w:rsidRPr="00D03934" w:rsidRDefault="00DE3EF6">
      <w:pPr>
        <w:pStyle w:val="GPSL4numberedclause"/>
      </w:pPr>
      <w:r w:rsidRPr="00D03934">
        <w:t>any custom or practice in respect of any Transferring Customer Employees which the Customer is contractually bound to honour;</w:t>
      </w:r>
    </w:p>
    <w:p w:rsidR="00DE3EF6" w:rsidRPr="00D03934" w:rsidRDefault="00DE3EF6" w:rsidP="00A96182">
      <w:pPr>
        <w:pStyle w:val="GPSL3numberedclause"/>
      </w:pPr>
      <w:r w:rsidRPr="00D03934">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DE3EF6" w:rsidRPr="00D03934" w:rsidRDefault="00DE3EF6">
      <w:pPr>
        <w:pStyle w:val="GPSL3numberedclause"/>
      </w:pPr>
      <w:r w:rsidRPr="00D03934">
        <w:lastRenderedPageBreak/>
        <w:t>any proceeding, claim or demand by HMRC or other statutory authority in respect of any financial obligation including, but not limited to, PAYE and primary and secondary national insurance contributions:</w:t>
      </w:r>
    </w:p>
    <w:p w:rsidR="00DE3EF6" w:rsidRPr="00D03934" w:rsidRDefault="00DE3EF6" w:rsidP="00A96182">
      <w:pPr>
        <w:pStyle w:val="GPSL4numberedclause"/>
      </w:pPr>
      <w:r w:rsidRPr="00D03934">
        <w:t>in relation to any Transferring Customer Employee, to the extent that the proceeding, claim or demand by HMRC or other statutory authority relates to financial obligations arising before the Relevant Transfer Date; and</w:t>
      </w:r>
    </w:p>
    <w:p w:rsidR="00DE3EF6" w:rsidRPr="00D03934" w:rsidRDefault="00DE3EF6">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and/or any Notified </w:t>
      </w:r>
      <w:r w:rsidR="00C327C5" w:rsidRPr="00D03934">
        <w:t>Sub-Con</w:t>
      </w:r>
      <w:r w:rsidRPr="00D03934">
        <w:t>tractor as appropriate, to the extent that the proceeding, claim or demand by the HMRC or other statutory authority relates to financial obligations arising before the Relevant Transfer Date.</w:t>
      </w:r>
    </w:p>
    <w:p w:rsidR="00DE3EF6" w:rsidRPr="00D03934" w:rsidRDefault="00DE3EF6" w:rsidP="00A96182">
      <w:pPr>
        <w:pStyle w:val="GPSL3numberedclause"/>
      </w:pPr>
      <w:r w:rsidRPr="00D03934">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DE3EF6" w:rsidRPr="00D03934" w:rsidRDefault="00DE3EF6">
      <w:pPr>
        <w:pStyle w:val="GPSL3numberedclause"/>
      </w:pPr>
      <w:r w:rsidRPr="00D03934">
        <w:t xml:space="preserve">any claim made by or in respect of any person employed or formerly employed by the Customer other than a Transferring Customer Employee for whom it is alleged the Supplier and/or any Notified </w:t>
      </w:r>
      <w:r w:rsidR="00C327C5" w:rsidRPr="00D03934">
        <w:t>Sub-Con</w:t>
      </w:r>
      <w:r w:rsidRPr="00D03934">
        <w:t>tractor as appropriate may be liable by virtue of the Employment Regulations and/or the Acquired Rights Directive; and</w:t>
      </w:r>
    </w:p>
    <w:p w:rsidR="00DE3EF6" w:rsidRPr="00D03934" w:rsidRDefault="00DE3EF6">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C327C5" w:rsidRPr="00D03934">
        <w:t>Sub-Con</w:t>
      </w:r>
      <w:r w:rsidRPr="00D03934">
        <w:t>tractor to comply with regulation 13(4) of the Employment Regulations.</w:t>
      </w:r>
    </w:p>
    <w:p w:rsidR="00DE3EF6" w:rsidRDefault="007B399E" w:rsidP="00A96182">
      <w:pPr>
        <w:pStyle w:val="GPSL2numberedclause"/>
      </w:pPr>
      <w:bookmarkStart w:id="2581" w:name="_Ref346027651"/>
      <w:bookmarkStart w:id="2582" w:name="_Ref311742432"/>
      <w:r>
        <w:t xml:space="preserve">2.2 </w:t>
      </w:r>
      <w:r w:rsidR="00DE3EF6" w:rsidRPr="00D03934">
        <w:t xml:space="preserve">The indemnities in </w:t>
      </w:r>
      <w:r w:rsidR="00C578A0" w:rsidRPr="00D03934">
        <w:t>paragraph</w:t>
      </w:r>
      <w:r w:rsidR="00DE3EF6" w:rsidRPr="00D03934">
        <w:t> 2.1</w:t>
      </w:r>
      <w:r w:rsidR="00D81C1C" w:rsidRPr="00D03934">
        <w:t xml:space="preserve"> of Part A of this Call Off Schedule</w:t>
      </w:r>
      <w:r w:rsidR="00DE3EF6" w:rsidRPr="00D03934">
        <w:t xml:space="preserve"> shall not apply to the extent that the Employee Liabilities arise or are attributable to an act or omission of the Supplier or any </w:t>
      </w:r>
      <w:r w:rsidR="00C327C5" w:rsidRPr="00D03934">
        <w:t>Sub-Con</w:t>
      </w:r>
      <w:r w:rsidR="00DE3EF6" w:rsidRPr="00D03934">
        <w:t xml:space="preserve">tractor (whether or not a Notified </w:t>
      </w:r>
      <w:r w:rsidR="00C327C5" w:rsidRPr="00D03934">
        <w:t>Sub-Con</w:t>
      </w:r>
      <w:r w:rsidR="00DE3EF6" w:rsidRPr="00D03934">
        <w:t xml:space="preserve">tractor) whether occurring or having its origin before, on or after the Relevant Transfer Date including any Employee Liabilities: </w:t>
      </w:r>
    </w:p>
    <w:p w:rsidR="007B399E" w:rsidRPr="00D03934" w:rsidRDefault="007B399E" w:rsidP="00A96182">
      <w:pPr>
        <w:pStyle w:val="GPSL2numberedclause"/>
        <w:ind w:leftChars="851" w:left="2581"/>
      </w:pPr>
      <w:r>
        <w:t>2.2.1 a</w:t>
      </w:r>
      <w:r w:rsidRPr="00D03934">
        <w:t>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DE3EF6" w:rsidRPr="00D03934" w:rsidRDefault="00DE3EF6" w:rsidP="00A96182">
      <w:pPr>
        <w:pStyle w:val="GPSL3numberedclause"/>
        <w:numPr>
          <w:ilvl w:val="0"/>
          <w:numId w:val="0"/>
        </w:numPr>
        <w:ind w:leftChars="851" w:left="1872"/>
      </w:pPr>
    </w:p>
    <w:p w:rsidR="00DE3EF6" w:rsidRPr="00D03934" w:rsidRDefault="007B399E" w:rsidP="00A96182">
      <w:pPr>
        <w:pStyle w:val="GPSL3numberedclause"/>
        <w:numPr>
          <w:ilvl w:val="0"/>
          <w:numId w:val="0"/>
        </w:numPr>
        <w:ind w:leftChars="851" w:left="1872"/>
      </w:pPr>
      <w:r>
        <w:t xml:space="preserve">2.2.2 </w:t>
      </w:r>
      <w:r w:rsidR="00DE3EF6" w:rsidRPr="00D03934">
        <w:t xml:space="preserve">arising from the failure by the Supplier or any </w:t>
      </w:r>
      <w:r w:rsidR="00C327C5" w:rsidRPr="00D03934">
        <w:t>Sub-Con</w:t>
      </w:r>
      <w:r w:rsidR="00DE3EF6" w:rsidRPr="00D03934">
        <w:t>tractor to comply with its obligations under the Employment Regulations.</w:t>
      </w:r>
    </w:p>
    <w:p w:rsidR="00DE3EF6" w:rsidRDefault="007B399E" w:rsidP="00A96182">
      <w:pPr>
        <w:pStyle w:val="GPSL2numberedclause"/>
      </w:pPr>
      <w:bookmarkStart w:id="2583" w:name="_Ref358278449"/>
      <w:bookmarkEnd w:id="2581"/>
      <w:r>
        <w:t xml:space="preserve">2.3 </w:t>
      </w:r>
      <w:r w:rsidR="00DE3EF6" w:rsidRPr="00D03934">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w:t>
      </w:r>
      <w:r w:rsidR="00C327C5" w:rsidRPr="00D03934">
        <w:t>Sub-Con</w:t>
      </w:r>
      <w:r w:rsidR="00DE3EF6" w:rsidRPr="00D03934">
        <w:t>tractor pursuant to the Employment Regulations or the Acquired Rights Directive then:</w:t>
      </w:r>
      <w:bookmarkEnd w:id="2582"/>
      <w:bookmarkEnd w:id="2583"/>
    </w:p>
    <w:p w:rsidR="007B399E" w:rsidRPr="00D03934" w:rsidRDefault="007B399E" w:rsidP="00A96182">
      <w:pPr>
        <w:pStyle w:val="GPSL2numberedclause"/>
        <w:ind w:leftChars="851" w:left="2581"/>
      </w:pPr>
      <w:r>
        <w:lastRenderedPageBreak/>
        <w:t>2.3.1 th</w:t>
      </w:r>
      <w:r w:rsidRPr="00D03934">
        <w:t>e Supplier shall, or shall procure that the Notified Sub-Contractor shall, within five (5) Working Days of becoming aware of that fact, give notice in writing to the Customer; and</w:t>
      </w:r>
    </w:p>
    <w:p w:rsidR="00DE3EF6" w:rsidRPr="00D03934" w:rsidRDefault="00DE3EF6" w:rsidP="00A96182">
      <w:pPr>
        <w:pStyle w:val="GPSL3numberedclause"/>
        <w:numPr>
          <w:ilvl w:val="0"/>
          <w:numId w:val="0"/>
        </w:numPr>
        <w:ind w:leftChars="851" w:left="1872"/>
      </w:pPr>
    </w:p>
    <w:p w:rsidR="00DE3EF6" w:rsidRPr="00D03934" w:rsidRDefault="007B399E" w:rsidP="00A96182">
      <w:pPr>
        <w:pStyle w:val="GPSL3numberedclause"/>
        <w:numPr>
          <w:ilvl w:val="0"/>
          <w:numId w:val="0"/>
        </w:numPr>
        <w:ind w:leftChars="851" w:left="1872"/>
      </w:pPr>
      <w:bookmarkStart w:id="2584" w:name="_Ref311726411"/>
      <w:r>
        <w:t xml:space="preserve">2.3.2 </w:t>
      </w:r>
      <w:r w:rsidR="00DE3EF6" w:rsidRPr="00D03934">
        <w:t xml:space="preserve">the Customer may offer (or may procure that a third party may offer) employment to such person within </w:t>
      </w:r>
      <w:r w:rsidR="00D81C1C" w:rsidRPr="00D03934">
        <w:t>fifteen (</w:t>
      </w:r>
      <w:r w:rsidR="00DE3EF6" w:rsidRPr="00D03934">
        <w:t>15</w:t>
      </w:r>
      <w:r w:rsidR="00D81C1C" w:rsidRPr="00D03934">
        <w:t>)</w:t>
      </w:r>
      <w:r w:rsidR="00DE3EF6" w:rsidRPr="00D03934">
        <w:t xml:space="preserve"> Working Days of receipt of the notification by the Supplier and/or any Notified </w:t>
      </w:r>
      <w:r w:rsidR="00C327C5" w:rsidRPr="00D03934">
        <w:t>Sub-Con</w:t>
      </w:r>
      <w:r w:rsidR="00DE3EF6" w:rsidRPr="00D03934">
        <w:t>tractor, or take such other reasonable steps as the Customer considers appropriate to deal with the matter provided always that such steps are in compliance with Law.</w:t>
      </w:r>
      <w:bookmarkEnd w:id="2584"/>
    </w:p>
    <w:p w:rsidR="00DE3EF6" w:rsidRPr="00D03934" w:rsidRDefault="007B399E" w:rsidP="00447A01">
      <w:pPr>
        <w:pStyle w:val="GPSL2numberedclause"/>
      </w:pPr>
      <w:r>
        <w:t xml:space="preserve">2.4 </w:t>
      </w:r>
      <w:r w:rsidR="00DE3EF6" w:rsidRPr="00D03934">
        <w:t xml:space="preserve">If an offer referred to in </w:t>
      </w:r>
      <w:r w:rsidR="00C578A0" w:rsidRPr="00D03934">
        <w:t>paragraph</w:t>
      </w:r>
      <w:r w:rsidR="00DE3EF6" w:rsidRPr="00D03934">
        <w:t> </w:t>
      </w:r>
      <w:r w:rsidR="00105392">
        <w:fldChar w:fldCharType="begin"/>
      </w:r>
      <w:r w:rsidR="00105392">
        <w:instrText xml:space="preserve"> REF _Ref311726411 \r \h  \* MERGEFORMAT </w:instrText>
      </w:r>
      <w:r w:rsidR="00105392">
        <w:fldChar w:fldCharType="separate"/>
      </w:r>
      <w:r w:rsidR="00834110">
        <w:t>2.1.11</w:t>
      </w:r>
      <w:r w:rsidR="00105392">
        <w:fldChar w:fldCharType="end"/>
      </w:r>
      <w:r w:rsidR="00D81C1C" w:rsidRPr="00D03934">
        <w:t xml:space="preserve"> of Part A of this Call Off Schedule</w:t>
      </w:r>
      <w:r w:rsidR="00DE3EF6" w:rsidRPr="00D03934">
        <w:t xml:space="preserve"> is accepted, or if the situation has otherwise been resolved by the Customer, the Supplier shall, or shall procure that the Notified </w:t>
      </w:r>
      <w:r w:rsidR="00C327C5" w:rsidRPr="00D03934">
        <w:t>Sub-Con</w:t>
      </w:r>
      <w:r w:rsidR="00DE3EF6" w:rsidRPr="00D03934">
        <w:t>tractor shall, immediately release the person from his/her employment or alleged employment.</w:t>
      </w:r>
    </w:p>
    <w:p w:rsidR="00DE3EF6" w:rsidRDefault="007B399E">
      <w:pPr>
        <w:pStyle w:val="GPSL2numberedclause"/>
      </w:pPr>
      <w:bookmarkStart w:id="2585" w:name="_Ref321320191"/>
      <w:r>
        <w:t xml:space="preserve">2.5 </w:t>
      </w:r>
      <w:r w:rsidR="00DE3EF6" w:rsidRPr="00D03934">
        <w:t xml:space="preserve">If by the end of the </w:t>
      </w:r>
      <w:r w:rsidR="00D81C1C" w:rsidRPr="00D03934">
        <w:t>fifteen (</w:t>
      </w:r>
      <w:r w:rsidR="00DE3EF6" w:rsidRPr="00D03934">
        <w:t>15</w:t>
      </w:r>
      <w:r w:rsidR="00D81C1C" w:rsidRPr="00D03934">
        <w:t>)</w:t>
      </w:r>
      <w:r w:rsidR="00DE3EF6" w:rsidRPr="00D03934">
        <w:t xml:space="preserve"> Working Day period specified in </w:t>
      </w:r>
      <w:r w:rsidR="00C578A0" w:rsidRPr="00D03934">
        <w:t>paragraph</w:t>
      </w:r>
      <w:r w:rsidR="00DE3EF6" w:rsidRPr="00D03934">
        <w:t> </w:t>
      </w:r>
      <w:r w:rsidR="00105392">
        <w:fldChar w:fldCharType="begin"/>
      </w:r>
      <w:r w:rsidR="00105392">
        <w:instrText xml:space="preserve"> REF _Ref311726411 \r \h  \* MERGEFORMAT </w:instrText>
      </w:r>
      <w:r w:rsidR="00105392">
        <w:fldChar w:fldCharType="separate"/>
      </w:r>
      <w:r w:rsidR="00834110">
        <w:t>2.1.11</w:t>
      </w:r>
      <w:r w:rsidR="00105392">
        <w:fldChar w:fldCharType="end"/>
      </w:r>
      <w:r w:rsidR="00D81C1C" w:rsidRPr="00D03934">
        <w:t xml:space="preserve"> of Part A of this Call Off Schedule</w:t>
      </w:r>
      <w:r w:rsidR="00DE3EF6" w:rsidRPr="00D03934">
        <w:t>:</w:t>
      </w:r>
      <w:bookmarkEnd w:id="2585"/>
    </w:p>
    <w:p w:rsidR="007B399E" w:rsidRPr="00D03934" w:rsidRDefault="007B399E">
      <w:pPr>
        <w:pStyle w:val="GPSL2numberedclause"/>
      </w:pPr>
      <w:r>
        <w:t>2.5.1 n</w:t>
      </w:r>
      <w:r w:rsidRPr="00D03934">
        <w:t>o such offer of employment has been made;</w:t>
      </w:r>
    </w:p>
    <w:p w:rsidR="00DE3EF6" w:rsidRPr="00D03934" w:rsidRDefault="00DE3EF6" w:rsidP="00A96182">
      <w:pPr>
        <w:pStyle w:val="GPSL3numberedclause"/>
        <w:numPr>
          <w:ilvl w:val="0"/>
          <w:numId w:val="0"/>
        </w:numPr>
        <w:ind w:left="2139"/>
      </w:pPr>
      <w:r w:rsidRPr="00D03934">
        <w:t xml:space="preserve"> </w:t>
      </w:r>
    </w:p>
    <w:p w:rsidR="00DE3EF6" w:rsidRPr="00D03934" w:rsidRDefault="007B399E" w:rsidP="00A96182">
      <w:pPr>
        <w:pStyle w:val="GPSL3numberedclause"/>
        <w:numPr>
          <w:ilvl w:val="0"/>
          <w:numId w:val="0"/>
        </w:numPr>
        <w:ind w:left="2139"/>
      </w:pPr>
      <w:r>
        <w:t xml:space="preserve">2.5.2 </w:t>
      </w:r>
      <w:r w:rsidR="00DE3EF6" w:rsidRPr="00D03934">
        <w:t>such offer has been made but not accepted; or</w:t>
      </w:r>
    </w:p>
    <w:p w:rsidR="00DE3EF6" w:rsidRPr="00D03934" w:rsidRDefault="007B399E" w:rsidP="00A96182">
      <w:pPr>
        <w:pStyle w:val="GPSL3numberedclause"/>
        <w:numPr>
          <w:ilvl w:val="0"/>
          <w:numId w:val="0"/>
        </w:numPr>
        <w:ind w:left="2139"/>
      </w:pPr>
      <w:r>
        <w:t xml:space="preserve">2.5.3 </w:t>
      </w:r>
      <w:r w:rsidR="00DE3EF6" w:rsidRPr="00D03934">
        <w:t>the situation has not otherwise been resolved,</w:t>
      </w:r>
    </w:p>
    <w:p w:rsidR="00DE3EF6" w:rsidRPr="00D03934" w:rsidRDefault="00C04B98" w:rsidP="00A96182">
      <w:pPr>
        <w:pStyle w:val="GPSL2Indent"/>
      </w:pPr>
      <w:r>
        <w:t xml:space="preserve">2.5.4 </w:t>
      </w:r>
      <w:r w:rsidR="00DE3EF6" w:rsidRPr="00D03934">
        <w:t xml:space="preserve">the Supplier and/or any Notified </w:t>
      </w:r>
      <w:r w:rsidR="00C327C5" w:rsidRPr="00D03934">
        <w:t>Sub-Con</w:t>
      </w:r>
      <w:r w:rsidR="00DE3EF6" w:rsidRPr="00D03934">
        <w:t xml:space="preserve">tractor may within </w:t>
      </w:r>
      <w:r w:rsidR="00D81C1C" w:rsidRPr="00D03934">
        <w:t>five (</w:t>
      </w:r>
      <w:r w:rsidR="00DE3EF6" w:rsidRPr="00D03934">
        <w:t>5</w:t>
      </w:r>
      <w:r w:rsidR="00D81C1C" w:rsidRPr="00D03934">
        <w:t>)</w:t>
      </w:r>
      <w:r w:rsidR="00DE3EF6" w:rsidRPr="00D03934">
        <w:t> Working Days give notice to terminate the employment or alleged employment of such person.</w:t>
      </w:r>
    </w:p>
    <w:p w:rsidR="00DE3EF6" w:rsidRPr="00D03934" w:rsidRDefault="007B399E" w:rsidP="00A96182">
      <w:pPr>
        <w:pStyle w:val="GPSL2numberedclause"/>
      </w:pPr>
      <w:bookmarkStart w:id="2586" w:name="_Ref341946487"/>
      <w:r>
        <w:t xml:space="preserve">2.6 </w:t>
      </w:r>
      <w:r w:rsidR="00DE3EF6" w:rsidRPr="00D03934">
        <w:t xml:space="preserve">Subject to the Supplier and/or any Notified </w:t>
      </w:r>
      <w:r w:rsidR="00C327C5" w:rsidRPr="00D03934">
        <w:t>Sub-Con</w:t>
      </w:r>
      <w:r w:rsidR="00DE3EF6" w:rsidRPr="00D03934">
        <w:t xml:space="preserve">tractor acting in accordance with the provisions of </w:t>
      </w:r>
      <w:r w:rsidR="00C578A0" w:rsidRPr="00D03934">
        <w:t>paragraph</w:t>
      </w:r>
      <w:r w:rsidR="00DE3EF6" w:rsidRPr="00D03934">
        <w:t>s</w:t>
      </w:r>
      <w:r>
        <w:t xml:space="preserve"> </w:t>
      </w:r>
      <w:r w:rsidR="00105392">
        <w:fldChar w:fldCharType="begin"/>
      </w:r>
      <w:r w:rsidR="00105392">
        <w:instrText xml:space="preserve"> REF _Ref358278449 \r \h  \* MERGEFORMAT </w:instrText>
      </w:r>
      <w:r w:rsidR="00105392">
        <w:fldChar w:fldCharType="separate"/>
      </w:r>
      <w:r w:rsidR="00B72669">
        <w:t>2.3</w:t>
      </w:r>
      <w:r w:rsidR="00105392">
        <w:fldChar w:fldCharType="end"/>
      </w:r>
      <w:r w:rsidR="00DE3EF6" w:rsidRPr="00D03934">
        <w:t xml:space="preserve"> to </w:t>
      </w:r>
      <w:r w:rsidR="00105392">
        <w:fldChar w:fldCharType="begin"/>
      </w:r>
      <w:r w:rsidR="00105392">
        <w:instrText xml:space="preserve"> REF _Ref321320191 \r \h  \* MERGEFORMAT </w:instrText>
      </w:r>
      <w:r w:rsidR="00105392">
        <w:fldChar w:fldCharType="separate"/>
      </w:r>
      <w:r w:rsidR="00B72669">
        <w:t>2.5</w:t>
      </w:r>
      <w:r w:rsidR="00105392">
        <w:fldChar w:fldCharType="end"/>
      </w:r>
      <w:r w:rsidR="00D81C1C" w:rsidRPr="00D03934">
        <w:t xml:space="preserve"> of Part A of this Call Off Schedule</w:t>
      </w:r>
      <w:r w:rsidR="00DE3EF6" w:rsidRPr="00D03934">
        <w:t xml:space="preserve"> and in accordance with all applicable proper employment procedures set out in applicable Law, the Customer shall indemnify the Supplier and/or any Notified </w:t>
      </w:r>
      <w:r w:rsidR="00C327C5" w:rsidRPr="00D03934">
        <w:t>Sub-Con</w:t>
      </w:r>
      <w:r w:rsidR="00DE3EF6" w:rsidRPr="00D03934">
        <w:t xml:space="preserve">tractor (as appropriate) against all Employee Liabilities arising out of the termination pursuant to the provisions of </w:t>
      </w:r>
      <w:r w:rsidR="00C578A0" w:rsidRPr="00D03934">
        <w:t>paragraph</w:t>
      </w:r>
      <w:r>
        <w:t xml:space="preserve"> </w:t>
      </w:r>
      <w:r w:rsidR="004909D7" w:rsidRPr="00D03934">
        <w:fldChar w:fldCharType="begin"/>
      </w:r>
      <w:r w:rsidR="00D81C1C" w:rsidRPr="00D03934">
        <w:instrText xml:space="preserve"> REF _Ref321320191 \r \h </w:instrText>
      </w:r>
      <w:r w:rsidR="004909D7" w:rsidRPr="00D03934">
        <w:fldChar w:fldCharType="separate"/>
      </w:r>
      <w:r w:rsidR="00B72669">
        <w:t>2.5</w:t>
      </w:r>
      <w:r w:rsidR="004909D7" w:rsidRPr="00D03934">
        <w:fldChar w:fldCharType="end"/>
      </w:r>
      <w:r w:rsidR="00D81C1C" w:rsidRPr="00D03934">
        <w:t xml:space="preserve"> of Part A of this Call Off Schedule </w:t>
      </w:r>
      <w:r w:rsidR="00DE3EF6" w:rsidRPr="00D03934">
        <w:t xml:space="preserve">provided that the Supplier takes, or procures that the Notified </w:t>
      </w:r>
      <w:r w:rsidR="00C327C5" w:rsidRPr="00D03934">
        <w:t>Sub-Con</w:t>
      </w:r>
      <w:r w:rsidR="00DE3EF6" w:rsidRPr="00D03934">
        <w:t>tractor takes, all reasonable steps to minimise any such Employee Liabilities.</w:t>
      </w:r>
      <w:bookmarkEnd w:id="2586"/>
    </w:p>
    <w:p w:rsidR="00DE3EF6" w:rsidRDefault="007B399E">
      <w:pPr>
        <w:pStyle w:val="GPSL2numberedclause"/>
      </w:pPr>
      <w:bookmarkStart w:id="2587" w:name="_Ref358299281"/>
      <w:r>
        <w:t xml:space="preserve">2.7 </w:t>
      </w:r>
      <w:r w:rsidR="00DE3EF6" w:rsidRPr="00D03934">
        <w:t xml:space="preserve">The indemnity in </w:t>
      </w:r>
      <w:r w:rsidR="00C578A0" w:rsidRPr="00D03934">
        <w:t>paragraph</w:t>
      </w:r>
      <w:r>
        <w:t xml:space="preserve"> </w:t>
      </w:r>
      <w:r w:rsidR="00105392">
        <w:fldChar w:fldCharType="begin"/>
      </w:r>
      <w:r w:rsidR="00105392">
        <w:instrText xml:space="preserve"> REF _Ref339036408 \r \h  \* MERGEFORMAT </w:instrText>
      </w:r>
      <w:r w:rsidR="00105392">
        <w:fldChar w:fldCharType="separate"/>
      </w:r>
      <w:r w:rsidR="00B72669">
        <w:t>2.6</w:t>
      </w:r>
      <w:r w:rsidR="00105392">
        <w:fldChar w:fldCharType="end"/>
      </w:r>
      <w:r w:rsidR="00D81C1C" w:rsidRPr="00D03934">
        <w:t xml:space="preserve"> of Part A of this Call Off Schedule</w:t>
      </w:r>
      <w:r w:rsidR="00DE3EF6" w:rsidRPr="00D03934">
        <w:t>:</w:t>
      </w:r>
    </w:p>
    <w:p w:rsidR="00A03175" w:rsidRPr="00D03934" w:rsidRDefault="00A03175">
      <w:pPr>
        <w:pStyle w:val="GPSL2numberedclause"/>
      </w:pPr>
      <w:r>
        <w:t>2.7.1 s</w:t>
      </w:r>
      <w:r w:rsidRPr="00D03934">
        <w:t>hall not apply to:</w:t>
      </w:r>
    </w:p>
    <w:p w:rsidR="00DE3EF6" w:rsidRPr="00D03934" w:rsidRDefault="00DE3EF6" w:rsidP="00A96182">
      <w:pPr>
        <w:pStyle w:val="GPSL3numberedclause"/>
        <w:numPr>
          <w:ilvl w:val="0"/>
          <w:numId w:val="0"/>
        </w:numPr>
        <w:ind w:left="2139" w:hanging="720"/>
      </w:pPr>
      <w:r w:rsidRPr="00D03934">
        <w:t>s</w:t>
      </w:r>
    </w:p>
    <w:p w:rsidR="00DE3EF6" w:rsidRPr="00D03934" w:rsidRDefault="00DE3EF6" w:rsidP="00A96182">
      <w:pPr>
        <w:pStyle w:val="GPSL4numberedclause"/>
      </w:pPr>
      <w:r w:rsidRPr="00D03934">
        <w:t>any claim for:</w:t>
      </w:r>
    </w:p>
    <w:p w:rsidR="00DE3EF6" w:rsidRPr="00D03934" w:rsidRDefault="00DE3EF6" w:rsidP="00A96182">
      <w:pPr>
        <w:pStyle w:val="GPSL5numberedclause"/>
      </w:pPr>
      <w:r w:rsidRPr="00D03934">
        <w:t>discrimination, including on the grounds of sex, race, disability, age, gender reassignment, marriage or civil partnership, pregnancy and maternity or sexual orientation, religion or belief; or</w:t>
      </w:r>
    </w:p>
    <w:p w:rsidR="00DE3EF6" w:rsidRPr="00D03934" w:rsidRDefault="00DE3EF6">
      <w:pPr>
        <w:pStyle w:val="GPSL5numberedclause"/>
      </w:pPr>
      <w:r w:rsidRPr="00D03934">
        <w:t>equal pay or compensation for less favourable treatment of part-time workers or fixed-term employees,</w:t>
      </w:r>
    </w:p>
    <w:p w:rsidR="00DE3EF6" w:rsidRDefault="00DE3EF6" w:rsidP="00A96182">
      <w:pPr>
        <w:pStyle w:val="GPSL4indent"/>
      </w:pPr>
      <w:r w:rsidRPr="00D03934">
        <w:t xml:space="preserve">in any case in relation to any alleged act or omission of the Supplier and/or any </w:t>
      </w:r>
      <w:r w:rsidR="00C327C5" w:rsidRPr="00D03934">
        <w:t>Sub-Con</w:t>
      </w:r>
      <w:r w:rsidRPr="00D03934">
        <w:t>tractor; or</w:t>
      </w:r>
    </w:p>
    <w:p w:rsidR="00A03175" w:rsidRPr="00D03934" w:rsidRDefault="00A03175" w:rsidP="00A96182">
      <w:pPr>
        <w:pStyle w:val="GPSL4indent"/>
        <w:ind w:leftChars="851" w:left="1872"/>
      </w:pPr>
      <w:r>
        <w:lastRenderedPageBreak/>
        <w:t>2.7.2 a</w:t>
      </w:r>
      <w:r w:rsidRPr="00D03934">
        <w:t>ny claim that the termination of employment was unfair because the Supplier and/or Notified Sub-Contractor neglected to follow a fair dismissal procedure; and</w:t>
      </w:r>
    </w:p>
    <w:p w:rsidR="00DE3EF6" w:rsidRPr="00D03934" w:rsidRDefault="00DE3EF6" w:rsidP="00A96182">
      <w:pPr>
        <w:pStyle w:val="GPSL3numberedclause"/>
        <w:numPr>
          <w:ilvl w:val="0"/>
          <w:numId w:val="0"/>
        </w:numPr>
        <w:ind w:leftChars="972" w:left="2858" w:hanging="720"/>
      </w:pPr>
    </w:p>
    <w:p w:rsidR="00DE3EF6" w:rsidRPr="00D03934" w:rsidRDefault="00A03175" w:rsidP="00A96182">
      <w:pPr>
        <w:pStyle w:val="GPSL3numberedclause"/>
        <w:numPr>
          <w:ilvl w:val="0"/>
          <w:numId w:val="0"/>
        </w:numPr>
        <w:ind w:leftChars="851" w:left="1872"/>
      </w:pPr>
      <w:r>
        <w:t xml:space="preserve">2.7.3 </w:t>
      </w:r>
      <w:r w:rsidR="00DE3EF6" w:rsidRPr="00D03934">
        <w:t xml:space="preserve">shall apply only where the notification referred to in </w:t>
      </w:r>
      <w:r w:rsidR="00C578A0" w:rsidRPr="00D03934">
        <w:t>paragraph</w:t>
      </w:r>
      <w:r>
        <w:t xml:space="preserve"> </w:t>
      </w:r>
      <w:r w:rsidR="004909D7" w:rsidRPr="00D03934">
        <w:fldChar w:fldCharType="begin"/>
      </w:r>
      <w:r w:rsidR="00D81C1C" w:rsidRPr="00D03934">
        <w:instrText xml:space="preserve"> REF _Ref339038420 \r \h </w:instrText>
      </w:r>
      <w:r w:rsidR="004909D7" w:rsidRPr="00D03934">
        <w:fldChar w:fldCharType="separate"/>
      </w:r>
      <w:r w:rsidR="00B72669">
        <w:t>2.3.1</w:t>
      </w:r>
      <w:r w:rsidR="004909D7" w:rsidRPr="00D03934">
        <w:fldChar w:fldCharType="end"/>
      </w:r>
      <w:r w:rsidR="00D81C1C" w:rsidRPr="00D03934">
        <w:t xml:space="preserve"> of Part A of this Call Off Schedule</w:t>
      </w:r>
      <w:r w:rsidR="00DE3EF6" w:rsidRPr="00D03934">
        <w:t xml:space="preserve"> is made by the Supplier and/or any Notified </w:t>
      </w:r>
      <w:r w:rsidR="00C327C5" w:rsidRPr="00D03934">
        <w:t>Sub-Con</w:t>
      </w:r>
      <w:r w:rsidR="00DE3EF6" w:rsidRPr="00D03934">
        <w:t xml:space="preserve">tractor (as appropriate) to the Customer within </w:t>
      </w:r>
      <w:r w:rsidR="00D81C1C" w:rsidRPr="00D03934">
        <w:t>six (</w:t>
      </w:r>
      <w:r w:rsidR="00DE3EF6" w:rsidRPr="00D03934">
        <w:t>6</w:t>
      </w:r>
      <w:r w:rsidR="00D81C1C" w:rsidRPr="00D03934">
        <w:t>)</w:t>
      </w:r>
      <w:r w:rsidR="00DE3EF6" w:rsidRPr="00D03934">
        <w:t xml:space="preserve"> months of the </w:t>
      </w:r>
      <w:r w:rsidR="001F582E" w:rsidRPr="00D03934">
        <w:t>Call Off Commencement Date</w:t>
      </w:r>
      <w:r w:rsidR="00DE3EF6" w:rsidRPr="00D03934">
        <w:t xml:space="preserve">. </w:t>
      </w:r>
    </w:p>
    <w:bookmarkEnd w:id="2587"/>
    <w:p w:rsidR="00DE3EF6" w:rsidRPr="00D03934" w:rsidRDefault="00A03175" w:rsidP="00A96182">
      <w:pPr>
        <w:pStyle w:val="GPSL2numberedclause"/>
      </w:pPr>
      <w:r>
        <w:t xml:space="preserve">2.8 </w:t>
      </w:r>
      <w:r w:rsidR="00DE3EF6" w:rsidRPr="00D03934">
        <w:t xml:space="preserve">If any such person as is referred to in </w:t>
      </w:r>
      <w:r w:rsidR="00C578A0" w:rsidRPr="00D03934">
        <w:t>paragraph</w:t>
      </w:r>
      <w:r>
        <w:t xml:space="preserve"> </w:t>
      </w:r>
      <w:r w:rsidR="00105392">
        <w:fldChar w:fldCharType="begin"/>
      </w:r>
      <w:r w:rsidR="00105392">
        <w:instrText xml:space="preserve"> REF _Ref358278449 \r \h  \* MERGEFORMAT </w:instrText>
      </w:r>
      <w:r w:rsidR="00105392">
        <w:fldChar w:fldCharType="separate"/>
      </w:r>
      <w:r w:rsidR="00B72669">
        <w:t>2.3</w:t>
      </w:r>
      <w:r w:rsidR="00105392">
        <w:fldChar w:fldCharType="end"/>
      </w:r>
      <w:r w:rsidR="00DE3EF6" w:rsidRPr="00D03934">
        <w:t xml:space="preserve"> </w:t>
      </w:r>
      <w:r w:rsidR="00D81C1C" w:rsidRPr="00D03934">
        <w:t xml:space="preserve">of Part A of this Call Off Schedule </w:t>
      </w:r>
      <w:r w:rsidR="00DE3EF6" w:rsidRPr="00D03934">
        <w:t xml:space="preserve">is neither re-employed by the Customer nor dismissed by the Supplier and/or any Notified </w:t>
      </w:r>
      <w:r w:rsidR="00C327C5" w:rsidRPr="00D03934">
        <w:t>Sub-Con</w:t>
      </w:r>
      <w:r w:rsidR="00DE3EF6" w:rsidRPr="00D03934">
        <w:t xml:space="preserve">tractor within the time scales set out in </w:t>
      </w:r>
      <w:r w:rsidR="00C578A0" w:rsidRPr="00D03934">
        <w:t>paragraph</w:t>
      </w:r>
      <w:r>
        <w:t xml:space="preserve"> </w:t>
      </w:r>
      <w:r w:rsidR="00105392">
        <w:fldChar w:fldCharType="begin"/>
      </w:r>
      <w:r w:rsidR="00105392">
        <w:instrText xml:space="preserve"> REF _Ref321320191 \r \h  \* MERGEFORMAT </w:instrText>
      </w:r>
      <w:r w:rsidR="00105392">
        <w:fldChar w:fldCharType="separate"/>
      </w:r>
      <w:r w:rsidR="00B72669">
        <w:t>2.5</w:t>
      </w:r>
      <w:r w:rsidR="00105392">
        <w:fldChar w:fldCharType="end"/>
      </w:r>
      <w:r w:rsidR="00DE3EF6" w:rsidRPr="00D03934">
        <w:t xml:space="preserve"> </w:t>
      </w:r>
      <w:r w:rsidR="00D81C1C" w:rsidRPr="00D03934">
        <w:t xml:space="preserve">of Part A of this Call Off Schedule </w:t>
      </w:r>
      <w:r w:rsidR="00DE3EF6" w:rsidRPr="00D03934">
        <w:t xml:space="preserve">such person shall be treated as having transferred to the Supplier and/or any Notified </w:t>
      </w:r>
      <w:r w:rsidR="00C327C5" w:rsidRPr="00D03934">
        <w:t>Sub-Con</w:t>
      </w:r>
      <w:r w:rsidR="00DE3EF6" w:rsidRPr="00D03934">
        <w:t xml:space="preserve">tractor and the Supplier shall, or shall procure that the Notified </w:t>
      </w:r>
      <w:r w:rsidR="00C327C5" w:rsidRPr="00D03934">
        <w:t>Sub-Con</w:t>
      </w:r>
      <w:r w:rsidR="00DE3EF6" w:rsidRPr="00D03934">
        <w:t>tractor shall, comply with such obligations as may be imposed upon it under applicable Law.</w:t>
      </w:r>
    </w:p>
    <w:p w:rsidR="00DE3EF6" w:rsidRPr="00D03934" w:rsidRDefault="00DE3EF6" w:rsidP="0055201C">
      <w:pPr>
        <w:pStyle w:val="GPSL1SCHEDULEHeading"/>
      </w:pPr>
      <w:bookmarkStart w:id="2588" w:name="_Ref358199754"/>
      <w:r w:rsidRPr="00D03934">
        <w:t>SUPPLIER INDEMNITIES AND OBLIGATIONS</w:t>
      </w:r>
    </w:p>
    <w:p w:rsidR="00DE3EF6" w:rsidRPr="00D03934" w:rsidRDefault="00A03175" w:rsidP="005A09FF">
      <w:pPr>
        <w:pStyle w:val="GPSL2numberedclause"/>
      </w:pPr>
      <w:r>
        <w:t xml:space="preserve">3.1 </w:t>
      </w:r>
      <w:r w:rsidR="00DE3EF6" w:rsidRPr="00D03934">
        <w:t xml:space="preserve">Subject to </w:t>
      </w:r>
      <w:r w:rsidR="00C578A0" w:rsidRPr="00D03934">
        <w:t>paragraph</w:t>
      </w:r>
      <w:r>
        <w:t xml:space="preserve"> </w:t>
      </w:r>
      <w:r w:rsidR="00105392">
        <w:fldChar w:fldCharType="begin"/>
      </w:r>
      <w:r w:rsidR="00105392">
        <w:instrText xml:space="preserve"> REF _Ref358278613 \r \h  \* MERGEFORMAT </w:instrText>
      </w:r>
      <w:r w:rsidR="00105392">
        <w:fldChar w:fldCharType="separate"/>
      </w:r>
      <w:r w:rsidR="00B72669">
        <w:t>3.2</w:t>
      </w:r>
      <w:r w:rsidR="00105392">
        <w:fldChar w:fldCharType="end"/>
      </w:r>
      <w:r w:rsidR="00D81C1C" w:rsidRPr="00D03934">
        <w:t xml:space="preserve"> of Part A of this Call Off Schedule</w:t>
      </w:r>
      <w:r w:rsidR="00DE3EF6" w:rsidRPr="00D03934">
        <w:t>, the Supplier shall indemnify the Customer against any Employee Liabilities in respect of any Transferring Customer Employee (or, where applicable any employee representative as defined in the Employment Regulations) arising from or as a result of:</w:t>
      </w:r>
      <w:bookmarkEnd w:id="2588"/>
    </w:p>
    <w:p w:rsidR="00DE3EF6" w:rsidRPr="00D03934" w:rsidRDefault="00DE3EF6" w:rsidP="005A09FF">
      <w:pPr>
        <w:pStyle w:val="GPSL3numberedclause"/>
      </w:pPr>
      <w:r w:rsidRPr="00D03934">
        <w:t xml:space="preserve">any act or omission by the Supplier or any </w:t>
      </w:r>
      <w:r w:rsidR="00C327C5" w:rsidRPr="00D03934">
        <w:t>Sub-Con</w:t>
      </w:r>
      <w:r w:rsidRPr="00D03934">
        <w:t>tractor whether occurring before, on or after the Relevant Transfer Date;</w:t>
      </w:r>
    </w:p>
    <w:p w:rsidR="00DE3EF6" w:rsidRPr="00D03934" w:rsidRDefault="00DE3EF6" w:rsidP="00356FF7">
      <w:pPr>
        <w:pStyle w:val="GPSL3numberedclause"/>
      </w:pPr>
      <w:r w:rsidRPr="00D03934">
        <w:t xml:space="preserve">the breach or non-observance by the Supplier or any </w:t>
      </w:r>
      <w:r w:rsidR="00C327C5" w:rsidRPr="00D03934">
        <w:t>Sub-Con</w:t>
      </w:r>
      <w:r w:rsidRPr="00D03934">
        <w:t>tractor on or after the Relevant Transfer Date of:</w:t>
      </w:r>
    </w:p>
    <w:p w:rsidR="00DE3EF6" w:rsidRPr="00D03934" w:rsidRDefault="00DE3EF6" w:rsidP="00A96182">
      <w:pPr>
        <w:pStyle w:val="GPSL4numberedclause"/>
      </w:pPr>
      <w:r w:rsidRPr="00D03934">
        <w:t xml:space="preserve">any collective agreement applicable to the Transferring Customer Employees; and/or </w:t>
      </w:r>
    </w:p>
    <w:p w:rsidR="00DE3EF6" w:rsidRPr="00D03934" w:rsidRDefault="00DE3EF6">
      <w:pPr>
        <w:pStyle w:val="GPSL4numberedclause"/>
      </w:pPr>
      <w:r w:rsidRPr="00D03934">
        <w:t xml:space="preserve">any custom or practice in respect of any Transferring Customer Employees which the Supplier or any </w:t>
      </w:r>
      <w:r w:rsidR="00C327C5" w:rsidRPr="00D03934">
        <w:t>Sub-Con</w:t>
      </w:r>
      <w:r w:rsidRPr="00D03934">
        <w:t>tractor is contractually bound to honour;</w:t>
      </w:r>
    </w:p>
    <w:p w:rsidR="00DE3EF6" w:rsidRPr="00D03934" w:rsidRDefault="00DE3EF6" w:rsidP="00A96182">
      <w:pPr>
        <w:pStyle w:val="GPSL3numberedclause"/>
      </w:pPr>
      <w:bookmarkStart w:id="2589" w:name="_Ref183586070"/>
      <w:r w:rsidRPr="00D03934">
        <w:t xml:space="preserve">any claim by any trade union or other body or person representing any Transferring Customer Employees arising from or connected with any failure by the Supplier or any </w:t>
      </w:r>
      <w:r w:rsidR="00C327C5" w:rsidRPr="00D03934">
        <w:t>Sub-Con</w:t>
      </w:r>
      <w:r w:rsidRPr="00D03934">
        <w:t>tractor to comply with any legal obligation to such trade union, body or person arising on or after the Relevant Transfer Date;</w:t>
      </w:r>
    </w:p>
    <w:p w:rsidR="00DE3EF6" w:rsidRPr="00D03934" w:rsidRDefault="00DE3EF6">
      <w:pPr>
        <w:pStyle w:val="GPSL3numberedclause"/>
      </w:pPr>
      <w:r w:rsidRPr="00D03934">
        <w:t xml:space="preserve">any proposal by the Supplier or a </w:t>
      </w:r>
      <w:r w:rsidR="00C327C5" w:rsidRPr="00D03934">
        <w:t>Sub-Con</w:t>
      </w:r>
      <w:r w:rsidRPr="00D03934">
        <w:t xml:space="preserve">tractor made before the Relevant Transfer Date to change the terms and conditions of employment or working conditions of any Transferring Customer Employees on or after their transfer to the Supplier or the relevant </w:t>
      </w:r>
      <w:r w:rsidR="00C327C5" w:rsidRPr="00D03934">
        <w:t>Sub-Con</w:t>
      </w:r>
      <w:r w:rsidRPr="00D03934">
        <w:t xml:space="preserve">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589"/>
      <w:r w:rsidRPr="00D03934">
        <w:t xml:space="preserve">proposed changes; </w:t>
      </w:r>
    </w:p>
    <w:p w:rsidR="00DE3EF6" w:rsidRPr="00D03934" w:rsidRDefault="00DE3EF6">
      <w:pPr>
        <w:pStyle w:val="GPSL3numberedclause"/>
      </w:pPr>
      <w:r w:rsidRPr="00D03934">
        <w:t xml:space="preserve">any statement communicated to or action undertaken by the Supplier or any </w:t>
      </w:r>
      <w:r w:rsidR="00C327C5" w:rsidRPr="00D03934">
        <w:t>Sub-Con</w:t>
      </w:r>
      <w:r w:rsidRPr="00D03934">
        <w:t xml:space="preserve">tractor to, or in respect of, any Transferring Customer Employee before the Relevant Transfer Date regarding the Relevant </w:t>
      </w:r>
      <w:r w:rsidRPr="00D03934">
        <w:lastRenderedPageBreak/>
        <w:t>Transfer which has not been agreed in advance with the Customer in writing;</w:t>
      </w:r>
    </w:p>
    <w:p w:rsidR="00DE3EF6" w:rsidRPr="00D03934" w:rsidRDefault="00DE3EF6">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A96182">
      <w:pPr>
        <w:pStyle w:val="GPSL4numberedclause"/>
      </w:pPr>
      <w:r w:rsidRPr="00D03934">
        <w:t>in relation to any Transferring Customer Employee, to the extent that the proceeding, claim or demand by HMRC or other statutory authority relates to financial obligations arising on or after the Relevant Transfer Date; and</w:t>
      </w:r>
    </w:p>
    <w:p w:rsidR="00DE3EF6" w:rsidRPr="00D03934" w:rsidRDefault="00DE3EF6">
      <w:pPr>
        <w:pStyle w:val="GPSL4numberedclause"/>
      </w:pPr>
      <w:r w:rsidRPr="00D03934">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C327C5" w:rsidRPr="00D03934">
        <w:t>Sub-Con</w:t>
      </w:r>
      <w:r w:rsidRPr="00D03934">
        <w:t>tractor, to the extent that the proceeding, claim or demand by HMRC or other statutory authority relates to financial obligations arising on or after the Relevant Transfer Date;</w:t>
      </w:r>
    </w:p>
    <w:p w:rsidR="00DE3EF6" w:rsidRPr="00D03934" w:rsidRDefault="00DE3EF6" w:rsidP="00A96182">
      <w:pPr>
        <w:pStyle w:val="GPSL3numberedclause"/>
      </w:pPr>
      <w:r w:rsidRPr="00D03934">
        <w:t xml:space="preserve">a failure of the Supplier or any </w:t>
      </w:r>
      <w:r w:rsidR="00C327C5" w:rsidRPr="00D03934">
        <w:t>Sub-Con</w:t>
      </w:r>
      <w:r w:rsidRPr="00D03934">
        <w:t>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DE3EF6" w:rsidRPr="00D03934" w:rsidRDefault="00DE3EF6">
      <w:pPr>
        <w:pStyle w:val="GPSL3numberedclause"/>
      </w:pPr>
      <w:r w:rsidRPr="00D03934">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C327C5" w:rsidRPr="00D03934">
        <w:t>Sub-Con</w:t>
      </w:r>
      <w:r w:rsidRPr="00D03934">
        <w:t>tractor in relation to their obligations under regulation 13 of the Employment Regulations, except to the extent that the liability arises from the Customer's failure to comply with its obligations under regulation 13 of the Employment Regulations.</w:t>
      </w:r>
    </w:p>
    <w:p w:rsidR="00DE3EF6" w:rsidRPr="00D03934" w:rsidRDefault="00A03175" w:rsidP="00447A01">
      <w:pPr>
        <w:pStyle w:val="GPSL2numberedclause"/>
      </w:pPr>
      <w:bookmarkStart w:id="2590" w:name="_Ref357684501"/>
      <w:bookmarkStart w:id="2591" w:name="_Ref358278613"/>
      <w:r>
        <w:t xml:space="preserve">3.2 </w:t>
      </w:r>
      <w:r w:rsidR="00DE3EF6" w:rsidRPr="00D03934">
        <w:t xml:space="preserve">The indemnities in </w:t>
      </w:r>
      <w:r w:rsidR="00C578A0" w:rsidRPr="00D03934">
        <w:t>paragraph</w:t>
      </w:r>
      <w:r w:rsidR="00DE3EF6" w:rsidRPr="00D03934">
        <w:t> </w:t>
      </w:r>
      <w:r w:rsidR="00105392">
        <w:fldChar w:fldCharType="begin"/>
      </w:r>
      <w:r w:rsidR="00105392">
        <w:instrText xml:space="preserve"> REF _Ref358199754 \r \h  \* MERGEFORMAT </w:instrText>
      </w:r>
      <w:r w:rsidR="00105392">
        <w:fldChar w:fldCharType="separate"/>
      </w:r>
      <w:r w:rsidR="00834110">
        <w:t>3</w:t>
      </w:r>
      <w:r w:rsidR="00105392">
        <w:fldChar w:fldCharType="end"/>
      </w:r>
      <w:r w:rsidR="00D81C1C" w:rsidRPr="00D03934">
        <w:t xml:space="preserve"> of Part A of this Call Off Schedule</w:t>
      </w:r>
      <w:r w:rsidR="00DE3EF6" w:rsidRPr="00D03934">
        <w:t xml:space="preserve"> 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590"/>
      <w:r w:rsidR="00DE3EF6" w:rsidRPr="00D03934">
        <w:t xml:space="preserve"> arising from the Customer’s failure to comply with its obligations under the Employment Regulations.</w:t>
      </w:r>
      <w:bookmarkEnd w:id="2591"/>
    </w:p>
    <w:p w:rsidR="00DE3EF6" w:rsidRPr="00D03934" w:rsidRDefault="00A03175">
      <w:pPr>
        <w:pStyle w:val="GPSL2numberedclause"/>
      </w:pPr>
      <w:r>
        <w:t xml:space="preserve">3.3 </w:t>
      </w:r>
      <w:r w:rsidR="00DE3EF6" w:rsidRPr="00D03934">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w:t>
      </w:r>
      <w:r w:rsidR="00C327C5" w:rsidRPr="00D03934">
        <w:t>Sub-Con</w:t>
      </w:r>
      <w:r w:rsidR="00DE3EF6" w:rsidRPr="00D03934">
        <w:t>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DE3EF6" w:rsidRPr="00D03934" w:rsidRDefault="00DE3EF6" w:rsidP="0055201C">
      <w:pPr>
        <w:pStyle w:val="GPSL1SCHEDULEHeading"/>
      </w:pPr>
      <w:r w:rsidRPr="00D03934">
        <w:t>INFORMATION</w:t>
      </w:r>
    </w:p>
    <w:p w:rsidR="00DE3EF6" w:rsidRPr="00D03934" w:rsidRDefault="00A03175" w:rsidP="005A09FF">
      <w:pPr>
        <w:pStyle w:val="GPSL2numberedclause"/>
      </w:pPr>
      <w:r>
        <w:t xml:space="preserve">4.1 </w:t>
      </w:r>
      <w:r w:rsidR="00DE3EF6" w:rsidRPr="00D03934">
        <w:t xml:space="preserve">The Supplier shall, and shall procure that each Sub-Contractor shall, promptly provide to the Customer in writing such information as is necessary to enable </w:t>
      </w:r>
      <w:r w:rsidR="00DE3EF6" w:rsidRPr="00D03934">
        <w:lastRenderedPageBreak/>
        <w:t xml:space="preserve">the Customer to carry out its duties under regulation 13 of the Employment Regulations. The Customer shall promptly provide to the Supplier and each Notified </w:t>
      </w:r>
      <w:r w:rsidR="00C327C5" w:rsidRPr="00D03934">
        <w:t>Sub-Con</w:t>
      </w:r>
      <w:r w:rsidR="00DE3EF6" w:rsidRPr="00D03934">
        <w:t xml:space="preserve">tractor in writing such information as is necessary to enable the Supplier and each Notified </w:t>
      </w:r>
      <w:r w:rsidR="00C327C5" w:rsidRPr="00D03934">
        <w:t>Sub-Con</w:t>
      </w:r>
      <w:r w:rsidR="00DE3EF6" w:rsidRPr="00D03934">
        <w:t>tractor to carry out their respective duties under regulation 13 of the Employment Regulations.</w:t>
      </w:r>
    </w:p>
    <w:p w:rsidR="00DE3EF6" w:rsidRPr="00D03934" w:rsidRDefault="00DE3EF6" w:rsidP="0055201C">
      <w:pPr>
        <w:pStyle w:val="GPSL1SCHEDULEHeading"/>
      </w:pPr>
      <w:r w:rsidRPr="00D03934">
        <w:t>PRINCIPLES OF GOOD EMPLOYMENT PRACTICE</w:t>
      </w:r>
    </w:p>
    <w:p w:rsidR="00DE3EF6" w:rsidRPr="00D03934" w:rsidRDefault="00A03175" w:rsidP="005A09FF">
      <w:pPr>
        <w:pStyle w:val="GPSL2numberedclause"/>
      </w:pPr>
      <w:r>
        <w:t xml:space="preserve">5.1 </w:t>
      </w:r>
      <w:r w:rsidR="00DE3EF6" w:rsidRPr="00D03934">
        <w:t>The Parties agree that the principles set out in the Principles of Good Employment Practice apply to the treatment of New Employees by the Supplier.  The Supplier undertakes to treat each New Employee in accordance with the provisions of the Principles of Good Employment Practice.</w:t>
      </w:r>
    </w:p>
    <w:p w:rsidR="00DE3EF6" w:rsidRDefault="00A03175" w:rsidP="005A09FF">
      <w:pPr>
        <w:pStyle w:val="GPSL2numberedclause"/>
      </w:pPr>
      <w:bookmarkStart w:id="2592" w:name="_Hlt283195311"/>
      <w:bookmarkStart w:id="2593" w:name="_Hlt330487205"/>
      <w:bookmarkStart w:id="2594" w:name="_Hlt331772441"/>
      <w:bookmarkStart w:id="2595" w:name="_Hlt330487230"/>
      <w:bookmarkStart w:id="2596" w:name="_Hlt305079896"/>
      <w:bookmarkEnd w:id="2592"/>
      <w:bookmarkEnd w:id="2593"/>
      <w:bookmarkEnd w:id="2594"/>
      <w:bookmarkEnd w:id="2595"/>
      <w:bookmarkEnd w:id="2596"/>
      <w:r>
        <w:t xml:space="preserve">5.2 </w:t>
      </w:r>
      <w:r w:rsidR="00DE3EF6" w:rsidRPr="00D03934">
        <w:t>The Supplier shall, and shall procure that each Sub-Contractor shall, comply with any requirement notified to it by the Customer relating to pensions in respect of any Transferring Customer Employee as set down in:</w:t>
      </w:r>
    </w:p>
    <w:p w:rsidR="00A03175" w:rsidRPr="00D03934" w:rsidRDefault="00A03175" w:rsidP="005A09FF">
      <w:pPr>
        <w:pStyle w:val="GPSL2numberedclause"/>
      </w:pPr>
      <w:r>
        <w:t>5.2.1 t</w:t>
      </w:r>
      <w:r w:rsidRPr="00D03934">
        <w:t>he Cabinet Office Statement of Practice on Staff Transfers in the Public Sector of January 2000, revised 2007;</w:t>
      </w:r>
    </w:p>
    <w:p w:rsidR="00DE3EF6" w:rsidRPr="00D03934" w:rsidRDefault="00DE3EF6" w:rsidP="00A96182">
      <w:pPr>
        <w:pStyle w:val="GPSL3numberedclause"/>
        <w:numPr>
          <w:ilvl w:val="0"/>
          <w:numId w:val="0"/>
        </w:numPr>
        <w:ind w:left="851"/>
      </w:pPr>
      <w:r w:rsidRPr="00D03934">
        <w:t xml:space="preserve"> </w:t>
      </w:r>
    </w:p>
    <w:p w:rsidR="00DE3EF6" w:rsidRPr="00D03934" w:rsidRDefault="00A03175" w:rsidP="00A96182">
      <w:pPr>
        <w:pStyle w:val="GPSL3numberedclause"/>
        <w:numPr>
          <w:ilvl w:val="0"/>
          <w:numId w:val="0"/>
        </w:numPr>
        <w:ind w:left="851"/>
      </w:pPr>
      <w:r>
        <w:t xml:space="preserve">5.2.2 </w:t>
      </w:r>
      <w:r w:rsidR="00DE3EF6" w:rsidRPr="00D03934">
        <w:t>HM Treasury's guidance “Staff Transfers from Central Government: A Fair Deal for Staff Pensions of 1999; and/or</w:t>
      </w:r>
    </w:p>
    <w:p w:rsidR="00DE3EF6" w:rsidRPr="00D03934" w:rsidRDefault="00A03175" w:rsidP="00A96182">
      <w:pPr>
        <w:pStyle w:val="GPSL3numberedclause"/>
        <w:numPr>
          <w:ilvl w:val="0"/>
          <w:numId w:val="0"/>
        </w:numPr>
        <w:ind w:left="851"/>
      </w:pPr>
      <w:r>
        <w:t xml:space="preserve">5.2.3 </w:t>
      </w:r>
      <w:r w:rsidR="00DE3EF6" w:rsidRPr="00D03934">
        <w:t>HM Treasury's guidance: “Fair deal for staff pensions:  procurement of Bulk Transfer Agreements and Related Issues” of June 2004,</w:t>
      </w:r>
    </w:p>
    <w:p w:rsidR="00DE3EF6" w:rsidRPr="00D03934" w:rsidRDefault="00DE3EF6" w:rsidP="00A96182">
      <w:pPr>
        <w:pStyle w:val="GPSL2Indent"/>
      </w:pPr>
      <w:r w:rsidRPr="00D03934">
        <w:t>or any statement of practice, paper or other guidance that replaces any of the foregoing.</w:t>
      </w:r>
    </w:p>
    <w:p w:rsidR="00DE3EF6" w:rsidRPr="00D03934" w:rsidRDefault="00DE3EF6" w:rsidP="0055201C">
      <w:pPr>
        <w:pStyle w:val="GPSL1SCHEDULEHeading"/>
      </w:pPr>
      <w:r w:rsidRPr="00D03934">
        <w:t>PENSIONS</w:t>
      </w:r>
    </w:p>
    <w:p w:rsidR="00DE3EF6" w:rsidRPr="00D03934" w:rsidRDefault="00A03175" w:rsidP="005A09FF">
      <w:pPr>
        <w:pStyle w:val="GPSL2numberedclause"/>
      </w:pPr>
      <w:r>
        <w:t xml:space="preserve">6.1 </w:t>
      </w:r>
      <w:r w:rsidR="00DE3EF6" w:rsidRPr="00D03934">
        <w:t>The Supplier shall, and shall procure that each of its Sub-Contractors shall, comply with the pensions provisions set out in Annex 1.</w:t>
      </w:r>
    </w:p>
    <w:p w:rsidR="007530E6" w:rsidRPr="00D03934" w:rsidRDefault="004909D7"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DE3EF6" w:rsidRPr="00D03934" w:rsidRDefault="00DE3EF6" w:rsidP="00FC258C">
      <w:pPr>
        <w:pStyle w:val="GPSSchPart"/>
        <w:rPr>
          <w:bCs/>
        </w:rPr>
      </w:pPr>
      <w:bookmarkStart w:id="2597" w:name="_Ref311726534"/>
      <w:r w:rsidRPr="00D03934">
        <w:br w:type="page"/>
      </w:r>
      <w:r w:rsidRPr="00D03934">
        <w:lastRenderedPageBreak/>
        <w:t>PART B</w:t>
      </w:r>
    </w:p>
    <w:p w:rsidR="00DE3EF6" w:rsidRPr="00D03934" w:rsidRDefault="00DE3EF6" w:rsidP="007530E6">
      <w:pPr>
        <w:pStyle w:val="GPSL1ScheduleHeadingindent"/>
      </w:pPr>
      <w:r w:rsidRPr="00D03934">
        <w:t xml:space="preserve">Transferring Former Supplier Employees at commencement of </w:t>
      </w:r>
      <w:r w:rsidR="004F1704" w:rsidRPr="00D03934">
        <w:t>the provision of Goods and/or Services</w:t>
      </w:r>
    </w:p>
    <w:p w:rsidR="00DE3EF6" w:rsidRPr="00D03934" w:rsidRDefault="00DE3EF6" w:rsidP="0055201C">
      <w:pPr>
        <w:pStyle w:val="GPSL1SCHEDULEHeading"/>
      </w:pPr>
      <w:r w:rsidRPr="00D03934">
        <w:t>RELEVANT TRANSFERS</w:t>
      </w:r>
    </w:p>
    <w:p w:rsidR="00DE3EF6" w:rsidRPr="00D03934" w:rsidRDefault="00A03175" w:rsidP="005A09FF">
      <w:pPr>
        <w:pStyle w:val="GPSL2numberedclause"/>
      </w:pPr>
      <w:r>
        <w:t xml:space="preserve">1.1 </w:t>
      </w:r>
      <w:r w:rsidR="00DE3EF6" w:rsidRPr="00D03934">
        <w:t>The Customer and the Supplier agree that:</w:t>
      </w:r>
    </w:p>
    <w:p w:rsidR="00DE3EF6" w:rsidRPr="00D03934" w:rsidRDefault="00DE3EF6" w:rsidP="005A09FF">
      <w:pPr>
        <w:pStyle w:val="GPSL3numberedclause"/>
      </w:pPr>
      <w:r w:rsidRPr="00D03934">
        <w:t xml:space="preserve">the commencement of the provision of the </w:t>
      </w:r>
      <w:r w:rsidR="004F1704" w:rsidRPr="00D03934">
        <w:t xml:space="preserve">Goods and/or Services </w:t>
      </w:r>
      <w:r w:rsidRPr="00D03934">
        <w:t xml:space="preserve">or of any relevant part of the </w:t>
      </w:r>
      <w:r w:rsidR="004F1704" w:rsidRPr="00D03934">
        <w:t xml:space="preserve">Goods and/or Services </w:t>
      </w:r>
      <w:r w:rsidRPr="00D03934">
        <w:t xml:space="preserve">will be a Relevant Transfer in relation to the Transferring Former Supplier Employees; and </w:t>
      </w:r>
    </w:p>
    <w:p w:rsidR="00DE3EF6" w:rsidRPr="00D03934" w:rsidRDefault="00DE3EF6" w:rsidP="00356FF7">
      <w:pPr>
        <w:pStyle w:val="GPSL3numberedclause"/>
      </w:pPr>
      <w:r w:rsidRPr="00D03934">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w:t>
      </w:r>
      <w:r w:rsidR="00C327C5" w:rsidRPr="00D03934">
        <w:t>Sub-Con</w:t>
      </w:r>
      <w:r w:rsidRPr="00D03934">
        <w:t>tractor and each such Transferring Former Supplier Employee.</w:t>
      </w:r>
      <w:bookmarkEnd w:id="2597"/>
    </w:p>
    <w:p w:rsidR="00DE3EF6" w:rsidRPr="00D03934" w:rsidRDefault="00094969" w:rsidP="00A96182">
      <w:pPr>
        <w:pStyle w:val="GPSL2numberedclause"/>
      </w:pPr>
      <w:bookmarkStart w:id="2598" w:name="_Ref311726465"/>
      <w:r>
        <w:t xml:space="preserve">1.2 </w:t>
      </w:r>
      <w:r w:rsidR="00DE3EF6" w:rsidRPr="00D03934">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598"/>
      <w:r w:rsidR="00DE3EF6" w:rsidRPr="00D03934">
        <w:t xml:space="preserve">  </w:t>
      </w:r>
      <w:bookmarkStart w:id="2599" w:name="_Ref321320538"/>
    </w:p>
    <w:p w:rsidR="00DE3EF6" w:rsidRPr="00D03934" w:rsidRDefault="00DE3EF6" w:rsidP="0055201C">
      <w:pPr>
        <w:pStyle w:val="GPSL1SCHEDULEHeading"/>
      </w:pPr>
      <w:bookmarkStart w:id="2600" w:name="_Ref346030309"/>
      <w:r w:rsidRPr="00D03934">
        <w:t>FORMER SUPPLIER INDEMNITIES</w:t>
      </w:r>
    </w:p>
    <w:p w:rsidR="00DE3EF6" w:rsidRPr="00D03934" w:rsidRDefault="00094969" w:rsidP="005A09FF">
      <w:pPr>
        <w:pStyle w:val="GPSL2numberedclause"/>
      </w:pPr>
      <w:bookmarkStart w:id="2601" w:name="_Ref365636616"/>
      <w:r>
        <w:t xml:space="preserve">2.1 </w:t>
      </w:r>
      <w:r w:rsidR="00DE3EF6" w:rsidRPr="00D03934">
        <w:t xml:space="preserve">Subject to </w:t>
      </w:r>
      <w:r w:rsidR="00C578A0" w:rsidRPr="00D03934">
        <w:t>paragraph</w:t>
      </w:r>
      <w:r w:rsidR="00DE3EF6" w:rsidRPr="00D03934">
        <w:t xml:space="preserve"> </w:t>
      </w:r>
      <w:r w:rsidR="00105392">
        <w:fldChar w:fldCharType="begin"/>
      </w:r>
      <w:r w:rsidR="00105392">
        <w:instrText xml:space="preserve"> REF _Ref346030364 \r \h  \* MERGEFORMAT </w:instrText>
      </w:r>
      <w:r w:rsidR="00105392">
        <w:fldChar w:fldCharType="separate"/>
      </w:r>
      <w:r w:rsidR="00B72669">
        <w:t>2.2</w:t>
      </w:r>
      <w:r w:rsidR="00105392">
        <w:fldChar w:fldCharType="end"/>
      </w:r>
      <w:r w:rsidR="00D81C1C" w:rsidRPr="00D03934">
        <w:t xml:space="preserve"> of Part B of this Call Off Schedule</w:t>
      </w:r>
      <w:r w:rsidR="00DE3EF6" w:rsidRPr="00D03934">
        <w:t xml:space="preserve">, the Customer shall procure that each Former Supplier shall indemnify the Supplier and any Notified </w:t>
      </w:r>
      <w:r w:rsidR="00C327C5" w:rsidRPr="00D03934">
        <w:t>Sub-Con</w:t>
      </w:r>
      <w:r w:rsidR="00DE3EF6" w:rsidRPr="00D03934">
        <w:t>tractor against any Employee Liabilities in respect of any Transferring Former Supplier Employee (or, where applicable any employee representative as defined in the Employment Regulations) arising from or as a result of:</w:t>
      </w:r>
      <w:bookmarkEnd w:id="2599"/>
      <w:bookmarkEnd w:id="2600"/>
      <w:bookmarkEnd w:id="2601"/>
    </w:p>
    <w:p w:rsidR="00DE3EF6" w:rsidRPr="00D03934" w:rsidRDefault="00DE3EF6" w:rsidP="005A09FF">
      <w:pPr>
        <w:pStyle w:val="GPSL3numberedclause"/>
      </w:pPr>
      <w:r w:rsidRPr="00D03934">
        <w:t>any act or omission by the Former Supplier arising before the Relevant Transfer Date;</w:t>
      </w:r>
    </w:p>
    <w:p w:rsidR="00DE3EF6" w:rsidRPr="00D03934" w:rsidRDefault="00DE3EF6" w:rsidP="00356FF7">
      <w:pPr>
        <w:pStyle w:val="GPSL3numberedclause"/>
      </w:pPr>
      <w:r w:rsidRPr="00D03934">
        <w:t>the breach or non-observance by the Former Supplier arising before the Relevant Transfer Date of:</w:t>
      </w:r>
    </w:p>
    <w:p w:rsidR="00DE3EF6" w:rsidRPr="00D03934" w:rsidRDefault="00DE3EF6" w:rsidP="00A96182">
      <w:pPr>
        <w:pStyle w:val="GPSL4numberedclause"/>
      </w:pPr>
      <w:r w:rsidRPr="00D03934">
        <w:t xml:space="preserve">any collective agreement applicable to the Transferring Former Supplier Employees; and/or </w:t>
      </w:r>
    </w:p>
    <w:p w:rsidR="00DE3EF6" w:rsidRPr="00D03934" w:rsidRDefault="00DE3EF6">
      <w:pPr>
        <w:pStyle w:val="GPSL4numberedclause"/>
      </w:pPr>
      <w:r w:rsidRPr="00D03934">
        <w:t xml:space="preserve">any custom or practice in respect of any Transferring Former Supplier Employees which the Former Supplier is contractually bound to honour; </w:t>
      </w:r>
    </w:p>
    <w:p w:rsidR="00DE3EF6" w:rsidRPr="00D03934" w:rsidRDefault="00DE3EF6" w:rsidP="00A96182">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A96182">
      <w:pPr>
        <w:pStyle w:val="GPSL4numberedclause"/>
      </w:pPr>
      <w:r w:rsidRPr="00D03934">
        <w:t xml:space="preserve">in relation to any Transferring Former Supplier Employee, to the extent that the proceeding, claim or demand by HMRC or other statutory authority </w:t>
      </w:r>
      <w:r w:rsidRPr="00D03934">
        <w:lastRenderedPageBreak/>
        <w:t>relates to financial obligations arising before the Relevant Transfer Date; and</w:t>
      </w:r>
    </w:p>
    <w:p w:rsidR="00DE3EF6" w:rsidRPr="00D03934" w:rsidRDefault="00DE3EF6">
      <w:pPr>
        <w:pStyle w:val="GPSL4numberedclause"/>
      </w:pPr>
      <w:r w:rsidRPr="00D03934">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C327C5" w:rsidRPr="00D03934">
        <w:t>Sub-Con</w:t>
      </w:r>
      <w:r w:rsidRPr="00D03934">
        <w:t>tractor as appropriate, to the extent that the proceeding, claim or demand by HMRC or other statutory authority relates to financial obligations in respect of the period to (but excluding) the Relevant Transfer Date;</w:t>
      </w:r>
    </w:p>
    <w:p w:rsidR="00DE3EF6" w:rsidRPr="00D03934" w:rsidRDefault="00DE3EF6" w:rsidP="00A96182">
      <w:pPr>
        <w:pStyle w:val="GPSL3numberedclause"/>
      </w:pPr>
      <w:r w:rsidRPr="00D03934">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DE3EF6" w:rsidRPr="00D03934" w:rsidRDefault="00DE3EF6">
      <w:pPr>
        <w:pStyle w:val="GPSL3numberedclause"/>
      </w:pPr>
      <w:r w:rsidRPr="00D03934">
        <w:t xml:space="preserve">any claim made by or in respect of any person employed or formerly employed by the Former Supplier other than a Transferring Former Supplier Employee for whom it is alleged the Supplier and/or any Notified </w:t>
      </w:r>
      <w:r w:rsidR="00C327C5" w:rsidRPr="00D03934">
        <w:t>Sub-Con</w:t>
      </w:r>
      <w:r w:rsidRPr="00D03934">
        <w:t xml:space="preserve">tractor as appropriate may be liable by virtue of this </w:t>
      </w:r>
      <w:r w:rsidR="00D11C5B">
        <w:t>Call Off Contract</w:t>
      </w:r>
      <w:r w:rsidRPr="00D03934">
        <w:t xml:space="preserve"> and/or the Employment Regulations and/or the Acquired Rights Directive; and</w:t>
      </w:r>
    </w:p>
    <w:p w:rsidR="00DE3EF6" w:rsidRPr="00D03934" w:rsidRDefault="00DE3EF6">
      <w:pPr>
        <w:pStyle w:val="GPSL3numberedclause"/>
      </w:pPr>
      <w:r w:rsidRPr="00D03934">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DE3EF6" w:rsidRDefault="00094969" w:rsidP="00A96182">
      <w:pPr>
        <w:pStyle w:val="GPSL2numberedclause"/>
      </w:pPr>
      <w:bookmarkStart w:id="2602" w:name="_Ref346030364"/>
      <w:bookmarkStart w:id="2603" w:name="_Ref311726598"/>
      <w:r>
        <w:t xml:space="preserve">2.2 </w:t>
      </w:r>
      <w:r w:rsidR="00DE3EF6" w:rsidRPr="00D03934">
        <w:t xml:space="preserve">The indemnities in </w:t>
      </w:r>
      <w:r w:rsidR="00C578A0" w:rsidRPr="00D03934">
        <w:t>paragraph</w:t>
      </w:r>
      <w:r>
        <w:t xml:space="preserve"> </w:t>
      </w:r>
      <w:r w:rsidR="004909D7" w:rsidRPr="00D03934">
        <w:fldChar w:fldCharType="begin"/>
      </w:r>
      <w:r w:rsidR="00D81C1C" w:rsidRPr="00D03934">
        <w:instrText xml:space="preserve"> REF _Ref365636616 \r \h </w:instrText>
      </w:r>
      <w:r w:rsidR="004909D7" w:rsidRPr="00D03934">
        <w:fldChar w:fldCharType="separate"/>
      </w:r>
      <w:r w:rsidR="00B72669">
        <w:t>2.1</w:t>
      </w:r>
      <w:r w:rsidR="004909D7" w:rsidRPr="00D03934">
        <w:fldChar w:fldCharType="end"/>
      </w:r>
      <w:r w:rsidR="00D81C1C" w:rsidRPr="00D03934">
        <w:t xml:space="preserve"> of Part B of this Call Off Schedule</w:t>
      </w:r>
      <w:r w:rsidR="00DE3EF6" w:rsidRPr="00D03934">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602"/>
      <w:r w:rsidR="00DE3EF6" w:rsidRPr="00D03934">
        <w:t xml:space="preserve"> </w:t>
      </w:r>
    </w:p>
    <w:p w:rsidR="00094969" w:rsidRPr="00D03934" w:rsidRDefault="00094969" w:rsidP="00A96182">
      <w:pPr>
        <w:pStyle w:val="GPSL2numberedclause"/>
        <w:ind w:leftChars="851" w:left="2581"/>
      </w:pPr>
      <w:r>
        <w:t>2.2.1 a</w:t>
      </w:r>
      <w:r w:rsidRPr="00D03934">
        <w:t>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DE3EF6" w:rsidRPr="00D03934" w:rsidRDefault="00DE3EF6" w:rsidP="00A96182">
      <w:pPr>
        <w:pStyle w:val="GPSL3numberedclause"/>
        <w:numPr>
          <w:ilvl w:val="0"/>
          <w:numId w:val="0"/>
        </w:numPr>
        <w:ind w:leftChars="851" w:left="1872"/>
      </w:pPr>
    </w:p>
    <w:p w:rsidR="00DE3EF6" w:rsidRPr="00D03934" w:rsidRDefault="00094969" w:rsidP="00A96182">
      <w:pPr>
        <w:pStyle w:val="GPSL3numberedclause"/>
        <w:numPr>
          <w:ilvl w:val="0"/>
          <w:numId w:val="0"/>
        </w:numPr>
        <w:ind w:leftChars="851" w:left="1872"/>
      </w:pPr>
      <w:r>
        <w:t xml:space="preserve">2.2.2 </w:t>
      </w:r>
      <w:r w:rsidR="00DE3EF6" w:rsidRPr="00D03934">
        <w:t>arising from the failure by the Supplier and/or any Sub-Contractor to comply with its obligations under the Employment Regulations).</w:t>
      </w:r>
    </w:p>
    <w:p w:rsidR="00DE3EF6" w:rsidRDefault="00094969" w:rsidP="00A96182">
      <w:pPr>
        <w:pStyle w:val="GPSL2numberedclause"/>
      </w:pPr>
      <w:bookmarkStart w:id="2604" w:name="_Ref358200440"/>
      <w:r>
        <w:t xml:space="preserve">2.3 </w:t>
      </w:r>
      <w:r w:rsidR="00DE3EF6" w:rsidRPr="00D03934">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C327C5" w:rsidRPr="00D03934">
        <w:t>Sub-Con</w:t>
      </w:r>
      <w:r w:rsidR="00DE3EF6" w:rsidRPr="00D03934">
        <w:t>tractor pursuant to the Employment Regulations or the Acquired Rights Directive then:</w:t>
      </w:r>
      <w:bookmarkEnd w:id="2603"/>
      <w:bookmarkEnd w:id="2604"/>
    </w:p>
    <w:p w:rsidR="00094969" w:rsidRPr="00D03934" w:rsidRDefault="00094969" w:rsidP="00A96182">
      <w:pPr>
        <w:pStyle w:val="GPSL2numberedclause"/>
        <w:ind w:leftChars="851" w:left="2581"/>
      </w:pPr>
      <w:r>
        <w:lastRenderedPageBreak/>
        <w:t>2.3.1 t</w:t>
      </w:r>
      <w:r w:rsidRPr="00D03934">
        <w:t>he Supplier shall, or shall procure that the Notified Sub-Contractor shall, within five (5) Working Days of becoming aware of that fact, give notice in writing to the Customer and, where required by the Customer, to the Former Supplier; and</w:t>
      </w:r>
    </w:p>
    <w:p w:rsidR="00DE3EF6" w:rsidRPr="00D03934" w:rsidRDefault="00DE3EF6" w:rsidP="00A96182">
      <w:pPr>
        <w:pStyle w:val="GPSL3numberedclause"/>
        <w:numPr>
          <w:ilvl w:val="0"/>
          <w:numId w:val="0"/>
        </w:numPr>
        <w:ind w:leftChars="851" w:left="1872"/>
      </w:pPr>
    </w:p>
    <w:p w:rsidR="00DE3EF6" w:rsidRPr="00D03934" w:rsidRDefault="00094969" w:rsidP="00A96182">
      <w:pPr>
        <w:pStyle w:val="GPSL3numberedclause"/>
        <w:numPr>
          <w:ilvl w:val="0"/>
          <w:numId w:val="0"/>
        </w:numPr>
        <w:ind w:leftChars="851" w:left="1872"/>
      </w:pPr>
      <w:bookmarkStart w:id="2605" w:name="_Ref311726514"/>
      <w:r>
        <w:t xml:space="preserve">2.3.2 </w:t>
      </w:r>
      <w:r w:rsidR="00DE3EF6" w:rsidRPr="00D03934">
        <w:t xml:space="preserve">the Former Supplier may offer (or may procure that a third party may offer) employment to such person within </w:t>
      </w:r>
      <w:r w:rsidR="001665D9">
        <w:t>fifteen (</w:t>
      </w:r>
      <w:r w:rsidR="00DE3EF6" w:rsidRPr="00D03934">
        <w:t>15</w:t>
      </w:r>
      <w:r w:rsidR="001665D9">
        <w:t>)</w:t>
      </w:r>
      <w:r w:rsidR="00DE3EF6" w:rsidRPr="00D03934">
        <w:t xml:space="preserve"> Working Days of the notification by the Supplier and/or the Notified </w:t>
      </w:r>
      <w:r w:rsidR="00C327C5" w:rsidRPr="00D03934">
        <w:t>Sub-Con</w:t>
      </w:r>
      <w:r w:rsidR="00DE3EF6" w:rsidRPr="00D03934">
        <w:t>tractor or take such other reasonable steps as the Former Supplier considers appropriate to deal with the matter provided always that such steps are in compliance with applicable Law.</w:t>
      </w:r>
      <w:bookmarkEnd w:id="2605"/>
    </w:p>
    <w:p w:rsidR="00DE3EF6" w:rsidRPr="00D03934" w:rsidRDefault="00094969" w:rsidP="00447A01">
      <w:pPr>
        <w:pStyle w:val="GPSL2numberedclause"/>
      </w:pPr>
      <w:bookmarkStart w:id="2606" w:name="_Ref321320556"/>
      <w:r>
        <w:t xml:space="preserve">2.4 </w:t>
      </w:r>
      <w:r w:rsidR="00DE3EF6" w:rsidRPr="00D03934">
        <w:t xml:space="preserve">If an offer referred to in </w:t>
      </w:r>
      <w:r w:rsidR="00C578A0" w:rsidRPr="00D03934">
        <w:t>paragraph</w:t>
      </w:r>
      <w:r w:rsidR="00DE3EF6" w:rsidRPr="00D03934">
        <w:t> </w:t>
      </w:r>
      <w:r w:rsidR="004909D7" w:rsidRPr="00D03934">
        <w:fldChar w:fldCharType="begin"/>
      </w:r>
      <w:r w:rsidR="00D81C1C" w:rsidRPr="00D03934">
        <w:instrText xml:space="preserve"> REF _Ref311726514 \r \h </w:instrText>
      </w:r>
      <w:r w:rsidR="004909D7" w:rsidRPr="00D03934">
        <w:fldChar w:fldCharType="separate"/>
      </w:r>
      <w:r w:rsidR="00834110">
        <w:t>2.1.10</w:t>
      </w:r>
      <w:r w:rsidR="004909D7" w:rsidRPr="00D03934">
        <w:fldChar w:fldCharType="end"/>
      </w:r>
      <w:r w:rsidR="00D81C1C" w:rsidRPr="00D03934">
        <w:t xml:space="preserve"> of Part B of this Call Off Schedule </w:t>
      </w:r>
      <w:r w:rsidR="00DE3EF6" w:rsidRPr="00D03934">
        <w:t xml:space="preserve">is accepted, or if the situation has otherwise been resolved by the Former Supplier and/or the Customer, the Supplier shall, or shall procure that the Notified </w:t>
      </w:r>
      <w:r w:rsidR="00C327C5" w:rsidRPr="00D03934">
        <w:t>Sub-Con</w:t>
      </w:r>
      <w:r w:rsidR="00DE3EF6" w:rsidRPr="00D03934">
        <w:t>tractor shall, immediately release the person from his/her employment or alleged employment.</w:t>
      </w:r>
      <w:bookmarkEnd w:id="2606"/>
    </w:p>
    <w:p w:rsidR="00DE3EF6" w:rsidRDefault="00094969">
      <w:pPr>
        <w:pStyle w:val="GPSL2numberedclause"/>
      </w:pPr>
      <w:bookmarkStart w:id="2607" w:name="_Ref311726576"/>
      <w:r>
        <w:t xml:space="preserve">2.5 </w:t>
      </w:r>
      <w:r w:rsidR="00DE3EF6" w:rsidRPr="00D03934">
        <w:t xml:space="preserve">If by the end of the 15 Working Day period specified in </w:t>
      </w:r>
      <w:r w:rsidR="00C578A0" w:rsidRPr="00D03934">
        <w:t>paragraph</w:t>
      </w:r>
      <w:r w:rsidR="00DE3EF6" w:rsidRPr="00D03934">
        <w:t xml:space="preserve"> </w:t>
      </w:r>
      <w:r w:rsidR="004909D7" w:rsidRPr="00D03934">
        <w:fldChar w:fldCharType="begin"/>
      </w:r>
      <w:r w:rsidR="00D81C1C" w:rsidRPr="00D03934">
        <w:instrText xml:space="preserve"> REF _Ref311726514 \r \h </w:instrText>
      </w:r>
      <w:r w:rsidR="004909D7" w:rsidRPr="00D03934">
        <w:fldChar w:fldCharType="separate"/>
      </w:r>
      <w:r w:rsidR="00834110">
        <w:t>2.1.10</w:t>
      </w:r>
      <w:r w:rsidR="004909D7" w:rsidRPr="00D03934">
        <w:fldChar w:fldCharType="end"/>
      </w:r>
      <w:r w:rsidR="00D81C1C" w:rsidRPr="00D03934">
        <w:t xml:space="preserve"> of Part B of this Call Off Schedule</w:t>
      </w:r>
      <w:r w:rsidR="00DE3EF6" w:rsidRPr="00D03934">
        <w:t>:</w:t>
      </w:r>
      <w:bookmarkEnd w:id="2607"/>
    </w:p>
    <w:p w:rsidR="00094969" w:rsidRPr="00D03934" w:rsidRDefault="00094969" w:rsidP="00A96182">
      <w:pPr>
        <w:pStyle w:val="GPSL2numberedclause"/>
        <w:ind w:leftChars="851" w:left="2581"/>
      </w:pPr>
      <w:r>
        <w:t>2.5.1 n</w:t>
      </w:r>
      <w:r w:rsidRPr="00D03934">
        <w:t>o such offer of employment has been made;</w:t>
      </w:r>
    </w:p>
    <w:p w:rsidR="00DE3EF6" w:rsidRPr="00D03934" w:rsidRDefault="00DE3EF6" w:rsidP="00A96182">
      <w:pPr>
        <w:pStyle w:val="GPSL3numberedclause"/>
        <w:numPr>
          <w:ilvl w:val="0"/>
          <w:numId w:val="0"/>
        </w:numPr>
        <w:ind w:leftChars="851" w:left="1872"/>
      </w:pPr>
      <w:r w:rsidRPr="00D03934">
        <w:t xml:space="preserve"> </w:t>
      </w:r>
    </w:p>
    <w:p w:rsidR="00DE3EF6" w:rsidRPr="00D03934" w:rsidRDefault="00094969" w:rsidP="00A96182">
      <w:pPr>
        <w:pStyle w:val="GPSL3numberedclause"/>
        <w:numPr>
          <w:ilvl w:val="0"/>
          <w:numId w:val="0"/>
        </w:numPr>
        <w:ind w:leftChars="851" w:left="1872"/>
      </w:pPr>
      <w:r>
        <w:t xml:space="preserve">2.5.2 </w:t>
      </w:r>
      <w:r w:rsidR="00DE3EF6" w:rsidRPr="00D03934">
        <w:t>such offer has been made but not accepted; or</w:t>
      </w:r>
    </w:p>
    <w:p w:rsidR="00DE3EF6" w:rsidRPr="00D03934" w:rsidRDefault="00094969" w:rsidP="00A96182">
      <w:pPr>
        <w:pStyle w:val="GPSL3numberedclause"/>
        <w:numPr>
          <w:ilvl w:val="0"/>
          <w:numId w:val="0"/>
        </w:numPr>
        <w:ind w:left="851"/>
      </w:pPr>
      <w:r>
        <w:t xml:space="preserve">2.5.3 </w:t>
      </w:r>
      <w:r w:rsidR="00DE3EF6" w:rsidRPr="00D03934">
        <w:t>the situation has not otherwise been resolved;</w:t>
      </w:r>
    </w:p>
    <w:p w:rsidR="00DE3EF6" w:rsidRPr="00D03934" w:rsidRDefault="00C8600A" w:rsidP="00A96182">
      <w:pPr>
        <w:pStyle w:val="GPSL2Indent"/>
        <w:ind w:leftChars="851" w:left="1872"/>
      </w:pPr>
      <w:r w:rsidRPr="00D03934">
        <w:t>t</w:t>
      </w:r>
      <w:r w:rsidR="00DE3EF6" w:rsidRPr="00D03934">
        <w:t>he Supplier and/or any notified Sub-Contractor may within</w:t>
      </w:r>
      <w:r w:rsidR="00D81C1C" w:rsidRPr="00D03934">
        <w:t xml:space="preserve"> five</w:t>
      </w:r>
      <w:r w:rsidR="00DE3EF6" w:rsidRPr="00D03934">
        <w:t xml:space="preserve"> </w:t>
      </w:r>
      <w:r w:rsidR="00D81C1C" w:rsidRPr="00D03934">
        <w:t>(</w:t>
      </w:r>
      <w:r w:rsidR="00DE3EF6" w:rsidRPr="00D03934">
        <w:t>5</w:t>
      </w:r>
      <w:r w:rsidR="00D81C1C" w:rsidRPr="00D03934">
        <w:t>)</w:t>
      </w:r>
      <w:r w:rsidR="00DE3EF6" w:rsidRPr="00D03934">
        <w:t> </w:t>
      </w:r>
      <w:r w:rsidR="00D81C1C" w:rsidRPr="00D03934">
        <w:t>Working Days</w:t>
      </w:r>
      <w:r w:rsidR="00DE3EF6" w:rsidRPr="00D03934">
        <w:t xml:space="preserve"> give notice to terminate the employment or alleged employment of such person.</w:t>
      </w:r>
    </w:p>
    <w:p w:rsidR="00DE3EF6" w:rsidRPr="00D03934" w:rsidRDefault="00F6682D" w:rsidP="00A96182">
      <w:pPr>
        <w:pStyle w:val="GPSL2numberedclause"/>
      </w:pPr>
      <w:bookmarkStart w:id="2608" w:name="_Ref339036408"/>
      <w:r>
        <w:t xml:space="preserve">2.6 </w:t>
      </w:r>
      <w:r w:rsidR="00DE3EF6" w:rsidRPr="00D03934">
        <w:t xml:space="preserve">Subject to the Supplier and/or any Notified </w:t>
      </w:r>
      <w:r w:rsidR="00C327C5" w:rsidRPr="00D03934">
        <w:t>Sub-Con</w:t>
      </w:r>
      <w:r w:rsidR="00DE3EF6" w:rsidRPr="00D03934">
        <w:t xml:space="preserve">tractor acting in accordance with the provisions of </w:t>
      </w:r>
      <w:r w:rsidR="00C578A0" w:rsidRPr="00D03934">
        <w:t>paragraph</w:t>
      </w:r>
      <w:r w:rsidR="00DE3EF6" w:rsidRPr="00D03934">
        <w:t>s</w:t>
      </w:r>
      <w:r>
        <w:t xml:space="preserve"> </w:t>
      </w:r>
      <w:r w:rsidR="004909D7" w:rsidRPr="00D03934">
        <w:fldChar w:fldCharType="begin"/>
      </w:r>
      <w:r w:rsidR="00D81C1C" w:rsidRPr="00D03934">
        <w:instrText xml:space="preserve"> REF _Ref358200440 \r \h </w:instrText>
      </w:r>
      <w:r w:rsidR="004909D7" w:rsidRPr="00D03934">
        <w:fldChar w:fldCharType="separate"/>
      </w:r>
      <w:r w:rsidR="00B72669">
        <w:t>2.3</w:t>
      </w:r>
      <w:r w:rsidR="004909D7" w:rsidRPr="00D03934">
        <w:fldChar w:fldCharType="end"/>
      </w:r>
      <w:r w:rsidR="00D81C1C" w:rsidRPr="00D03934">
        <w:t xml:space="preserve"> to </w:t>
      </w:r>
      <w:r w:rsidR="004909D7" w:rsidRPr="00D03934">
        <w:fldChar w:fldCharType="begin"/>
      </w:r>
      <w:r w:rsidR="00D81C1C" w:rsidRPr="00D03934">
        <w:instrText xml:space="preserve"> REF _Ref311726576 \r \h </w:instrText>
      </w:r>
      <w:r w:rsidR="004909D7" w:rsidRPr="00D03934">
        <w:fldChar w:fldCharType="separate"/>
      </w:r>
      <w:r w:rsidR="00B72669">
        <w:t>2.5</w:t>
      </w:r>
      <w:r w:rsidR="004909D7" w:rsidRPr="00D03934">
        <w:fldChar w:fldCharType="end"/>
      </w:r>
      <w:r w:rsidR="00D81C1C" w:rsidRPr="00D03934">
        <w:t xml:space="preserve"> of Part B of this Call Off Schedule </w:t>
      </w:r>
      <w:r w:rsidR="00DE3EF6" w:rsidRPr="00D03934">
        <w:t xml:space="preserve">and in accordance with all applicable proper employment procedures set out in Law, the Customer shall procure that the Former Supplier indemnifies the Supplier and/or any Notified </w:t>
      </w:r>
      <w:r w:rsidR="00C327C5" w:rsidRPr="00D03934">
        <w:t>Sub-Con</w:t>
      </w:r>
      <w:r w:rsidR="00DE3EF6" w:rsidRPr="00D03934">
        <w:t xml:space="preserve">tractor (as appropriate) against all Employee Liabilities arising out of the termination pursuant to the provisions of </w:t>
      </w:r>
      <w:r w:rsidR="00C578A0" w:rsidRPr="00D03934">
        <w:t>paragraph</w:t>
      </w:r>
      <w:r>
        <w:t xml:space="preserve"> </w:t>
      </w:r>
      <w:r w:rsidR="004909D7" w:rsidRPr="00D03934">
        <w:fldChar w:fldCharType="begin"/>
      </w:r>
      <w:r w:rsidR="00D81C1C" w:rsidRPr="00D03934">
        <w:instrText xml:space="preserve"> REF _Ref311726576 \r \h </w:instrText>
      </w:r>
      <w:r w:rsidR="004909D7" w:rsidRPr="00D03934">
        <w:fldChar w:fldCharType="separate"/>
      </w:r>
      <w:r w:rsidR="00B72669">
        <w:t>2.5</w:t>
      </w:r>
      <w:r w:rsidR="004909D7" w:rsidRPr="00D03934">
        <w:fldChar w:fldCharType="end"/>
      </w:r>
      <w:r w:rsidR="00D81C1C" w:rsidRPr="00D03934">
        <w:t xml:space="preserve"> of Part B of this Call Off Schedule </w:t>
      </w:r>
      <w:r w:rsidR="00DE3EF6" w:rsidRPr="00D03934">
        <w:t xml:space="preserve">provided that the Supplier takes, or shall procure that the Notified </w:t>
      </w:r>
      <w:r w:rsidR="00C327C5" w:rsidRPr="00D03934">
        <w:t>Sub-Con</w:t>
      </w:r>
      <w:r w:rsidR="00DE3EF6" w:rsidRPr="00D03934">
        <w:t>tractor takes, all reasonable steps to minimise any such Employee Liabilities.</w:t>
      </w:r>
      <w:bookmarkEnd w:id="2608"/>
      <w:r w:rsidR="00DE3EF6" w:rsidRPr="00D03934">
        <w:t xml:space="preserve"> </w:t>
      </w:r>
    </w:p>
    <w:p w:rsidR="00DE3EF6" w:rsidRDefault="00F6682D">
      <w:pPr>
        <w:pStyle w:val="GPSL2numberedclause"/>
      </w:pPr>
      <w:bookmarkStart w:id="2609" w:name="_Ref339036312"/>
      <w:r>
        <w:t xml:space="preserve">2.7 </w:t>
      </w:r>
      <w:r w:rsidR="00DE3EF6" w:rsidRPr="00D03934">
        <w:t xml:space="preserve">The indemnity in </w:t>
      </w:r>
      <w:r w:rsidR="00C578A0" w:rsidRPr="00D03934">
        <w:t>paragraph</w:t>
      </w:r>
      <w:r>
        <w:t xml:space="preserve"> </w:t>
      </w:r>
      <w:r w:rsidR="00105392">
        <w:fldChar w:fldCharType="begin"/>
      </w:r>
      <w:r w:rsidR="00105392">
        <w:instrText xml:space="preserve"> REF _Ref339036408 \r \h  \* MERGEFORMAT </w:instrText>
      </w:r>
      <w:r w:rsidR="00105392">
        <w:fldChar w:fldCharType="separate"/>
      </w:r>
      <w:r w:rsidR="00B72669">
        <w:t>2.6</w:t>
      </w:r>
      <w:r w:rsidR="00105392">
        <w:fldChar w:fldCharType="end"/>
      </w:r>
      <w:r w:rsidR="00D81C1C" w:rsidRPr="00D03934">
        <w:t xml:space="preserve"> of Part B of this Call Off Schedule</w:t>
      </w:r>
      <w:r w:rsidR="00DE3EF6" w:rsidRPr="00D03934">
        <w:t>:</w:t>
      </w:r>
      <w:bookmarkEnd w:id="2609"/>
    </w:p>
    <w:p w:rsidR="00F6682D" w:rsidRPr="00D03934" w:rsidRDefault="00F6682D">
      <w:pPr>
        <w:pStyle w:val="GPSL2numberedclause"/>
      </w:pPr>
      <w:r>
        <w:t>2.7.1 s</w:t>
      </w:r>
      <w:r w:rsidRPr="00D03934">
        <w:t>hall not apply to:</w:t>
      </w:r>
    </w:p>
    <w:p w:rsidR="00DE3EF6" w:rsidRPr="00D03934" w:rsidRDefault="00DE3EF6" w:rsidP="00A96182">
      <w:pPr>
        <w:pStyle w:val="GPSL3numberedclause"/>
        <w:numPr>
          <w:ilvl w:val="0"/>
          <w:numId w:val="0"/>
        </w:numPr>
        <w:ind w:left="2139"/>
      </w:pPr>
    </w:p>
    <w:p w:rsidR="00DE3EF6" w:rsidRPr="00D03934" w:rsidRDefault="00DE3EF6" w:rsidP="00A96182">
      <w:pPr>
        <w:pStyle w:val="GPSL4numberedclause"/>
      </w:pPr>
      <w:r w:rsidRPr="00D03934">
        <w:t>any claim for:</w:t>
      </w:r>
    </w:p>
    <w:p w:rsidR="00DE3EF6" w:rsidRPr="00D03934" w:rsidRDefault="00DE3EF6" w:rsidP="00A96182">
      <w:pPr>
        <w:pStyle w:val="GPSL5numberedclause"/>
      </w:pPr>
      <w:r w:rsidRPr="00D03934">
        <w:t>discrimination, including on the grounds of sex, race, disability, age, gender reassignment, marriage or civil partnership, pregnancy and maternity or sexual orientation, religion or belief; or</w:t>
      </w:r>
    </w:p>
    <w:p w:rsidR="00DE3EF6" w:rsidRPr="00D03934" w:rsidRDefault="00DE3EF6">
      <w:pPr>
        <w:pStyle w:val="GPSL5numberedclause"/>
      </w:pPr>
      <w:r w:rsidRPr="00D03934">
        <w:t>equal pay or compensation for less favourable treatment of part-time workers or fixed-term employees,</w:t>
      </w:r>
    </w:p>
    <w:p w:rsidR="00DE3EF6" w:rsidRPr="00D03934" w:rsidRDefault="00DE3EF6" w:rsidP="00A96182">
      <w:pPr>
        <w:pStyle w:val="GPSL4indent"/>
      </w:pPr>
      <w:r w:rsidRPr="00D03934">
        <w:t>in any case in relation to any alleged act or omission of the Supplier and/or any Sub-Contractor; or</w:t>
      </w:r>
    </w:p>
    <w:p w:rsidR="00DE3EF6" w:rsidRPr="00D03934" w:rsidRDefault="00DE3EF6" w:rsidP="00A96182">
      <w:pPr>
        <w:pStyle w:val="GPSL4numberedclause"/>
      </w:pPr>
      <w:r w:rsidRPr="00D03934">
        <w:lastRenderedPageBreak/>
        <w:t xml:space="preserve">any claim that the termination of employment was unfair because the Supplier and/or Notified </w:t>
      </w:r>
      <w:r w:rsidR="00C327C5" w:rsidRPr="00D03934">
        <w:t>Sub-Con</w:t>
      </w:r>
      <w:r w:rsidRPr="00D03934">
        <w:t>tractor neglected to follow a fair dismissal procedure; and</w:t>
      </w:r>
    </w:p>
    <w:p w:rsidR="00DE3EF6" w:rsidRPr="00D03934" w:rsidRDefault="00004943" w:rsidP="00004943">
      <w:pPr>
        <w:pStyle w:val="GPSL4numberedclause"/>
      </w:pPr>
      <w:r>
        <w:t xml:space="preserve">2.7.2 </w:t>
      </w:r>
      <w:r w:rsidR="00DE3EF6" w:rsidRPr="00D03934">
        <w:t xml:space="preserve">shall apply only where the notification referred to in </w:t>
      </w:r>
      <w:r w:rsidR="00C578A0" w:rsidRPr="00D03934">
        <w:t>paragraph</w:t>
      </w:r>
      <w:r>
        <w:t xml:space="preserve"> </w:t>
      </w:r>
      <w:r w:rsidR="004909D7" w:rsidRPr="00D03934">
        <w:fldChar w:fldCharType="begin"/>
      </w:r>
      <w:r w:rsidR="00D81C1C" w:rsidRPr="00D03934">
        <w:instrText xml:space="preserve"> REF _Ref365643252 \r \h </w:instrText>
      </w:r>
      <w:r w:rsidR="004909D7" w:rsidRPr="00D03934">
        <w:fldChar w:fldCharType="separate"/>
      </w:r>
      <w:r w:rsidR="00B72669">
        <w:t>2.3.1</w:t>
      </w:r>
      <w:r w:rsidR="004909D7" w:rsidRPr="00D03934">
        <w:fldChar w:fldCharType="end"/>
      </w:r>
      <w:r w:rsidR="00D81C1C" w:rsidRPr="00D03934">
        <w:t xml:space="preserve"> of Part B of this Call Off Schedule </w:t>
      </w:r>
      <w:r w:rsidR="00DE3EF6" w:rsidRPr="00D03934">
        <w:t xml:space="preserve">is made by the Supplier and/or any Notified </w:t>
      </w:r>
      <w:r w:rsidR="00C327C5" w:rsidRPr="00D03934">
        <w:t>Sub-Con</w:t>
      </w:r>
      <w:r w:rsidR="00DE3EF6" w:rsidRPr="00D03934">
        <w:t>tractor (as appropriate) to the Customer and, if applicable, the Former Supplier, within</w:t>
      </w:r>
      <w:r w:rsidR="00D81C1C" w:rsidRPr="00D03934">
        <w:t xml:space="preserve"> six (</w:t>
      </w:r>
      <w:r w:rsidR="00DE3EF6" w:rsidRPr="00D03934">
        <w:t>6</w:t>
      </w:r>
      <w:r w:rsidR="00D81C1C" w:rsidRPr="00D03934">
        <w:t>)</w:t>
      </w:r>
      <w:r w:rsidR="00DE3EF6" w:rsidRPr="00D03934">
        <w:t xml:space="preserve"> months of the </w:t>
      </w:r>
      <w:r w:rsidR="00294FDA" w:rsidRPr="00D03934">
        <w:t>Call Off Commencement Date</w:t>
      </w:r>
      <w:r w:rsidR="00DE3EF6" w:rsidRPr="00D03934">
        <w:t xml:space="preserve">. </w:t>
      </w:r>
    </w:p>
    <w:p w:rsidR="00DE3EF6" w:rsidRPr="00D03934" w:rsidRDefault="00004943" w:rsidP="00A96182">
      <w:pPr>
        <w:pStyle w:val="GPSL2numberedclause"/>
      </w:pPr>
      <w:r>
        <w:t xml:space="preserve">2.8 </w:t>
      </w:r>
      <w:r w:rsidR="00DE3EF6" w:rsidRPr="00D03934">
        <w:t xml:space="preserve">If any such person as is described in </w:t>
      </w:r>
      <w:r w:rsidR="00C578A0" w:rsidRPr="00D03934">
        <w:t>paragraph</w:t>
      </w:r>
      <w:r>
        <w:t xml:space="preserve"> </w:t>
      </w:r>
      <w:r w:rsidR="00105392">
        <w:fldChar w:fldCharType="begin"/>
      </w:r>
      <w:r w:rsidR="00105392">
        <w:instrText xml:space="preserve"> REF _Ref358200440 \r \h  \* MERGEFORMAT </w:instrText>
      </w:r>
      <w:r w:rsidR="00105392">
        <w:fldChar w:fldCharType="separate"/>
      </w:r>
      <w:r w:rsidR="00B72669">
        <w:t>2.3</w:t>
      </w:r>
      <w:r w:rsidR="00105392">
        <w:fldChar w:fldCharType="end"/>
      </w:r>
      <w:r w:rsidR="00D81C1C" w:rsidRPr="00D03934">
        <w:t xml:space="preserve"> of Part B of this Call Off Schedule</w:t>
      </w:r>
      <w:r w:rsidR="00DE3EF6" w:rsidRPr="00D03934">
        <w:t xml:space="preserve"> is neither re-employed by the Former Supplier nor dismissed by the Supplier and/or any Notified </w:t>
      </w:r>
      <w:r w:rsidR="00C327C5" w:rsidRPr="00D03934">
        <w:t>Sub-Con</w:t>
      </w:r>
      <w:r w:rsidR="00DE3EF6" w:rsidRPr="00D03934">
        <w:t xml:space="preserve">tractor within the time scales set out in </w:t>
      </w:r>
      <w:r w:rsidR="00C578A0" w:rsidRPr="00D03934">
        <w:t>paragraph</w:t>
      </w:r>
      <w:r>
        <w:t xml:space="preserve"> </w:t>
      </w:r>
      <w:r w:rsidR="00105392">
        <w:fldChar w:fldCharType="begin"/>
      </w:r>
      <w:r w:rsidR="00105392">
        <w:instrText xml:space="preserve"> REF _Ref311726576 \r \h  \* MERGEFORMAT </w:instrText>
      </w:r>
      <w:r w:rsidR="00105392">
        <w:fldChar w:fldCharType="separate"/>
      </w:r>
      <w:r w:rsidR="00B72669">
        <w:t>2.5</w:t>
      </w:r>
      <w:r w:rsidR="00105392">
        <w:fldChar w:fldCharType="end"/>
      </w:r>
      <w:r w:rsidR="00D81C1C" w:rsidRPr="00D03934">
        <w:t xml:space="preserve"> of Part B of this Call Off Schedule</w:t>
      </w:r>
      <w:r w:rsidR="00DE3EF6" w:rsidRPr="00D03934">
        <w:t xml:space="preserve">, such person shall be treated as having transferred to the Supplier or Notified </w:t>
      </w:r>
      <w:r w:rsidR="00C327C5" w:rsidRPr="00D03934">
        <w:t>Sub-Con</w:t>
      </w:r>
      <w:r w:rsidR="00DE3EF6" w:rsidRPr="00D03934">
        <w:t xml:space="preserve">tractor and the Supplier shall, or shall procure that the Notified </w:t>
      </w:r>
      <w:r w:rsidR="00C327C5" w:rsidRPr="00D03934">
        <w:t>Sub-Con</w:t>
      </w:r>
      <w:r w:rsidR="00DE3EF6" w:rsidRPr="00D03934">
        <w:t>tractor shall, comply with such obligations as may be imposed upon it under the Law.</w:t>
      </w:r>
    </w:p>
    <w:p w:rsidR="00DE3EF6" w:rsidRPr="00D03934" w:rsidRDefault="00DE3EF6" w:rsidP="0055201C">
      <w:pPr>
        <w:pStyle w:val="GPSL1SCHEDULEHeading"/>
      </w:pPr>
      <w:bookmarkStart w:id="2610" w:name="_Ref357688215"/>
      <w:bookmarkStart w:id="2611" w:name="_Ref357686784"/>
      <w:bookmarkStart w:id="2612" w:name="_Ref311726553"/>
      <w:r w:rsidRPr="00D03934">
        <w:t>SUPPLIER INDEMNITIES AND OBLIGATIONS</w:t>
      </w:r>
    </w:p>
    <w:p w:rsidR="00DE3EF6" w:rsidRPr="00D03934" w:rsidRDefault="00004943" w:rsidP="005A09FF">
      <w:pPr>
        <w:pStyle w:val="GPSL2numberedclause"/>
      </w:pPr>
      <w:bookmarkStart w:id="2613" w:name="_Ref365636655"/>
      <w:r>
        <w:t xml:space="preserve">3.1 </w:t>
      </w:r>
      <w:r w:rsidR="00DE3EF6" w:rsidRPr="00D03934">
        <w:t xml:space="preserve">Subject to </w:t>
      </w:r>
      <w:r w:rsidR="00C578A0" w:rsidRPr="00D03934">
        <w:t>paragraph</w:t>
      </w:r>
      <w:r>
        <w:t xml:space="preserve"> </w:t>
      </w:r>
      <w:r w:rsidR="00105392">
        <w:fldChar w:fldCharType="begin"/>
      </w:r>
      <w:r w:rsidR="00105392">
        <w:instrText xml:space="preserve"> REF _Ref357687893 \r \h  \* MERGEFORMAT </w:instrText>
      </w:r>
      <w:r w:rsidR="00105392">
        <w:fldChar w:fldCharType="separate"/>
      </w:r>
      <w:r w:rsidR="00B72669">
        <w:t>3.2</w:t>
      </w:r>
      <w:r w:rsidR="00105392">
        <w:fldChar w:fldCharType="end"/>
      </w:r>
      <w:r w:rsidR="00D81C1C" w:rsidRPr="00D03934">
        <w:t xml:space="preserve"> of Part B of this Call Off Schedule</w:t>
      </w:r>
      <w:r w:rsidR="00DE3EF6" w:rsidRPr="00D03934">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610"/>
      <w:bookmarkEnd w:id="2613"/>
    </w:p>
    <w:p w:rsidR="00DE3EF6" w:rsidRPr="00D03934" w:rsidRDefault="00DE3EF6" w:rsidP="005A09FF">
      <w:pPr>
        <w:pStyle w:val="GPSL3numberedclause"/>
      </w:pPr>
      <w:r w:rsidRPr="00D03934">
        <w:t>any act or omission by the Supplier or any Sub-Contractor whether occurring before, on or after the Relevant Transfer Date;</w:t>
      </w:r>
    </w:p>
    <w:p w:rsidR="00DE3EF6" w:rsidRPr="00D03934" w:rsidRDefault="00DE3EF6" w:rsidP="00356FF7">
      <w:pPr>
        <w:pStyle w:val="GPSL3numberedclause"/>
      </w:pPr>
      <w:r w:rsidRPr="00D03934">
        <w:t xml:space="preserve">the breach or non-observance by the Supplier or any </w:t>
      </w:r>
      <w:r w:rsidR="00C327C5" w:rsidRPr="00D03934">
        <w:t>Sub-Con</w:t>
      </w:r>
      <w:r w:rsidRPr="00D03934">
        <w:t>tractor on or after the Relevant Transfer Date of:</w:t>
      </w:r>
    </w:p>
    <w:p w:rsidR="00DE3EF6" w:rsidRPr="00D03934" w:rsidRDefault="00DE3EF6" w:rsidP="00A96182">
      <w:pPr>
        <w:pStyle w:val="GPSL4numberedclause"/>
      </w:pPr>
      <w:r w:rsidRPr="00D03934">
        <w:t>any collective agreement applicable to the Transferring Former Supplier Employee; and/or</w:t>
      </w:r>
    </w:p>
    <w:p w:rsidR="00DE3EF6" w:rsidRPr="00D03934" w:rsidRDefault="00DE3EF6">
      <w:pPr>
        <w:pStyle w:val="GPSL4numberedclause"/>
      </w:pPr>
      <w:r w:rsidRPr="00D03934">
        <w:t>any custom or practice in respect of any Transferring Former Supplier Employees which the Supplier or any Sub-Contractor is contractually bound to honour;</w:t>
      </w:r>
    </w:p>
    <w:p w:rsidR="00DE3EF6" w:rsidRPr="00D03934" w:rsidRDefault="00DE3EF6" w:rsidP="00A96182">
      <w:pPr>
        <w:pStyle w:val="GPSL3numberedclause"/>
      </w:pPr>
      <w:r w:rsidRPr="00D03934">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DE3EF6" w:rsidRPr="00D03934" w:rsidRDefault="00DE3EF6">
      <w:pPr>
        <w:pStyle w:val="GPSL3numberedclause"/>
      </w:pPr>
      <w:r w:rsidRPr="00D03934">
        <w:t>any proposal by the Supplier or a Sub-Contractor prior to the Relevant Transfer Date to change the terms and conditions of employment or working conditions of any Transferring Former Supplier Employees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DE3EF6" w:rsidRPr="00D03934" w:rsidRDefault="00DE3EF6">
      <w:pPr>
        <w:pStyle w:val="GPSL3numberedclause"/>
      </w:pPr>
      <w:r w:rsidRPr="00D03934">
        <w:t xml:space="preserve">any statement communicated to or action undertaken by the Supplier or a Sub-Contractor to, or in respect of, any Transferring Former Supplier Employee before the Relevant Transfer Date regarding the Relevant </w:t>
      </w:r>
      <w:r w:rsidRPr="00D03934">
        <w:lastRenderedPageBreak/>
        <w:t>Transfer which has not been agreed in advance with the Customer and/or the Former Supplier in writing.</w:t>
      </w:r>
    </w:p>
    <w:p w:rsidR="00DE3EF6" w:rsidRPr="00D03934" w:rsidRDefault="00DE3EF6">
      <w:pPr>
        <w:pStyle w:val="GPSL3numberedclause"/>
      </w:pPr>
      <w:r w:rsidRPr="00D03934">
        <w:t>any proceeding, claim or demand by HMRC or other statutory authority in respect of any financial obligation including, but not limited to, PAYE and primary and secondary national insurance contributions:</w:t>
      </w:r>
    </w:p>
    <w:p w:rsidR="00DE3EF6" w:rsidRPr="00D03934" w:rsidRDefault="00DE3EF6" w:rsidP="00A96182">
      <w:pPr>
        <w:pStyle w:val="GPSL4numberedclause"/>
      </w:pPr>
      <w:r w:rsidRPr="00D03934">
        <w:t>in relation to any Transferring Former Supplier Employee, to the extent that the proceeding, claim or demand by HMRC or other statutory authority relates to financial obligations arising on or after the Relevant Transfer Date; and</w:t>
      </w:r>
    </w:p>
    <w:p w:rsidR="00DE3EF6" w:rsidRPr="00D03934" w:rsidRDefault="00DE3EF6">
      <w:pPr>
        <w:pStyle w:val="GPSL4numberedclause"/>
      </w:pPr>
      <w:r w:rsidRPr="00D03934">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DE3EF6" w:rsidRPr="00D03934" w:rsidRDefault="00DE3EF6" w:rsidP="00A96182">
      <w:pPr>
        <w:pStyle w:val="GPSL3numberedclause"/>
      </w:pPr>
      <w:r w:rsidRPr="00D03934">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DE3EF6" w:rsidRPr="00D03934" w:rsidRDefault="00DE3EF6">
      <w:pPr>
        <w:pStyle w:val="GPSL3numberedclause"/>
      </w:pPr>
      <w:r w:rsidRPr="00D03934">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DE3EF6" w:rsidRPr="00D03934" w:rsidRDefault="00004943" w:rsidP="00A96182">
      <w:pPr>
        <w:pStyle w:val="GPSL2numberedclause"/>
      </w:pPr>
      <w:bookmarkStart w:id="2614" w:name="_Ref357687893"/>
      <w:r>
        <w:t xml:space="preserve">3.2 </w:t>
      </w:r>
      <w:r w:rsidR="00DE3EF6" w:rsidRPr="00D03934">
        <w:t xml:space="preserve">The indemnities in </w:t>
      </w:r>
      <w:r w:rsidR="00C578A0" w:rsidRPr="00D03934">
        <w:t>paragraph</w:t>
      </w:r>
      <w:r>
        <w:t xml:space="preserve"> </w:t>
      </w:r>
      <w:r w:rsidR="004909D7" w:rsidRPr="00D03934">
        <w:fldChar w:fldCharType="begin"/>
      </w:r>
      <w:r w:rsidR="00D81C1C" w:rsidRPr="00D03934">
        <w:instrText xml:space="preserve"> REF _Ref365636655 \r \h </w:instrText>
      </w:r>
      <w:r w:rsidR="004909D7" w:rsidRPr="00D03934">
        <w:fldChar w:fldCharType="separate"/>
      </w:r>
      <w:r w:rsidR="00B72669">
        <w:t>3.1</w:t>
      </w:r>
      <w:r w:rsidR="004909D7" w:rsidRPr="00D03934">
        <w:fldChar w:fldCharType="end"/>
      </w:r>
      <w:r w:rsidR="00D81C1C" w:rsidRPr="00D03934">
        <w:t xml:space="preserve"> of Part B of this Call Off Schedule</w:t>
      </w:r>
      <w:r w:rsidR="00DE3EF6" w:rsidRPr="00D03934">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614"/>
    </w:p>
    <w:p w:rsidR="00DE3EF6" w:rsidRPr="00D03934" w:rsidRDefault="00004943">
      <w:pPr>
        <w:pStyle w:val="GPSL2numberedclause"/>
      </w:pPr>
      <w:bookmarkStart w:id="2615" w:name="_Ref365636669"/>
      <w:r>
        <w:t xml:space="preserve">3.3 </w:t>
      </w:r>
      <w:r w:rsidR="00DE3EF6" w:rsidRPr="00D03934">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611"/>
      <w:bookmarkEnd w:id="2615"/>
    </w:p>
    <w:p w:rsidR="00DE3EF6" w:rsidRPr="00D03934" w:rsidRDefault="00DE3EF6" w:rsidP="0055201C">
      <w:pPr>
        <w:pStyle w:val="GPSL1SCHEDULEHeading"/>
      </w:pPr>
      <w:r w:rsidRPr="00D03934">
        <w:t>INFORMATION</w:t>
      </w:r>
    </w:p>
    <w:p w:rsidR="00DE3EF6" w:rsidRPr="00D03934" w:rsidRDefault="00004943" w:rsidP="005A09FF">
      <w:pPr>
        <w:pStyle w:val="GPSL2numberedclause"/>
      </w:pPr>
      <w:r>
        <w:lastRenderedPageBreak/>
        <w:t xml:space="preserve">4.1 </w:t>
      </w:r>
      <w:r w:rsidR="00DE3EF6" w:rsidRPr="00D03934">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C327C5" w:rsidRPr="00D03934">
        <w:t>Sub-Con</w:t>
      </w:r>
      <w:r w:rsidR="00DE3EF6" w:rsidRPr="00D03934">
        <w:t xml:space="preserve">tractor in writing such information as is necessary to enable the Supplier and each Notified </w:t>
      </w:r>
      <w:r w:rsidR="00C327C5" w:rsidRPr="00D03934">
        <w:t>Sub-Con</w:t>
      </w:r>
      <w:r w:rsidR="00DE3EF6" w:rsidRPr="00D03934">
        <w:t>tractor to carry out their respective duties under regulation 13 of the Employment Regulations.</w:t>
      </w:r>
    </w:p>
    <w:bookmarkEnd w:id="2612"/>
    <w:p w:rsidR="00DE3EF6" w:rsidRPr="00D03934" w:rsidRDefault="00DE3EF6" w:rsidP="0055201C">
      <w:pPr>
        <w:pStyle w:val="GPSL1SCHEDULEHeading"/>
      </w:pPr>
      <w:r w:rsidRPr="00D03934">
        <w:t>PRINCIPLES OF GOOD EMPLOYMENT PRACTICE</w:t>
      </w:r>
    </w:p>
    <w:p w:rsidR="00DE3EF6" w:rsidRPr="00D03934" w:rsidRDefault="00004943" w:rsidP="005A09FF">
      <w:pPr>
        <w:pStyle w:val="GPSL2numberedclause"/>
      </w:pPr>
      <w:r>
        <w:t xml:space="preserve">5.1 </w:t>
      </w:r>
      <w:r w:rsidR="00DE3EF6" w:rsidRPr="00D03934">
        <w:t>The Supplier shall, and shall procure that each Sub-Contractor shall, comply with any requirement notified to it by the Customer relating to pensions in respect of any Transferring Former Supplier Employee as set down in:</w:t>
      </w:r>
    </w:p>
    <w:p w:rsidR="00DE3EF6" w:rsidRPr="00D03934" w:rsidRDefault="00DE3EF6" w:rsidP="005A09FF">
      <w:pPr>
        <w:pStyle w:val="GPSL3numberedclause"/>
      </w:pPr>
      <w:r w:rsidRPr="00D03934">
        <w:t xml:space="preserve">the Cabinet Office Statement of Practice on Staff Transfers in the Public Sector of January 2000, revised 2007; </w:t>
      </w:r>
    </w:p>
    <w:p w:rsidR="00DE3EF6" w:rsidRPr="00D03934" w:rsidRDefault="00DE3EF6" w:rsidP="00356FF7">
      <w:pPr>
        <w:pStyle w:val="GPSL3numberedclause"/>
      </w:pPr>
      <w:r w:rsidRPr="00D03934">
        <w:t xml:space="preserve">HM Treasury's guidance “Staff Transfers from Central Government: A Fair Deal for Staff Pensions of 1999; and/or </w:t>
      </w:r>
    </w:p>
    <w:p w:rsidR="00DE3EF6" w:rsidRPr="00D03934" w:rsidRDefault="00DE3EF6" w:rsidP="00356FF7">
      <w:pPr>
        <w:pStyle w:val="GPSL3numberedclause"/>
      </w:pPr>
      <w:r w:rsidRPr="00D03934">
        <w:t>HM Treasury's guidance: “Fair deal for staff pensions:  procurement of Bulk Transfer Agreements and Related Issues” of June 2004,</w:t>
      </w:r>
    </w:p>
    <w:p w:rsidR="00DE3EF6" w:rsidRPr="00D03934" w:rsidRDefault="00DE3EF6" w:rsidP="00A96182">
      <w:pPr>
        <w:pStyle w:val="GPSL2Indent"/>
      </w:pPr>
      <w:r w:rsidRPr="00D03934">
        <w:t xml:space="preserve">or any statement of practice, paper or other guidance that replaces any of the foregoing. </w:t>
      </w:r>
    </w:p>
    <w:p w:rsidR="00DE3EF6" w:rsidRPr="00D03934" w:rsidRDefault="00DE3EF6" w:rsidP="0055201C">
      <w:pPr>
        <w:pStyle w:val="GPSL1SCHEDULEHeading"/>
      </w:pPr>
      <w:r w:rsidRPr="00D03934">
        <w:t>PROCUREMENT OBLIGATIONS</w:t>
      </w:r>
    </w:p>
    <w:p w:rsidR="00DE3EF6" w:rsidRPr="00D03934" w:rsidRDefault="00004943" w:rsidP="005A09FF">
      <w:pPr>
        <w:pStyle w:val="GPSL2numberedclause"/>
      </w:pPr>
      <w:r>
        <w:t xml:space="preserve">6.1 </w:t>
      </w:r>
      <w:r w:rsidR="00DE3EF6" w:rsidRPr="00D03934">
        <w:t xml:space="preserve">Notwithstanding any other provisions of this </w:t>
      </w:r>
      <w:r w:rsidR="00D81C1C" w:rsidRPr="00D03934">
        <w:t>Part B of this Call Off Schedule</w:t>
      </w:r>
      <w:r w:rsidR="00DE3EF6" w:rsidRPr="00D03934">
        <w:t>,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DE3EF6" w:rsidRPr="00D03934" w:rsidRDefault="00DE3EF6" w:rsidP="0055201C">
      <w:pPr>
        <w:pStyle w:val="GPSL1SCHEDULEHeading"/>
      </w:pPr>
      <w:r w:rsidRPr="00D03934">
        <w:t>PENSIONS</w:t>
      </w:r>
    </w:p>
    <w:p w:rsidR="00DE3EF6" w:rsidRPr="00D03934" w:rsidRDefault="00004943" w:rsidP="005A09FF">
      <w:pPr>
        <w:pStyle w:val="GPSL2numberedclause"/>
      </w:pPr>
      <w:r>
        <w:t xml:space="preserve">7.1 </w:t>
      </w:r>
      <w:r w:rsidR="00DE3EF6" w:rsidRPr="00D03934">
        <w:t>The Supplier shall, and shall procure that each Sub-Contractor shall, comply with the pensions provisions in Annex 1 where any Transferring Former Supplier Employee is a Pension Member as such term is defined in Annex 1</w:t>
      </w:r>
      <w:r w:rsidR="00D81C1C" w:rsidRPr="00D03934">
        <w:t xml:space="preserve"> of this Call Off Schedule</w:t>
      </w:r>
      <w:r w:rsidR="00DE3EF6" w:rsidRPr="00D03934">
        <w:t xml:space="preserve">. </w:t>
      </w:r>
    </w:p>
    <w:p w:rsidR="007530E6" w:rsidRPr="00D03934" w:rsidRDefault="004909D7"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DE3EF6" w:rsidRPr="00D03934" w:rsidRDefault="00DE3EF6" w:rsidP="00FC258C">
      <w:pPr>
        <w:pStyle w:val="GPSSchPart"/>
        <w:rPr>
          <w:bCs/>
        </w:rPr>
      </w:pPr>
      <w:r w:rsidRPr="00D03934">
        <w:br w:type="page"/>
      </w:r>
      <w:r w:rsidRPr="00D03934">
        <w:lastRenderedPageBreak/>
        <w:t>PART C</w:t>
      </w:r>
    </w:p>
    <w:p w:rsidR="00DE3EF6" w:rsidRPr="00D03934" w:rsidRDefault="00DE3EF6" w:rsidP="007530E6">
      <w:pPr>
        <w:pStyle w:val="GPSL1ScheduleHeadingindent"/>
      </w:pPr>
      <w:r w:rsidRPr="00D03934">
        <w:t xml:space="preserve">No transfer of employees at commencement of </w:t>
      </w:r>
      <w:r w:rsidR="004F1704" w:rsidRPr="00D03934">
        <w:t>the provision of Goods and/or Services</w:t>
      </w:r>
    </w:p>
    <w:p w:rsidR="00DE3EF6" w:rsidRPr="00D03934" w:rsidRDefault="00DE3EF6" w:rsidP="0055201C">
      <w:pPr>
        <w:pStyle w:val="GPSL1SCHEDULEHeading"/>
      </w:pPr>
      <w:r w:rsidRPr="00D03934">
        <w:t>PROCEDURE IN THE EVENT OF TRANSFER</w:t>
      </w:r>
    </w:p>
    <w:p w:rsidR="00DE3EF6" w:rsidRPr="00D03934" w:rsidRDefault="00004943" w:rsidP="005A09FF">
      <w:pPr>
        <w:pStyle w:val="GPSL2numberedclause"/>
      </w:pPr>
      <w:r>
        <w:t xml:space="preserve">1.1 </w:t>
      </w:r>
      <w:r w:rsidR="00DE3EF6" w:rsidRPr="00D03934">
        <w:t xml:space="preserve">The Customer and the Supplier agree that the commencement of the provision of the </w:t>
      </w:r>
      <w:r w:rsidR="004F1704" w:rsidRPr="00D03934">
        <w:t xml:space="preserve">Goods and/or Services </w:t>
      </w:r>
      <w:r w:rsidR="00DE3EF6" w:rsidRPr="00D03934">
        <w:t xml:space="preserve">or of any part of the </w:t>
      </w:r>
      <w:r w:rsidR="004F1704" w:rsidRPr="00D03934">
        <w:t xml:space="preserve">Goods and/or Services </w:t>
      </w:r>
      <w:r w:rsidR="00DE3EF6" w:rsidRPr="00D03934">
        <w:t>will not be a Relevant Transfer in relation to a</w:t>
      </w:r>
      <w:bookmarkStart w:id="2616" w:name="_Ref311726687"/>
      <w:r w:rsidR="00DE3EF6" w:rsidRPr="00D03934">
        <w:t>ny employees of the Customer and/or any Former Supplier.</w:t>
      </w:r>
    </w:p>
    <w:p w:rsidR="00DE3EF6" w:rsidRDefault="00004943" w:rsidP="005A09FF">
      <w:pPr>
        <w:pStyle w:val="GPSL2numberedclause"/>
      </w:pPr>
      <w:bookmarkStart w:id="2617" w:name="_Ref339619543"/>
      <w:r>
        <w:t xml:space="preserve">1.2 </w:t>
      </w:r>
      <w:r w:rsidR="00DE3EF6" w:rsidRPr="00D03934">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bookmarkEnd w:id="2616"/>
      <w:bookmarkEnd w:id="2617"/>
    </w:p>
    <w:p w:rsidR="00004943" w:rsidRPr="00D03934" w:rsidRDefault="00004943" w:rsidP="00A96182">
      <w:pPr>
        <w:pStyle w:val="GPSL2numberedclause"/>
        <w:ind w:leftChars="851" w:left="2581"/>
      </w:pPr>
      <w:r>
        <w:t>1.2.1 t</w:t>
      </w:r>
      <w:r w:rsidRPr="00D03934">
        <w:t>he Supplier shall, and shall procure that the relevant Sub-Contractor shall, within five (5) Working Days of becoming aware of that fact, give notice in writing to the Customer and, where required by the Customer, give notice to the Former Supplier; and</w:t>
      </w:r>
    </w:p>
    <w:p w:rsidR="00DE3EF6" w:rsidRPr="00D03934" w:rsidRDefault="00DE3EF6" w:rsidP="00A96182">
      <w:pPr>
        <w:pStyle w:val="GPSL3numberedclause"/>
        <w:numPr>
          <w:ilvl w:val="0"/>
          <w:numId w:val="0"/>
        </w:numPr>
        <w:ind w:leftChars="851" w:left="1872"/>
      </w:pPr>
    </w:p>
    <w:p w:rsidR="00DE3EF6" w:rsidRPr="00D03934" w:rsidRDefault="00004943" w:rsidP="00A96182">
      <w:pPr>
        <w:pStyle w:val="GPSL3numberedclause"/>
        <w:numPr>
          <w:ilvl w:val="0"/>
          <w:numId w:val="0"/>
        </w:numPr>
        <w:ind w:leftChars="851" w:left="1872"/>
      </w:pPr>
      <w:bookmarkStart w:id="2618" w:name="_Ref365643501"/>
      <w:r>
        <w:t xml:space="preserve">1.2.2 </w:t>
      </w:r>
      <w:r w:rsidR="00DE3EF6" w:rsidRPr="00D03934">
        <w:t xml:space="preserve">the Customer and/or the Former Supplier may offer (or may procure that a third party may offer) employment to such person within </w:t>
      </w:r>
      <w:r w:rsidR="00D81C1C" w:rsidRPr="00D03934">
        <w:t>fifteen (</w:t>
      </w:r>
      <w:r w:rsidR="00DE3EF6" w:rsidRPr="00D03934">
        <w:t>15</w:t>
      </w:r>
      <w:r w:rsidR="00D81C1C" w:rsidRPr="00D03934">
        <w:t>)</w:t>
      </w:r>
      <w:r w:rsidR="00DE3EF6" w:rsidRPr="00D03934">
        <w:t>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bookmarkEnd w:id="2618"/>
    </w:p>
    <w:p w:rsidR="00DE3EF6" w:rsidRPr="00D03934" w:rsidRDefault="00004943" w:rsidP="00A96182">
      <w:pPr>
        <w:pStyle w:val="GPSL2numberedclause"/>
      </w:pPr>
      <w:r>
        <w:t xml:space="preserve">1.3 </w:t>
      </w:r>
      <w:r w:rsidR="00DE3EF6" w:rsidRPr="00D03934">
        <w:t xml:space="preserve">If an offer referred to in </w:t>
      </w:r>
      <w:r w:rsidR="00C578A0" w:rsidRPr="00D03934">
        <w:t>paragraph</w:t>
      </w:r>
      <w:r>
        <w:t xml:space="preserve"> </w:t>
      </w:r>
      <w:r w:rsidR="004909D7" w:rsidRPr="00D03934">
        <w:fldChar w:fldCharType="begin"/>
      </w:r>
      <w:r w:rsidR="00D81C1C" w:rsidRPr="00D03934">
        <w:instrText xml:space="preserve"> REF _Ref365643501 \r \h </w:instrText>
      </w:r>
      <w:r w:rsidR="004909D7" w:rsidRPr="00D03934">
        <w:fldChar w:fldCharType="separate"/>
      </w:r>
      <w:r w:rsidR="00B72669">
        <w:t>1.2.2</w:t>
      </w:r>
      <w:r w:rsidR="004909D7" w:rsidRPr="00D03934">
        <w:fldChar w:fldCharType="end"/>
      </w:r>
      <w:r w:rsidR="00D81C1C" w:rsidRPr="00D03934">
        <w:t xml:space="preserve"> of Part C of this Call Off Schedule </w:t>
      </w:r>
      <w:r w:rsidR="00DE3EF6" w:rsidRPr="00D03934">
        <w:t>is accepted (or if the situation has otherwise been resolved by the Customer and/or the Former Supplier), the Supplier shall, or shall procure that the Sub-Contractor shall, immediately release the person from his/her employment or alleged employment.</w:t>
      </w:r>
    </w:p>
    <w:p w:rsidR="00DE3EF6" w:rsidRDefault="00004943">
      <w:pPr>
        <w:pStyle w:val="GPSL2numberedclause"/>
      </w:pPr>
      <w:bookmarkStart w:id="2619" w:name="_Ref365643610"/>
      <w:bookmarkStart w:id="2620" w:name="_Ref339619608"/>
      <w:r>
        <w:t xml:space="preserve">1.4 </w:t>
      </w:r>
      <w:r w:rsidR="00DE3EF6" w:rsidRPr="00D03934">
        <w:t xml:space="preserve">If by the end of the </w:t>
      </w:r>
      <w:r w:rsidR="00D81C1C" w:rsidRPr="00D03934">
        <w:t>fifteen (</w:t>
      </w:r>
      <w:r w:rsidR="00DE3EF6" w:rsidRPr="00D03934">
        <w:t>15</w:t>
      </w:r>
      <w:r w:rsidR="00D81C1C" w:rsidRPr="00D03934">
        <w:t>)</w:t>
      </w:r>
      <w:r w:rsidR="00DE3EF6" w:rsidRPr="00D03934">
        <w:t xml:space="preserve"> Working Day period specified in </w:t>
      </w:r>
      <w:r w:rsidR="00C578A0" w:rsidRPr="00D03934">
        <w:t>paragraph</w:t>
      </w:r>
      <w:r w:rsidR="00DE3EF6" w:rsidRPr="00D03934">
        <w:t xml:space="preserve"> </w:t>
      </w:r>
      <w:r w:rsidR="004909D7" w:rsidRPr="00D03934">
        <w:fldChar w:fldCharType="begin"/>
      </w:r>
      <w:r w:rsidR="00D81C1C" w:rsidRPr="00D03934">
        <w:instrText xml:space="preserve"> REF _Ref365643501 \r \h </w:instrText>
      </w:r>
      <w:r w:rsidR="004909D7" w:rsidRPr="00D03934">
        <w:fldChar w:fldCharType="separate"/>
      </w:r>
      <w:r w:rsidR="00B72669">
        <w:t>1.2.2</w:t>
      </w:r>
      <w:r w:rsidR="004909D7" w:rsidRPr="00D03934">
        <w:fldChar w:fldCharType="end"/>
      </w:r>
      <w:r w:rsidR="00DE3EF6" w:rsidRPr="00D03934">
        <w:t>:</w:t>
      </w:r>
      <w:bookmarkEnd w:id="2619"/>
      <w:r w:rsidR="00DE3EF6" w:rsidRPr="00D03934">
        <w:t xml:space="preserve"> </w:t>
      </w:r>
    </w:p>
    <w:p w:rsidR="00004943" w:rsidRPr="00D03934" w:rsidRDefault="00004943" w:rsidP="00A96182">
      <w:pPr>
        <w:pStyle w:val="GPSL2numberedclause"/>
        <w:ind w:leftChars="851" w:left="2581"/>
      </w:pPr>
      <w:r>
        <w:t>1.4.1 n</w:t>
      </w:r>
      <w:r w:rsidRPr="00D03934">
        <w:t>o such offer of employment has been made;</w:t>
      </w:r>
    </w:p>
    <w:p w:rsidR="00DE3EF6" w:rsidRPr="00D03934" w:rsidRDefault="00DE3EF6" w:rsidP="00A96182">
      <w:pPr>
        <w:pStyle w:val="GPSL3numberedclause"/>
        <w:numPr>
          <w:ilvl w:val="0"/>
          <w:numId w:val="0"/>
        </w:numPr>
        <w:ind w:leftChars="851" w:left="1872"/>
      </w:pPr>
      <w:r w:rsidRPr="00D03934">
        <w:t xml:space="preserve"> </w:t>
      </w:r>
    </w:p>
    <w:p w:rsidR="00DE3EF6" w:rsidRPr="00D03934" w:rsidRDefault="00004943" w:rsidP="00A96182">
      <w:pPr>
        <w:pStyle w:val="GPSL3numberedclause"/>
        <w:numPr>
          <w:ilvl w:val="0"/>
          <w:numId w:val="0"/>
        </w:numPr>
        <w:ind w:leftChars="851" w:left="1872"/>
      </w:pPr>
      <w:r>
        <w:t xml:space="preserve">1.4.2 </w:t>
      </w:r>
      <w:r w:rsidR="00DE3EF6" w:rsidRPr="00D03934">
        <w:t>such offer has been made but not accepted; or</w:t>
      </w:r>
    </w:p>
    <w:p w:rsidR="00DE3EF6" w:rsidRPr="00D03934" w:rsidRDefault="00004943" w:rsidP="00A96182">
      <w:pPr>
        <w:pStyle w:val="GPSL3numberedclause"/>
        <w:numPr>
          <w:ilvl w:val="0"/>
          <w:numId w:val="0"/>
        </w:numPr>
        <w:ind w:leftChars="851" w:left="1872"/>
      </w:pPr>
      <w:r>
        <w:t xml:space="preserve">1.4.3 </w:t>
      </w:r>
      <w:r w:rsidR="00DE3EF6" w:rsidRPr="00D03934">
        <w:t>the situation has not otherwise been resolved,</w:t>
      </w:r>
    </w:p>
    <w:p w:rsidR="00DE3EF6" w:rsidRPr="00D03934" w:rsidRDefault="00DE3EF6" w:rsidP="00A96182">
      <w:pPr>
        <w:pStyle w:val="GPSL2Indent"/>
        <w:ind w:leftChars="851" w:left="1872"/>
      </w:pPr>
      <w:r w:rsidRPr="00D03934">
        <w:t>the Supplier and/or the Sub-Contractor may within</w:t>
      </w:r>
      <w:r w:rsidR="00D81C1C" w:rsidRPr="00D03934">
        <w:t xml:space="preserve"> five</w:t>
      </w:r>
      <w:r w:rsidRPr="00D03934">
        <w:t xml:space="preserve"> </w:t>
      </w:r>
      <w:r w:rsidR="00D81C1C" w:rsidRPr="00D03934">
        <w:t>(</w:t>
      </w:r>
      <w:r w:rsidRPr="00D03934">
        <w:t>5</w:t>
      </w:r>
      <w:r w:rsidR="00D81C1C" w:rsidRPr="00D03934">
        <w:t>)</w:t>
      </w:r>
      <w:r w:rsidRPr="00D03934">
        <w:t> Working Days give notice to terminate the employment or alleged employment of such person.</w:t>
      </w:r>
      <w:bookmarkEnd w:id="2620"/>
    </w:p>
    <w:p w:rsidR="00DE3EF6" w:rsidRPr="00D03934" w:rsidRDefault="00DE3EF6" w:rsidP="0055201C">
      <w:pPr>
        <w:pStyle w:val="GPSL1SCHEDULEHeading"/>
      </w:pPr>
      <w:bookmarkStart w:id="2621" w:name="_Ref311726702"/>
      <w:bookmarkStart w:id="2622" w:name="_Ref339619716"/>
      <w:r w:rsidRPr="00D03934">
        <w:t>INDEMNITIES</w:t>
      </w:r>
    </w:p>
    <w:p w:rsidR="00DE3EF6" w:rsidRPr="00D03934" w:rsidRDefault="00004943" w:rsidP="005A09FF">
      <w:pPr>
        <w:pStyle w:val="GPSL2numberedclause"/>
      </w:pPr>
      <w:bookmarkStart w:id="2623" w:name="_Ref365636689"/>
      <w:r>
        <w:t xml:space="preserve">2.1 </w:t>
      </w:r>
      <w:r w:rsidR="00DE3EF6" w:rsidRPr="00D03934">
        <w:t xml:space="preserve">Subject to the Supplier and/or the relevant Sub-Contractor acting in accordance with the provisions of </w:t>
      </w:r>
      <w:r w:rsidR="00C578A0" w:rsidRPr="00D03934">
        <w:t>paragraph</w:t>
      </w:r>
      <w:r w:rsidR="00DE3EF6" w:rsidRPr="00D03934">
        <w:t>s</w:t>
      </w:r>
      <w:r>
        <w:t xml:space="preserve"> </w:t>
      </w:r>
      <w:r w:rsidR="004909D7" w:rsidRPr="00D03934">
        <w:fldChar w:fldCharType="begin"/>
      </w:r>
      <w:r w:rsidR="00D81C1C" w:rsidRPr="00D03934">
        <w:instrText xml:space="preserve"> REF _Ref339619543 \r \h </w:instrText>
      </w:r>
      <w:r w:rsidR="004909D7" w:rsidRPr="00D03934">
        <w:fldChar w:fldCharType="separate"/>
      </w:r>
      <w:r w:rsidR="00B72669">
        <w:t>1.2</w:t>
      </w:r>
      <w:r w:rsidR="004909D7" w:rsidRPr="00D03934">
        <w:fldChar w:fldCharType="end"/>
      </w:r>
      <w:r w:rsidR="00D81C1C" w:rsidRPr="00D03934">
        <w:t xml:space="preserve"> to </w:t>
      </w:r>
      <w:r w:rsidR="004909D7" w:rsidRPr="00D03934">
        <w:fldChar w:fldCharType="begin"/>
      </w:r>
      <w:r w:rsidR="00D81C1C" w:rsidRPr="00D03934">
        <w:instrText xml:space="preserve"> REF _Ref365643610 \r \h </w:instrText>
      </w:r>
      <w:r w:rsidR="004909D7" w:rsidRPr="00D03934">
        <w:fldChar w:fldCharType="separate"/>
      </w:r>
      <w:r w:rsidR="00B72669">
        <w:t>1.4</w:t>
      </w:r>
      <w:r w:rsidR="004909D7" w:rsidRPr="00D03934">
        <w:fldChar w:fldCharType="end"/>
      </w:r>
      <w:r w:rsidR="00D81C1C" w:rsidRPr="00D03934">
        <w:t xml:space="preserve"> of Part C of this Call Off Schedule</w:t>
      </w:r>
      <w:r w:rsidR="00DE3EF6" w:rsidRPr="00D03934">
        <w:t xml:space="preserve"> and in accordance with all applicable employment procedures set out in applicable Law</w:t>
      </w:r>
      <w:r w:rsidR="00DE3EF6" w:rsidRPr="00D03934" w:rsidDel="00461D4F">
        <w:t xml:space="preserve"> </w:t>
      </w:r>
      <w:r w:rsidR="00DE3EF6" w:rsidRPr="00D03934">
        <w:t xml:space="preserve">and subject also to </w:t>
      </w:r>
      <w:r w:rsidR="00C578A0" w:rsidRPr="00D03934">
        <w:t>paragraph</w:t>
      </w:r>
      <w:r w:rsidR="00DE3EF6" w:rsidRPr="00D03934">
        <w:t> </w:t>
      </w:r>
      <w:r w:rsidR="004909D7" w:rsidRPr="00D03934">
        <w:fldChar w:fldCharType="begin"/>
      </w:r>
      <w:r w:rsidR="00D81C1C" w:rsidRPr="00D03934">
        <w:instrText xml:space="preserve"> REF _Ref365643653 \r \h </w:instrText>
      </w:r>
      <w:r w:rsidR="004909D7" w:rsidRPr="00D03934">
        <w:fldChar w:fldCharType="separate"/>
      </w:r>
      <w:r w:rsidR="00B72669">
        <w:t>2.4</w:t>
      </w:r>
      <w:r w:rsidR="004909D7" w:rsidRPr="00D03934">
        <w:fldChar w:fldCharType="end"/>
      </w:r>
      <w:r w:rsidR="00D81C1C" w:rsidRPr="00D03934">
        <w:t xml:space="preserve"> of Part C of this Call Off Schedule</w:t>
      </w:r>
      <w:r w:rsidR="00DE3EF6" w:rsidRPr="00D03934">
        <w:t>, the Customer shall:</w:t>
      </w:r>
      <w:bookmarkEnd w:id="2623"/>
    </w:p>
    <w:p w:rsidR="00DE3EF6" w:rsidRPr="00D03934" w:rsidRDefault="00DE3EF6" w:rsidP="005A09FF">
      <w:pPr>
        <w:pStyle w:val="GPSL3numberedclause"/>
      </w:pPr>
      <w:r w:rsidRPr="00D03934">
        <w:lastRenderedPageBreak/>
        <w:t xml:space="preserve">indemnify the Supplier and/or the relevant Sub-Contractor against all Employee Liabilities arising out of the termination </w:t>
      </w:r>
      <w:bookmarkEnd w:id="2621"/>
      <w:r w:rsidRPr="00D03934">
        <w:t xml:space="preserve">of the employment of any employees of the Customer referred to in </w:t>
      </w:r>
      <w:r w:rsidR="00C578A0" w:rsidRPr="00D03934">
        <w:t>paragraph</w:t>
      </w:r>
      <w:r w:rsidRPr="00D03934">
        <w:t> </w:t>
      </w:r>
      <w:r w:rsidR="004909D7" w:rsidRPr="00D03934">
        <w:fldChar w:fldCharType="begin"/>
      </w:r>
      <w:r w:rsidR="00D81C1C" w:rsidRPr="00D03934">
        <w:instrText xml:space="preserve"> REF _Ref339619543 \r \h </w:instrText>
      </w:r>
      <w:r w:rsidR="004909D7" w:rsidRPr="00D03934">
        <w:fldChar w:fldCharType="separate"/>
      </w:r>
      <w:r w:rsidR="00B72669">
        <w:t>1.2</w:t>
      </w:r>
      <w:r w:rsidR="004909D7" w:rsidRPr="00D03934">
        <w:fldChar w:fldCharType="end"/>
      </w:r>
      <w:r w:rsidR="00D81C1C" w:rsidRPr="00D03934">
        <w:t xml:space="preserve"> of Part C of this Call Off Schedule </w:t>
      </w:r>
      <w:r w:rsidRPr="00D03934">
        <w:t xml:space="preserve">made pursuant to the provisions of </w:t>
      </w:r>
      <w:r w:rsidR="00C578A0" w:rsidRPr="00D03934">
        <w:t>paragraph</w:t>
      </w:r>
      <w:r w:rsidRPr="00D03934">
        <w:t> </w:t>
      </w:r>
      <w:r w:rsidR="004909D7" w:rsidRPr="00D03934">
        <w:fldChar w:fldCharType="begin"/>
      </w:r>
      <w:r w:rsidR="00D81C1C" w:rsidRPr="00D03934">
        <w:instrText xml:space="preserve"> REF _Ref365643610 \r \h </w:instrText>
      </w:r>
      <w:r w:rsidR="004909D7" w:rsidRPr="00D03934">
        <w:fldChar w:fldCharType="separate"/>
      </w:r>
      <w:r w:rsidR="00B72669">
        <w:t>1.4</w:t>
      </w:r>
      <w:r w:rsidR="004909D7" w:rsidRPr="00D03934">
        <w:fldChar w:fldCharType="end"/>
      </w:r>
      <w:r w:rsidR="00D81C1C" w:rsidRPr="00D03934">
        <w:t xml:space="preserve"> of Part C of this Call Off Schedule </w:t>
      </w:r>
      <w:r w:rsidRPr="00D03934">
        <w:t xml:space="preserve">provided that the Supplier takes, or shall procure that the Notified </w:t>
      </w:r>
      <w:r w:rsidR="00C327C5" w:rsidRPr="00D03934">
        <w:t>Sub-Con</w:t>
      </w:r>
      <w:r w:rsidRPr="00D03934">
        <w:t xml:space="preserve">tractor takes, all reasonable steps to minimise any such Employee Liabilities; and </w:t>
      </w:r>
    </w:p>
    <w:p w:rsidR="00DE3EF6" w:rsidRPr="00D03934" w:rsidRDefault="00DE3EF6" w:rsidP="005A09FF">
      <w:pPr>
        <w:pStyle w:val="GPSL3numberedclause"/>
      </w:pPr>
      <w:r w:rsidRPr="00D03934">
        <w:t xml:space="preserve">procure that the Former Supplier indemnifies the Supplier and/or any Notified </w:t>
      </w:r>
      <w:r w:rsidR="00C327C5" w:rsidRPr="00D03934">
        <w:t>Sub-Con</w:t>
      </w:r>
      <w:r w:rsidRPr="00D03934">
        <w:t xml:space="preserve">tractor against all Employee Liabilities arising out of termination of the employment of the employees of the Former Supplier made pursuant to the provisions of </w:t>
      </w:r>
      <w:r w:rsidR="00C578A0" w:rsidRPr="00D03934">
        <w:t>paragraph</w:t>
      </w:r>
      <w:r w:rsidRPr="00D03934">
        <w:t> </w:t>
      </w:r>
      <w:r w:rsidR="004909D7" w:rsidRPr="00D03934">
        <w:fldChar w:fldCharType="begin"/>
      </w:r>
      <w:r w:rsidR="00D81C1C" w:rsidRPr="00D03934">
        <w:instrText xml:space="preserve"> REF _Ref365643610 \r \h </w:instrText>
      </w:r>
      <w:r w:rsidR="004909D7" w:rsidRPr="00D03934">
        <w:fldChar w:fldCharType="separate"/>
      </w:r>
      <w:r w:rsidR="00B72669">
        <w:t>1.4</w:t>
      </w:r>
      <w:r w:rsidR="004909D7" w:rsidRPr="00D03934">
        <w:fldChar w:fldCharType="end"/>
      </w:r>
      <w:r w:rsidR="00D81C1C" w:rsidRPr="00D03934">
        <w:t xml:space="preserve"> of Part C of this Call Off Schedule </w:t>
      </w:r>
      <w:r w:rsidRPr="00D03934">
        <w:t>provided that the Supplier takes, or shall procure that the relevant Sub-Contractor takes, all reasonable steps to minimise any such Employee Liabilities.</w:t>
      </w:r>
      <w:bookmarkEnd w:id="2622"/>
    </w:p>
    <w:p w:rsidR="00DE3EF6" w:rsidRPr="00D03934" w:rsidRDefault="00004943" w:rsidP="00356FF7">
      <w:pPr>
        <w:pStyle w:val="GPSL2numberedclause"/>
      </w:pPr>
      <w:bookmarkStart w:id="2624" w:name="_Ref365643756"/>
      <w:bookmarkStart w:id="2625" w:name="_Ref311726659"/>
      <w:r>
        <w:t xml:space="preserve">2.2 </w:t>
      </w:r>
      <w:r w:rsidR="00DE3EF6" w:rsidRPr="00D03934">
        <w:t xml:space="preserve">If any such person as is described in </w:t>
      </w:r>
      <w:r w:rsidR="00C578A0" w:rsidRPr="00D03934">
        <w:t>paragraph</w:t>
      </w:r>
      <w:r w:rsidR="00DE3EF6" w:rsidRPr="00D03934">
        <w:t> </w:t>
      </w:r>
      <w:r w:rsidR="004909D7" w:rsidRPr="00D03934">
        <w:fldChar w:fldCharType="begin"/>
      </w:r>
      <w:r w:rsidR="00D81C1C" w:rsidRPr="00D03934">
        <w:instrText xml:space="preserve"> REF _Ref339619543 \r \h </w:instrText>
      </w:r>
      <w:r w:rsidR="004909D7" w:rsidRPr="00D03934">
        <w:fldChar w:fldCharType="separate"/>
      </w:r>
      <w:r w:rsidR="00B72669">
        <w:t>1.2</w:t>
      </w:r>
      <w:r w:rsidR="004909D7" w:rsidRPr="00D03934">
        <w:fldChar w:fldCharType="end"/>
      </w:r>
      <w:r w:rsidR="00D81C1C" w:rsidRPr="00D03934">
        <w:t xml:space="preserve"> of Part C of this Call Off Schedule </w:t>
      </w:r>
      <w:r w:rsidR="00DE3EF6" w:rsidRPr="00D03934">
        <w:t xml:space="preserve">is neither re employed by the Customer and/or the Former Supplier as appropriate nor dismissed by the Supplier and/or any Sub-Contractor within the </w:t>
      </w:r>
      <w:r w:rsidR="00D81C1C" w:rsidRPr="00D03934">
        <w:t>fifteen (</w:t>
      </w:r>
      <w:r w:rsidR="00DE3EF6" w:rsidRPr="00D03934">
        <w:t>15</w:t>
      </w:r>
      <w:r w:rsidR="00D81C1C" w:rsidRPr="00D03934">
        <w:t>)</w:t>
      </w:r>
      <w:r w:rsidR="00DE3EF6" w:rsidRPr="00D03934">
        <w:t xml:space="preserve"> Working Day period referred to in </w:t>
      </w:r>
      <w:r w:rsidR="00C578A0" w:rsidRPr="00D03934">
        <w:t>paragraph</w:t>
      </w:r>
      <w:r w:rsidR="00DE3EF6" w:rsidRPr="00D03934">
        <w:t> </w:t>
      </w:r>
      <w:r w:rsidR="004909D7" w:rsidRPr="00D03934">
        <w:fldChar w:fldCharType="begin"/>
      </w:r>
      <w:r w:rsidR="00D81C1C" w:rsidRPr="00D03934">
        <w:instrText xml:space="preserve"> REF _Ref365643610 \r \h </w:instrText>
      </w:r>
      <w:r w:rsidR="004909D7" w:rsidRPr="00D03934">
        <w:fldChar w:fldCharType="separate"/>
      </w:r>
      <w:r w:rsidR="00B72669">
        <w:t>1.4</w:t>
      </w:r>
      <w:r w:rsidR="004909D7" w:rsidRPr="00D03934">
        <w:fldChar w:fldCharType="end"/>
      </w:r>
      <w:r w:rsidR="00D81C1C" w:rsidRPr="00D03934">
        <w:t xml:space="preserve"> of Part C of this Call Off Schedule </w:t>
      </w:r>
      <w:r w:rsidR="00DE3EF6" w:rsidRPr="00D03934">
        <w:t>such person shall be treated as having transferred to the Supplier and/or the Sub-Contractor (as appropriate) and the Supplier shall, or shall procure that the Sub-Contractor shall, comply with such obligations as may be imposed upon it under Law.</w:t>
      </w:r>
      <w:bookmarkEnd w:id="2624"/>
    </w:p>
    <w:p w:rsidR="00DE3EF6" w:rsidRPr="00D03934" w:rsidRDefault="00004943" w:rsidP="00356FF7">
      <w:pPr>
        <w:pStyle w:val="GPSL2numberedclause"/>
      </w:pPr>
      <w:bookmarkStart w:id="2626" w:name="_Ref339619658"/>
      <w:bookmarkEnd w:id="2625"/>
      <w:r>
        <w:t xml:space="preserve">2.3 </w:t>
      </w:r>
      <w:r w:rsidR="00DE3EF6" w:rsidRPr="00D03934">
        <w:t xml:space="preserve">Where any person remains employed by the Supplier and/or any Sub-Contractor pursuant to </w:t>
      </w:r>
      <w:r w:rsidR="00C578A0" w:rsidRPr="00D03934">
        <w:t>paragraph</w:t>
      </w:r>
      <w:r w:rsidR="00DE3EF6" w:rsidRPr="00D03934">
        <w:t> </w:t>
      </w:r>
      <w:r w:rsidR="004909D7" w:rsidRPr="00D03934">
        <w:fldChar w:fldCharType="begin"/>
      </w:r>
      <w:r w:rsidR="00D81C1C" w:rsidRPr="00D03934">
        <w:instrText xml:space="preserve"> REF _Ref365643756 \r \h </w:instrText>
      </w:r>
      <w:r w:rsidR="004909D7" w:rsidRPr="00D03934">
        <w:fldChar w:fldCharType="separate"/>
      </w:r>
      <w:r w:rsidR="00B72669">
        <w:t>2.2</w:t>
      </w:r>
      <w:r w:rsidR="004909D7" w:rsidRPr="00D03934">
        <w:fldChar w:fldCharType="end"/>
      </w:r>
      <w:r w:rsidR="00D81C1C" w:rsidRPr="00D03934">
        <w:t xml:space="preserve"> of Part C of this Call Off Schedule</w:t>
      </w:r>
      <w:r w:rsidR="00DE3EF6" w:rsidRPr="00D03934">
        <w:t>,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bookmarkEnd w:id="2626"/>
    </w:p>
    <w:p w:rsidR="00004943" w:rsidRDefault="00004943" w:rsidP="00356FF7">
      <w:pPr>
        <w:pStyle w:val="GPSL2numberedclause"/>
      </w:pPr>
      <w:bookmarkStart w:id="2627" w:name="_Ref365643653"/>
      <w:bookmarkStart w:id="2628" w:name="_Ref339619692"/>
      <w:r>
        <w:t xml:space="preserve">2.4 </w:t>
      </w:r>
      <w:r w:rsidR="00DE3EF6" w:rsidRPr="00D03934">
        <w:t xml:space="preserve">The indemnities in </w:t>
      </w:r>
      <w:r w:rsidR="00C578A0" w:rsidRPr="00D03934">
        <w:t>paragraph</w:t>
      </w:r>
      <w:r w:rsidR="00DE3EF6" w:rsidRPr="00D03934">
        <w:t> </w:t>
      </w:r>
      <w:r w:rsidR="004909D7" w:rsidRPr="00D03934">
        <w:fldChar w:fldCharType="begin"/>
      </w:r>
      <w:r w:rsidR="00D81C1C" w:rsidRPr="00D03934">
        <w:instrText xml:space="preserve"> REF _Ref365636689 \r \h </w:instrText>
      </w:r>
      <w:r w:rsidR="004909D7" w:rsidRPr="00D03934">
        <w:fldChar w:fldCharType="separate"/>
      </w:r>
      <w:r w:rsidR="00B72669">
        <w:t>2.1</w:t>
      </w:r>
      <w:r w:rsidR="004909D7" w:rsidRPr="00D03934">
        <w:fldChar w:fldCharType="end"/>
      </w:r>
      <w:r w:rsidR="00D81C1C" w:rsidRPr="00D03934">
        <w:t xml:space="preserve"> of Part C of this Call Off Schedule</w:t>
      </w:r>
      <w:r w:rsidR="00DE3EF6" w:rsidRPr="00D03934">
        <w:t>:</w:t>
      </w:r>
      <w:bookmarkEnd w:id="2627"/>
    </w:p>
    <w:p w:rsidR="00DE3EF6" w:rsidRPr="00D03934" w:rsidRDefault="00004943" w:rsidP="00356FF7">
      <w:pPr>
        <w:pStyle w:val="GPSL2numberedclause"/>
      </w:pPr>
      <w:r>
        <w:t xml:space="preserve">2.4.1 </w:t>
      </w:r>
      <w:r w:rsidR="00DE3EF6" w:rsidRPr="00D03934">
        <w:t xml:space="preserve"> </w:t>
      </w:r>
      <w:r>
        <w:t>s</w:t>
      </w:r>
      <w:r w:rsidRPr="00D03934">
        <w:t>hall not apply to:</w:t>
      </w:r>
    </w:p>
    <w:bookmarkEnd w:id="2628"/>
    <w:p w:rsidR="00DE3EF6" w:rsidRPr="00D03934" w:rsidRDefault="00DE3EF6" w:rsidP="00A96182">
      <w:pPr>
        <w:pStyle w:val="GPSL3numberedclause"/>
        <w:numPr>
          <w:ilvl w:val="0"/>
          <w:numId w:val="0"/>
        </w:numPr>
        <w:ind w:left="2139"/>
      </w:pPr>
    </w:p>
    <w:p w:rsidR="00DE3EF6" w:rsidRPr="00D03934" w:rsidRDefault="00DE3EF6" w:rsidP="00A96182">
      <w:pPr>
        <w:pStyle w:val="GPSL4numberedclause"/>
      </w:pPr>
      <w:r w:rsidRPr="00D03934">
        <w:t>any claim for:</w:t>
      </w:r>
    </w:p>
    <w:p w:rsidR="00DE3EF6" w:rsidRPr="00D03934" w:rsidRDefault="00DE3EF6" w:rsidP="00A96182">
      <w:pPr>
        <w:pStyle w:val="GPSL5numberedclause"/>
      </w:pPr>
      <w:r w:rsidRPr="00D03934">
        <w:t>discrimination, including on the grounds of sex, race, disability, age, gender reassignment, marriage or civil partnership, pregnancy and maternity or sexual orientation, religion or belief; or</w:t>
      </w:r>
    </w:p>
    <w:p w:rsidR="00DE3EF6" w:rsidRPr="00D03934" w:rsidRDefault="00DE3EF6">
      <w:pPr>
        <w:pStyle w:val="GPSL5numberedclause"/>
      </w:pPr>
      <w:r w:rsidRPr="00D03934">
        <w:t>equal pay or compensation for less favourable treatment of part-time workers or fixed-term employees,</w:t>
      </w:r>
    </w:p>
    <w:p w:rsidR="00DE3EF6" w:rsidRPr="00D03934" w:rsidRDefault="00DE3EF6" w:rsidP="00A96182">
      <w:pPr>
        <w:pStyle w:val="GPSL4indent"/>
      </w:pPr>
      <w:r w:rsidRPr="00D03934">
        <w:t>in any case in relation to any alleged act or omission of the Supplier and/or any Sub-Contractor; or</w:t>
      </w:r>
    </w:p>
    <w:p w:rsidR="00DE3EF6" w:rsidRPr="00D03934" w:rsidRDefault="00DE3EF6" w:rsidP="00A96182">
      <w:pPr>
        <w:pStyle w:val="GPSL4numberedclause"/>
      </w:pPr>
      <w:r w:rsidRPr="00D03934">
        <w:t>any claim that the termination of employment was unfair because the Supplier and/or any Sub-Contractor neglected to follow a fair dismissal procedure; and</w:t>
      </w:r>
    </w:p>
    <w:p w:rsidR="00DE3EF6" w:rsidRPr="00D03934" w:rsidRDefault="00004943" w:rsidP="00A96182">
      <w:pPr>
        <w:pStyle w:val="GPSL3numberedclause"/>
        <w:numPr>
          <w:ilvl w:val="0"/>
          <w:numId w:val="0"/>
        </w:numPr>
        <w:ind w:left="2139"/>
      </w:pPr>
      <w:r>
        <w:t xml:space="preserve">2.4.2 </w:t>
      </w:r>
      <w:r w:rsidR="00DE3EF6" w:rsidRPr="00D03934">
        <w:t xml:space="preserve">shall apply only where the notification referred to in </w:t>
      </w:r>
      <w:r w:rsidR="00C578A0" w:rsidRPr="00D03934">
        <w:t>paragraph</w:t>
      </w:r>
      <w:r w:rsidR="00DE3EF6" w:rsidRPr="00D03934">
        <w:t> </w:t>
      </w:r>
      <w:r w:rsidR="004909D7" w:rsidRPr="00D03934">
        <w:fldChar w:fldCharType="begin"/>
      </w:r>
      <w:r w:rsidR="00D81C1C" w:rsidRPr="00D03934">
        <w:instrText xml:space="preserve"> REF _Ref339619543 \r \h </w:instrText>
      </w:r>
      <w:r w:rsidR="004909D7" w:rsidRPr="00D03934">
        <w:fldChar w:fldCharType="separate"/>
      </w:r>
      <w:r w:rsidR="00B72669">
        <w:t>1.2</w:t>
      </w:r>
      <w:r w:rsidR="004909D7" w:rsidRPr="00D03934">
        <w:fldChar w:fldCharType="end"/>
      </w:r>
      <w:r w:rsidR="00D81C1C" w:rsidRPr="00D03934">
        <w:t xml:space="preserve"> of Part C of this Call Off Schedule </w:t>
      </w:r>
      <w:r w:rsidR="00DE3EF6" w:rsidRPr="00D03934">
        <w:t>is made by the Supplier and/or any Sub-Contractor to the Customer and, if applicable, Former Supplier within</w:t>
      </w:r>
      <w:r w:rsidR="00D81C1C" w:rsidRPr="00D03934">
        <w:t xml:space="preserve"> six</w:t>
      </w:r>
      <w:r w:rsidR="00DE3EF6" w:rsidRPr="00D03934">
        <w:t xml:space="preserve"> </w:t>
      </w:r>
      <w:r w:rsidR="00D81C1C" w:rsidRPr="00D03934">
        <w:t>(</w:t>
      </w:r>
      <w:r w:rsidR="00DE3EF6" w:rsidRPr="00D03934">
        <w:t>6</w:t>
      </w:r>
      <w:r w:rsidR="00D81C1C" w:rsidRPr="00D03934">
        <w:t>)</w:t>
      </w:r>
      <w:r w:rsidR="00DE3EF6" w:rsidRPr="00D03934">
        <w:t xml:space="preserve"> months of the Call Off Commencement Date. </w:t>
      </w:r>
    </w:p>
    <w:p w:rsidR="00DE3EF6" w:rsidRPr="00D03934" w:rsidRDefault="00DE3EF6" w:rsidP="0055201C">
      <w:pPr>
        <w:pStyle w:val="GPSL1SCHEDULEHeading"/>
      </w:pPr>
      <w:r w:rsidRPr="00D03934">
        <w:lastRenderedPageBreak/>
        <w:t>PROCUREMENT OBLIGATIONS</w:t>
      </w:r>
    </w:p>
    <w:p w:rsidR="00DE3EF6" w:rsidRPr="00D03934" w:rsidRDefault="00004943" w:rsidP="005A09FF">
      <w:pPr>
        <w:pStyle w:val="GPSL2numberedclause"/>
      </w:pPr>
      <w:r>
        <w:t xml:space="preserve">3.1 </w:t>
      </w:r>
      <w:r w:rsidR="00DE3EF6" w:rsidRPr="00D03934">
        <w:t xml:space="preserve">Where in this </w:t>
      </w:r>
      <w:r w:rsidR="00D81C1C" w:rsidRPr="00D03934">
        <w:t>of Part C of this Call Off Schedule</w:t>
      </w:r>
      <w:r w:rsidR="00DE3EF6" w:rsidRPr="00D03934">
        <w:t xml:space="preserve">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D03934" w:rsidRDefault="004909D7" w:rsidP="007530E6">
      <w:pPr>
        <w:pStyle w:val="GPSmacrorestart"/>
      </w:pPr>
      <w:r w:rsidRPr="00D03934">
        <w:fldChar w:fldCharType="begin"/>
      </w:r>
      <w:r w:rsidR="007530E6" w:rsidRPr="00D03934">
        <w:instrText>LISTNUM \l 1 \s 0</w:instrText>
      </w:r>
      <w:r w:rsidRPr="00D03934">
        <w:fldChar w:fldCharType="separate"/>
      </w:r>
      <w:r w:rsidR="007530E6" w:rsidRPr="00D03934">
        <w:t>12/08/2013</w:t>
      </w:r>
      <w:r w:rsidRPr="00D03934">
        <w:fldChar w:fldCharType="end"/>
      </w:r>
    </w:p>
    <w:p w:rsidR="00DE3EF6" w:rsidRPr="00D03934" w:rsidRDefault="00DE3EF6" w:rsidP="00FC258C">
      <w:pPr>
        <w:pStyle w:val="GPSSchPart"/>
        <w:rPr>
          <w:bCs/>
        </w:rPr>
      </w:pPr>
      <w:r w:rsidRPr="00D03934">
        <w:br w:type="page"/>
      </w:r>
      <w:r w:rsidRPr="00D03934">
        <w:lastRenderedPageBreak/>
        <w:t>PART D</w:t>
      </w:r>
    </w:p>
    <w:p w:rsidR="00DE3EF6" w:rsidRPr="00D03934" w:rsidRDefault="00DE3EF6" w:rsidP="007530E6">
      <w:pPr>
        <w:pStyle w:val="GPSL1ScheduleHeadingindent"/>
      </w:pPr>
      <w:bookmarkStart w:id="2629" w:name="_Ref311743565"/>
      <w:bookmarkStart w:id="2630" w:name="_Toc324709766"/>
      <w:r w:rsidRPr="00D03934">
        <w:t>Employment Exit Provisions</w:t>
      </w:r>
    </w:p>
    <w:p w:rsidR="00DE3EF6" w:rsidRPr="00D03934" w:rsidRDefault="00DE3EF6" w:rsidP="0055201C">
      <w:pPr>
        <w:pStyle w:val="GPSL1SCHEDULEHeading"/>
      </w:pPr>
      <w:r w:rsidRPr="00D03934">
        <w:t>PRE-SERVICE TRANSFER OBLIGATIONS</w:t>
      </w:r>
      <w:bookmarkEnd w:id="2629"/>
      <w:bookmarkEnd w:id="2630"/>
    </w:p>
    <w:p w:rsidR="00DE3EF6" w:rsidRPr="00D03934" w:rsidRDefault="00004943" w:rsidP="005A09FF">
      <w:pPr>
        <w:pStyle w:val="GPSL2numberedclause"/>
      </w:pPr>
      <w:bookmarkStart w:id="2631" w:name="_Ref311726729"/>
      <w:bookmarkStart w:id="2632" w:name="_Ref339556392"/>
      <w:r>
        <w:t xml:space="preserve">1.1 </w:t>
      </w:r>
      <w:r w:rsidR="00DE3EF6" w:rsidRPr="00D03934">
        <w:t>The Supplier agrees that</w:t>
      </w:r>
      <w:bookmarkEnd w:id="2631"/>
      <w:r w:rsidR="00DE3EF6" w:rsidRPr="00D03934">
        <w:t xml:space="preserve"> within </w:t>
      </w:r>
      <w:r w:rsidR="00D81C1C" w:rsidRPr="00D03934">
        <w:t>twenty (</w:t>
      </w:r>
      <w:r w:rsidR="00DE3EF6" w:rsidRPr="00D03934">
        <w:t>20</w:t>
      </w:r>
      <w:r w:rsidR="00D81C1C" w:rsidRPr="00D03934">
        <w:t>)</w:t>
      </w:r>
      <w:r w:rsidR="00DE3EF6" w:rsidRPr="00D03934">
        <w:t> Working Days of the earliest of:</w:t>
      </w:r>
      <w:bookmarkEnd w:id="2632"/>
    </w:p>
    <w:p w:rsidR="00DE3EF6" w:rsidRPr="00D03934" w:rsidRDefault="00DE3EF6" w:rsidP="005A09FF">
      <w:pPr>
        <w:pStyle w:val="GPSL3numberedclause"/>
      </w:pPr>
      <w:bookmarkStart w:id="2633" w:name="_Ref311726771"/>
      <w:r w:rsidRPr="00D03934">
        <w:t xml:space="preserve">receipt of a notification from the Customer of a Service Transfer or intended Service Transfer; </w:t>
      </w:r>
      <w:bookmarkEnd w:id="2633"/>
    </w:p>
    <w:p w:rsidR="00DE3EF6" w:rsidRPr="00D03934" w:rsidRDefault="00DE3EF6" w:rsidP="00356FF7">
      <w:pPr>
        <w:pStyle w:val="GPSL3numberedclause"/>
      </w:pPr>
      <w:r w:rsidRPr="00D03934">
        <w:t xml:space="preserve">receipt of the giving of notice of early termination or any partial termination of this </w:t>
      </w:r>
      <w:r w:rsidR="00D11C5B">
        <w:t>Call Off Contract</w:t>
      </w:r>
      <w:r w:rsidRPr="00D03934">
        <w:t xml:space="preserve">; </w:t>
      </w:r>
    </w:p>
    <w:p w:rsidR="00DE3EF6" w:rsidRPr="00D03934" w:rsidRDefault="00DE3EF6" w:rsidP="00356FF7">
      <w:pPr>
        <w:pStyle w:val="GPSL3numberedclause"/>
      </w:pPr>
      <w:bookmarkStart w:id="2634" w:name="_Ref311726774"/>
      <w:r w:rsidRPr="00D03934">
        <w:t xml:space="preserve">the date which is </w:t>
      </w:r>
      <w:r w:rsidR="00D81C1C" w:rsidRPr="00D03934">
        <w:t>twenty four (</w:t>
      </w:r>
      <w:r w:rsidRPr="00D03934">
        <w:t>24</w:t>
      </w:r>
      <w:r w:rsidR="00D81C1C" w:rsidRPr="00D03934">
        <w:t>)</w:t>
      </w:r>
      <w:r w:rsidRPr="00D03934">
        <w:t xml:space="preserve"> months before the end of the </w:t>
      </w:r>
      <w:bookmarkEnd w:id="2634"/>
      <w:r w:rsidRPr="00D03934">
        <w:t>Call Off Contract Period; and</w:t>
      </w:r>
    </w:p>
    <w:p w:rsidR="00DE3EF6" w:rsidRPr="00D03934" w:rsidRDefault="00DE3EF6" w:rsidP="00356FF7">
      <w:pPr>
        <w:pStyle w:val="GPSL3numberedclause"/>
      </w:pPr>
      <w:bookmarkStart w:id="2635" w:name="_Ref273456665"/>
      <w:r w:rsidRPr="00D03934">
        <w:t xml:space="preserve">receipt of a written request of the Customer at any time (provided that the Customer shall only be entitled to make one such request in any </w:t>
      </w:r>
      <w:r w:rsidR="00D81C1C" w:rsidRPr="00D03934">
        <w:t>six (</w:t>
      </w:r>
      <w:r w:rsidRPr="00D03934">
        <w:t>6</w:t>
      </w:r>
      <w:r w:rsidR="00D81C1C" w:rsidRPr="00D03934">
        <w:t>)</w:t>
      </w:r>
      <w:r w:rsidRPr="00D03934">
        <w:t> month period),</w:t>
      </w:r>
      <w:bookmarkEnd w:id="2635"/>
    </w:p>
    <w:p w:rsidR="00DE3EF6" w:rsidRPr="00D03934" w:rsidRDefault="00DE3EF6" w:rsidP="00A96182">
      <w:pPr>
        <w:pStyle w:val="GPSL2Indent"/>
      </w:pPr>
      <w:r w:rsidRPr="00D03934">
        <w:t>it shall provide in a suitably anonymised format so as to comply with the DPA, the Supplier's Provisional Personnel List, together with the Staffing Information in relation to the Supplier's Provisional Personnel List and it shall provide an updated Supplier's Provisional Personnel List at such intervals as are reasonably requested by the Customer.</w:t>
      </w:r>
    </w:p>
    <w:p w:rsidR="00DE3EF6" w:rsidRDefault="00004943" w:rsidP="00A96182">
      <w:pPr>
        <w:pStyle w:val="GPSL2numberedclause"/>
      </w:pPr>
      <w:bookmarkStart w:id="2636" w:name="_Ref321385736"/>
      <w:r>
        <w:t xml:space="preserve">1.2 </w:t>
      </w:r>
      <w:bookmarkStart w:id="2637" w:name="_Ref339557298"/>
      <w:r w:rsidR="00DE3EF6" w:rsidRPr="00D03934">
        <w:t xml:space="preserve">At least </w:t>
      </w:r>
      <w:r w:rsidR="00D81C1C" w:rsidRPr="00D03934">
        <w:t>twenty (</w:t>
      </w:r>
      <w:r w:rsidR="00DE3EF6" w:rsidRPr="00D03934">
        <w:t>20</w:t>
      </w:r>
      <w:r w:rsidR="00D81C1C" w:rsidRPr="00D03934">
        <w:t>)</w:t>
      </w:r>
      <w:r w:rsidR="00DE3EF6" w:rsidRPr="00D03934">
        <w:t xml:space="preserve"> Working Days prior to the Service Transfer Date, the Supplier shall provide to the Customer or at the direction of the Customer to any Replacement Supplier and/or any Replacement </w:t>
      </w:r>
      <w:r w:rsidR="00C327C5" w:rsidRPr="00D03934">
        <w:t>Sub-Con</w:t>
      </w:r>
      <w:r w:rsidR="00DE3EF6" w:rsidRPr="00D03934">
        <w:t>tractor:</w:t>
      </w:r>
      <w:bookmarkEnd w:id="2637"/>
      <w:r w:rsidR="00DE3EF6" w:rsidRPr="00D03934">
        <w:t xml:space="preserve"> </w:t>
      </w:r>
    </w:p>
    <w:p w:rsidR="00004943" w:rsidRPr="00D03934" w:rsidRDefault="00004943" w:rsidP="00A96182">
      <w:pPr>
        <w:pStyle w:val="GPSL2numberedclause"/>
        <w:ind w:leftChars="851" w:left="2581"/>
      </w:pPr>
      <w:r>
        <w:t>1.2.1 t</w:t>
      </w:r>
      <w:r w:rsidRPr="00D03934">
        <w:t>he Supplier's Final Personnel List, which shall identify which of the Supplier Personnel are Transferring Supplier Employees; and</w:t>
      </w:r>
    </w:p>
    <w:bookmarkEnd w:id="2636"/>
    <w:p w:rsidR="00DE3EF6" w:rsidRPr="00D03934" w:rsidRDefault="00DE3EF6" w:rsidP="00A96182">
      <w:pPr>
        <w:pStyle w:val="GPSL3numberedclause"/>
        <w:numPr>
          <w:ilvl w:val="0"/>
          <w:numId w:val="0"/>
        </w:numPr>
        <w:ind w:leftChars="851" w:left="1872"/>
      </w:pPr>
    </w:p>
    <w:p w:rsidR="00DE3EF6" w:rsidRPr="00D03934" w:rsidRDefault="00004943" w:rsidP="00A96182">
      <w:pPr>
        <w:pStyle w:val="GPSL3numberedclause"/>
        <w:numPr>
          <w:ilvl w:val="0"/>
          <w:numId w:val="0"/>
        </w:numPr>
        <w:ind w:leftChars="851" w:left="1872"/>
      </w:pPr>
      <w:r>
        <w:t xml:space="preserve">1.2.2 </w:t>
      </w:r>
      <w:r w:rsidR="00DE3EF6" w:rsidRPr="00D03934">
        <w:t>the Staffing Information in relation to the Supplier’s Final Personnel List (insofar as such information has not previously been provided).</w:t>
      </w:r>
    </w:p>
    <w:p w:rsidR="00DE3EF6" w:rsidRPr="00D03934" w:rsidRDefault="00004943" w:rsidP="00A96182">
      <w:pPr>
        <w:pStyle w:val="GPSL2numberedclause"/>
      </w:pPr>
      <w:bookmarkStart w:id="2638" w:name="_Ref311726760"/>
      <w:r>
        <w:t xml:space="preserve">1.3 </w:t>
      </w:r>
      <w:r w:rsidR="00DE3EF6" w:rsidRPr="00D03934">
        <w:t xml:space="preserve">The </w:t>
      </w:r>
      <w:bookmarkEnd w:id="2638"/>
      <w:r w:rsidR="00DE3EF6" w:rsidRPr="00D03934">
        <w:t xml:space="preserve">Customer shall be permitted to use and disclose information provided by the Supplier under </w:t>
      </w:r>
      <w:r w:rsidR="00C578A0" w:rsidRPr="00D03934">
        <w:t>paragraph</w:t>
      </w:r>
      <w:r w:rsidR="00DE3EF6" w:rsidRPr="00D03934">
        <w:t>s </w:t>
      </w:r>
      <w:r w:rsidR="004909D7" w:rsidRPr="00D03934">
        <w:fldChar w:fldCharType="begin"/>
      </w:r>
      <w:r w:rsidR="00D81C1C" w:rsidRPr="00D03934">
        <w:instrText xml:space="preserve"> REF _Ref339556392 \r \h </w:instrText>
      </w:r>
      <w:r w:rsidR="004909D7" w:rsidRPr="00D03934">
        <w:fldChar w:fldCharType="separate"/>
      </w:r>
      <w:r w:rsidR="00B72669">
        <w:t>1.1</w:t>
      </w:r>
      <w:r w:rsidR="004909D7" w:rsidRPr="00D03934">
        <w:fldChar w:fldCharType="end"/>
      </w:r>
      <w:r w:rsidR="00D81C1C" w:rsidRPr="00D03934">
        <w:t xml:space="preserve"> </w:t>
      </w:r>
      <w:r w:rsidR="00DE3EF6" w:rsidRPr="00D03934">
        <w:t xml:space="preserve">and </w:t>
      </w:r>
      <w:r w:rsidR="004909D7" w:rsidRPr="00D03934">
        <w:fldChar w:fldCharType="begin"/>
      </w:r>
      <w:r w:rsidR="00D81C1C" w:rsidRPr="00D03934">
        <w:instrText xml:space="preserve"> REF _Ref339557298 \r \h </w:instrText>
      </w:r>
      <w:r w:rsidR="004909D7" w:rsidRPr="00D03934">
        <w:fldChar w:fldCharType="separate"/>
      </w:r>
      <w:r w:rsidR="00B72669">
        <w:t>1.2</w:t>
      </w:r>
      <w:r w:rsidR="004909D7" w:rsidRPr="00D03934">
        <w:fldChar w:fldCharType="end"/>
      </w:r>
      <w:r w:rsidR="00D81C1C" w:rsidRPr="00D03934">
        <w:t xml:space="preserve"> of Part D of this Call Off Schedule </w:t>
      </w:r>
      <w:r w:rsidR="00DE3EF6" w:rsidRPr="00D03934">
        <w:t xml:space="preserve">for the purpose of informing any prospective Replacement Supplier and/or Replacement </w:t>
      </w:r>
      <w:r w:rsidR="00C327C5" w:rsidRPr="00D03934">
        <w:t>Sub-Con</w:t>
      </w:r>
      <w:r w:rsidR="00DE3EF6" w:rsidRPr="00D03934">
        <w:t xml:space="preserve">tractor. </w:t>
      </w:r>
    </w:p>
    <w:p w:rsidR="00DE3EF6" w:rsidRPr="00D03934" w:rsidRDefault="00004943">
      <w:pPr>
        <w:pStyle w:val="GPSL2numberedclause"/>
      </w:pPr>
      <w:bookmarkStart w:id="2639" w:name="_Ref365636713"/>
      <w:r>
        <w:t xml:space="preserve">1.4 </w:t>
      </w:r>
      <w:r w:rsidR="00DE3EF6" w:rsidRPr="00D03934">
        <w:t xml:space="preserve">The Supplier warrants, for the benefit of the Customer, any Replacement Supplier, and any Replacement </w:t>
      </w:r>
      <w:r w:rsidR="00C327C5" w:rsidRPr="00D03934">
        <w:t>Sub-Con</w:t>
      </w:r>
      <w:r w:rsidR="00DE3EF6" w:rsidRPr="00D03934">
        <w:t xml:space="preserve">tractor that all information provided pursuant to </w:t>
      </w:r>
      <w:r w:rsidR="00C578A0" w:rsidRPr="00D03934">
        <w:t>paragraph</w:t>
      </w:r>
      <w:r w:rsidR="00DE3EF6" w:rsidRPr="00D03934">
        <w:t>s </w:t>
      </w:r>
      <w:r w:rsidR="004909D7" w:rsidRPr="00D03934">
        <w:fldChar w:fldCharType="begin"/>
      </w:r>
      <w:r w:rsidR="00D81C1C" w:rsidRPr="00D03934">
        <w:instrText xml:space="preserve"> REF _Ref339556392 \r \h </w:instrText>
      </w:r>
      <w:r w:rsidR="004909D7" w:rsidRPr="00D03934">
        <w:fldChar w:fldCharType="separate"/>
      </w:r>
      <w:r w:rsidR="00B72669">
        <w:t>1.1</w:t>
      </w:r>
      <w:r w:rsidR="004909D7" w:rsidRPr="00D03934">
        <w:fldChar w:fldCharType="end"/>
      </w:r>
      <w:r w:rsidR="00D81C1C" w:rsidRPr="00D03934">
        <w:t xml:space="preserve"> and </w:t>
      </w:r>
      <w:r w:rsidR="004909D7" w:rsidRPr="00D03934">
        <w:fldChar w:fldCharType="begin"/>
      </w:r>
      <w:r w:rsidR="00D81C1C" w:rsidRPr="00D03934">
        <w:instrText xml:space="preserve"> REF _Ref339557298 \r \h </w:instrText>
      </w:r>
      <w:r w:rsidR="004909D7" w:rsidRPr="00D03934">
        <w:fldChar w:fldCharType="separate"/>
      </w:r>
      <w:r w:rsidR="00B72669">
        <w:t>1.2</w:t>
      </w:r>
      <w:r w:rsidR="004909D7" w:rsidRPr="00D03934">
        <w:fldChar w:fldCharType="end"/>
      </w:r>
      <w:r w:rsidR="00D81C1C" w:rsidRPr="00D03934">
        <w:t xml:space="preserve"> of Part D of this Call Off Schedule </w:t>
      </w:r>
      <w:r w:rsidR="00DE3EF6" w:rsidRPr="00D03934">
        <w:t>shall be true and accurate in all material respects.</w:t>
      </w:r>
      <w:bookmarkEnd w:id="2639"/>
    </w:p>
    <w:p w:rsidR="00DE3EF6" w:rsidRDefault="00004943">
      <w:pPr>
        <w:pStyle w:val="GPSL2numberedclause"/>
      </w:pPr>
      <w:r>
        <w:t xml:space="preserve">1.5 </w:t>
      </w:r>
      <w:r w:rsidR="00DE3EF6" w:rsidRPr="00D03934">
        <w:t xml:space="preserve">From the date of the earliest event referred to in </w:t>
      </w:r>
      <w:r w:rsidR="00C578A0" w:rsidRPr="00D03934">
        <w:t>paragraph</w:t>
      </w:r>
      <w:r w:rsidR="00DE3EF6" w:rsidRPr="00D03934">
        <w:t> </w:t>
      </w:r>
      <w:r w:rsidR="004909D7" w:rsidRPr="00D03934">
        <w:fldChar w:fldCharType="begin"/>
      </w:r>
      <w:r w:rsidR="00D81C1C" w:rsidRPr="00D03934">
        <w:instrText xml:space="preserve"> REF _Ref339556392 \r \h </w:instrText>
      </w:r>
      <w:r w:rsidR="004909D7" w:rsidRPr="00D03934">
        <w:fldChar w:fldCharType="separate"/>
      </w:r>
      <w:r w:rsidR="00B72669">
        <w:t>1.1</w:t>
      </w:r>
      <w:r w:rsidR="004909D7" w:rsidRPr="00D03934">
        <w:fldChar w:fldCharType="end"/>
      </w:r>
      <w:r w:rsidR="00D81C1C" w:rsidRPr="00D03934">
        <w:t xml:space="preserve"> of Part D of this Call Off Schedule</w:t>
      </w:r>
      <w:r w:rsidR="00DE3EF6" w:rsidRPr="00D03934">
        <w:t xml:space="preserve">, the Supplier agrees, that it shall not, and agrees to procure that each Sub-Contractor shall not, assign any person to the provision of the </w:t>
      </w:r>
      <w:r w:rsidR="004F1704" w:rsidRPr="00D03934">
        <w:t xml:space="preserve">Goods and/or Services </w:t>
      </w:r>
      <w:r w:rsidR="00DE3EF6" w:rsidRPr="00D03934">
        <w:t>who is not listed on the Supplier’s Provisional Personnel List and shall not without the approval of the Customer (not to be unreasonably withheld or delayed):</w:t>
      </w:r>
    </w:p>
    <w:p w:rsidR="00004943" w:rsidRPr="00D03934" w:rsidRDefault="00004943" w:rsidP="00A96182">
      <w:pPr>
        <w:pStyle w:val="GPSL2numberedclause"/>
        <w:ind w:leftChars="851" w:left="2581"/>
      </w:pPr>
      <w:r>
        <w:t>1.5.1 r</w:t>
      </w:r>
      <w:r w:rsidRPr="00D03934">
        <w:t>eplace or re-deploy any Supplier Personnel listed on the Supplier Provisional Personnel List other than where any replacement is of equivalent grade, skills, experience and expertise and is employed on the same terms and conditions of employment as the person he/she replaces;</w:t>
      </w:r>
    </w:p>
    <w:p w:rsidR="00DE3EF6" w:rsidRPr="00D03934" w:rsidRDefault="00DE3EF6" w:rsidP="00A96182">
      <w:pPr>
        <w:pStyle w:val="GPSL3numberedclause"/>
        <w:numPr>
          <w:ilvl w:val="0"/>
          <w:numId w:val="0"/>
        </w:numPr>
        <w:ind w:leftChars="851" w:left="1872"/>
      </w:pPr>
    </w:p>
    <w:p w:rsidR="00DE3EF6" w:rsidRPr="00D03934" w:rsidRDefault="00004943" w:rsidP="00A96182">
      <w:pPr>
        <w:pStyle w:val="GPSL3numberedclause"/>
        <w:numPr>
          <w:ilvl w:val="0"/>
          <w:numId w:val="0"/>
        </w:numPr>
        <w:ind w:leftChars="851" w:left="1872"/>
      </w:pPr>
      <w:r>
        <w:t xml:space="preserve">1.5.2 </w:t>
      </w:r>
      <w:r w:rsidR="00DE3EF6" w:rsidRPr="00D03934">
        <w:t xml:space="preserve">make, promise, propose or permit any material changes to the terms and conditions of employment of the Supplier Personnel (including any payments connected with the termination of employment); </w:t>
      </w:r>
    </w:p>
    <w:p w:rsidR="00DE3EF6" w:rsidRPr="00D03934" w:rsidRDefault="00004943" w:rsidP="00A96182">
      <w:pPr>
        <w:pStyle w:val="GPSL3numberedclause"/>
        <w:numPr>
          <w:ilvl w:val="0"/>
          <w:numId w:val="0"/>
        </w:numPr>
        <w:ind w:leftChars="851" w:left="2592" w:hanging="720"/>
      </w:pPr>
      <w:bookmarkStart w:id="2640" w:name="_Ref321320754"/>
      <w:r>
        <w:t xml:space="preserve">1.5.3 </w:t>
      </w:r>
      <w:r w:rsidR="00DE3EF6" w:rsidRPr="00D03934">
        <w:t xml:space="preserve">increase the proportion of working time spent on the </w:t>
      </w:r>
      <w:r w:rsidR="004F1704" w:rsidRPr="00D03934">
        <w:t xml:space="preserve">Goods and/or Services </w:t>
      </w:r>
      <w:r w:rsidR="00DE3EF6" w:rsidRPr="00D03934">
        <w:t xml:space="preserve">(or the relevant part of the </w:t>
      </w:r>
      <w:r w:rsidR="004F1704" w:rsidRPr="00D03934">
        <w:t>Goods and/or Services</w:t>
      </w:r>
      <w:r w:rsidR="00DE3EF6" w:rsidRPr="00D03934">
        <w:t>) by any of the Supplier Personnel save for fulfilling assignments and projects previously scheduled and agreed;</w:t>
      </w:r>
      <w:bookmarkEnd w:id="2640"/>
    </w:p>
    <w:p w:rsidR="00DE3EF6" w:rsidRPr="00D03934" w:rsidRDefault="00004943" w:rsidP="00A96182">
      <w:pPr>
        <w:pStyle w:val="GPSL3numberedclause"/>
        <w:numPr>
          <w:ilvl w:val="0"/>
          <w:numId w:val="0"/>
        </w:numPr>
        <w:ind w:leftChars="851" w:left="2592" w:hanging="720"/>
      </w:pPr>
      <w:r>
        <w:t xml:space="preserve">1.5.4 </w:t>
      </w:r>
      <w:r w:rsidR="00DE3EF6" w:rsidRPr="00D03934">
        <w:t xml:space="preserve">introduce any new contractual or customary practice concerning the making of any lump sum payment on the termination of employment of any employees listed on the Supplier's Provisional Personnel List; </w:t>
      </w:r>
    </w:p>
    <w:p w:rsidR="00DE3EF6" w:rsidRPr="00D03934" w:rsidRDefault="00004943" w:rsidP="00A96182">
      <w:pPr>
        <w:pStyle w:val="GPSL3numberedclause"/>
        <w:numPr>
          <w:ilvl w:val="0"/>
          <w:numId w:val="0"/>
        </w:numPr>
        <w:ind w:leftChars="972" w:left="2858" w:hanging="720"/>
      </w:pPr>
      <w:r>
        <w:t xml:space="preserve">1.5.5 </w:t>
      </w:r>
      <w:r w:rsidR="00DE3EF6" w:rsidRPr="00D03934">
        <w:t xml:space="preserve">increase or reduce the total number of employees so engaged, or deploy any other person to perform the </w:t>
      </w:r>
      <w:r w:rsidR="004F1704" w:rsidRPr="00D03934">
        <w:t xml:space="preserve">Goods and/or Services </w:t>
      </w:r>
      <w:r w:rsidR="00DE3EF6" w:rsidRPr="00D03934">
        <w:t xml:space="preserve">(or the relevant part of the </w:t>
      </w:r>
      <w:r w:rsidR="004F1704" w:rsidRPr="00D03934">
        <w:t>Goods and/or Services</w:t>
      </w:r>
      <w:r w:rsidR="00DE3EF6" w:rsidRPr="00D03934">
        <w:t>); or</w:t>
      </w:r>
    </w:p>
    <w:p w:rsidR="00DE3EF6" w:rsidRPr="00D03934" w:rsidRDefault="00004943" w:rsidP="00A96182">
      <w:pPr>
        <w:pStyle w:val="GPSL3numberedclause"/>
        <w:numPr>
          <w:ilvl w:val="0"/>
          <w:numId w:val="0"/>
        </w:numPr>
        <w:ind w:leftChars="851" w:left="2592" w:hanging="720"/>
      </w:pPr>
      <w:r>
        <w:t xml:space="preserve">1.5.6 </w:t>
      </w:r>
      <w:r w:rsidR="00DE3EF6" w:rsidRPr="00D03934">
        <w:t>terminate or give notice to terminate the employment or contracts of any persons on the Supplier's Provisional Personnel List save by due disciplinary process,</w:t>
      </w:r>
    </w:p>
    <w:p w:rsidR="00DE3EF6" w:rsidRPr="00D03934" w:rsidRDefault="00DE3EF6" w:rsidP="00A96182">
      <w:pPr>
        <w:pStyle w:val="GPSL2Indent"/>
      </w:pPr>
      <w:r w:rsidRPr="00D03934">
        <w:t xml:space="preserve">and shall promptly notify, and procure that each Sub-Contractor shall promptly notify, the Customer or, at the direction of the Customer, any Replacement Supplier and any Replacement </w:t>
      </w:r>
      <w:r w:rsidR="00C327C5" w:rsidRPr="00D03934">
        <w:t>Sub-Con</w:t>
      </w:r>
      <w:r w:rsidRPr="00D03934">
        <w:t>tractor of any notice to terminate employment given by the Supplier or relevant Sub-Contractor or received from any persons listed on the Supplier's Provisional Personnel List regardless of when such notice takes effect.</w:t>
      </w:r>
    </w:p>
    <w:p w:rsidR="00DE3EF6" w:rsidRPr="00D03934" w:rsidRDefault="00004943" w:rsidP="00A96182">
      <w:pPr>
        <w:pStyle w:val="GPSL2numberedclause"/>
      </w:pPr>
      <w:r>
        <w:t xml:space="preserve">1.6 </w:t>
      </w:r>
      <w:r w:rsidR="00DE3EF6" w:rsidRPr="00D03934">
        <w:t xml:space="preserve">During the Call Off Contract Period, the Supplier shall provide to the Customer any information the Customer may reasonably require relating to any individual employed, assigned or engaged in providing the </w:t>
      </w:r>
      <w:r w:rsidR="004F1704" w:rsidRPr="00D03934">
        <w:t xml:space="preserve">Goods and/or Services </w:t>
      </w:r>
      <w:r w:rsidR="00DE3EF6" w:rsidRPr="00D03934">
        <w:t xml:space="preserve">(subject to any limitations imposed by the DPA) including without limitation the Staffing Information and, upon reasonable request by the Customer and subject only to any limitation imposed by the DPA, the Supplier shall provide, and shall procure that each Sub-Contractor shall provide, the Customer or, at the direction of the Customer to a Replacement Supplier and/or any Replacement </w:t>
      </w:r>
      <w:r w:rsidR="00C327C5" w:rsidRPr="00D03934">
        <w:t>Sub-Con</w:t>
      </w:r>
      <w:r w:rsidR="00DE3EF6" w:rsidRPr="00D03934">
        <w:t xml:space="preserve">tractor with access (on reasonable notice and during normal working hours) to such employment records as the Customer reasonably requests and shall allow the Customer or at the Customer’s direction, the Replacement Supplier and/or any Replacement </w:t>
      </w:r>
      <w:r w:rsidR="00C327C5" w:rsidRPr="00D03934">
        <w:t>Sub-Con</w:t>
      </w:r>
      <w:r w:rsidR="00DE3EF6" w:rsidRPr="00D03934">
        <w:t>tractor to have copies of any such documents.</w:t>
      </w:r>
    </w:p>
    <w:p w:rsidR="00DE3EF6" w:rsidRDefault="00004943">
      <w:pPr>
        <w:pStyle w:val="GPSL2numberedclause"/>
      </w:pPr>
      <w:r>
        <w:t xml:space="preserve">1.7 </w:t>
      </w:r>
      <w:r w:rsidR="00DE3EF6" w:rsidRPr="00D03934">
        <w:t xml:space="preserve">The Supplier shall provide, and shall procure that each Sub-Contractor shall provide, all reasonable cooperation and assistance to the Customer, any Replacement Supplier and/or any Replacement </w:t>
      </w:r>
      <w:r w:rsidR="00C327C5" w:rsidRPr="00D03934">
        <w:t>Sub-Con</w:t>
      </w:r>
      <w:r w:rsidR="00DE3EF6" w:rsidRPr="00D03934">
        <w:t>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t xml:space="preserve"> five</w:t>
      </w:r>
      <w:r w:rsidR="00DE3EF6" w:rsidRPr="00D03934">
        <w:t xml:space="preserve"> </w:t>
      </w:r>
      <w:r w:rsidR="001665D9">
        <w:t>(</w:t>
      </w:r>
      <w:r w:rsidR="00DE3EF6" w:rsidRPr="00D03934">
        <w:t>5</w:t>
      </w:r>
      <w:r w:rsidR="001665D9">
        <w:t>)</w:t>
      </w:r>
      <w:r w:rsidR="00DE3EF6" w:rsidRPr="00D03934">
        <w:t xml:space="preserve"> Working Days following the Service Transfer Date, the Supplier shall provide, and shall procure that each Sub-Contractor shall provide, the Customer or, at the direction of the Customer, to any Replacement Supplier and/or any Replacement </w:t>
      </w:r>
      <w:r w:rsidR="00C327C5" w:rsidRPr="00D03934">
        <w:t>Sub-Con</w:t>
      </w:r>
      <w:r w:rsidR="00DE3EF6" w:rsidRPr="00D03934">
        <w:t>tractor (as appropriate), in respect of each person on the Supplier's Final Personnel List who is a Transferring Supplier Employee:</w:t>
      </w:r>
    </w:p>
    <w:p w:rsidR="00004943" w:rsidRPr="00D03934" w:rsidRDefault="00004943" w:rsidP="00A96182">
      <w:pPr>
        <w:pStyle w:val="GPSL2numberedclause"/>
        <w:ind w:leftChars="851" w:left="2581"/>
      </w:pPr>
      <w:r>
        <w:lastRenderedPageBreak/>
        <w:t>1.7.1 t</w:t>
      </w:r>
      <w:r w:rsidRPr="00D03934">
        <w:t>he most recent month's copy pay slip data;</w:t>
      </w:r>
    </w:p>
    <w:p w:rsidR="00DE3EF6" w:rsidRPr="00D03934" w:rsidRDefault="00DE3EF6" w:rsidP="00A96182">
      <w:pPr>
        <w:pStyle w:val="GPSL3numberedclause"/>
        <w:numPr>
          <w:ilvl w:val="0"/>
          <w:numId w:val="0"/>
        </w:numPr>
        <w:ind w:leftChars="851" w:left="1872"/>
      </w:pPr>
    </w:p>
    <w:p w:rsidR="00DE3EF6" w:rsidRPr="00D03934" w:rsidRDefault="00004943" w:rsidP="00A96182">
      <w:pPr>
        <w:pStyle w:val="GPSL3numberedclause"/>
        <w:numPr>
          <w:ilvl w:val="0"/>
          <w:numId w:val="0"/>
        </w:numPr>
        <w:ind w:leftChars="851" w:left="1872"/>
      </w:pPr>
      <w:r>
        <w:t xml:space="preserve">1.7.2 </w:t>
      </w:r>
      <w:r w:rsidR="00DE3EF6" w:rsidRPr="00D03934">
        <w:t>details of cumulative pay for tax and pension purposes;</w:t>
      </w:r>
    </w:p>
    <w:p w:rsidR="00DE3EF6" w:rsidRPr="00D03934" w:rsidRDefault="00004943" w:rsidP="00A96182">
      <w:pPr>
        <w:pStyle w:val="GPSL3numberedclause"/>
        <w:numPr>
          <w:ilvl w:val="0"/>
          <w:numId w:val="0"/>
        </w:numPr>
        <w:ind w:leftChars="851" w:left="1872"/>
      </w:pPr>
      <w:r>
        <w:t xml:space="preserve">1.7.3 </w:t>
      </w:r>
      <w:r w:rsidR="00DE3EF6" w:rsidRPr="00D03934">
        <w:t>details of cumulative tax paid;</w:t>
      </w:r>
    </w:p>
    <w:p w:rsidR="00DE3EF6" w:rsidRPr="00D03934" w:rsidRDefault="00004943" w:rsidP="00A96182">
      <w:pPr>
        <w:pStyle w:val="GPSL3numberedclause"/>
        <w:numPr>
          <w:ilvl w:val="0"/>
          <w:numId w:val="0"/>
        </w:numPr>
        <w:ind w:leftChars="851" w:left="1872"/>
      </w:pPr>
      <w:r>
        <w:t xml:space="preserve">1.7.4 </w:t>
      </w:r>
      <w:r w:rsidR="00DE3EF6" w:rsidRPr="00D03934">
        <w:t>tax code;</w:t>
      </w:r>
    </w:p>
    <w:p w:rsidR="00DE3EF6" w:rsidRPr="00D03934" w:rsidRDefault="00004943" w:rsidP="00A96182">
      <w:pPr>
        <w:pStyle w:val="GPSL3numberedclause"/>
        <w:numPr>
          <w:ilvl w:val="0"/>
          <w:numId w:val="0"/>
        </w:numPr>
        <w:ind w:leftChars="851" w:left="1872"/>
      </w:pPr>
      <w:r>
        <w:t xml:space="preserve">1.7.5 </w:t>
      </w:r>
      <w:r w:rsidR="00DE3EF6" w:rsidRPr="00D03934">
        <w:t>details of any voluntary deductions from pay; and</w:t>
      </w:r>
    </w:p>
    <w:p w:rsidR="00DE3EF6" w:rsidRPr="00D03934" w:rsidRDefault="00004943" w:rsidP="00A96182">
      <w:pPr>
        <w:pStyle w:val="GPSL3numberedclause"/>
        <w:numPr>
          <w:ilvl w:val="0"/>
          <w:numId w:val="0"/>
        </w:numPr>
        <w:ind w:leftChars="851" w:left="1872"/>
      </w:pPr>
      <w:r>
        <w:t xml:space="preserve">1.7.6 </w:t>
      </w:r>
      <w:r w:rsidR="00DE3EF6" w:rsidRPr="00D03934">
        <w:t>bank/building society account details for payroll purposes.</w:t>
      </w:r>
    </w:p>
    <w:p w:rsidR="00DE3EF6" w:rsidRPr="00D03934" w:rsidRDefault="00DE3EF6" w:rsidP="0055201C">
      <w:pPr>
        <w:pStyle w:val="GPSL1SCHEDULEHeading"/>
      </w:pPr>
      <w:bookmarkStart w:id="2641" w:name="_Ref311722624"/>
      <w:bookmarkStart w:id="2642" w:name="_Toc324709767"/>
      <w:r w:rsidRPr="00D03934">
        <w:t>EMPLOYMENT REGULATIONS EXIT PROVISION</w:t>
      </w:r>
      <w:bookmarkEnd w:id="2641"/>
      <w:bookmarkEnd w:id="2642"/>
      <w:r w:rsidRPr="00D03934">
        <w:t>S</w:t>
      </w:r>
    </w:p>
    <w:p w:rsidR="00DE3EF6" w:rsidRPr="00D03934" w:rsidRDefault="00004943" w:rsidP="005A09FF">
      <w:pPr>
        <w:pStyle w:val="GPSL2numberedclause"/>
      </w:pPr>
      <w:r>
        <w:t xml:space="preserve">2.1 </w:t>
      </w:r>
      <w:r w:rsidR="00DE3EF6" w:rsidRPr="00D03934">
        <w:t xml:space="preserve">The Customer and the Supplier acknowledge that subsequent to the commencement of the provision of the </w:t>
      </w:r>
      <w:r w:rsidR="004F1704" w:rsidRPr="00D03934">
        <w:t>Goods and/or Services</w:t>
      </w:r>
      <w:r w:rsidR="00DE3EF6" w:rsidRPr="00D03934">
        <w:t xml:space="preserve">, the identity of the provider of the </w:t>
      </w:r>
      <w:r w:rsidR="004F1704" w:rsidRPr="00D03934">
        <w:t xml:space="preserve">Goods and/or Services </w:t>
      </w:r>
      <w:r w:rsidR="00DE3EF6" w:rsidRPr="00D03934">
        <w:t xml:space="preserve">(or any part of the </w:t>
      </w:r>
      <w:r w:rsidR="004F1704" w:rsidRPr="00D03934">
        <w:t>Goods and/or Services</w:t>
      </w:r>
      <w:r w:rsidR="00DE3EF6" w:rsidRPr="00D03934">
        <w:t xml:space="preserve">) may change (whether as a result of termination or partial termination of this </w:t>
      </w:r>
      <w:r w:rsidR="00D11C5B">
        <w:t>Call Off Contract</w:t>
      </w:r>
      <w:r w:rsidR="00DE3EF6" w:rsidRPr="00D03934">
        <w:t xml:space="preserve"> or otherwise) resulting in the </w:t>
      </w:r>
      <w:r w:rsidR="004F1704" w:rsidRPr="00D03934">
        <w:t xml:space="preserve">Goods and/or Services </w:t>
      </w:r>
      <w:r w:rsidR="00DE3EF6" w:rsidRPr="00D03934">
        <w:t xml:space="preserve">being undertaken by a Replacement Supplier and/or a Replacement </w:t>
      </w:r>
      <w:r w:rsidR="00C327C5" w:rsidRPr="00D03934">
        <w:t>Sub-Con</w:t>
      </w:r>
      <w:r w:rsidR="00DE3EF6" w:rsidRPr="00D03934">
        <w:t xml:space="preserve">tractor. Such change in the identity of the supplier of such </w:t>
      </w:r>
      <w:r w:rsidR="004F1704" w:rsidRPr="00D03934">
        <w:t xml:space="preserve">goods and/or </w:t>
      </w:r>
      <w:r w:rsidR="00DE3EF6" w:rsidRPr="00D03934">
        <w:t>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w:t>
      </w:r>
      <w:r w:rsidR="00DE3EF6" w:rsidRPr="00D03934" w:rsidDel="00DE7C49">
        <w:t xml:space="preserve"> </w:t>
      </w:r>
      <w:r w:rsidR="00DE3EF6" w:rsidRPr="00D03934">
        <w:t xml:space="preserve">through operation of regulation 10(2) of the Employment Regulations) will have effect on and from the Service Transfer Date as if originally made between the Replacement Supplier and/or a Replacement </w:t>
      </w:r>
      <w:r w:rsidR="00C327C5" w:rsidRPr="00D03934">
        <w:t>Sub-Con</w:t>
      </w:r>
      <w:r w:rsidR="00DE3EF6" w:rsidRPr="00D03934">
        <w:t>tractor (as the case may be) and each such Transferring Supplier Employee.</w:t>
      </w:r>
    </w:p>
    <w:p w:rsidR="00DE3EF6" w:rsidRPr="00D03934" w:rsidRDefault="00004943" w:rsidP="005A09FF">
      <w:pPr>
        <w:pStyle w:val="GPSL2numberedclause"/>
      </w:pPr>
      <w:r>
        <w:t xml:space="preserve">2.2 </w:t>
      </w:r>
      <w:r w:rsidR="00DE3EF6" w:rsidRPr="00D03934">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w:t>
      </w:r>
      <w:r w:rsidR="00C327C5" w:rsidRPr="00D03934">
        <w:t>Sub-Con</w:t>
      </w:r>
      <w:r w:rsidR="00D03934">
        <w:t>tractor.</w:t>
      </w:r>
    </w:p>
    <w:p w:rsidR="00DE3EF6" w:rsidRDefault="00004943" w:rsidP="00356FF7">
      <w:pPr>
        <w:pStyle w:val="GPSL2numberedclause"/>
      </w:pPr>
      <w:bookmarkStart w:id="2643" w:name="_Ref346037066"/>
      <w:r>
        <w:t xml:space="preserve">2.3 </w:t>
      </w:r>
      <w:r w:rsidR="00DE3EF6" w:rsidRPr="00D03934">
        <w:t xml:space="preserve">Subject to </w:t>
      </w:r>
      <w:r w:rsidR="00C578A0" w:rsidRPr="00D03934">
        <w:t>paragraph</w:t>
      </w:r>
      <w:r w:rsidR="00DE3EF6" w:rsidRPr="00D03934">
        <w:t> </w:t>
      </w:r>
      <w:r w:rsidR="00105392">
        <w:fldChar w:fldCharType="begin"/>
      </w:r>
      <w:r w:rsidR="00105392">
        <w:instrText xml:space="preserve"> REF _Ref358280337 \r \h  \* MERGEFORMAT </w:instrText>
      </w:r>
      <w:r w:rsidR="00105392">
        <w:fldChar w:fldCharType="separate"/>
      </w:r>
      <w:r w:rsidR="00B72669">
        <w:t>2.6</w:t>
      </w:r>
      <w:r w:rsidR="00105392">
        <w:fldChar w:fldCharType="end"/>
      </w:r>
      <w:r w:rsidR="00D81C1C" w:rsidRPr="00D03934">
        <w:t xml:space="preserve"> of Part D of this Call Off Schedule</w:t>
      </w:r>
      <w:r w:rsidR="00DE3EF6" w:rsidRPr="00D03934">
        <w:t xml:space="preserve">, the Supplier shall indemnify the Customer and/or the Replacement Supplier and/or any Replacement </w:t>
      </w:r>
      <w:r w:rsidR="00C327C5" w:rsidRPr="00D03934">
        <w:t>Sub-Con</w:t>
      </w:r>
      <w:r w:rsidR="00DE3EF6" w:rsidRPr="00D03934">
        <w:t>tractor against any Employee Liabilities in respect of any Transferring Supplier Employee (or, where applicable any employee representative as defined in the Employment Regulations) arising from or as a result of:</w:t>
      </w:r>
      <w:bookmarkEnd w:id="2643"/>
    </w:p>
    <w:p w:rsidR="00004943" w:rsidRPr="00D03934" w:rsidRDefault="00004943" w:rsidP="00A96182">
      <w:pPr>
        <w:pStyle w:val="GPSL2numberedclause"/>
        <w:ind w:leftChars="851" w:left="2581"/>
      </w:pPr>
      <w:r>
        <w:t>2.3.1 a</w:t>
      </w:r>
      <w:r w:rsidRPr="00D03934">
        <w:t>ny act or omission of the Supplier or any Sub-Contractor whether occurring before, on or after the Service Transfer Date;</w:t>
      </w:r>
    </w:p>
    <w:p w:rsidR="00DE3EF6" w:rsidRPr="00D03934" w:rsidRDefault="00DE3EF6" w:rsidP="00A96182">
      <w:pPr>
        <w:pStyle w:val="GPSL3numberedclause"/>
        <w:numPr>
          <w:ilvl w:val="0"/>
          <w:numId w:val="0"/>
        </w:numPr>
        <w:ind w:leftChars="851" w:left="1872"/>
      </w:pPr>
    </w:p>
    <w:p w:rsidR="00DE3EF6" w:rsidRPr="00D03934" w:rsidRDefault="00004943" w:rsidP="00A96182">
      <w:pPr>
        <w:pStyle w:val="GPSL3numberedclause"/>
        <w:numPr>
          <w:ilvl w:val="0"/>
          <w:numId w:val="0"/>
        </w:numPr>
        <w:ind w:leftChars="851" w:left="1872"/>
      </w:pPr>
      <w:r>
        <w:t xml:space="preserve">2.3.2 </w:t>
      </w:r>
      <w:r w:rsidR="00DE3EF6" w:rsidRPr="00D03934">
        <w:t xml:space="preserve">the breach or non-observance by the Supplier or any Sub-Contractor occurring on or before the Service Transfer Date of: </w:t>
      </w:r>
    </w:p>
    <w:p w:rsidR="00DE3EF6" w:rsidRPr="00D03934" w:rsidRDefault="00DE3EF6" w:rsidP="00A96182">
      <w:pPr>
        <w:pStyle w:val="GPSL4numberedclause"/>
      </w:pPr>
      <w:r w:rsidRPr="00D03934">
        <w:t>any collective agreement applicable to the Transferring Supplier Employees; and/or</w:t>
      </w:r>
    </w:p>
    <w:p w:rsidR="00DE3EF6" w:rsidRPr="00D03934" w:rsidRDefault="00DE3EF6">
      <w:pPr>
        <w:pStyle w:val="GPSL4numberedclause"/>
      </w:pPr>
      <w:r w:rsidRPr="00D03934">
        <w:t>any other custom or practice with a trade union or staff association in respect of any Transferring Supplier Employees which the Supplier or any Sub-Contractor is contractually bound to honour;</w:t>
      </w:r>
    </w:p>
    <w:p w:rsidR="00DE3EF6" w:rsidRPr="00D03934" w:rsidRDefault="00004943" w:rsidP="00A96182">
      <w:pPr>
        <w:pStyle w:val="GPSL3numberedclause"/>
        <w:numPr>
          <w:ilvl w:val="0"/>
          <w:numId w:val="0"/>
        </w:numPr>
        <w:ind w:left="851"/>
      </w:pPr>
      <w:bookmarkStart w:id="2644" w:name="_Ref358046859"/>
      <w:r>
        <w:t xml:space="preserve">2.3.3 </w:t>
      </w:r>
      <w:r w:rsidR="00DE3EF6" w:rsidRPr="00D03934">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2644"/>
    </w:p>
    <w:p w:rsidR="00DE3EF6" w:rsidRPr="00D03934" w:rsidRDefault="00004943" w:rsidP="00A96182">
      <w:pPr>
        <w:pStyle w:val="GPSL3numberedclause"/>
        <w:numPr>
          <w:ilvl w:val="0"/>
          <w:numId w:val="0"/>
        </w:numPr>
        <w:ind w:left="851"/>
      </w:pPr>
      <w:r>
        <w:t xml:space="preserve">2.3.4 </w:t>
      </w:r>
      <w:r w:rsidR="00DE3EF6" w:rsidRPr="00D03934">
        <w:t>any proceeding, claim or demand by HMRC or other statutory authority in respect of any financial obligation including, but not limited to, PAYE and primary and secondary national insurance contributions:</w:t>
      </w:r>
    </w:p>
    <w:p w:rsidR="00DE3EF6" w:rsidRPr="00D03934" w:rsidRDefault="002D7A1E" w:rsidP="00A96182">
      <w:pPr>
        <w:pStyle w:val="GPSL4numberedclause"/>
        <w:numPr>
          <w:ilvl w:val="0"/>
          <w:numId w:val="0"/>
        </w:numPr>
        <w:ind w:left="1134"/>
      </w:pPr>
      <w:r>
        <w:t xml:space="preserve">(a) </w:t>
      </w:r>
      <w:r w:rsidR="00DE3EF6" w:rsidRPr="00D03934">
        <w:t>in relation to any Transferring Supplier Employee, to the extent that the proceeding, claim or demand by HMRC or other statutory authority relates to financial obligations arising on and before the Service Transfer Date; and</w:t>
      </w:r>
    </w:p>
    <w:p w:rsidR="00DE3EF6" w:rsidRPr="00D03934" w:rsidRDefault="002D7A1E" w:rsidP="00A96182">
      <w:pPr>
        <w:pStyle w:val="GPSL4numberedclause"/>
        <w:numPr>
          <w:ilvl w:val="0"/>
          <w:numId w:val="0"/>
        </w:numPr>
        <w:ind w:left="1134"/>
      </w:pPr>
      <w:r>
        <w:t xml:space="preserve">(b) </w:t>
      </w:r>
      <w:r w:rsidR="00DE3EF6" w:rsidRPr="00D03934">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C327C5" w:rsidRPr="00D03934">
        <w:t>Sub-Con</w:t>
      </w:r>
      <w:r w:rsidR="00DE3EF6" w:rsidRPr="00D03934">
        <w:t>tractor, to the extent that the proceeding, claim or demand by HMRC or other statutory authority relates to financial obligations arising on or before the Service Transfer Date;</w:t>
      </w:r>
    </w:p>
    <w:p w:rsidR="00DE3EF6" w:rsidRPr="00D03934" w:rsidRDefault="002D7A1E" w:rsidP="00A96182">
      <w:pPr>
        <w:pStyle w:val="GPSL3numberedclause"/>
        <w:numPr>
          <w:ilvl w:val="0"/>
          <w:numId w:val="0"/>
        </w:numPr>
        <w:ind w:left="851"/>
      </w:pPr>
      <w:r>
        <w:t xml:space="preserve">2.3.5 </w:t>
      </w:r>
      <w:r w:rsidR="00DE3EF6" w:rsidRPr="00D03934">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DE3EF6" w:rsidRPr="00D03934" w:rsidRDefault="002D7A1E" w:rsidP="00A96182">
      <w:pPr>
        <w:pStyle w:val="GPSL3numberedclause"/>
        <w:numPr>
          <w:ilvl w:val="0"/>
          <w:numId w:val="0"/>
        </w:numPr>
        <w:ind w:left="851"/>
      </w:pPr>
      <w:r>
        <w:t xml:space="preserve">2.3.6 </w:t>
      </w:r>
      <w:r w:rsidR="00DE3EF6" w:rsidRPr="00D03934">
        <w:t xml:space="preserve">any claim made by or in respect of any person employed or formerly employed by the Supplier or any Sub-Contractor other than a Transferring Supplier Employee for whom it is alleged the Customer and/or the Replacement Supplier and/or any Replacement </w:t>
      </w:r>
      <w:r w:rsidR="00C327C5" w:rsidRPr="00D03934">
        <w:t>Sub-Con</w:t>
      </w:r>
      <w:r w:rsidR="00DE3EF6" w:rsidRPr="00D03934">
        <w:t>tractor may be liable by virtue of this Call Off Contract and/or the Employment Regulations and/or the Acquired Rights Directive; and</w:t>
      </w:r>
    </w:p>
    <w:p w:rsidR="00DE3EF6" w:rsidRPr="00D03934" w:rsidRDefault="002D7A1E" w:rsidP="00A96182">
      <w:pPr>
        <w:pStyle w:val="GPSL3numberedclause"/>
        <w:numPr>
          <w:ilvl w:val="0"/>
          <w:numId w:val="0"/>
        </w:numPr>
        <w:ind w:left="851"/>
      </w:pPr>
      <w:r>
        <w:t>2.3.7</w:t>
      </w:r>
      <w:r w:rsidR="00DE3EF6" w:rsidRPr="00D03934">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DE3EF6" w:rsidRDefault="002D7A1E" w:rsidP="00A96182">
      <w:pPr>
        <w:pStyle w:val="GPSL2numberedclause"/>
      </w:pPr>
      <w:bookmarkStart w:id="2645" w:name="_Ref346036967"/>
      <w:bookmarkStart w:id="2646" w:name="_Ref311726880"/>
      <w:r>
        <w:t xml:space="preserve">2.4 </w:t>
      </w:r>
      <w:r w:rsidR="00DE3EF6" w:rsidRPr="00D03934">
        <w:t xml:space="preserve">The indemnities in </w:t>
      </w:r>
      <w:r w:rsidR="00C578A0" w:rsidRPr="00D03934">
        <w:t>paragraph</w:t>
      </w:r>
      <w:r w:rsidR="00DE3EF6" w:rsidRPr="00D03934">
        <w:t xml:space="preserve">s </w:t>
      </w:r>
      <w:r w:rsidR="004909D7" w:rsidRPr="00D03934">
        <w:fldChar w:fldCharType="begin"/>
      </w:r>
      <w:r w:rsidR="00D81C1C" w:rsidRPr="00D03934">
        <w:instrText xml:space="preserve"> REF _Ref346037066 \r \h </w:instrText>
      </w:r>
      <w:r w:rsidR="004909D7" w:rsidRPr="00D03934">
        <w:fldChar w:fldCharType="separate"/>
      </w:r>
      <w:r w:rsidR="00B72669">
        <w:t>2.3</w:t>
      </w:r>
      <w:r w:rsidR="004909D7" w:rsidRPr="00D03934">
        <w:fldChar w:fldCharType="end"/>
      </w:r>
      <w:r w:rsidR="00DE3EF6" w:rsidRPr="00D03934">
        <w:t xml:space="preserve"> </w:t>
      </w:r>
      <w:r w:rsidR="00D81C1C" w:rsidRPr="00D03934">
        <w:t xml:space="preserve">of Part D of this Call Off </w:t>
      </w:r>
      <w:r w:rsidR="00993DE4" w:rsidRPr="00D03934">
        <w:t>Schedule shall</w:t>
      </w:r>
      <w:r w:rsidR="00DE3EF6" w:rsidRPr="00D03934">
        <w:t xml:space="preserve"> not apply to the extent that the Employee Liabilities arise or are attributable to an act or omission of the Replacement Supplier and/or any Replacement </w:t>
      </w:r>
      <w:r w:rsidR="00C327C5" w:rsidRPr="00D03934">
        <w:t>Sub-Con</w:t>
      </w:r>
      <w:r w:rsidR="00DE3EF6" w:rsidRPr="00D03934">
        <w:t xml:space="preserve">tractor whether occurring or having its origin before, on or after the Service Transfer Date, including any Employee Liabilities: </w:t>
      </w:r>
    </w:p>
    <w:p w:rsidR="002D7A1E" w:rsidRPr="00D03934" w:rsidRDefault="002D7A1E" w:rsidP="00A96182">
      <w:pPr>
        <w:pStyle w:val="GPSL2numberedclause"/>
        <w:ind w:leftChars="851" w:left="2581"/>
      </w:pPr>
      <w:r>
        <w:t>2.4.1 a</w:t>
      </w:r>
      <w:r w:rsidRPr="00D03934">
        <w:t xml:space="preserve">rising out of the resignation of any Transferring Supplier Employee before the Service Transfer Date on account of substantial detrimental changes to his/her working conditions proposed by the </w:t>
      </w:r>
      <w:r w:rsidRPr="00D03934">
        <w:lastRenderedPageBreak/>
        <w:t>Replacement Supplier and/or any Replacement Sub-Contractor to occur in the period on or after the Service Transfer Date); or</w:t>
      </w:r>
    </w:p>
    <w:p w:rsidR="00DE3EF6" w:rsidRPr="00D03934" w:rsidRDefault="00DE3EF6" w:rsidP="00A96182">
      <w:pPr>
        <w:pStyle w:val="GPSL3numberedclause"/>
        <w:numPr>
          <w:ilvl w:val="0"/>
          <w:numId w:val="0"/>
        </w:numPr>
        <w:ind w:leftChars="851" w:left="1872"/>
      </w:pPr>
    </w:p>
    <w:p w:rsidR="00DE3EF6" w:rsidRPr="00D03934" w:rsidRDefault="002D7A1E" w:rsidP="00A96182">
      <w:pPr>
        <w:pStyle w:val="GPSL3numberedclause"/>
        <w:numPr>
          <w:ilvl w:val="0"/>
          <w:numId w:val="0"/>
        </w:numPr>
        <w:ind w:leftChars="851" w:left="1872"/>
      </w:pPr>
      <w:r>
        <w:t xml:space="preserve">2.4.2 </w:t>
      </w:r>
      <w:r w:rsidR="00DE3EF6" w:rsidRPr="00D03934">
        <w:t xml:space="preserve">arising from the Replacement Supplier’s failure, and/or Replacement </w:t>
      </w:r>
      <w:r w:rsidR="00C327C5" w:rsidRPr="00D03934">
        <w:t>Sub-Con</w:t>
      </w:r>
      <w:r w:rsidR="00DE3EF6" w:rsidRPr="00D03934">
        <w:t>tractor’s failure, to comply with its obligations under the Employment Regulations.</w:t>
      </w:r>
    </w:p>
    <w:p w:rsidR="00DE3EF6" w:rsidRDefault="002D7A1E" w:rsidP="00A96182">
      <w:pPr>
        <w:pStyle w:val="GPSL2numberedclause"/>
      </w:pPr>
      <w:bookmarkStart w:id="2647" w:name="_Ref358046846"/>
      <w:bookmarkEnd w:id="2645"/>
      <w:r>
        <w:t xml:space="preserve">2.5 </w:t>
      </w:r>
      <w:r w:rsidR="00DE3EF6" w:rsidRPr="00D03934">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w:t>
      </w:r>
      <w:r w:rsidR="00C327C5" w:rsidRPr="00D03934">
        <w:t>Sub-Con</w:t>
      </w:r>
      <w:r w:rsidR="00DE3EF6" w:rsidRPr="00D03934">
        <w:t>tractor pursuant to the Employment Regulations or the Acquired Rights Directive, then:</w:t>
      </w:r>
      <w:bookmarkEnd w:id="2646"/>
      <w:bookmarkEnd w:id="2647"/>
    </w:p>
    <w:p w:rsidR="002D7A1E" w:rsidRPr="00D03934" w:rsidRDefault="002D7A1E" w:rsidP="00A96182">
      <w:pPr>
        <w:pStyle w:val="GPSL2numberedclause"/>
        <w:ind w:leftChars="851" w:left="2581"/>
      </w:pPr>
      <w:r>
        <w:t>2.5.1 t</w:t>
      </w:r>
      <w:r w:rsidRPr="00D03934">
        <w:t>he Customer shall procure that the Replacement Supplier shall, or any Replacement Sub-Contractor shall, within five (5) Working Days of becoming aware of that fact, give notice in writing to the Supplier; and</w:t>
      </w:r>
    </w:p>
    <w:p w:rsidR="00DE3EF6" w:rsidRPr="00D03934" w:rsidRDefault="00DE3EF6" w:rsidP="00A96182">
      <w:pPr>
        <w:pStyle w:val="GPSL3numberedclause"/>
        <w:numPr>
          <w:ilvl w:val="0"/>
          <w:numId w:val="0"/>
        </w:numPr>
        <w:ind w:leftChars="851" w:left="1872"/>
      </w:pPr>
    </w:p>
    <w:p w:rsidR="00DE3EF6" w:rsidRPr="00D03934" w:rsidRDefault="002D7A1E" w:rsidP="00A96182">
      <w:pPr>
        <w:pStyle w:val="GPSL3numberedclause"/>
        <w:numPr>
          <w:ilvl w:val="0"/>
          <w:numId w:val="0"/>
        </w:numPr>
        <w:ind w:leftChars="851" w:left="1872"/>
      </w:pPr>
      <w:bookmarkStart w:id="2648" w:name="_Ref311726810"/>
      <w:r>
        <w:t xml:space="preserve">2.5.2 </w:t>
      </w:r>
      <w:r w:rsidR="00DE3EF6" w:rsidRPr="00D03934">
        <w:t xml:space="preserve">the Supplier may offer (or may procure that a Sub-Contractor may offer) employment to such person within </w:t>
      </w:r>
      <w:r w:rsidR="00D81C1C" w:rsidRPr="00D03934">
        <w:t>fifteen (</w:t>
      </w:r>
      <w:r w:rsidR="00DE3EF6" w:rsidRPr="00D03934">
        <w:t>15</w:t>
      </w:r>
      <w:r w:rsidR="00D81C1C" w:rsidRPr="00D03934">
        <w:t>)</w:t>
      </w:r>
      <w:r w:rsidR="00DE3EF6" w:rsidRPr="00D03934">
        <w:t xml:space="preserve"> Working Days of the notification by the Replacement Supplier and/or any and/or Replacement </w:t>
      </w:r>
      <w:r w:rsidR="00C327C5" w:rsidRPr="00D03934">
        <w:t>Sub-Con</w:t>
      </w:r>
      <w:r w:rsidR="00DE3EF6" w:rsidRPr="00D03934">
        <w:t>tractor or take such other reasonable steps as it considers appropriate to deal with the matter provided always that such steps are in compliance with Law.</w:t>
      </w:r>
      <w:bookmarkEnd w:id="2648"/>
    </w:p>
    <w:p w:rsidR="00DE3EF6" w:rsidRPr="00D03934" w:rsidRDefault="002D7A1E" w:rsidP="00A96182">
      <w:pPr>
        <w:pStyle w:val="GPSL2numberedclause"/>
      </w:pPr>
      <w:bookmarkStart w:id="2649" w:name="_Ref358280337"/>
      <w:r>
        <w:t xml:space="preserve">2.6 </w:t>
      </w:r>
      <w:r w:rsidR="00DE3EF6" w:rsidRPr="00D03934">
        <w:t xml:space="preserve">If such offer is accepted, or if the situation has otherwise been resolved by the Supplier or a Sub-Contractor, the Customer shall procure that the Replacement Supplier shall, or procure that the Replacement </w:t>
      </w:r>
      <w:r w:rsidR="00C327C5" w:rsidRPr="00D03934">
        <w:t>Sub-Con</w:t>
      </w:r>
      <w:r w:rsidR="00DE3EF6" w:rsidRPr="00D03934">
        <w:t>tractor shall, immediately release or procure the release of the person from his/her employment or alleged employment.</w:t>
      </w:r>
      <w:bookmarkEnd w:id="2649"/>
    </w:p>
    <w:p w:rsidR="00DE3EF6" w:rsidRDefault="002D7A1E">
      <w:pPr>
        <w:pStyle w:val="GPSL2numberedclause"/>
      </w:pPr>
      <w:bookmarkStart w:id="2650" w:name="_Ref311726867"/>
      <w:bookmarkStart w:id="2651" w:name="_Ref358299363"/>
      <w:bookmarkStart w:id="2652" w:name="_Ref358045862"/>
      <w:r>
        <w:t xml:space="preserve">2.7 </w:t>
      </w:r>
      <w:r w:rsidR="00DE3EF6" w:rsidRPr="00D03934">
        <w:t xml:space="preserve">If after the </w:t>
      </w:r>
      <w:r w:rsidR="00D81C1C" w:rsidRPr="00D03934">
        <w:t>fifteen (</w:t>
      </w:r>
      <w:r w:rsidR="00DE3EF6" w:rsidRPr="00D03934">
        <w:t>15</w:t>
      </w:r>
      <w:r w:rsidR="00D81C1C" w:rsidRPr="00D03934">
        <w:t>)</w:t>
      </w:r>
      <w:r w:rsidR="00DE3EF6" w:rsidRPr="00D03934">
        <w:t xml:space="preserve"> Working Day period specified in </w:t>
      </w:r>
      <w:r w:rsidR="00C578A0" w:rsidRPr="00D03934">
        <w:t>paragraph</w:t>
      </w:r>
      <w:r w:rsidR="00DE3EF6" w:rsidRPr="00D03934">
        <w:t> </w:t>
      </w:r>
      <w:r w:rsidR="004909D7" w:rsidRPr="00D03934">
        <w:fldChar w:fldCharType="begin"/>
      </w:r>
      <w:r w:rsidR="00D81C1C" w:rsidRPr="00D03934">
        <w:instrText xml:space="preserve"> REF _Ref311726810 \r \h </w:instrText>
      </w:r>
      <w:r w:rsidR="004909D7" w:rsidRPr="00D03934">
        <w:fldChar w:fldCharType="separate"/>
      </w:r>
      <w:r w:rsidR="00834110">
        <w:t>2.1.11</w:t>
      </w:r>
      <w:r w:rsidR="004909D7" w:rsidRPr="00D03934">
        <w:fldChar w:fldCharType="end"/>
      </w:r>
      <w:r w:rsidR="00D81C1C" w:rsidRPr="00D03934">
        <w:t xml:space="preserve"> of Part D of this Call Off Schedule </w:t>
      </w:r>
      <w:r w:rsidR="00DE3EF6" w:rsidRPr="00D03934">
        <w:t>has elapsed</w:t>
      </w:r>
      <w:bookmarkEnd w:id="2650"/>
      <w:r w:rsidR="00DE3EF6" w:rsidRPr="00D03934">
        <w:t>:</w:t>
      </w:r>
      <w:bookmarkEnd w:id="2651"/>
    </w:p>
    <w:p w:rsidR="002D7A1E" w:rsidRPr="00D03934" w:rsidRDefault="002D7A1E" w:rsidP="00A96182">
      <w:pPr>
        <w:pStyle w:val="GPSL2numberedclause"/>
        <w:ind w:leftChars="851" w:left="2581"/>
      </w:pPr>
      <w:r>
        <w:t>2.7.1 n</w:t>
      </w:r>
      <w:r w:rsidRPr="00D03934">
        <w:t>o such offer of employment has been made;</w:t>
      </w:r>
    </w:p>
    <w:p w:rsidR="00DE3EF6" w:rsidRPr="00D03934" w:rsidRDefault="00DE3EF6" w:rsidP="00A96182">
      <w:pPr>
        <w:pStyle w:val="GPSL3numberedclause"/>
        <w:numPr>
          <w:ilvl w:val="0"/>
          <w:numId w:val="0"/>
        </w:numPr>
        <w:ind w:leftChars="851" w:left="1872"/>
      </w:pPr>
      <w:r w:rsidRPr="00D03934">
        <w:t xml:space="preserve"> </w:t>
      </w:r>
    </w:p>
    <w:p w:rsidR="00DE3EF6" w:rsidRPr="00D03934" w:rsidRDefault="002D7A1E" w:rsidP="00A96182">
      <w:pPr>
        <w:pStyle w:val="GPSL3numberedclause"/>
        <w:numPr>
          <w:ilvl w:val="0"/>
          <w:numId w:val="0"/>
        </w:numPr>
        <w:ind w:leftChars="851" w:left="1872"/>
      </w:pPr>
      <w:r>
        <w:t xml:space="preserve">2.7.2 </w:t>
      </w:r>
      <w:r w:rsidR="00DE3EF6" w:rsidRPr="00D03934">
        <w:t>such offer has been made but not accepted; or</w:t>
      </w:r>
    </w:p>
    <w:p w:rsidR="00DE3EF6" w:rsidRPr="00D03934" w:rsidRDefault="002D7A1E" w:rsidP="00A96182">
      <w:pPr>
        <w:pStyle w:val="GPSL3numberedclause"/>
        <w:numPr>
          <w:ilvl w:val="0"/>
          <w:numId w:val="0"/>
        </w:numPr>
        <w:ind w:leftChars="851" w:left="1872"/>
      </w:pPr>
      <w:r>
        <w:t xml:space="preserve">2.7.3 </w:t>
      </w:r>
      <w:r w:rsidR="00DE3EF6" w:rsidRPr="00D03934">
        <w:t>the situation has not otherwise been resolved</w:t>
      </w:r>
    </w:p>
    <w:p w:rsidR="00DE3EF6" w:rsidRPr="00D03934" w:rsidRDefault="00DE3EF6" w:rsidP="00A96182">
      <w:pPr>
        <w:pStyle w:val="GPSL2Indent"/>
      </w:pPr>
      <w:r w:rsidRPr="00D03934">
        <w:t xml:space="preserve">the Customer shall advise the Replacement Supplier and/or Replacement </w:t>
      </w:r>
      <w:r w:rsidR="00C327C5" w:rsidRPr="00D03934">
        <w:t>Sub-Con</w:t>
      </w:r>
      <w:r w:rsidRPr="00D03934">
        <w:t xml:space="preserve">tractor, as appropriate that it may within </w:t>
      </w:r>
      <w:r w:rsidR="00D81C1C" w:rsidRPr="00D03934">
        <w:t>five (</w:t>
      </w:r>
      <w:r w:rsidRPr="00D03934">
        <w:t>5</w:t>
      </w:r>
      <w:r w:rsidR="00D81C1C" w:rsidRPr="00D03934">
        <w:t>)</w:t>
      </w:r>
      <w:r w:rsidRPr="00D03934">
        <w:t> Working Days give notice to terminate the employment or alleged employment of such person.</w:t>
      </w:r>
      <w:bookmarkEnd w:id="2652"/>
    </w:p>
    <w:p w:rsidR="00DE3EF6" w:rsidRPr="00D03934" w:rsidRDefault="002D7A1E" w:rsidP="00A96182">
      <w:pPr>
        <w:pStyle w:val="GPSL2numberedclause"/>
      </w:pPr>
      <w:bookmarkStart w:id="2653" w:name="_Ref341973427"/>
      <w:r>
        <w:t xml:space="preserve">2.8 </w:t>
      </w:r>
      <w:r w:rsidR="00DE3EF6" w:rsidRPr="00D03934">
        <w:t xml:space="preserve">Subject to the Replacement Supplier and/or Replacement </w:t>
      </w:r>
      <w:r w:rsidR="00C327C5" w:rsidRPr="00D03934">
        <w:t>Sub-Con</w:t>
      </w:r>
      <w:r w:rsidR="00DE3EF6" w:rsidRPr="00D03934">
        <w:t xml:space="preserve">tractor acting in accordance with the provisions of </w:t>
      </w:r>
      <w:r w:rsidR="00C578A0" w:rsidRPr="00D03934">
        <w:t>paragraph</w:t>
      </w:r>
      <w:r w:rsidR="00DE3EF6" w:rsidRPr="00D03934">
        <w:t>s </w:t>
      </w:r>
      <w:r w:rsidR="00105392">
        <w:fldChar w:fldCharType="begin"/>
      </w:r>
      <w:r w:rsidR="00105392">
        <w:instrText xml:space="preserve"> REF _Ref358046846 \r \h  \* MERGEFORMAT </w:instrText>
      </w:r>
      <w:r w:rsidR="00105392">
        <w:fldChar w:fldCharType="separate"/>
      </w:r>
      <w:r w:rsidR="00B72669">
        <w:t>2.5</w:t>
      </w:r>
      <w:r w:rsidR="00105392">
        <w:fldChar w:fldCharType="end"/>
      </w:r>
      <w:r w:rsidR="00DE3EF6" w:rsidRPr="00D03934">
        <w:t xml:space="preserve"> to </w:t>
      </w:r>
      <w:r w:rsidR="00105392">
        <w:fldChar w:fldCharType="begin"/>
      </w:r>
      <w:r w:rsidR="00105392">
        <w:instrText xml:space="preserve"> REF _Ref358299281 \r \h  \* MERGEFORMAT </w:instrText>
      </w:r>
      <w:r w:rsidR="00105392">
        <w:fldChar w:fldCharType="separate"/>
      </w:r>
      <w:r w:rsidR="00B72669">
        <w:t>2.7</w:t>
      </w:r>
      <w:r w:rsidR="00105392">
        <w:fldChar w:fldCharType="end"/>
      </w:r>
      <w:r w:rsidR="00D81C1C" w:rsidRPr="00D03934">
        <w:t xml:space="preserve"> of Part D of this Call Off Schedule </w:t>
      </w:r>
      <w:r w:rsidR="00DE3EF6" w:rsidRPr="00D03934">
        <w:t xml:space="preserve">and in accordance with all applicable proper employment procedures set out in applicable Law, the Supplier shall indemnify the Replacement Supplier and/or Replacement </w:t>
      </w:r>
      <w:r w:rsidR="00C327C5" w:rsidRPr="00D03934">
        <w:t>Sub-Con</w:t>
      </w:r>
      <w:r w:rsidR="00DE3EF6" w:rsidRPr="00D03934">
        <w:t xml:space="preserve">tractor against all Employee Liabilities arising out of the termination pursuant to the provisions of </w:t>
      </w:r>
      <w:r w:rsidR="00C578A0" w:rsidRPr="00D03934">
        <w:t>paragraph</w:t>
      </w:r>
      <w:r w:rsidR="00DE3EF6" w:rsidRPr="00D03934">
        <w:t> </w:t>
      </w:r>
      <w:r w:rsidR="004909D7" w:rsidRPr="00D03934">
        <w:fldChar w:fldCharType="begin"/>
      </w:r>
      <w:r w:rsidR="00D81C1C" w:rsidRPr="00D03934">
        <w:instrText xml:space="preserve"> REF _Ref358299363 \r \h </w:instrText>
      </w:r>
      <w:r w:rsidR="004909D7" w:rsidRPr="00D03934">
        <w:fldChar w:fldCharType="separate"/>
      </w:r>
      <w:r w:rsidR="00B72669">
        <w:t>2.7</w:t>
      </w:r>
      <w:r w:rsidR="004909D7" w:rsidRPr="00D03934">
        <w:fldChar w:fldCharType="end"/>
      </w:r>
      <w:r w:rsidR="00D81C1C" w:rsidRPr="00D03934">
        <w:t xml:space="preserve"> of Part D of this Call Off Schedule </w:t>
      </w:r>
      <w:r w:rsidR="00DE3EF6" w:rsidRPr="00D03934">
        <w:t xml:space="preserve">provided that the Replacement Supplier takes, or shall procure that the Replacement </w:t>
      </w:r>
      <w:r w:rsidR="00C327C5" w:rsidRPr="00D03934">
        <w:t>Sub-Con</w:t>
      </w:r>
      <w:r w:rsidR="00DE3EF6" w:rsidRPr="00D03934">
        <w:t>tractor takes, all reasonable steps to minimise any such Employee Liabilities.</w:t>
      </w:r>
      <w:bookmarkEnd w:id="2653"/>
    </w:p>
    <w:p w:rsidR="00DE3EF6" w:rsidRDefault="002D7A1E">
      <w:pPr>
        <w:pStyle w:val="GPSL2numberedclause"/>
      </w:pPr>
      <w:r>
        <w:t xml:space="preserve">2.9 </w:t>
      </w:r>
      <w:r w:rsidR="00DE3EF6" w:rsidRPr="00D03934">
        <w:t xml:space="preserve">The indemnity in </w:t>
      </w:r>
      <w:r w:rsidR="00C578A0" w:rsidRPr="00D03934">
        <w:t>paragraph</w:t>
      </w:r>
      <w:r w:rsidR="00DE3EF6" w:rsidRPr="00D03934">
        <w:t> </w:t>
      </w:r>
      <w:r w:rsidR="004909D7" w:rsidRPr="00D03934">
        <w:fldChar w:fldCharType="begin"/>
      </w:r>
      <w:r w:rsidR="00D81C1C" w:rsidRPr="00D03934">
        <w:instrText xml:space="preserve"> REF _Ref341973427 \r \h </w:instrText>
      </w:r>
      <w:r w:rsidR="004909D7" w:rsidRPr="00D03934">
        <w:fldChar w:fldCharType="separate"/>
      </w:r>
      <w:r w:rsidR="00B72669">
        <w:t>2.8</w:t>
      </w:r>
      <w:r w:rsidR="004909D7" w:rsidRPr="00D03934">
        <w:fldChar w:fldCharType="end"/>
      </w:r>
      <w:r w:rsidR="00D81C1C" w:rsidRPr="00D03934">
        <w:t xml:space="preserve"> of Part D of this Call Off Schedule</w:t>
      </w:r>
      <w:r w:rsidR="00DE3EF6" w:rsidRPr="00D03934">
        <w:t>:</w:t>
      </w:r>
    </w:p>
    <w:p w:rsidR="002D7A1E" w:rsidRPr="00D03934" w:rsidRDefault="002D7A1E">
      <w:pPr>
        <w:pStyle w:val="GPSL2numberedclause"/>
      </w:pPr>
      <w:r>
        <w:lastRenderedPageBreak/>
        <w:t>2.9.1 s</w:t>
      </w:r>
      <w:r w:rsidRPr="00D03934">
        <w:t>hall not apply to:</w:t>
      </w:r>
    </w:p>
    <w:p w:rsidR="00DE3EF6" w:rsidRPr="00D03934" w:rsidRDefault="00DE3EF6" w:rsidP="00A96182">
      <w:pPr>
        <w:pStyle w:val="GPSL3numberedclause"/>
        <w:numPr>
          <w:ilvl w:val="0"/>
          <w:numId w:val="0"/>
        </w:numPr>
        <w:ind w:left="2139"/>
      </w:pPr>
    </w:p>
    <w:p w:rsidR="00DE3EF6" w:rsidRPr="00D03934" w:rsidRDefault="002D7A1E" w:rsidP="00A96182">
      <w:pPr>
        <w:pStyle w:val="GPSL4numberedclause"/>
        <w:numPr>
          <w:ilvl w:val="0"/>
          <w:numId w:val="0"/>
        </w:numPr>
        <w:ind w:left="1134"/>
      </w:pPr>
      <w:r>
        <w:t xml:space="preserve">(a) </w:t>
      </w:r>
      <w:r w:rsidR="00DE3EF6" w:rsidRPr="00D03934">
        <w:t>any claim for:</w:t>
      </w:r>
    </w:p>
    <w:p w:rsidR="00DE3EF6" w:rsidRPr="00D03934" w:rsidRDefault="00DE3EF6" w:rsidP="00A96182">
      <w:pPr>
        <w:pStyle w:val="GPSL5numberedclause"/>
      </w:pPr>
      <w:r w:rsidRPr="00D03934">
        <w:t>discrimination, including on the grounds of sex, race, disability, age, gender reassignment, marriage or civil partnership, pregnancy and maternity or sexual orientation, religion or belief; or</w:t>
      </w:r>
    </w:p>
    <w:p w:rsidR="00DE3EF6" w:rsidRPr="00D03934" w:rsidRDefault="00DE3EF6">
      <w:pPr>
        <w:pStyle w:val="GPSL5numberedclause"/>
      </w:pPr>
      <w:r w:rsidRPr="00D03934">
        <w:t>equal pay or compensation for less favourable treatment of part-time workers or fixed-term employees,</w:t>
      </w:r>
    </w:p>
    <w:p w:rsidR="00DE3EF6" w:rsidRPr="00D03934" w:rsidRDefault="00DE3EF6" w:rsidP="00A96182">
      <w:pPr>
        <w:pStyle w:val="GPSL4indent"/>
      </w:pPr>
      <w:r w:rsidRPr="00D03934">
        <w:t xml:space="preserve">in any case in relation to any alleged act or omission of the Replacement Supplier and/or Replacement </w:t>
      </w:r>
      <w:r w:rsidR="00C327C5" w:rsidRPr="00D03934">
        <w:t>Sub-Con</w:t>
      </w:r>
      <w:r w:rsidRPr="00D03934">
        <w:t>tractor; or</w:t>
      </w:r>
    </w:p>
    <w:p w:rsidR="00DE3EF6" w:rsidRPr="00D03934" w:rsidRDefault="00DE3EF6" w:rsidP="0052744B">
      <w:pPr>
        <w:pStyle w:val="GPSL4numberedclause"/>
        <w:numPr>
          <w:ilvl w:val="3"/>
          <w:numId w:val="62"/>
        </w:numPr>
      </w:pPr>
      <w:r w:rsidRPr="00D03934">
        <w:t xml:space="preserve">any claim that the termination of employment was unfair because the Replacement Supplier and/or Replacement </w:t>
      </w:r>
      <w:r w:rsidR="00C327C5" w:rsidRPr="00D03934">
        <w:t>Sub-Con</w:t>
      </w:r>
      <w:r w:rsidRPr="00D03934">
        <w:t>tractor neglected to follow a fair dismissal procedure; and</w:t>
      </w:r>
    </w:p>
    <w:p w:rsidR="00DE3EF6" w:rsidRPr="00D03934" w:rsidRDefault="00DE3EF6" w:rsidP="00A96182">
      <w:pPr>
        <w:pStyle w:val="GPSL3numberedclause"/>
      </w:pPr>
      <w:r w:rsidRPr="00D03934">
        <w:t xml:space="preserve">shall apply only where the notification referred to in </w:t>
      </w:r>
      <w:r w:rsidR="00C578A0" w:rsidRPr="00D03934">
        <w:t>paragraph</w:t>
      </w:r>
      <w:r w:rsidRPr="00D03934">
        <w:t> </w:t>
      </w:r>
      <w:r w:rsidR="004909D7" w:rsidRPr="00D03934">
        <w:fldChar w:fldCharType="begin"/>
      </w:r>
      <w:r w:rsidR="00D81C1C" w:rsidRPr="00D03934">
        <w:instrText xml:space="preserve"> REF _Ref341973512 \r \h </w:instrText>
      </w:r>
      <w:r w:rsidR="004909D7" w:rsidRPr="00D03934">
        <w:fldChar w:fldCharType="separate"/>
      </w:r>
      <w:r w:rsidR="00B72669">
        <w:t>2.5.1</w:t>
      </w:r>
      <w:r w:rsidR="004909D7" w:rsidRPr="00D03934">
        <w:fldChar w:fldCharType="end"/>
      </w:r>
      <w:r w:rsidR="00D81C1C" w:rsidRPr="00D03934">
        <w:t xml:space="preserve"> of Part D of this Call Off Schedule </w:t>
      </w:r>
      <w:r w:rsidRPr="00D03934">
        <w:t xml:space="preserve">is made by the Replacement Supplier and/or Replacement </w:t>
      </w:r>
      <w:r w:rsidR="00C327C5" w:rsidRPr="00D03934">
        <w:t>Sub-Con</w:t>
      </w:r>
      <w:r w:rsidRPr="00D03934">
        <w:t>tractor to the Supplier within</w:t>
      </w:r>
      <w:r w:rsidR="00D81C1C" w:rsidRPr="00D03934">
        <w:t xml:space="preserve"> six (</w:t>
      </w:r>
      <w:r w:rsidRPr="00D03934">
        <w:t>6</w:t>
      </w:r>
      <w:r w:rsidR="00D81C1C" w:rsidRPr="00D03934">
        <w:t>)</w:t>
      </w:r>
      <w:r w:rsidRPr="00D03934">
        <w:t xml:space="preserve"> months of the Service Transfer </w:t>
      </w:r>
      <w:r w:rsidR="00993DE4" w:rsidRPr="00D03934">
        <w:t>Date.</w:t>
      </w:r>
    </w:p>
    <w:p w:rsidR="00DE3EF6" w:rsidRPr="00D03934" w:rsidRDefault="002D7A1E" w:rsidP="00A96182">
      <w:pPr>
        <w:pStyle w:val="GPSL2numberedclause"/>
      </w:pPr>
      <w:bookmarkStart w:id="2654" w:name="_Ref339619821"/>
      <w:r>
        <w:t xml:space="preserve">2.10 </w:t>
      </w:r>
      <w:r w:rsidR="00DE3EF6" w:rsidRPr="00D03934">
        <w:t xml:space="preserve">If any such person as is described in </w:t>
      </w:r>
      <w:r w:rsidR="00C578A0" w:rsidRPr="00D03934">
        <w:t>paragraph</w:t>
      </w:r>
      <w:r w:rsidR="00DE3EF6" w:rsidRPr="00D03934">
        <w:t> </w:t>
      </w:r>
      <w:r w:rsidR="004909D7" w:rsidRPr="00D03934">
        <w:fldChar w:fldCharType="begin"/>
      </w:r>
      <w:r w:rsidR="00D81C1C" w:rsidRPr="00D03934">
        <w:instrText xml:space="preserve"> REF _Ref358046846 \r \h </w:instrText>
      </w:r>
      <w:r w:rsidR="004909D7" w:rsidRPr="00D03934">
        <w:fldChar w:fldCharType="separate"/>
      </w:r>
      <w:r w:rsidR="00B72669">
        <w:t>2.5</w:t>
      </w:r>
      <w:r w:rsidR="004909D7" w:rsidRPr="00D03934">
        <w:fldChar w:fldCharType="end"/>
      </w:r>
      <w:r w:rsidR="00D81C1C" w:rsidRPr="00D03934">
        <w:t xml:space="preserve"> of Part D of this Call Off Schedule </w:t>
      </w:r>
      <w:r w:rsidR="00DE3EF6" w:rsidRPr="00D03934">
        <w:t xml:space="preserve">is neither re-employed by the Supplier or any Sub-Contractor nor dismissed by the Replacement Supplier and/or Replacement </w:t>
      </w:r>
      <w:r w:rsidR="00C327C5" w:rsidRPr="00D03934">
        <w:t>Sub-Con</w:t>
      </w:r>
      <w:r w:rsidR="00DE3EF6" w:rsidRPr="00D03934">
        <w:t xml:space="preserve">tractor within the time scales set out in </w:t>
      </w:r>
      <w:r w:rsidR="00C578A0" w:rsidRPr="00D03934">
        <w:t>paragraph</w:t>
      </w:r>
      <w:r w:rsidR="00DE3EF6" w:rsidRPr="00D03934">
        <w:t>s </w:t>
      </w:r>
      <w:r w:rsidR="004909D7" w:rsidRPr="00D03934">
        <w:fldChar w:fldCharType="begin"/>
      </w:r>
      <w:r w:rsidR="00D81C1C" w:rsidRPr="00D03934">
        <w:instrText xml:space="preserve"> REF _Ref358046846 \r \h </w:instrText>
      </w:r>
      <w:r w:rsidR="004909D7" w:rsidRPr="00D03934">
        <w:fldChar w:fldCharType="separate"/>
      </w:r>
      <w:r w:rsidR="00B72669">
        <w:t>2.5</w:t>
      </w:r>
      <w:r w:rsidR="004909D7" w:rsidRPr="00D03934">
        <w:fldChar w:fldCharType="end"/>
      </w:r>
      <w:r w:rsidR="00DE3EF6" w:rsidRPr="00D03934">
        <w:t xml:space="preserve"> to </w:t>
      </w:r>
      <w:r w:rsidR="004909D7" w:rsidRPr="00D03934">
        <w:fldChar w:fldCharType="begin"/>
      </w:r>
      <w:r w:rsidR="00D81C1C" w:rsidRPr="00D03934">
        <w:instrText xml:space="preserve"> REF _Ref358299363 \r \h </w:instrText>
      </w:r>
      <w:r w:rsidR="004909D7" w:rsidRPr="00D03934">
        <w:fldChar w:fldCharType="separate"/>
      </w:r>
      <w:r w:rsidR="00B72669">
        <w:t>2.7</w:t>
      </w:r>
      <w:r w:rsidR="004909D7" w:rsidRPr="00D03934">
        <w:fldChar w:fldCharType="end"/>
      </w:r>
      <w:r w:rsidR="00D81C1C" w:rsidRPr="00D03934">
        <w:t xml:space="preserve"> of Part D of this Call Off Schedule</w:t>
      </w:r>
      <w:r w:rsidR="00DE3EF6" w:rsidRPr="00D03934">
        <w:t xml:space="preserve">, such person shall be treated as a Transferring Supplier Employee and the Replacement Supplier and/or Replacement </w:t>
      </w:r>
      <w:r w:rsidR="00C327C5" w:rsidRPr="00D03934">
        <w:t>Sub-Con</w:t>
      </w:r>
      <w:r w:rsidR="00DE3EF6" w:rsidRPr="00D03934">
        <w:t>tractor shall comply with such obligations as may be imposed upon it under applicable Law.</w:t>
      </w:r>
      <w:bookmarkEnd w:id="2654"/>
    </w:p>
    <w:p w:rsidR="00DE3EF6" w:rsidRDefault="002D7A1E">
      <w:pPr>
        <w:pStyle w:val="GPSL2numberedclause"/>
      </w:pPr>
      <w:r>
        <w:t xml:space="preserve">2.11 </w:t>
      </w:r>
      <w:r w:rsidR="00DE3EF6" w:rsidRPr="00D03934">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2D7A1E" w:rsidRPr="00D03934" w:rsidRDefault="002D7A1E" w:rsidP="00A96182">
      <w:pPr>
        <w:pStyle w:val="GPSL2numberedclause"/>
        <w:ind w:leftChars="851" w:left="2581"/>
      </w:pPr>
      <w:r>
        <w:t>2.11.1 t</w:t>
      </w:r>
      <w:r w:rsidRPr="00D03934">
        <w:t>he Supplier and/or any Sub-Contractor; and</w:t>
      </w:r>
    </w:p>
    <w:p w:rsidR="00DE3EF6" w:rsidRPr="00D03934" w:rsidRDefault="00DE3EF6" w:rsidP="00A96182">
      <w:pPr>
        <w:pStyle w:val="GPSL3numberedclause"/>
        <w:numPr>
          <w:ilvl w:val="0"/>
          <w:numId w:val="0"/>
        </w:numPr>
        <w:ind w:leftChars="851" w:left="1872"/>
      </w:pPr>
    </w:p>
    <w:p w:rsidR="00DE3EF6" w:rsidRPr="00D03934" w:rsidRDefault="002D7A1E" w:rsidP="00A96182">
      <w:pPr>
        <w:pStyle w:val="GPSL3numberedclause"/>
        <w:numPr>
          <w:ilvl w:val="0"/>
          <w:numId w:val="0"/>
        </w:numPr>
        <w:ind w:leftChars="851" w:left="1872"/>
      </w:pPr>
      <w:r>
        <w:t xml:space="preserve">2.11.2 </w:t>
      </w:r>
      <w:r w:rsidR="00DE3EF6" w:rsidRPr="00D03934">
        <w:t xml:space="preserve">the Replacement Supplier and/or the Replacement </w:t>
      </w:r>
      <w:r w:rsidR="00C327C5" w:rsidRPr="00D03934">
        <w:t>Sub-Con</w:t>
      </w:r>
      <w:r w:rsidR="00DE3EF6" w:rsidRPr="00D03934">
        <w:t>tractor.</w:t>
      </w:r>
    </w:p>
    <w:p w:rsidR="00DE3EF6" w:rsidRPr="00D03934" w:rsidRDefault="002D7A1E" w:rsidP="00A96182">
      <w:pPr>
        <w:pStyle w:val="GPSL2numberedclause"/>
      </w:pPr>
      <w:r>
        <w:t xml:space="preserve">2.12 </w:t>
      </w:r>
      <w:r w:rsidR="00DE3EF6" w:rsidRPr="00D03934">
        <w:t xml:space="preserve">The Supplier shall, and shall procure that each Sub-Contractor shall, promptly provide to the Customer and any Replacement Supplier and/or Replacement </w:t>
      </w:r>
      <w:r w:rsidR="00C327C5" w:rsidRPr="00D03934">
        <w:t>Sub-Con</w:t>
      </w:r>
      <w:r w:rsidR="00DE3EF6" w:rsidRPr="00D03934">
        <w:t xml:space="preserve">tractor, in writing such information as is necessary to enable the Customer, the Replacement Supplier and/or Replacement </w:t>
      </w:r>
      <w:r w:rsidR="00C327C5" w:rsidRPr="00D03934">
        <w:t>Sub-Con</w:t>
      </w:r>
      <w:r w:rsidR="00DE3EF6" w:rsidRPr="00D03934">
        <w:t xml:space="preserve">tractor to carry out their respective duties under regulation 13 of the Employment Regulations. The Customer shall procure that the Replacement Supplier and/or Replacement </w:t>
      </w:r>
      <w:r w:rsidR="00C327C5" w:rsidRPr="00D03934">
        <w:t>Sub-</w:t>
      </w:r>
      <w:r w:rsidR="00993DE4" w:rsidRPr="00D03934">
        <w:t>Contractor</w:t>
      </w:r>
      <w:r w:rsidR="00DE3EF6" w:rsidRPr="00D03934">
        <w:t xml:space="preserve"> shall promptly provide to the Supplier and each Sub-Contractor in writing such information as is necessary to enable the </w:t>
      </w:r>
      <w:r w:rsidR="00DE3EF6" w:rsidRPr="00D03934">
        <w:lastRenderedPageBreak/>
        <w:t>Supplier and each Sub-Contractor to carry out their respective duties under regulation 13 of the Employment Regulations.</w:t>
      </w:r>
    </w:p>
    <w:p w:rsidR="00DE3EF6" w:rsidRDefault="002D7A1E">
      <w:pPr>
        <w:pStyle w:val="GPSL2numberedclause"/>
      </w:pPr>
      <w:bookmarkStart w:id="2655" w:name="_Ref346037338"/>
      <w:r>
        <w:t xml:space="preserve">2.13 </w:t>
      </w:r>
      <w:r w:rsidR="00DE3EF6" w:rsidRPr="00D03934">
        <w:t xml:space="preserve">Subject to </w:t>
      </w:r>
      <w:r w:rsidR="00C578A0" w:rsidRPr="00D03934">
        <w:t>paragraph</w:t>
      </w:r>
      <w:r w:rsidR="00DE3EF6" w:rsidRPr="00D03934">
        <w:t> </w:t>
      </w:r>
      <w:r w:rsidR="004909D7" w:rsidRPr="00D03934">
        <w:fldChar w:fldCharType="begin"/>
      </w:r>
      <w:r w:rsidR="00D81C1C" w:rsidRPr="00D03934">
        <w:instrText xml:space="preserve"> REF _Ref346037479 \r \h </w:instrText>
      </w:r>
      <w:r w:rsidR="004909D7" w:rsidRPr="00D03934">
        <w:fldChar w:fldCharType="separate"/>
      </w:r>
      <w:r w:rsidR="00B72669">
        <w:t>2.14</w:t>
      </w:r>
      <w:r w:rsidR="004909D7" w:rsidRPr="00D03934">
        <w:fldChar w:fldCharType="end"/>
      </w:r>
      <w:r w:rsidR="00D81C1C" w:rsidRPr="00D03934">
        <w:t xml:space="preserve"> of Part D of this Call Off Schedule</w:t>
      </w:r>
      <w:r w:rsidR="00DE3EF6" w:rsidRPr="00D03934">
        <w:t xml:space="preserve">, the Customer shall procure that the Replacement Supplier indemnifies the Supplier on its own behalf and on behalf of any Replacement </w:t>
      </w:r>
      <w:r w:rsidR="00C327C5" w:rsidRPr="00D03934">
        <w:t>Sub-Con</w:t>
      </w:r>
      <w:r w:rsidR="00DE3EF6" w:rsidRPr="00D03934">
        <w:t>tractor and its sub-contractors against any Employee Liabilities in respect of each Transferring Supplier Employee (or, where applicable any employee representative (as defined in the Employment Regulations) of any Transferring Supplier Employee) arising from or as a result of:</w:t>
      </w:r>
      <w:bookmarkEnd w:id="2655"/>
    </w:p>
    <w:p w:rsidR="002D7A1E" w:rsidRPr="00D03934" w:rsidRDefault="002D7A1E" w:rsidP="00A96182">
      <w:pPr>
        <w:pStyle w:val="GPSL2numberedclause"/>
        <w:ind w:leftChars="851" w:left="2581"/>
      </w:pPr>
      <w:r>
        <w:t>2.13.1 a</w:t>
      </w:r>
      <w:r w:rsidRPr="00D03934">
        <w:t>ny act or omission of the Replacement Supplier and/or Replacement Sub-Contractor;</w:t>
      </w:r>
    </w:p>
    <w:p w:rsidR="00DE3EF6" w:rsidRPr="00D03934" w:rsidRDefault="00DE3EF6" w:rsidP="00A96182">
      <w:pPr>
        <w:pStyle w:val="GPSL3numberedclause"/>
        <w:numPr>
          <w:ilvl w:val="0"/>
          <w:numId w:val="0"/>
        </w:numPr>
        <w:ind w:leftChars="851" w:left="1872"/>
      </w:pPr>
    </w:p>
    <w:p w:rsidR="00DE3EF6" w:rsidRPr="00D03934" w:rsidRDefault="002D7A1E" w:rsidP="00A96182">
      <w:pPr>
        <w:pStyle w:val="GPSL3numberedclause"/>
        <w:numPr>
          <w:ilvl w:val="0"/>
          <w:numId w:val="0"/>
        </w:numPr>
        <w:ind w:leftChars="851" w:left="1872"/>
      </w:pPr>
      <w:r>
        <w:t xml:space="preserve">2.13.2 </w:t>
      </w:r>
      <w:r w:rsidR="00DE3EF6" w:rsidRPr="00D03934">
        <w:t xml:space="preserve">the breach or non-observance by the Replacement Supplier and/or Replacement </w:t>
      </w:r>
      <w:r w:rsidR="00C327C5" w:rsidRPr="00D03934">
        <w:t>Sub-Con</w:t>
      </w:r>
      <w:r w:rsidR="00DE3EF6" w:rsidRPr="00D03934">
        <w:t xml:space="preserve">tractor on or after the Service Transfer Date of: </w:t>
      </w:r>
    </w:p>
    <w:p w:rsidR="00DE3EF6" w:rsidRPr="00D03934" w:rsidRDefault="00DE3EF6" w:rsidP="00A96182">
      <w:pPr>
        <w:pStyle w:val="GPSL4numberedclause"/>
      </w:pPr>
      <w:r w:rsidRPr="00D03934">
        <w:t xml:space="preserve">any collective agreement applicable to the Transferring Supplier Employees; and/or </w:t>
      </w:r>
    </w:p>
    <w:p w:rsidR="00DE3EF6" w:rsidRPr="00D03934" w:rsidRDefault="00DE3EF6">
      <w:pPr>
        <w:pStyle w:val="GPSL4numberedclause"/>
      </w:pPr>
      <w:r w:rsidRPr="00D03934">
        <w:t xml:space="preserve">any custom or practice in respect of any Transferring Supplier Employees which the Replacement Supplier and/or Replacement </w:t>
      </w:r>
      <w:r w:rsidR="00C327C5" w:rsidRPr="00D03934">
        <w:t>Sub-Con</w:t>
      </w:r>
      <w:r w:rsidRPr="00D03934">
        <w:t>tractor is contractually bound to honour;</w:t>
      </w:r>
    </w:p>
    <w:p w:rsidR="00DE3EF6" w:rsidRPr="00D03934" w:rsidRDefault="002D7A1E" w:rsidP="00A96182">
      <w:pPr>
        <w:pStyle w:val="GPSL3numberedclause"/>
        <w:numPr>
          <w:ilvl w:val="0"/>
          <w:numId w:val="0"/>
        </w:numPr>
        <w:ind w:left="851"/>
      </w:pPr>
      <w:r>
        <w:t xml:space="preserve">2.13.3 </w:t>
      </w:r>
      <w:r w:rsidR="00DE3EF6" w:rsidRPr="00D03934">
        <w:t xml:space="preserve">any claim by any trade union or other body or person representing any Transferring Supplier Employees arising from or connected with any failure by the Replacement Supplier and/or Replacement </w:t>
      </w:r>
      <w:r w:rsidR="00C327C5" w:rsidRPr="00D03934">
        <w:t>Sub-Con</w:t>
      </w:r>
      <w:r w:rsidR="00DE3EF6" w:rsidRPr="00D03934">
        <w:t>tractor to comply with any legal obligation to such trade union, body or person arising on or after the Relevant Transfer Date;</w:t>
      </w:r>
    </w:p>
    <w:p w:rsidR="00DE3EF6" w:rsidRPr="00D03934" w:rsidRDefault="002D7A1E" w:rsidP="00A96182">
      <w:pPr>
        <w:pStyle w:val="GPSL3numberedclause"/>
        <w:numPr>
          <w:ilvl w:val="0"/>
          <w:numId w:val="0"/>
        </w:numPr>
        <w:ind w:left="851"/>
      </w:pPr>
      <w:r>
        <w:t xml:space="preserve">2.13.4 </w:t>
      </w:r>
      <w:r w:rsidR="00DE3EF6" w:rsidRPr="00D03934">
        <w:t xml:space="preserve">any proposal by the Replacement Supplier and/or Replacement </w:t>
      </w:r>
      <w:r w:rsidR="00C327C5" w:rsidRPr="00D03934">
        <w:t>Sub-Con</w:t>
      </w:r>
      <w:r w:rsidR="00DE3EF6" w:rsidRPr="00D03934">
        <w:t xml:space="preserve">tractor to change the terms and conditions of employment or working conditions of any Transferring Supplier Employees on or after their transfer to the Replacement Supplier or Replacement </w:t>
      </w:r>
      <w:r w:rsidR="00C327C5" w:rsidRPr="00D03934">
        <w:t>Sub-Con</w:t>
      </w:r>
      <w:r w:rsidR="00DE3EF6" w:rsidRPr="00D03934">
        <w:t xml:space="preserve">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DE3EF6" w:rsidRPr="00D03934" w:rsidRDefault="002D7A1E" w:rsidP="00A96182">
      <w:pPr>
        <w:pStyle w:val="GPSL3numberedclause"/>
        <w:numPr>
          <w:ilvl w:val="0"/>
          <w:numId w:val="0"/>
        </w:numPr>
        <w:ind w:left="851"/>
      </w:pPr>
      <w:r>
        <w:t xml:space="preserve">2.13.5 </w:t>
      </w:r>
      <w:r w:rsidR="00DE3EF6" w:rsidRPr="00D03934">
        <w:t xml:space="preserve">any statement communicated to or action undertaken by the Replacement Supplier or Replacement </w:t>
      </w:r>
      <w:r w:rsidR="00C327C5" w:rsidRPr="00D03934">
        <w:t>Sub-Con</w:t>
      </w:r>
      <w:r w:rsidR="00DE3EF6" w:rsidRPr="00D03934">
        <w:t>tractor to, or in respect of, any Transferring Supplier Employee on or before the Relevant Transfer Date regarding the Relevant Transfer which has not been agreed in advance with the Supplier in writing;</w:t>
      </w:r>
    </w:p>
    <w:p w:rsidR="00DE3EF6" w:rsidRPr="00D03934" w:rsidRDefault="002D7A1E" w:rsidP="00A96182">
      <w:pPr>
        <w:pStyle w:val="GPSL3numberedclause"/>
        <w:numPr>
          <w:ilvl w:val="0"/>
          <w:numId w:val="0"/>
        </w:numPr>
        <w:ind w:left="851"/>
      </w:pPr>
      <w:r>
        <w:t xml:space="preserve">2.13.6 </w:t>
      </w:r>
      <w:r w:rsidR="00DE3EF6" w:rsidRPr="00D03934">
        <w:t>any proceeding, claim or demand by HMRC or other statutory authority in respect of any financial obligation including, but not limited to, PAYE and primary and secondary national insurance contributions:</w:t>
      </w:r>
    </w:p>
    <w:p w:rsidR="00DE3EF6" w:rsidRPr="00D03934" w:rsidRDefault="002D7A1E" w:rsidP="00A96182">
      <w:pPr>
        <w:pStyle w:val="GPSL4numberedclause"/>
        <w:numPr>
          <w:ilvl w:val="0"/>
          <w:numId w:val="0"/>
        </w:numPr>
        <w:ind w:left="1134"/>
      </w:pPr>
      <w:r>
        <w:t xml:space="preserve">(a) </w:t>
      </w:r>
      <w:r w:rsidR="00DE3EF6" w:rsidRPr="00D03934">
        <w:t>in relation to any Transferring Supplier Employee, to the extent that the proceeding, claim or demand by HMRC or other statutory authority relates to financial obligations arising after the Service Transfer Date; and</w:t>
      </w:r>
    </w:p>
    <w:p w:rsidR="00DE3EF6" w:rsidRPr="00D03934" w:rsidRDefault="002D7A1E" w:rsidP="00A96182">
      <w:pPr>
        <w:pStyle w:val="GPSL4numberedclause"/>
        <w:numPr>
          <w:ilvl w:val="0"/>
          <w:numId w:val="0"/>
        </w:numPr>
        <w:ind w:left="1134"/>
      </w:pPr>
      <w:r>
        <w:t xml:space="preserve">(b) </w:t>
      </w:r>
      <w:r w:rsidR="00DE3EF6" w:rsidRPr="00D03934">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w:t>
      </w:r>
      <w:r w:rsidR="00C327C5" w:rsidRPr="00D03934">
        <w:t>Sub-Con</w:t>
      </w:r>
      <w:r w:rsidR="00DE3EF6" w:rsidRPr="00D03934">
        <w:t>tractor to the extent that the proceeding, claim or demand by HMRC or other statutory authority relates to financial obligations arising after the Service Transfer Date;</w:t>
      </w:r>
    </w:p>
    <w:p w:rsidR="00DE3EF6" w:rsidRPr="00D03934" w:rsidRDefault="002D7A1E" w:rsidP="00A96182">
      <w:pPr>
        <w:pStyle w:val="GPSL3numberedclause"/>
        <w:numPr>
          <w:ilvl w:val="0"/>
          <w:numId w:val="0"/>
        </w:numPr>
        <w:ind w:left="873"/>
      </w:pPr>
      <w:r>
        <w:lastRenderedPageBreak/>
        <w:t xml:space="preserve">2.13.7 </w:t>
      </w:r>
      <w:r w:rsidR="00DE3EF6" w:rsidRPr="00D03934">
        <w:t xml:space="preserve">a failure of the Replacement Supplier or Replacement </w:t>
      </w:r>
      <w:r w:rsidR="00C327C5" w:rsidRPr="00D03934">
        <w:t>Sub-Con</w:t>
      </w:r>
      <w:r w:rsidR="00DE3EF6" w:rsidRPr="00D03934">
        <w:t>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DE3EF6" w:rsidRPr="00D03934" w:rsidRDefault="002D7A1E" w:rsidP="00A96182">
      <w:pPr>
        <w:pStyle w:val="GPSL3numberedclause"/>
        <w:numPr>
          <w:ilvl w:val="0"/>
          <w:numId w:val="0"/>
        </w:numPr>
        <w:ind w:left="873"/>
      </w:pPr>
      <w:r>
        <w:t xml:space="preserve">2.13.8 </w:t>
      </w:r>
      <w:r w:rsidR="00DE3EF6" w:rsidRPr="00D03934">
        <w:t xml:space="preserve">any claim made by or in respect of a Transferring Supplier Employee or any appropriate employee representative (as defined in the Employment Regulations) of any Transferring Supplier Employee relating to any act or omission of the Replacement Supplier or Replacement </w:t>
      </w:r>
      <w:r w:rsidR="00C327C5" w:rsidRPr="00D03934">
        <w:t>Sub-Con</w:t>
      </w:r>
      <w:r w:rsidR="00DE3EF6" w:rsidRPr="00D03934">
        <w:t>tractor in relation to obligations under regulation 13 of the Employment Regulations.</w:t>
      </w:r>
    </w:p>
    <w:p w:rsidR="00DE3EF6" w:rsidRPr="00D03934" w:rsidRDefault="002D7A1E" w:rsidP="00A96182">
      <w:pPr>
        <w:pStyle w:val="GPSL2numberedclause"/>
      </w:pPr>
      <w:bookmarkStart w:id="2656" w:name="_Ref346037479"/>
      <w:r>
        <w:t xml:space="preserve">2.14 </w:t>
      </w:r>
      <w:r w:rsidR="00DE3EF6" w:rsidRPr="00D03934">
        <w:t xml:space="preserve">The indemnities in </w:t>
      </w:r>
      <w:r w:rsidR="00C578A0" w:rsidRPr="00D03934">
        <w:t>paragraph</w:t>
      </w:r>
      <w:r w:rsidR="00DE3EF6" w:rsidRPr="00D03934">
        <w:t> </w:t>
      </w:r>
      <w:r w:rsidR="004909D7" w:rsidRPr="00D03934">
        <w:fldChar w:fldCharType="begin"/>
      </w:r>
      <w:r w:rsidR="00D81C1C" w:rsidRPr="00D03934">
        <w:instrText xml:space="preserve"> REF _Ref346037338 \r \h </w:instrText>
      </w:r>
      <w:r w:rsidR="004909D7" w:rsidRPr="00D03934">
        <w:fldChar w:fldCharType="separate"/>
      </w:r>
      <w:r w:rsidR="00B72669">
        <w:t>2.13</w:t>
      </w:r>
      <w:r w:rsidR="004909D7" w:rsidRPr="00D03934">
        <w:fldChar w:fldCharType="end"/>
      </w:r>
      <w:r w:rsidR="00D81C1C" w:rsidRPr="00D03934">
        <w:t xml:space="preserve"> of Part D of this Call Off Schedule </w:t>
      </w:r>
      <w:r w:rsidR="00DE3EF6" w:rsidRPr="00D03934">
        <w:t>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bookmarkEnd w:id="2656"/>
    </w:p>
    <w:p w:rsidR="00096456" w:rsidRPr="00D03934" w:rsidRDefault="004909D7" w:rsidP="00096456">
      <w:pPr>
        <w:pStyle w:val="GPSmacrorestart"/>
      </w:pPr>
      <w:r w:rsidRPr="00D03934">
        <w:fldChar w:fldCharType="begin"/>
      </w:r>
      <w:r w:rsidR="00096456" w:rsidRPr="00D03934">
        <w:instrText>LISTNUM \l 1 \s 0</w:instrText>
      </w:r>
      <w:r w:rsidRPr="00D03934">
        <w:fldChar w:fldCharType="separate"/>
      </w:r>
      <w:r w:rsidR="00096456" w:rsidRPr="00D03934">
        <w:t>12/08/2013</w:t>
      </w:r>
      <w:r w:rsidRPr="00D03934">
        <w:fldChar w:fldCharType="end"/>
      </w:r>
    </w:p>
    <w:p w:rsidR="00DE3EF6" w:rsidRPr="00D03934" w:rsidRDefault="0018612D" w:rsidP="00FC258C">
      <w:pPr>
        <w:pStyle w:val="GPSSchAnnexname"/>
      </w:pPr>
      <w:r w:rsidRPr="00D03934">
        <w:br w:type="page"/>
      </w:r>
      <w:bookmarkStart w:id="2657" w:name="_Toc401671715"/>
      <w:bookmarkStart w:id="2658" w:name="_Toc514339433"/>
      <w:r w:rsidRPr="00D03934">
        <w:lastRenderedPageBreak/>
        <w:t xml:space="preserve">ANNEX </w:t>
      </w:r>
      <w:bookmarkStart w:id="2659" w:name="_Ref356561116"/>
      <w:bookmarkStart w:id="2660" w:name="_Ref356561249"/>
      <w:bookmarkStart w:id="2661" w:name="_Toc357039975"/>
      <w:r w:rsidRPr="00D03934">
        <w:t>1: PENSIONS</w:t>
      </w:r>
      <w:bookmarkEnd w:id="2657"/>
      <w:bookmarkEnd w:id="2658"/>
      <w:bookmarkEnd w:id="2659"/>
      <w:bookmarkEnd w:id="2660"/>
      <w:bookmarkEnd w:id="2661"/>
    </w:p>
    <w:p w:rsidR="00DE3EF6" w:rsidRPr="00D03934" w:rsidRDefault="00DE3EF6" w:rsidP="00DE3EF6">
      <w:pPr>
        <w:ind w:left="709"/>
      </w:pPr>
      <w:bookmarkStart w:id="2662" w:name="_Toc355958979"/>
      <w:bookmarkStart w:id="2663" w:name="_Toc355959167"/>
      <w:bookmarkStart w:id="2664" w:name="_Toc356558000"/>
      <w:bookmarkStart w:id="2665" w:name="_Toc356561353"/>
      <w:bookmarkStart w:id="2666" w:name="_Toc356567076"/>
      <w:bookmarkStart w:id="2667" w:name="_Toc357039976"/>
      <w:bookmarkEnd w:id="2662"/>
      <w:bookmarkEnd w:id="2663"/>
      <w:bookmarkEnd w:id="2664"/>
      <w:bookmarkEnd w:id="2665"/>
      <w:bookmarkEnd w:id="2666"/>
      <w:bookmarkEnd w:id="2667"/>
      <w:r w:rsidRPr="00D03934">
        <w:t>The provisions of this Annex shall apply in respect of the Transferring Employees who transfer from the Customer to the Supplier.</w:t>
      </w:r>
    </w:p>
    <w:p w:rsidR="00DE3EF6" w:rsidRPr="00D03934" w:rsidRDefault="00DE3EF6" w:rsidP="0055201C">
      <w:pPr>
        <w:pStyle w:val="GPSL1SCHEDULEHeading"/>
      </w:pPr>
      <w:r w:rsidRPr="00D03934">
        <w:t>DEFINITIONS</w:t>
      </w:r>
    </w:p>
    <w:p w:rsidR="00DE3EF6" w:rsidRPr="00D03934" w:rsidRDefault="00DE3EF6" w:rsidP="005A09FF">
      <w:pPr>
        <w:pStyle w:val="GPSL2numberedclause"/>
      </w:pPr>
      <w:r w:rsidRPr="00D03934">
        <w:t>In this Annex the following definitions shall apply:</w:t>
      </w:r>
    </w:p>
    <w:tbl>
      <w:tblPr>
        <w:tblW w:w="7654" w:type="dxa"/>
        <w:tblInd w:w="1526" w:type="dxa"/>
        <w:tblLook w:val="04A0" w:firstRow="1" w:lastRow="0" w:firstColumn="1" w:lastColumn="0" w:noHBand="0" w:noVBand="1"/>
      </w:tblPr>
      <w:tblGrid>
        <w:gridCol w:w="2518"/>
        <w:gridCol w:w="5136"/>
      </w:tblGrid>
      <w:tr w:rsidR="00DE3EF6" w:rsidRPr="00D03934" w:rsidTr="000E7CA5">
        <w:tc>
          <w:tcPr>
            <w:tcW w:w="2518" w:type="dxa"/>
          </w:tcPr>
          <w:p w:rsidR="00DE3EF6" w:rsidRPr="00D03934" w:rsidRDefault="00D81C1C" w:rsidP="00670E1A">
            <w:pPr>
              <w:pStyle w:val="GPSDefinitionTerm"/>
            </w:pPr>
            <w:r w:rsidRPr="00D03934">
              <w:t>"</w:t>
            </w:r>
            <w:r w:rsidR="00DE3EF6" w:rsidRPr="00D03934">
              <w:t>Fair Deal Employee</w:t>
            </w:r>
            <w:r w:rsidRPr="00D03934">
              <w:t>"</w:t>
            </w:r>
          </w:p>
        </w:tc>
        <w:tc>
          <w:tcPr>
            <w:tcW w:w="5136" w:type="dxa"/>
          </w:tcPr>
          <w:p w:rsidR="00DE3EF6" w:rsidRPr="00D03934" w:rsidRDefault="00D81C1C" w:rsidP="00096456">
            <w:pPr>
              <w:pStyle w:val="GPsDefinition"/>
            </w:pPr>
            <w:r w:rsidRPr="00D03934">
              <w:t xml:space="preserve">means </w:t>
            </w:r>
            <w:r w:rsidR="00DE3EF6" w:rsidRPr="00D03934">
              <w:t xml:space="preserve">those Transferring Former Supplier Employees whose period of continuous employment commenced with, and who originally transferred from employment with, central or local government or a public sector employer pursuant to a Relevant Transfer under the Employment Regulations (or the predecessor legislation to the Employment Regulations), and who remain in employment relating to the provision of </w:t>
            </w:r>
            <w:r w:rsidR="004F1704" w:rsidRPr="00D03934">
              <w:t xml:space="preserve">foods and/or </w:t>
            </w:r>
            <w:r w:rsidR="00DE3EF6" w:rsidRPr="00D03934">
              <w:t>services to which that Relevant Transfer applied;</w:t>
            </w:r>
          </w:p>
        </w:tc>
      </w:tr>
      <w:tr w:rsidR="00DE3EF6" w:rsidRPr="00D03934" w:rsidTr="000E7CA5">
        <w:tc>
          <w:tcPr>
            <w:tcW w:w="2518" w:type="dxa"/>
          </w:tcPr>
          <w:p w:rsidR="00DE3EF6" w:rsidRPr="00D03934" w:rsidRDefault="00D81C1C" w:rsidP="00670E1A">
            <w:pPr>
              <w:pStyle w:val="GPSDefinitionTerm"/>
            </w:pPr>
            <w:r w:rsidRPr="00D03934">
              <w:t>"</w:t>
            </w:r>
            <w:r w:rsidR="00DE3EF6" w:rsidRPr="00D03934">
              <w:t>PCSPS</w:t>
            </w:r>
            <w:r w:rsidRPr="00D03934">
              <w:t>"</w:t>
            </w:r>
          </w:p>
        </w:tc>
        <w:tc>
          <w:tcPr>
            <w:tcW w:w="5136" w:type="dxa"/>
          </w:tcPr>
          <w:p w:rsidR="00DE3EF6" w:rsidRPr="00D03934" w:rsidRDefault="00D81C1C" w:rsidP="00096456">
            <w:pPr>
              <w:pStyle w:val="GPsDefinition"/>
            </w:pPr>
            <w:r w:rsidRPr="00D03934">
              <w:t xml:space="preserve">means </w:t>
            </w:r>
            <w:r w:rsidR="00DE3EF6" w:rsidRPr="00D03934">
              <w:t>the Principal Civil Service Pension Scheme available to employees of the civil service and employees of bodies under the Superannuation Act 1972, as governed by rules adopted by Parliament;</w:t>
            </w:r>
          </w:p>
        </w:tc>
      </w:tr>
      <w:tr w:rsidR="00DE3EF6" w:rsidRPr="00D03934" w:rsidTr="000E7CA5">
        <w:tc>
          <w:tcPr>
            <w:tcW w:w="2518" w:type="dxa"/>
          </w:tcPr>
          <w:p w:rsidR="00DE3EF6" w:rsidRPr="00D03934" w:rsidRDefault="00D81C1C" w:rsidP="00670E1A">
            <w:pPr>
              <w:pStyle w:val="GPSDefinitionTerm"/>
            </w:pPr>
            <w:r w:rsidRPr="00D03934">
              <w:t>"</w:t>
            </w:r>
            <w:r w:rsidR="00DE3EF6" w:rsidRPr="00D03934">
              <w:t>PCSPS Admission Agreement</w:t>
            </w:r>
            <w:r w:rsidRPr="00D03934">
              <w:t>"</w:t>
            </w:r>
          </w:p>
        </w:tc>
        <w:tc>
          <w:tcPr>
            <w:tcW w:w="5136" w:type="dxa"/>
          </w:tcPr>
          <w:p w:rsidR="00DE3EF6" w:rsidRPr="00D03934" w:rsidRDefault="00D81C1C" w:rsidP="00096456">
            <w:pPr>
              <w:pStyle w:val="GPsDefinition"/>
            </w:pPr>
            <w:r w:rsidRPr="00D03934">
              <w:t xml:space="preserve">means </w:t>
            </w:r>
            <w:r w:rsidR="00DE3EF6" w:rsidRPr="00D03934">
              <w:t>an admission agreement by which the Supplier agrees to participate in the PCSPS as amended from time to time;</w:t>
            </w:r>
          </w:p>
        </w:tc>
      </w:tr>
      <w:tr w:rsidR="00DE3EF6" w:rsidRPr="00D03934" w:rsidTr="000E7CA5">
        <w:tc>
          <w:tcPr>
            <w:tcW w:w="2518" w:type="dxa"/>
          </w:tcPr>
          <w:p w:rsidR="00DE3EF6" w:rsidRPr="00D03934" w:rsidRDefault="00D81C1C" w:rsidP="00670E1A">
            <w:pPr>
              <w:pStyle w:val="GPSDefinitionTerm"/>
            </w:pPr>
            <w:r w:rsidRPr="00D03934">
              <w:t>"</w:t>
            </w:r>
            <w:r w:rsidR="00DE3EF6" w:rsidRPr="00D03934">
              <w:t>Pension Member</w:t>
            </w:r>
            <w:r w:rsidRPr="00D03934">
              <w:t>"</w:t>
            </w:r>
          </w:p>
        </w:tc>
        <w:tc>
          <w:tcPr>
            <w:tcW w:w="5136" w:type="dxa"/>
          </w:tcPr>
          <w:p w:rsidR="00DE3EF6" w:rsidRPr="00D03934" w:rsidRDefault="00D81C1C" w:rsidP="00096456">
            <w:pPr>
              <w:pStyle w:val="GPsDefinition"/>
            </w:pPr>
            <w:r w:rsidRPr="00D03934">
              <w:t xml:space="preserve">means </w:t>
            </w:r>
            <w:r w:rsidR="00DE3EF6" w:rsidRPr="00D03934">
              <w:t xml:space="preserve">each Transferring Customer Employee who remains or becomes a member of the PCSPS under </w:t>
            </w:r>
            <w:r w:rsidR="00C578A0" w:rsidRPr="00D03934">
              <w:t>paragraph</w:t>
            </w:r>
            <w:r w:rsidR="00DE3EF6" w:rsidRPr="00D03934">
              <w:t> </w:t>
            </w:r>
            <w:r w:rsidR="00105392">
              <w:fldChar w:fldCharType="begin"/>
            </w:r>
            <w:r w:rsidR="00105392">
              <w:instrText xml:space="preserve"> REF _Ref357039025 \r \h  \* MERGEFORMAT </w:instrText>
            </w:r>
            <w:r w:rsidR="00105392">
              <w:fldChar w:fldCharType="separate"/>
            </w:r>
            <w:r w:rsidR="00B72669">
              <w:t>3.1</w:t>
            </w:r>
            <w:r w:rsidR="00105392">
              <w:fldChar w:fldCharType="end"/>
            </w:r>
            <w:r w:rsidR="00DE3EF6" w:rsidRPr="00D03934">
              <w:t xml:space="preserve"> of this Annex and who has not subsequently ceased to be an active member of the PCSPS; and</w:t>
            </w:r>
          </w:p>
        </w:tc>
      </w:tr>
      <w:tr w:rsidR="00DE3EF6" w:rsidRPr="00D03934" w:rsidTr="000E7CA5">
        <w:tc>
          <w:tcPr>
            <w:tcW w:w="2518" w:type="dxa"/>
          </w:tcPr>
          <w:p w:rsidR="00DE3EF6" w:rsidRPr="00D03934" w:rsidRDefault="00D81C1C" w:rsidP="00670E1A">
            <w:pPr>
              <w:pStyle w:val="GPSDefinitionTerm"/>
            </w:pPr>
            <w:r w:rsidRPr="00D03934">
              <w:t>"</w:t>
            </w:r>
            <w:r w:rsidR="00DE3EF6" w:rsidRPr="00D03934">
              <w:t>Transferring Employee</w:t>
            </w:r>
            <w:r w:rsidRPr="00D03934">
              <w:t>"</w:t>
            </w:r>
          </w:p>
        </w:tc>
        <w:tc>
          <w:tcPr>
            <w:tcW w:w="5136" w:type="dxa"/>
          </w:tcPr>
          <w:p w:rsidR="00DE3EF6" w:rsidRPr="00D03934" w:rsidRDefault="00D81C1C" w:rsidP="00096456">
            <w:pPr>
              <w:pStyle w:val="GPsDefinition"/>
            </w:pPr>
            <w:r w:rsidRPr="00D03934">
              <w:t xml:space="preserve">means </w:t>
            </w:r>
            <w:r w:rsidR="00DE3EF6" w:rsidRPr="00D03934">
              <w:t>each Transferring Customer Employee and each Fair Deal Employee.</w:t>
            </w:r>
          </w:p>
        </w:tc>
      </w:tr>
    </w:tbl>
    <w:p w:rsidR="00DE3EF6" w:rsidRPr="00D03934" w:rsidRDefault="00DE3EF6" w:rsidP="0055201C">
      <w:pPr>
        <w:pStyle w:val="GPSL1SCHEDULEHeading"/>
      </w:pPr>
      <w:r w:rsidRPr="00D03934">
        <w:t>PARTICIPATION</w:t>
      </w:r>
    </w:p>
    <w:p w:rsidR="00DE3EF6" w:rsidRPr="00D03934" w:rsidRDefault="002D7A1E" w:rsidP="005A09FF">
      <w:pPr>
        <w:pStyle w:val="GPSL2numberedclause"/>
      </w:pPr>
      <w:bookmarkStart w:id="2668" w:name="_Ref357039255"/>
      <w:r>
        <w:t xml:space="preserve">2.1 </w:t>
      </w:r>
      <w:r w:rsidR="00DE3EF6" w:rsidRPr="00D03934">
        <w:t>The Supplier and the Customer undertake to do all such things and execute any documents (including the PCSPS Admission Agreement) as may be required to enable the Supplier to participate in the PCSPS in respect of the Pension Members.</w:t>
      </w:r>
      <w:bookmarkEnd w:id="2668"/>
      <w:r w:rsidR="00DE3EF6" w:rsidRPr="00D03934">
        <w:rPr>
          <w:rFonts w:ascii="Trebuchet MS" w:hAnsi="Trebuchet MS"/>
        </w:rPr>
        <w:t xml:space="preserve"> </w:t>
      </w:r>
      <w:r w:rsidR="00DE3EF6" w:rsidRPr="00D03934">
        <w:t xml:space="preserve"> </w:t>
      </w:r>
    </w:p>
    <w:p w:rsidR="00DE3EF6" w:rsidRPr="00D03934" w:rsidRDefault="002D7A1E" w:rsidP="005A09FF">
      <w:pPr>
        <w:pStyle w:val="GPSL2numberedclause"/>
      </w:pPr>
      <w:r>
        <w:t xml:space="preserve">2.2 </w:t>
      </w:r>
      <w:r w:rsidR="00DE3EF6" w:rsidRPr="00D03934">
        <w:t>All costs that the Parties reasonably incur in connection with the negotiation, preparation and execution of documents to facilitate the Supplier participating in the PCSPS shall be borne by the Supplier.</w:t>
      </w:r>
    </w:p>
    <w:p w:rsidR="00DE3EF6" w:rsidRPr="00D03934" w:rsidRDefault="00DE3EF6" w:rsidP="0055201C">
      <w:pPr>
        <w:pStyle w:val="GPSL1SCHEDULEHeading"/>
      </w:pPr>
      <w:r w:rsidRPr="00D03934">
        <w:t>FUTURE SERVICE BENEFITS</w:t>
      </w:r>
    </w:p>
    <w:p w:rsidR="00DE3EF6" w:rsidRPr="00D03934" w:rsidRDefault="002D7A1E" w:rsidP="005A09FF">
      <w:pPr>
        <w:pStyle w:val="GPSL2numberedclause"/>
      </w:pPr>
      <w:bookmarkStart w:id="2669" w:name="_Ref357039025"/>
      <w:r>
        <w:t xml:space="preserve">3.1 </w:t>
      </w:r>
      <w:r w:rsidR="00DE3EF6" w:rsidRPr="00D03934">
        <w:t xml:space="preserve">Subject to compliance by the Customer with </w:t>
      </w:r>
      <w:r w:rsidR="00C578A0" w:rsidRPr="00D03934">
        <w:t>paragraph</w:t>
      </w:r>
      <w:r w:rsidR="00DE3EF6" w:rsidRPr="00D03934">
        <w:t> </w:t>
      </w:r>
      <w:r w:rsidR="00105392">
        <w:fldChar w:fldCharType="begin"/>
      </w:r>
      <w:r w:rsidR="00105392">
        <w:instrText xml:space="preserve"> REF _Ref357039255 \r \h  \* MERGEFORMAT </w:instrText>
      </w:r>
      <w:r w:rsidR="00105392">
        <w:fldChar w:fldCharType="separate"/>
      </w:r>
      <w:r w:rsidR="00B72669">
        <w:t>2.1</w:t>
      </w:r>
      <w:r w:rsidR="00105392">
        <w:fldChar w:fldCharType="end"/>
      </w:r>
      <w:r w:rsidR="00D81C1C" w:rsidRPr="00D03934">
        <w:t xml:space="preserve"> of this Annex</w:t>
      </w:r>
      <w:r w:rsidR="00DE3EF6" w:rsidRPr="00D03934">
        <w:t xml:space="preserve">, the Supplier shall procure that the Transferring Employees who are members or eligible to be members of the PCSPS shall be either automatically enrolled in or offered continued membership of the relevant section of the PCSPS that they currently contribute to or would have become eligible to join immediately prior </w:t>
      </w:r>
      <w:r w:rsidR="00DE3EF6" w:rsidRPr="00D03934">
        <w:lastRenderedPageBreak/>
        <w:t>to the Relevant Transfer Date and shall continue to accrue or accrue benefits in accordance with the provisions governing the relevant section of PCSPS for service from (and including) the Relevant Transfer Date.</w:t>
      </w:r>
      <w:bookmarkEnd w:id="2669"/>
    </w:p>
    <w:p w:rsidR="00DE3EF6" w:rsidRPr="00D03934" w:rsidRDefault="002D7A1E" w:rsidP="005A09FF">
      <w:pPr>
        <w:pStyle w:val="GPSL2numberedclause"/>
      </w:pPr>
      <w:r>
        <w:t xml:space="preserve">3.2 </w:t>
      </w:r>
      <w:r w:rsidR="00DE3EF6" w:rsidRPr="00D03934">
        <w:t xml:space="preserve">The Supplier shall procure that there shall be provided for each Transferring Employee, as far as practicable, on termination of employment by the Supplier on or after the Relevant Transfer Date, continued rights under, or rights which replicate those to which such Transferring Employee would have been entitled under, the Civil Service Compensation Scheme (pursuant to section 1 of the Superannuation Act 1972) had he remained in the employment of the Customer or, if any such Transferring Employee cannot be given in any respect such equivalent rights to which he would have been entitled under the Civil Service Compensation Scheme, he shall be provided with compensation by the Supplier that is broadly comparable or of equal value to the lost entitlement. </w:t>
      </w:r>
    </w:p>
    <w:p w:rsidR="00DE3EF6" w:rsidRPr="00D03934" w:rsidRDefault="00DE3EF6" w:rsidP="0055201C">
      <w:pPr>
        <w:pStyle w:val="GPSL1SCHEDULEHeading"/>
      </w:pPr>
      <w:r w:rsidRPr="00D03934">
        <w:t>FUNDING</w:t>
      </w:r>
    </w:p>
    <w:p w:rsidR="00DE3EF6" w:rsidRPr="00D03934" w:rsidRDefault="002D7A1E" w:rsidP="005A09FF">
      <w:pPr>
        <w:pStyle w:val="GPSL2numberedclause"/>
      </w:pPr>
      <w:r>
        <w:t xml:space="preserve">4.1 </w:t>
      </w:r>
      <w:r w:rsidR="00DE3EF6" w:rsidRPr="00D03934">
        <w:t>The Supplier undertakes to pay to the PCSPS such employer contributions as are provided for in the PCSPS Admission Agreement and shall deduct and pay to the PCSPS such employee contributions as are required by the PCSPS.</w:t>
      </w:r>
    </w:p>
    <w:p w:rsidR="00DE3EF6" w:rsidRPr="00D03934" w:rsidRDefault="002D7A1E" w:rsidP="005A09FF">
      <w:pPr>
        <w:pStyle w:val="GPSL2numberedclause"/>
      </w:pPr>
      <w:r>
        <w:t xml:space="preserve">4.2 </w:t>
      </w:r>
      <w:r w:rsidR="00DE3EF6" w:rsidRPr="00D03934">
        <w:t>The Supplier shall indemnify and keep indemnified the Customer on demand against any claim by or payment to the PCSPS in respect of the non-payment or the late payment of any sum payable by the Supplier to or in respect of the PCSPS.</w:t>
      </w:r>
    </w:p>
    <w:p w:rsidR="00DE3EF6" w:rsidRPr="00D03934" w:rsidRDefault="00DE3EF6" w:rsidP="0055201C">
      <w:pPr>
        <w:pStyle w:val="GPSL1SCHEDULEHeading"/>
      </w:pPr>
      <w:r w:rsidRPr="00D03934">
        <w:t>PROVISION OF INFORMATION</w:t>
      </w:r>
    </w:p>
    <w:p w:rsidR="00DE3EF6" w:rsidRPr="00D03934" w:rsidRDefault="002D7A1E" w:rsidP="005A09FF">
      <w:pPr>
        <w:pStyle w:val="GPSL2numberedclause"/>
      </w:pPr>
      <w:r>
        <w:t xml:space="preserve">5.1 </w:t>
      </w:r>
      <w:r w:rsidR="00DE3EF6" w:rsidRPr="00D03934">
        <w:t>The Supplier and the Customer respectively undertake to each other:</w:t>
      </w:r>
    </w:p>
    <w:p w:rsidR="00DE3EF6" w:rsidRPr="00D03934" w:rsidRDefault="00DE3EF6" w:rsidP="00A96182">
      <w:pPr>
        <w:pStyle w:val="GPSL3numberedclause"/>
      </w:pPr>
      <w:r w:rsidRPr="00D03934">
        <w:t xml:space="preserve">to provide all information which the other </w:t>
      </w:r>
      <w:r w:rsidRPr="00D03934">
        <w:rPr>
          <w:lang w:eastAsia="en-US"/>
        </w:rPr>
        <w:t>Party</w:t>
      </w:r>
      <w:r w:rsidRPr="00D03934">
        <w:t xml:space="preserve"> may reasonably request concerning matters referred to in this Annex and the information shall be supplied as expeditiously as possible; and</w:t>
      </w:r>
    </w:p>
    <w:p w:rsidR="00DE3EF6" w:rsidRPr="00D03934" w:rsidRDefault="00DE3EF6">
      <w:pPr>
        <w:pStyle w:val="GPSL3numberedclause"/>
      </w:pPr>
      <w:r w:rsidRPr="00D03934">
        <w:t xml:space="preserve">not to issue any announcements to the Transferring Employees concerning the matters stated in this Annex without the consent in writing of the other </w:t>
      </w:r>
      <w:r w:rsidRPr="00D03934">
        <w:rPr>
          <w:lang w:eastAsia="en-US"/>
        </w:rPr>
        <w:t>Party</w:t>
      </w:r>
      <w:r w:rsidRPr="00D03934">
        <w:t xml:space="preserve"> (not to be unreasonably withheld or delayed).</w:t>
      </w:r>
    </w:p>
    <w:p w:rsidR="00DE3EF6" w:rsidRPr="00D03934" w:rsidRDefault="00DE3EF6" w:rsidP="0055201C">
      <w:pPr>
        <w:pStyle w:val="GPSL1SCHEDULEHeading"/>
      </w:pPr>
      <w:r w:rsidRPr="00D03934">
        <w:t>INDEMNITIES</w:t>
      </w:r>
    </w:p>
    <w:p w:rsidR="00DE3EF6" w:rsidRPr="00D03934" w:rsidRDefault="00400587" w:rsidP="005A09FF">
      <w:pPr>
        <w:pStyle w:val="GPSL2numberedclause"/>
      </w:pPr>
      <w:r>
        <w:t xml:space="preserve">6.1 </w:t>
      </w:r>
      <w:r w:rsidR="00DE3EF6" w:rsidRPr="00D03934">
        <w:t>The Supplier undertakes to the Customer to indemnify and keep indemnified the Customer on demand from and against all and any Losses whatsoever arising out of or in connection with any liability towards the Transferring Customer Employees arising in respect of Service on or after the Relevant Transfer Date which relate to the payment of benefits under an occupational pension scheme (within the meaning provided for in section 1 of the Pension Schemes Act 1993) or the PCSPS.</w:t>
      </w:r>
    </w:p>
    <w:p w:rsidR="00DE3EF6" w:rsidRPr="00D03934" w:rsidRDefault="00400587" w:rsidP="005A09FF">
      <w:pPr>
        <w:pStyle w:val="GPSL2numberedclause"/>
      </w:pPr>
      <w:r>
        <w:t xml:space="preserve">6.2 </w:t>
      </w:r>
      <w:r w:rsidR="00DE3EF6" w:rsidRPr="00D03934">
        <w:t>The Customer undertakes to the Supplier to indemnify and keep indemnified the Supplier on demand from and against all and any Losses whatsoever arising out of or in connection with any liability towards the Transferring Customer Employees arising in respect of service prior to the Relevant Transfer Date which relate to the payment of benefits under an occupational pension scheme (within the meaning provided for in section 1 of the Pension Schemes Act 1993) or the PCSPS.</w:t>
      </w:r>
    </w:p>
    <w:p w:rsidR="00DE3EF6" w:rsidRPr="00D03934" w:rsidRDefault="00DE3EF6" w:rsidP="0055201C">
      <w:pPr>
        <w:pStyle w:val="GPSL1SCHEDULEHeading"/>
      </w:pPr>
      <w:r w:rsidRPr="00D03934">
        <w:t>EMPLOYER OBLIGATION</w:t>
      </w:r>
    </w:p>
    <w:p w:rsidR="00DE3EF6" w:rsidRPr="00D03934" w:rsidRDefault="00400587" w:rsidP="005A09FF">
      <w:pPr>
        <w:pStyle w:val="GPSL2numberedclause"/>
      </w:pPr>
      <w:r>
        <w:lastRenderedPageBreak/>
        <w:t xml:space="preserve">7.1 </w:t>
      </w:r>
      <w:r w:rsidR="00DE3EF6" w:rsidRPr="00D03934">
        <w:t>The Supplier shall comply with the requirements of the Pensions Act 2008 and the Transfer of Employment (Pension Protection) Regulations 2005 in relation to all relevant employees.</w:t>
      </w:r>
    </w:p>
    <w:p w:rsidR="00DE3EF6" w:rsidRPr="00D03934" w:rsidRDefault="00DE3EF6" w:rsidP="0055201C">
      <w:pPr>
        <w:pStyle w:val="GPSL1SCHEDULEHeading"/>
      </w:pPr>
      <w:r w:rsidRPr="00D03934">
        <w:t>SUBSEQUENT TRANSFERS</w:t>
      </w:r>
    </w:p>
    <w:p w:rsidR="00DE3EF6" w:rsidRPr="00D03934" w:rsidRDefault="00400587" w:rsidP="005A09FF">
      <w:pPr>
        <w:pStyle w:val="GPSL2numberedclause"/>
      </w:pPr>
      <w:bookmarkStart w:id="2670" w:name="_Ref335147343"/>
      <w:r>
        <w:t xml:space="preserve">8.1 </w:t>
      </w:r>
      <w:r w:rsidR="00DE3EF6" w:rsidRPr="00D03934">
        <w:t>The Supplier shall</w:t>
      </w:r>
      <w:bookmarkEnd w:id="2670"/>
      <w:r w:rsidR="00DE3EF6" w:rsidRPr="00D03934">
        <w:t xml:space="preserve">: </w:t>
      </w:r>
    </w:p>
    <w:p w:rsidR="00DE3EF6" w:rsidRPr="00D03934" w:rsidRDefault="00DE3EF6" w:rsidP="005A09FF">
      <w:pPr>
        <w:pStyle w:val="GPSL3numberedclause"/>
      </w:pPr>
      <w:r w:rsidRPr="00D03934">
        <w:t>not adversely affect pension rights accrued by any Pension Member in the period ending on the date of the relevant future transfer; and</w:t>
      </w:r>
    </w:p>
    <w:p w:rsidR="00DE3EF6" w:rsidRPr="00D03934" w:rsidRDefault="00DE3EF6" w:rsidP="00356FF7">
      <w:pPr>
        <w:pStyle w:val="GPSL3numberedclause"/>
      </w:pPr>
      <w:r w:rsidRPr="00D03934">
        <w:t xml:space="preserve">provide all such co-operation and assistance as the Replacement Supplier and/or the Customer may reasonably require to enable the Replacement Supplier to participate in the PCSPS in respect of the Pension Members. </w:t>
      </w:r>
    </w:p>
    <w:p w:rsidR="00096456" w:rsidRPr="00D03934" w:rsidRDefault="004909D7" w:rsidP="00096456">
      <w:pPr>
        <w:pStyle w:val="GPSmacrorestart"/>
      </w:pPr>
      <w:r w:rsidRPr="00D03934">
        <w:fldChar w:fldCharType="begin"/>
      </w:r>
      <w:r w:rsidR="00096456" w:rsidRPr="00D03934">
        <w:instrText>LISTNUM \l 1 \s 0</w:instrText>
      </w:r>
      <w:r w:rsidRPr="00D03934">
        <w:fldChar w:fldCharType="separate"/>
      </w:r>
      <w:r w:rsidR="00096456" w:rsidRPr="00D03934">
        <w:t>12/08/2013</w:t>
      </w:r>
      <w:r w:rsidRPr="00D03934">
        <w:fldChar w:fldCharType="end"/>
      </w:r>
    </w:p>
    <w:p w:rsidR="00DE3EF6" w:rsidRPr="00D03934" w:rsidRDefault="00DE3EF6" w:rsidP="00FC258C">
      <w:pPr>
        <w:pStyle w:val="GPSSchAnnexname"/>
      </w:pPr>
      <w:r w:rsidRPr="00D03934">
        <w:br w:type="page"/>
      </w:r>
      <w:bookmarkStart w:id="2671" w:name="_Toc401671716"/>
      <w:bookmarkStart w:id="2672" w:name="_Toc514339434"/>
      <w:r w:rsidRPr="00D03934">
        <w:lastRenderedPageBreak/>
        <w:t>ANNEX 2</w:t>
      </w:r>
      <w:r w:rsidR="00096456" w:rsidRPr="00D03934">
        <w:t xml:space="preserve">: </w:t>
      </w:r>
      <w:r w:rsidRPr="00D03934">
        <w:t>LIST OF NOTIFIED SUB-CONTRACTORS</w:t>
      </w:r>
      <w:bookmarkEnd w:id="2671"/>
      <w:bookmarkEnd w:id="2672"/>
    </w:p>
    <w:p w:rsidR="003A2B60" w:rsidRDefault="003A2B60" w:rsidP="005D0F8A">
      <w:pPr>
        <w:pStyle w:val="GPSSchTitleandNumber"/>
        <w:outlineLvl w:val="9"/>
      </w:pPr>
      <w:r w:rsidRPr="00D03934">
        <w:rPr>
          <w:highlight w:val="yellow"/>
        </w:rPr>
        <w:t>[</w:t>
      </w:r>
      <w:r w:rsidRPr="00D03934">
        <w:rPr>
          <w:highlight w:val="yellow"/>
        </w:rPr>
        <w:tab/>
      </w:r>
      <w:r w:rsidRPr="00D03934">
        <w:rPr>
          <w:highlight w:val="yellow"/>
        </w:rPr>
        <w:tab/>
      </w:r>
      <w:r w:rsidRPr="00D03934">
        <w:rPr>
          <w:highlight w:val="yellow"/>
        </w:rPr>
        <w:tab/>
        <w:t>]</w:t>
      </w:r>
    </w:p>
    <w:p w:rsidR="00DE3EF6" w:rsidRPr="00D03934" w:rsidRDefault="00096456" w:rsidP="00A657C3">
      <w:pPr>
        <w:pStyle w:val="GPSSchTitleandNumber"/>
      </w:pPr>
      <w:r w:rsidRPr="00D03934">
        <w:rPr>
          <w:rFonts w:cs="Arial"/>
        </w:rPr>
        <w:br w:type="page"/>
      </w:r>
      <w:bookmarkStart w:id="2673" w:name="_Toc514339435"/>
      <w:r w:rsidR="00E5513B" w:rsidRPr="00D03934">
        <w:rPr>
          <w:rFonts w:cs="Arial"/>
        </w:rPr>
        <w:lastRenderedPageBreak/>
        <w:t xml:space="preserve">CALL OFF </w:t>
      </w:r>
      <w:r w:rsidR="00DE3EF6" w:rsidRPr="00D03934">
        <w:t>SCHEDULE 13: DISPUTE RESOLUTION</w:t>
      </w:r>
      <w:r w:rsidRPr="00D03934">
        <w:t xml:space="preserve"> </w:t>
      </w:r>
      <w:r w:rsidR="00DE3EF6" w:rsidRPr="00D03934">
        <w:t>PROCEDURE</w:t>
      </w:r>
      <w:bookmarkEnd w:id="2673"/>
    </w:p>
    <w:p w:rsidR="00DE3EF6" w:rsidRPr="00D03934" w:rsidRDefault="00DE3EF6" w:rsidP="0055201C">
      <w:pPr>
        <w:pStyle w:val="GPSL1SCHEDULEHeading"/>
      </w:pPr>
      <w:r w:rsidRPr="00D03934">
        <w:t>DEFINITIONS</w:t>
      </w:r>
    </w:p>
    <w:p w:rsidR="00DE3EF6" w:rsidRPr="00D03934" w:rsidRDefault="00DE3EF6" w:rsidP="005A09FF">
      <w:pPr>
        <w:pStyle w:val="GPSL2numberedclause"/>
      </w:pPr>
      <w:r w:rsidRPr="00D03934">
        <w:t>In this Call Off Schedule 13,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rsidTr="000E7CA5">
        <w:tc>
          <w:tcPr>
            <w:tcW w:w="2410" w:type="dxa"/>
          </w:tcPr>
          <w:p w:rsidR="00DE3EF6" w:rsidRPr="00D03934" w:rsidRDefault="000E7CA5" w:rsidP="00670E1A">
            <w:pPr>
              <w:pStyle w:val="GPSDefinitionTerm"/>
            </w:pPr>
            <w:r w:rsidRPr="00D03934">
              <w:t>"</w:t>
            </w:r>
            <w:r w:rsidR="00DE3EF6" w:rsidRPr="00D03934">
              <w:t>CEDR</w:t>
            </w:r>
            <w:r w:rsidRPr="00D03934">
              <w:t>"</w:t>
            </w:r>
          </w:p>
        </w:tc>
        <w:tc>
          <w:tcPr>
            <w:tcW w:w="4677" w:type="dxa"/>
          </w:tcPr>
          <w:p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Counter Notice</w:t>
            </w:r>
            <w:r w:rsidRPr="00D03934">
              <w:t>"</w:t>
            </w:r>
          </w:p>
        </w:tc>
        <w:tc>
          <w:tcPr>
            <w:tcW w:w="4677" w:type="dxa"/>
          </w:tcPr>
          <w:p w:rsidR="00C578A0" w:rsidRPr="00D03934" w:rsidRDefault="00C578A0" w:rsidP="00096456">
            <w:pPr>
              <w:pStyle w:val="GPsDefinition"/>
            </w:pPr>
            <w:r w:rsidRPr="00D03934">
              <w:t xml:space="preserve">has the meaning given to it in paragraph </w:t>
            </w:r>
            <w:r w:rsidR="004909D7" w:rsidRPr="00D03934">
              <w:fldChar w:fldCharType="begin"/>
            </w:r>
            <w:r w:rsidRPr="00D03934">
              <w:instrText xml:space="preserve"> REF _Ref365642677 \r \h </w:instrText>
            </w:r>
            <w:r w:rsidR="004909D7" w:rsidRPr="00D03934">
              <w:fldChar w:fldCharType="separate"/>
            </w:r>
            <w:r w:rsidR="00B72669">
              <w:t>6.2</w:t>
            </w:r>
            <w:r w:rsidR="004909D7"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Exception</w:t>
            </w:r>
            <w:r w:rsidRPr="00D03934">
              <w:t>"</w:t>
            </w:r>
          </w:p>
        </w:tc>
        <w:tc>
          <w:tcPr>
            <w:tcW w:w="4677" w:type="dxa"/>
          </w:tcPr>
          <w:p w:rsidR="00DE3EF6" w:rsidRPr="00D03934" w:rsidRDefault="00DE3EF6" w:rsidP="00096456">
            <w:pPr>
              <w:pStyle w:val="GPsDefinition"/>
            </w:pPr>
            <w:r w:rsidRPr="00D03934">
              <w:t>a deviation of project tolerances in accordance with PRINCE2 methodology in respect of this Call Off Contract or in the supply of the Goods and/or Services;</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Expert</w:t>
            </w:r>
            <w:r w:rsidRPr="00D03934">
              <w:t>"</w:t>
            </w:r>
          </w:p>
        </w:tc>
        <w:tc>
          <w:tcPr>
            <w:tcW w:w="4677" w:type="dxa"/>
          </w:tcPr>
          <w:p w:rsidR="00DE3EF6" w:rsidRPr="00D03934" w:rsidRDefault="00DE3EF6" w:rsidP="00D81C1C">
            <w:pPr>
              <w:pStyle w:val="GPsDefinition"/>
            </w:pPr>
            <w:r w:rsidRPr="00D03934">
              <w:t xml:space="preserve">the person appointed by the Parties in accordance with </w:t>
            </w:r>
            <w:r w:rsidR="00096456" w:rsidRPr="00D03934">
              <w:t xml:space="preserve">paragraph </w:t>
            </w:r>
            <w:r w:rsidR="004909D7" w:rsidRPr="00D03934">
              <w:fldChar w:fldCharType="begin"/>
            </w:r>
            <w:r w:rsidR="00D81C1C" w:rsidRPr="00D03934">
              <w:instrText xml:space="preserve"> REF _Ref365644387 \r \h </w:instrText>
            </w:r>
            <w:r w:rsidR="004909D7" w:rsidRPr="00D03934">
              <w:fldChar w:fldCharType="separate"/>
            </w:r>
            <w:r w:rsidR="00B72669">
              <w:t>5.2</w:t>
            </w:r>
            <w:r w:rsidR="004909D7" w:rsidRPr="00D03934">
              <w:fldChar w:fldCharType="end"/>
            </w:r>
            <w:r w:rsidR="00D81C1C" w:rsidRPr="00D03934">
              <w:t xml:space="preserve"> </w:t>
            </w:r>
            <w:r w:rsidRPr="00D03934">
              <w:t>of this Call Off Schedule 13; and</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Mediation Notice</w:t>
            </w:r>
            <w:r w:rsidRPr="00D03934">
              <w:t>"</w:t>
            </w:r>
          </w:p>
        </w:tc>
        <w:tc>
          <w:tcPr>
            <w:tcW w:w="4677" w:type="dxa"/>
          </w:tcPr>
          <w:p w:rsidR="00C578A0" w:rsidRPr="00D03934" w:rsidRDefault="00C578A0" w:rsidP="00C578A0">
            <w:pPr>
              <w:pStyle w:val="GPsDefinition"/>
            </w:pPr>
            <w:r w:rsidRPr="00D03934">
              <w:t xml:space="preserve">has the meaning given to it in paragraph </w:t>
            </w:r>
            <w:r w:rsidR="004909D7" w:rsidRPr="00D03934">
              <w:fldChar w:fldCharType="begin"/>
            </w:r>
            <w:r w:rsidRPr="00D03934">
              <w:instrText xml:space="preserve"> REF _Ref365642737 \r \h </w:instrText>
            </w:r>
            <w:r w:rsidR="004909D7" w:rsidRPr="00D03934">
              <w:fldChar w:fldCharType="separate"/>
            </w:r>
            <w:r w:rsidR="00B72669">
              <w:t>3.2</w:t>
            </w:r>
            <w:r w:rsidR="004909D7"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Mediator</w:t>
            </w:r>
            <w:r w:rsidRPr="00D03934">
              <w:t>"</w:t>
            </w:r>
          </w:p>
        </w:tc>
        <w:tc>
          <w:tcPr>
            <w:tcW w:w="4677" w:type="dxa"/>
          </w:tcPr>
          <w:p w:rsidR="00DE3EF6" w:rsidRPr="00D03934" w:rsidRDefault="00DE3EF6" w:rsidP="00D81C1C">
            <w:pPr>
              <w:pStyle w:val="GPsDefinition"/>
            </w:pPr>
            <w:r w:rsidRPr="00D03934">
              <w:t xml:space="preserve">the independent third party appointed in accordance with </w:t>
            </w:r>
            <w:r w:rsidR="00096456" w:rsidRPr="00D03934">
              <w:t xml:space="preserve">paragraph </w:t>
            </w:r>
            <w:r w:rsidR="004909D7" w:rsidRPr="00D03934">
              <w:fldChar w:fldCharType="begin"/>
            </w:r>
            <w:r w:rsidR="00D81C1C" w:rsidRPr="00D03934">
              <w:instrText xml:space="preserve"> REF _Ref365644398 \r \h </w:instrText>
            </w:r>
            <w:r w:rsidR="004909D7" w:rsidRPr="00D03934">
              <w:fldChar w:fldCharType="separate"/>
            </w:r>
            <w:r w:rsidR="00B72669">
              <w:t>4.2</w:t>
            </w:r>
            <w:r w:rsidR="004909D7" w:rsidRPr="00D03934">
              <w:fldChar w:fldCharType="end"/>
            </w:r>
            <w:r w:rsidR="00D81C1C" w:rsidRPr="00D03934">
              <w:t xml:space="preserve"> </w:t>
            </w:r>
            <w:r w:rsidRPr="00D03934">
              <w:t>of this Call Off Schedule 13.</w:t>
            </w:r>
          </w:p>
        </w:tc>
      </w:tr>
    </w:tbl>
    <w:p w:rsidR="00DE3EF6" w:rsidRPr="00D03934" w:rsidRDefault="00DE3EF6" w:rsidP="0055201C">
      <w:pPr>
        <w:pStyle w:val="GPSL1SCHEDULEHeading"/>
      </w:pPr>
      <w:r w:rsidRPr="00D03934">
        <w:t>INTRODUCTION</w:t>
      </w:r>
    </w:p>
    <w:p w:rsidR="00DE3EF6" w:rsidRPr="00D03934" w:rsidRDefault="00400587" w:rsidP="005A09FF">
      <w:pPr>
        <w:pStyle w:val="GPSL2numberedclause"/>
      </w:pPr>
      <w:bookmarkStart w:id="2674" w:name="_Ref365645132"/>
      <w:r>
        <w:t xml:space="preserve">2.1 </w:t>
      </w:r>
      <w:r w:rsidR="00DE3EF6" w:rsidRPr="00D03934">
        <w:t>If a Dispute arises then:</w:t>
      </w:r>
      <w:bookmarkEnd w:id="2674"/>
    </w:p>
    <w:p w:rsidR="00DE3EF6" w:rsidRPr="00D03934" w:rsidRDefault="00DE3EF6" w:rsidP="005A09FF">
      <w:pPr>
        <w:pStyle w:val="GPSL3numberedclause"/>
      </w:pPr>
      <w:r w:rsidRPr="00D03934">
        <w:t>the representative of the Customer and the Supplier Representative shall attempt in good faith to resolve the Dispute; and</w:t>
      </w:r>
    </w:p>
    <w:p w:rsidR="00DE3EF6" w:rsidRPr="00D03934" w:rsidRDefault="00DE3EF6" w:rsidP="00356FF7">
      <w:pPr>
        <w:pStyle w:val="GPSL3numberedclause"/>
      </w:pPr>
      <w:r w:rsidRPr="00D03934">
        <w:t>if such attempts are not successful within a reasonable time either Party may give to the other a Dispute Notice.</w:t>
      </w:r>
    </w:p>
    <w:p w:rsidR="00DE3EF6" w:rsidRDefault="00400587" w:rsidP="00A96182">
      <w:pPr>
        <w:pStyle w:val="GPSL2numberedclause"/>
      </w:pPr>
      <w:r>
        <w:t xml:space="preserve">2.2 </w:t>
      </w:r>
      <w:r w:rsidR="00DE3EF6" w:rsidRPr="00D03934">
        <w:t>The Dispute Notice shall set out:</w:t>
      </w:r>
    </w:p>
    <w:p w:rsidR="00400587" w:rsidRPr="00D03934" w:rsidRDefault="00400587" w:rsidP="00A96182">
      <w:pPr>
        <w:pStyle w:val="GPSL2numberedclause"/>
        <w:ind w:leftChars="851" w:left="2581"/>
      </w:pPr>
      <w:r>
        <w:t>2.2.1 t</w:t>
      </w:r>
      <w:r w:rsidRPr="00D03934">
        <w:t>he material particulars of the Dispute;</w:t>
      </w:r>
    </w:p>
    <w:p w:rsidR="00DE3EF6" w:rsidRPr="00D03934" w:rsidRDefault="00DE3EF6" w:rsidP="00A96182">
      <w:pPr>
        <w:pStyle w:val="GPSL3numberedclause"/>
        <w:numPr>
          <w:ilvl w:val="0"/>
          <w:numId w:val="0"/>
        </w:numPr>
        <w:ind w:leftChars="851" w:left="1872"/>
      </w:pPr>
    </w:p>
    <w:p w:rsidR="00DE3EF6" w:rsidRPr="00D03934" w:rsidRDefault="00400587" w:rsidP="00A96182">
      <w:pPr>
        <w:pStyle w:val="GPSL3numberedclause"/>
        <w:numPr>
          <w:ilvl w:val="0"/>
          <w:numId w:val="0"/>
        </w:numPr>
        <w:ind w:leftChars="851" w:left="1872"/>
      </w:pPr>
      <w:r>
        <w:t xml:space="preserve">2.2.2 </w:t>
      </w:r>
      <w:r w:rsidR="00DE3EF6" w:rsidRPr="00D03934">
        <w:t>the reasons why the Party serving the Dispute Notice believes that the Dispute has arisen; and</w:t>
      </w:r>
    </w:p>
    <w:p w:rsidR="00DE3EF6" w:rsidRPr="00D03934" w:rsidRDefault="00400587" w:rsidP="00A96182">
      <w:pPr>
        <w:pStyle w:val="GPSL3numberedclause"/>
        <w:numPr>
          <w:ilvl w:val="0"/>
          <w:numId w:val="0"/>
        </w:numPr>
        <w:ind w:leftChars="851" w:left="1872"/>
      </w:pPr>
      <w:r>
        <w:t xml:space="preserve">2.2.3 </w:t>
      </w:r>
      <w:r w:rsidR="00DE3EF6" w:rsidRPr="00D03934">
        <w:t xml:space="preserve">if the Party serving the Dispute Notice believes that the Dispute should be dealt with under the Expedited Dispute Timetable as set out in paragraph </w:t>
      </w:r>
      <w:r w:rsidR="004909D7" w:rsidRPr="00D03934">
        <w:fldChar w:fldCharType="begin"/>
      </w:r>
      <w:r w:rsidR="00D81C1C" w:rsidRPr="00D03934">
        <w:instrText xml:space="preserve"> REF _Ref365644422 \r \h </w:instrText>
      </w:r>
      <w:r w:rsidR="004909D7" w:rsidRPr="00D03934">
        <w:fldChar w:fldCharType="separate"/>
      </w:r>
      <w:r w:rsidR="00B72669">
        <w:t>2.6</w:t>
      </w:r>
      <w:r w:rsidR="004909D7" w:rsidRPr="00D03934">
        <w:fldChar w:fldCharType="end"/>
      </w:r>
      <w:r w:rsidR="00D81C1C" w:rsidRPr="00D03934">
        <w:t xml:space="preserve"> of this Call Off Schedule</w:t>
      </w:r>
      <w:r w:rsidR="00DE3EF6" w:rsidRPr="00D03934">
        <w:t>, the reason why.</w:t>
      </w:r>
    </w:p>
    <w:p w:rsidR="00DE3EF6" w:rsidRPr="00D03934" w:rsidRDefault="00400587" w:rsidP="00A96182">
      <w:pPr>
        <w:pStyle w:val="GPSL2numberedclause"/>
      </w:pPr>
      <w:r>
        <w:t xml:space="preserve">2.3 </w:t>
      </w:r>
      <w:r w:rsidR="00DE3EF6"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DE3EF6" w:rsidRDefault="00400587">
      <w:pPr>
        <w:pStyle w:val="GPSL2numberedclause"/>
      </w:pPr>
      <w:r>
        <w:t xml:space="preserve">2.4 </w:t>
      </w:r>
      <w:r w:rsidR="00DE3EF6" w:rsidRPr="00D03934">
        <w:t>Subject to paragraph </w:t>
      </w:r>
      <w:r w:rsidR="004909D7" w:rsidRPr="00D03934">
        <w:fldChar w:fldCharType="begin"/>
      </w:r>
      <w:r w:rsidR="00D81C1C" w:rsidRPr="00D03934">
        <w:instrText xml:space="preserve"> REF _Ref365642737 \r \h </w:instrText>
      </w:r>
      <w:r w:rsidR="004909D7" w:rsidRPr="00D03934">
        <w:fldChar w:fldCharType="separate"/>
      </w:r>
      <w:r w:rsidR="00B72669">
        <w:t>3.2</w:t>
      </w:r>
      <w:r w:rsidR="004909D7" w:rsidRPr="00D03934">
        <w:fldChar w:fldCharType="end"/>
      </w:r>
      <w:r w:rsidR="00D81C1C" w:rsidRPr="00D03934">
        <w:t xml:space="preserve"> of this Call Off Schedule</w:t>
      </w:r>
      <w:r w:rsidR="00DE3EF6" w:rsidRPr="00D03934">
        <w:t>, the Parties shall seek to resolve Disputes:</w:t>
      </w:r>
    </w:p>
    <w:p w:rsidR="00400587" w:rsidRPr="00D03934" w:rsidRDefault="00400587" w:rsidP="00A96182">
      <w:pPr>
        <w:pStyle w:val="GPSL2numberedclause"/>
        <w:ind w:leftChars="851" w:left="2581"/>
      </w:pPr>
      <w:r>
        <w:t>2.4.1 f</w:t>
      </w:r>
      <w:r w:rsidRPr="00D03934">
        <w:t>irst by commercial negotiation (as prescribed in paragraph </w:t>
      </w:r>
      <w:r w:rsidRPr="00D03934">
        <w:fldChar w:fldCharType="begin"/>
      </w:r>
      <w:r w:rsidRPr="00D03934">
        <w:instrText xml:space="preserve"> REF _Ref365644452 \r \h </w:instrText>
      </w:r>
      <w:r w:rsidRPr="00D03934">
        <w:fldChar w:fldCharType="separate"/>
      </w:r>
      <w:r>
        <w:t>3</w:t>
      </w:r>
      <w:r w:rsidRPr="00D03934">
        <w:fldChar w:fldCharType="end"/>
      </w:r>
      <w:r w:rsidRPr="00D03934">
        <w:t xml:space="preserve"> of this Call Off Schedule);</w:t>
      </w:r>
    </w:p>
    <w:p w:rsidR="00DE3EF6" w:rsidRPr="00D03934" w:rsidRDefault="00DE3EF6" w:rsidP="00A96182">
      <w:pPr>
        <w:pStyle w:val="GPSL3numberedclause"/>
        <w:numPr>
          <w:ilvl w:val="0"/>
          <w:numId w:val="0"/>
        </w:numPr>
        <w:ind w:leftChars="851" w:left="1872"/>
      </w:pPr>
    </w:p>
    <w:p w:rsidR="00DE3EF6" w:rsidRPr="00D03934" w:rsidRDefault="00400587" w:rsidP="00A96182">
      <w:pPr>
        <w:pStyle w:val="GPSL3numberedclause"/>
        <w:numPr>
          <w:ilvl w:val="0"/>
          <w:numId w:val="0"/>
        </w:numPr>
        <w:ind w:leftChars="851" w:left="1872"/>
      </w:pPr>
      <w:r>
        <w:t xml:space="preserve">2.4.2 </w:t>
      </w:r>
      <w:r w:rsidR="00DE3EF6" w:rsidRPr="00D03934">
        <w:t>then by mediation (as prescribed in paragraph </w:t>
      </w:r>
      <w:r w:rsidR="004909D7" w:rsidRPr="00D03934">
        <w:fldChar w:fldCharType="begin"/>
      </w:r>
      <w:r w:rsidR="00D81C1C" w:rsidRPr="00D03934">
        <w:instrText xml:space="preserve"> REF _Ref365644460 \r \h </w:instrText>
      </w:r>
      <w:r w:rsidR="004909D7" w:rsidRPr="00D03934">
        <w:fldChar w:fldCharType="separate"/>
      </w:r>
      <w:r w:rsidR="00834110">
        <w:t>4</w:t>
      </w:r>
      <w:r w:rsidR="004909D7" w:rsidRPr="00D03934">
        <w:fldChar w:fldCharType="end"/>
      </w:r>
      <w:r w:rsidR="00D81C1C" w:rsidRPr="00D03934">
        <w:t xml:space="preserve"> of this Call Off Schedule</w:t>
      </w:r>
      <w:r w:rsidR="00DE3EF6" w:rsidRPr="00D03934">
        <w:t xml:space="preserve">); and </w:t>
      </w:r>
    </w:p>
    <w:p w:rsidR="00DE3EF6" w:rsidRPr="00D03934" w:rsidRDefault="00400587" w:rsidP="00A96182">
      <w:pPr>
        <w:pStyle w:val="GPSL3numberedclause"/>
        <w:numPr>
          <w:ilvl w:val="0"/>
          <w:numId w:val="0"/>
        </w:numPr>
        <w:ind w:leftChars="851" w:left="1872"/>
      </w:pPr>
      <w:r>
        <w:t xml:space="preserve">2.4.3 </w:t>
      </w:r>
      <w:r w:rsidR="00DE3EF6" w:rsidRPr="00D03934">
        <w:t>lastly by recourse to arbitration (as prescribed in paragraph 6</w:t>
      </w:r>
      <w:r w:rsidR="00203754" w:rsidRPr="00D03934">
        <w:t xml:space="preserve"> of this Call Off Schedule</w:t>
      </w:r>
      <w:r w:rsidR="00DE3EF6" w:rsidRPr="00D03934">
        <w:t>) or litigation (in accordance with Clause </w:t>
      </w:r>
      <w:r w:rsidR="004909D7" w:rsidRPr="00D03934">
        <w:fldChar w:fldCharType="begin"/>
      </w:r>
      <w:r w:rsidR="00D81C1C" w:rsidRPr="00D03934">
        <w:instrText xml:space="preserve"> REF _Ref364756346 \r \h </w:instrText>
      </w:r>
      <w:r w:rsidR="004909D7" w:rsidRPr="00D03934">
        <w:fldChar w:fldCharType="separate"/>
      </w:r>
      <w:r w:rsidR="00834110">
        <w:t>57</w:t>
      </w:r>
      <w:r w:rsidR="004909D7" w:rsidRPr="00D03934">
        <w:fldChar w:fldCharType="end"/>
      </w:r>
      <w:r w:rsidR="00DE3EF6" w:rsidRPr="00D03934">
        <w:t> </w:t>
      </w:r>
      <w:r w:rsidR="00203754" w:rsidRPr="00D03934">
        <w:t xml:space="preserve">of this Call Off Contract </w:t>
      </w:r>
      <w:r w:rsidR="00DE3EF6" w:rsidRPr="00D03934">
        <w:t>(Governing Law and Jurisdiction)).</w:t>
      </w:r>
    </w:p>
    <w:p w:rsidR="00DE3EF6" w:rsidRPr="00D03934" w:rsidRDefault="00400587" w:rsidP="00447A01">
      <w:pPr>
        <w:pStyle w:val="GPSL2numberedclause"/>
      </w:pPr>
      <w:bookmarkStart w:id="2675" w:name="_Ref365644583"/>
      <w:r>
        <w:t xml:space="preserve">2.5 </w:t>
      </w:r>
      <w:r w:rsidR="00DE3EF6" w:rsidRPr="00D03934">
        <w:t>Specific issues shall be referred to Expert Determination (as prescribed in paragraph </w:t>
      </w:r>
      <w:r w:rsidR="004909D7" w:rsidRPr="00D03934">
        <w:fldChar w:fldCharType="begin"/>
      </w:r>
      <w:r w:rsidR="00D81C1C" w:rsidRPr="00D03934">
        <w:instrText xml:space="preserve"> REF _Ref365636510 \r \h </w:instrText>
      </w:r>
      <w:r w:rsidR="004909D7" w:rsidRPr="00D03934">
        <w:fldChar w:fldCharType="separate"/>
      </w:r>
      <w:r w:rsidR="00834110">
        <w:t>5</w:t>
      </w:r>
      <w:r w:rsidR="004909D7" w:rsidRPr="00D03934">
        <w:fldChar w:fldCharType="end"/>
      </w:r>
      <w:r w:rsidR="00203754" w:rsidRPr="00D03934">
        <w:t xml:space="preserve"> of this Call Off Schedule</w:t>
      </w:r>
      <w:r w:rsidR="00DE3EF6" w:rsidRPr="00D03934">
        <w:t>) where specified under the provisions of this Call Off Contract and may also be referred to Expert Determination where otherwise appropriate as specified in paragraph </w:t>
      </w:r>
      <w:r w:rsidR="004909D7" w:rsidRPr="00D03934">
        <w:fldChar w:fldCharType="begin"/>
      </w:r>
      <w:r w:rsidR="00D81C1C" w:rsidRPr="00D03934">
        <w:instrText xml:space="preserve"> REF _Ref365636510 \r \h </w:instrText>
      </w:r>
      <w:r w:rsidR="004909D7" w:rsidRPr="00D03934">
        <w:fldChar w:fldCharType="separate"/>
      </w:r>
      <w:r w:rsidR="00834110">
        <w:t>5</w:t>
      </w:r>
      <w:r w:rsidR="004909D7" w:rsidRPr="00D03934">
        <w:fldChar w:fldCharType="end"/>
      </w:r>
      <w:r w:rsidR="00203754" w:rsidRPr="00D03934">
        <w:t xml:space="preserve"> of this Call Off Schedule</w:t>
      </w:r>
      <w:r w:rsidR="00DE3EF6" w:rsidRPr="00D03934">
        <w:t>.</w:t>
      </w:r>
      <w:bookmarkEnd w:id="2675"/>
    </w:p>
    <w:p w:rsidR="00DE3EF6" w:rsidRPr="00D03934" w:rsidRDefault="00400587">
      <w:pPr>
        <w:pStyle w:val="GPSL2numberedclause"/>
      </w:pPr>
      <w:bookmarkStart w:id="2676" w:name="_Ref365644422"/>
      <w:r>
        <w:t xml:space="preserve">2.6 </w:t>
      </w:r>
      <w:r w:rsidR="00DE3EF6"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00DE3EF6" w:rsidRPr="00D03934">
        <w:t>5</w:t>
      </w:r>
      <w:r w:rsidR="00203754" w:rsidRPr="00D03934">
        <w:t>)</w:t>
      </w:r>
      <w:r w:rsidR="00DE3EF6" w:rsidRPr="00D03934">
        <w:t> Working Days of the issue of the Dispute Notice, the use of the Expedited Dispute Timetable shall be at the sole discretion of the Customer.</w:t>
      </w:r>
      <w:bookmarkEnd w:id="2676"/>
    </w:p>
    <w:p w:rsidR="00DE3EF6" w:rsidRDefault="00400587">
      <w:pPr>
        <w:pStyle w:val="GPSL2numberedclause"/>
      </w:pPr>
      <w:r>
        <w:t xml:space="preserve">2.7 </w:t>
      </w:r>
      <w:r w:rsidR="00DE3EF6" w:rsidRPr="00D03934">
        <w:t>If the use of the Expedited Dispute Timetable</w:t>
      </w:r>
      <w:r w:rsidR="00DE3EF6" w:rsidRPr="00D03934" w:rsidDel="00C009AF">
        <w:t xml:space="preserve"> </w:t>
      </w:r>
      <w:r w:rsidR="00DE3EF6" w:rsidRPr="00D03934">
        <w:t>is determined in accordance with paragraph </w:t>
      </w:r>
      <w:r w:rsidR="004909D7" w:rsidRPr="00D03934">
        <w:fldChar w:fldCharType="begin"/>
      </w:r>
      <w:r w:rsidR="00203754" w:rsidRPr="00D03934">
        <w:instrText xml:space="preserve"> REF _Ref365644583 \r \h </w:instrText>
      </w:r>
      <w:r w:rsidR="004909D7" w:rsidRPr="00D03934">
        <w:fldChar w:fldCharType="separate"/>
      </w:r>
      <w:r w:rsidR="00B72669">
        <w:t>2.5</w:t>
      </w:r>
      <w:r w:rsidR="004909D7" w:rsidRPr="00D03934">
        <w:fldChar w:fldCharType="end"/>
      </w:r>
      <w:r w:rsidR="00203754" w:rsidRPr="00D03934">
        <w:t xml:space="preserve"> </w:t>
      </w:r>
      <w:r w:rsidR="00DE3EF6"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00DE3EF6" w:rsidRPr="00D03934">
        <w:t>s:</w:t>
      </w:r>
    </w:p>
    <w:p w:rsidR="00400587" w:rsidRPr="00D03934" w:rsidRDefault="00400587" w:rsidP="00A96182">
      <w:pPr>
        <w:pStyle w:val="GPSL2numberedclause"/>
        <w:ind w:leftChars="851" w:left="2581"/>
      </w:pPr>
      <w:r>
        <w:t>2.7.1 i</w:t>
      </w:r>
      <w:r w:rsidRPr="00D03934">
        <w:t>n paragraph </w:t>
      </w:r>
      <w:r w:rsidRPr="00D03934">
        <w:fldChar w:fldCharType="begin"/>
      </w:r>
      <w:r w:rsidRPr="00D03934">
        <w:instrText xml:space="preserve"> REF _Ref365644594 \r \h </w:instrText>
      </w:r>
      <w:r w:rsidRPr="00D03934">
        <w:fldChar w:fldCharType="separate"/>
      </w:r>
      <w:r>
        <w:t>3.2.3</w:t>
      </w:r>
      <w:r w:rsidRPr="00D03934">
        <w:fldChar w:fldCharType="end"/>
      </w:r>
      <w:r w:rsidRPr="00D03934">
        <w:t>, ten (10) Working Days;</w:t>
      </w:r>
    </w:p>
    <w:p w:rsidR="00DE3EF6" w:rsidRPr="00D03934" w:rsidRDefault="00DE3EF6" w:rsidP="00A96182">
      <w:pPr>
        <w:pStyle w:val="GPSL3numberedclause"/>
        <w:numPr>
          <w:ilvl w:val="0"/>
          <w:numId w:val="0"/>
        </w:numPr>
        <w:ind w:leftChars="851" w:left="1872"/>
      </w:pPr>
    </w:p>
    <w:p w:rsidR="00DE3EF6" w:rsidRPr="00D03934" w:rsidRDefault="00400587" w:rsidP="00A96182">
      <w:pPr>
        <w:pStyle w:val="GPSL3numberedclause"/>
        <w:numPr>
          <w:ilvl w:val="0"/>
          <w:numId w:val="0"/>
        </w:numPr>
        <w:ind w:leftChars="851" w:left="1872"/>
      </w:pPr>
      <w:r>
        <w:t xml:space="preserve">2.7.2 </w:t>
      </w:r>
      <w:r w:rsidR="00DE3EF6" w:rsidRPr="00D03934">
        <w:t>in paragraph </w:t>
      </w:r>
      <w:r w:rsidR="004909D7" w:rsidRPr="00D03934">
        <w:fldChar w:fldCharType="begin"/>
      </w:r>
      <w:r w:rsidR="00203754" w:rsidRPr="00D03934">
        <w:instrText xml:space="preserve"> REF _Ref365644398 \r \h </w:instrText>
      </w:r>
      <w:r w:rsidR="004909D7" w:rsidRPr="00D03934">
        <w:fldChar w:fldCharType="separate"/>
      </w:r>
      <w:r w:rsidR="00B72669">
        <w:t>4.2</w:t>
      </w:r>
      <w:r w:rsidR="004909D7" w:rsidRPr="00D03934">
        <w:fldChar w:fldCharType="end"/>
      </w:r>
      <w:r w:rsidR="00DE3EF6" w:rsidRPr="00D03934">
        <w:t xml:space="preserve">, </w:t>
      </w:r>
      <w:r w:rsidR="00203754" w:rsidRPr="00D03934">
        <w:t>ten (</w:t>
      </w:r>
      <w:r w:rsidR="00DE3EF6" w:rsidRPr="00D03934">
        <w:t>10</w:t>
      </w:r>
      <w:r w:rsidR="00203754" w:rsidRPr="00D03934">
        <w:t>)</w:t>
      </w:r>
      <w:r w:rsidR="00DE3EF6" w:rsidRPr="00D03934">
        <w:t> Working Days;</w:t>
      </w:r>
    </w:p>
    <w:p w:rsidR="00DE3EF6" w:rsidRPr="00D03934" w:rsidRDefault="00400587" w:rsidP="00A96182">
      <w:pPr>
        <w:pStyle w:val="GPSL3numberedclause"/>
        <w:numPr>
          <w:ilvl w:val="0"/>
          <w:numId w:val="0"/>
        </w:numPr>
        <w:ind w:leftChars="851" w:left="1872"/>
      </w:pPr>
      <w:r>
        <w:t xml:space="preserve">2.7.3 </w:t>
      </w:r>
      <w:r w:rsidR="00DE3EF6" w:rsidRPr="00D03934">
        <w:t>in paragraph </w:t>
      </w:r>
      <w:r w:rsidR="004909D7" w:rsidRPr="00D03934">
        <w:fldChar w:fldCharType="begin"/>
      </w:r>
      <w:r w:rsidR="00203754" w:rsidRPr="00D03934">
        <w:instrText xml:space="preserve"> REF _Ref365644387 \r \h </w:instrText>
      </w:r>
      <w:r w:rsidR="004909D7" w:rsidRPr="00D03934">
        <w:fldChar w:fldCharType="separate"/>
      </w:r>
      <w:r w:rsidR="00B72669">
        <w:t>5.2</w:t>
      </w:r>
      <w:r w:rsidR="004909D7" w:rsidRPr="00D03934">
        <w:fldChar w:fldCharType="end"/>
      </w:r>
      <w:r w:rsidR="00DE3EF6" w:rsidRPr="00D03934">
        <w:t xml:space="preserve">, </w:t>
      </w:r>
      <w:r w:rsidR="00203754" w:rsidRPr="00D03934">
        <w:t>five (</w:t>
      </w:r>
      <w:r w:rsidR="00DE3EF6" w:rsidRPr="00D03934">
        <w:t>5</w:t>
      </w:r>
      <w:r w:rsidR="00203754" w:rsidRPr="00D03934">
        <w:t>)</w:t>
      </w:r>
      <w:r w:rsidR="00DE3EF6" w:rsidRPr="00D03934">
        <w:t> Working Days; and</w:t>
      </w:r>
    </w:p>
    <w:p w:rsidR="00DE3EF6" w:rsidRPr="00D03934" w:rsidRDefault="00400587" w:rsidP="00A96182">
      <w:pPr>
        <w:pStyle w:val="GPSL3numberedclause"/>
        <w:numPr>
          <w:ilvl w:val="0"/>
          <w:numId w:val="0"/>
        </w:numPr>
        <w:ind w:leftChars="851" w:left="1872"/>
      </w:pPr>
      <w:r>
        <w:t xml:space="preserve">2.7.4 </w:t>
      </w:r>
      <w:r w:rsidR="00DE3EF6" w:rsidRPr="00D03934">
        <w:t>in paragraph </w:t>
      </w:r>
      <w:r w:rsidR="004909D7" w:rsidRPr="00D03934">
        <w:fldChar w:fldCharType="begin"/>
      </w:r>
      <w:r w:rsidR="00203754" w:rsidRPr="00D03934">
        <w:instrText xml:space="preserve"> REF _Ref365642677 \r \h </w:instrText>
      </w:r>
      <w:r w:rsidR="004909D7" w:rsidRPr="00D03934">
        <w:fldChar w:fldCharType="separate"/>
      </w:r>
      <w:r w:rsidR="00B72669">
        <w:t>6.2</w:t>
      </w:r>
      <w:r w:rsidR="004909D7" w:rsidRPr="00D03934">
        <w:fldChar w:fldCharType="end"/>
      </w:r>
      <w:r w:rsidR="00DE3EF6" w:rsidRPr="00D03934">
        <w:t xml:space="preserve">, </w:t>
      </w:r>
      <w:r w:rsidR="00203754" w:rsidRPr="00D03934">
        <w:t>ten (</w:t>
      </w:r>
      <w:r w:rsidR="00DE3EF6" w:rsidRPr="00D03934">
        <w:t>10</w:t>
      </w:r>
      <w:r w:rsidR="00203754" w:rsidRPr="00D03934">
        <w:t>)</w:t>
      </w:r>
      <w:r w:rsidR="00DE3EF6" w:rsidRPr="00D03934">
        <w:t> Working Days.</w:t>
      </w:r>
    </w:p>
    <w:p w:rsidR="00DE3EF6" w:rsidRPr="00D03934" w:rsidRDefault="00400587" w:rsidP="00A96182">
      <w:pPr>
        <w:pStyle w:val="GPSL2numberedclause"/>
      </w:pPr>
      <w:r>
        <w:t xml:space="preserve">2.8 </w:t>
      </w:r>
      <w:r w:rsidR="00DE3EF6"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DE3EF6" w:rsidRPr="00D03934" w:rsidRDefault="00DE3EF6" w:rsidP="0055201C">
      <w:pPr>
        <w:pStyle w:val="GPSL1SCHEDULEHeading"/>
      </w:pPr>
      <w:bookmarkStart w:id="2677" w:name="_Ref365644452"/>
      <w:r w:rsidRPr="00D03934">
        <w:t>COMMERCIAL NEGOTIATIONS</w:t>
      </w:r>
      <w:bookmarkEnd w:id="2677"/>
    </w:p>
    <w:p w:rsidR="00DE3EF6" w:rsidRPr="00D03934" w:rsidRDefault="00400587" w:rsidP="005A09FF">
      <w:pPr>
        <w:pStyle w:val="GPSL2numberedclause"/>
      </w:pPr>
      <w:bookmarkStart w:id="2678" w:name="_Ref365644782"/>
      <w:r>
        <w:t xml:space="preserve">3.1 </w:t>
      </w:r>
      <w:r w:rsidR="00DE3EF6" w:rsidRPr="00D03934">
        <w:t>Following the service of a Dispute Notice, the Customer and the Supplier shall use reasonable endeavours to resolve the Dispute as soon as possible, by discussion between the Customer’s [</w:t>
      </w:r>
      <w:r w:rsidR="00DE3EF6" w:rsidRPr="00D03934">
        <w:rPr>
          <w:b/>
          <w:i/>
          <w:highlight w:val="yellow"/>
        </w:rPr>
        <w:t>insert role</w:t>
      </w:r>
      <w:r w:rsidR="00DE3EF6" w:rsidRPr="00D03934">
        <w:t xml:space="preserve">] and the Supplier’s </w:t>
      </w:r>
      <w:r w:rsidR="00DE3EF6" w:rsidRPr="00D03934">
        <w:rPr>
          <w:highlight w:val="yellow"/>
        </w:rPr>
        <w:t>[</w:t>
      </w:r>
      <w:r w:rsidR="00DE3EF6" w:rsidRPr="00D03934">
        <w:rPr>
          <w:b/>
          <w:i/>
          <w:highlight w:val="yellow"/>
        </w:rPr>
        <w:t>insert role</w:t>
      </w:r>
      <w:r w:rsidR="00DE3EF6" w:rsidRPr="00D03934">
        <w:t>].</w:t>
      </w:r>
      <w:bookmarkEnd w:id="2678"/>
      <w:r w:rsidR="00DE3EF6" w:rsidRPr="00D03934">
        <w:t xml:space="preserve"> </w:t>
      </w:r>
    </w:p>
    <w:p w:rsidR="00DE3EF6" w:rsidRPr="00D03934" w:rsidRDefault="00DE3EF6" w:rsidP="005A09FF">
      <w:pPr>
        <w:pStyle w:val="GPSL2numberedclause"/>
      </w:pPr>
      <w:bookmarkStart w:id="2679" w:name="_Ref365642737"/>
      <w:r w:rsidRPr="00D03934">
        <w:t>If:</w:t>
      </w:r>
      <w:bookmarkEnd w:id="2679"/>
      <w:r w:rsidRPr="00D03934">
        <w:t xml:space="preserve"> </w:t>
      </w:r>
    </w:p>
    <w:p w:rsidR="00DE3EF6" w:rsidRPr="00D03934" w:rsidRDefault="00DE3EF6" w:rsidP="00356FF7">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rsidR="00DE3EF6" w:rsidRPr="00D03934" w:rsidRDefault="00DE3EF6" w:rsidP="00356FF7">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4909D7" w:rsidRPr="00D03934">
        <w:fldChar w:fldCharType="begin"/>
      </w:r>
      <w:r w:rsidR="00203754" w:rsidRPr="00D03934">
        <w:instrText xml:space="preserve"> REF _Ref365644452 \r \h </w:instrText>
      </w:r>
      <w:r w:rsidR="004909D7" w:rsidRPr="00D03934">
        <w:fldChar w:fldCharType="separate"/>
      </w:r>
      <w:r w:rsidR="00834110">
        <w:t>3</w:t>
      </w:r>
      <w:r w:rsidR="004909D7" w:rsidRPr="00D03934">
        <w:fldChar w:fldCharType="end"/>
      </w:r>
      <w:r w:rsidR="00203754" w:rsidRPr="00D03934">
        <w:t xml:space="preserve"> of this Call Off Schedule</w:t>
      </w:r>
      <w:r w:rsidRPr="00D03934">
        <w:t>; or</w:t>
      </w:r>
    </w:p>
    <w:p w:rsidR="00DE3EF6" w:rsidRPr="00D03934" w:rsidRDefault="00DE3EF6" w:rsidP="00356FF7">
      <w:pPr>
        <w:pStyle w:val="GPSL3numberedclause"/>
      </w:pPr>
      <w:bookmarkStart w:id="2680" w:name="_Ref365644594"/>
      <w:r w:rsidRPr="00D03934">
        <w:t>the Parties have not settled the Dispute in accordance with paragraph </w:t>
      </w:r>
      <w:r w:rsidR="004909D7" w:rsidRPr="00D03934">
        <w:fldChar w:fldCharType="begin"/>
      </w:r>
      <w:r w:rsidR="00203754" w:rsidRPr="00D03934">
        <w:instrText xml:space="preserve"> REF _Ref365644782 \r \h </w:instrText>
      </w:r>
      <w:r w:rsidR="004909D7" w:rsidRPr="00D03934">
        <w:fldChar w:fldCharType="separate"/>
      </w:r>
      <w:r w:rsidR="00B72669">
        <w:t>3.1</w:t>
      </w:r>
      <w:r w:rsidR="004909D7"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680"/>
      <w:r w:rsidRPr="00D03934">
        <w:t xml:space="preserve"> </w:t>
      </w:r>
    </w:p>
    <w:p w:rsidR="00DE3EF6" w:rsidRPr="00D03934" w:rsidRDefault="00DE3EF6" w:rsidP="00447A01">
      <w:pPr>
        <w:pStyle w:val="GPSL2Indent"/>
      </w:pPr>
      <w:r w:rsidRPr="00D03934">
        <w:lastRenderedPageBreak/>
        <w:t>either Party may serve a written notice to proceed to mediation (a “</w:t>
      </w:r>
      <w:r w:rsidRPr="00D03934">
        <w:rPr>
          <w:b/>
        </w:rPr>
        <w:t>Mediation Notice”</w:t>
      </w:r>
      <w:r w:rsidRPr="00D03934">
        <w:t>) in accordance with paragraph </w:t>
      </w:r>
      <w:r w:rsidR="004909D7" w:rsidRPr="00D03934">
        <w:fldChar w:fldCharType="begin"/>
      </w:r>
      <w:r w:rsidR="00203754" w:rsidRPr="00D03934">
        <w:instrText xml:space="preserve"> REF _Ref365644460 \r \h </w:instrText>
      </w:r>
      <w:r w:rsidR="004909D7" w:rsidRPr="00D03934">
        <w:fldChar w:fldCharType="separate"/>
      </w:r>
      <w:r w:rsidR="00834110">
        <w:t>4</w:t>
      </w:r>
      <w:r w:rsidR="004909D7" w:rsidRPr="00D03934">
        <w:fldChar w:fldCharType="end"/>
      </w:r>
      <w:r w:rsidR="00203754" w:rsidRPr="00D03934">
        <w:t xml:space="preserve"> of this Call Off Schedule</w:t>
      </w:r>
      <w:r w:rsidRPr="00D03934">
        <w:t>.</w:t>
      </w:r>
    </w:p>
    <w:p w:rsidR="00DE3EF6" w:rsidRPr="00D03934" w:rsidRDefault="00DE3EF6" w:rsidP="0055201C">
      <w:pPr>
        <w:pStyle w:val="GPSL1SCHEDULEHeading"/>
      </w:pPr>
      <w:bookmarkStart w:id="2681" w:name="_Ref365644460"/>
      <w:r w:rsidRPr="00D03934">
        <w:t>MEDIATION</w:t>
      </w:r>
      <w:bookmarkEnd w:id="2681"/>
    </w:p>
    <w:p w:rsidR="00DE3EF6" w:rsidRPr="00D03934" w:rsidRDefault="00400587" w:rsidP="005A09FF">
      <w:pPr>
        <w:pStyle w:val="GPSL2numberedclause"/>
      </w:pPr>
      <w:r>
        <w:t xml:space="preserve">4.1 </w:t>
      </w:r>
      <w:r w:rsidR="00DE3EF6" w:rsidRPr="00D03934">
        <w:t>If a Mediation Notice is served, the Parties shall attempt to resolve the dispute in accordance with CEDR's Model Mediation Agreement which shall be deemed to be incorporated by reference into this Call Off Contract.</w:t>
      </w:r>
    </w:p>
    <w:p w:rsidR="00DE3EF6" w:rsidRPr="00D03934" w:rsidRDefault="00400587" w:rsidP="005A09FF">
      <w:pPr>
        <w:pStyle w:val="GPSL2numberedclause"/>
      </w:pPr>
      <w:bookmarkStart w:id="2682" w:name="_Ref365644398"/>
      <w:r>
        <w:t xml:space="preserve">4.2 </w:t>
      </w:r>
      <w:r w:rsidR="00DE3EF6" w:rsidRPr="00D03934">
        <w:t xml:space="preserve">If the Parties are unable to agree on the joint appointment of a Mediator within </w:t>
      </w:r>
      <w:r w:rsidR="00203754" w:rsidRPr="00D03934">
        <w:t>thirty (</w:t>
      </w:r>
      <w:r w:rsidR="00DE3EF6" w:rsidRPr="00D03934">
        <w:t>30</w:t>
      </w:r>
      <w:r w:rsidR="00203754" w:rsidRPr="00D03934">
        <w:t>)</w:t>
      </w:r>
      <w:r w:rsidR="00DE3EF6" w:rsidRPr="00D03934">
        <w:t> Working Days from service of the Mediation Notice then either Party may apply to CEDR to nominate the Mediator.</w:t>
      </w:r>
      <w:bookmarkEnd w:id="2682"/>
    </w:p>
    <w:p w:rsidR="00DE3EF6" w:rsidRPr="00D03934" w:rsidRDefault="00400587" w:rsidP="00356FF7">
      <w:pPr>
        <w:pStyle w:val="GPSL2numberedclause"/>
      </w:pPr>
      <w:r>
        <w:t xml:space="preserve">4.3 </w:t>
      </w:r>
      <w:r w:rsidR="00DE3EF6"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DE3EF6" w:rsidRPr="00D03934" w:rsidRDefault="00400587" w:rsidP="00356FF7">
      <w:pPr>
        <w:pStyle w:val="GPSL2numberedclause"/>
      </w:pPr>
      <w:r>
        <w:t xml:space="preserve">4.4 </w:t>
      </w:r>
      <w:r w:rsidR="00DE3EF6"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DE3EF6" w:rsidRPr="00D03934" w:rsidRDefault="00DE3EF6" w:rsidP="0055201C">
      <w:pPr>
        <w:pStyle w:val="GPSL1SCHEDULEHeading"/>
      </w:pPr>
      <w:bookmarkStart w:id="2683" w:name="_Ref365636510"/>
      <w:r w:rsidRPr="00D03934">
        <w:t>EXPERT DETERMINATION</w:t>
      </w:r>
      <w:bookmarkEnd w:id="2683"/>
    </w:p>
    <w:p w:rsidR="00DE3EF6" w:rsidRPr="00D03934" w:rsidRDefault="00400587" w:rsidP="005A09FF">
      <w:pPr>
        <w:pStyle w:val="GPSL2numberedclause"/>
      </w:pPr>
      <w:r>
        <w:t xml:space="preserve">5.1 </w:t>
      </w:r>
      <w:r w:rsidR="00DE3EF6" w:rsidRPr="00D03934">
        <w:t>If a Dispute relates to any aspect of the technology underlying the provision of the Goods and/or Services or otherwise relates to an ICT technical,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D03934" w:rsidRDefault="00400587" w:rsidP="005A09FF">
      <w:pPr>
        <w:pStyle w:val="GPSL2numberedclause"/>
      </w:pPr>
      <w:bookmarkStart w:id="2684" w:name="_Ref365644387"/>
      <w:r>
        <w:t xml:space="preserve">5.2 </w:t>
      </w:r>
      <w:r w:rsidR="00DE3EF6" w:rsidRPr="00D03934">
        <w:t xml:space="preserve">The Expert shall be appointed by agreement in writing between the Parties, but in the event of a failure to agree within </w:t>
      </w:r>
      <w:r w:rsidR="00203754" w:rsidRPr="00D03934">
        <w:t>ten (</w:t>
      </w:r>
      <w:r w:rsidR="00DE3EF6" w:rsidRPr="00D03934">
        <w:t>10</w:t>
      </w:r>
      <w:r w:rsidR="00203754" w:rsidRPr="00D03934">
        <w:t>)</w:t>
      </w:r>
      <w:r w:rsidR="00DE3EF6" w:rsidRPr="00D03934">
        <w:t> Working Days, or if the person appointed is unable or unwilling to act, the Expert shall be appointed on the instructions of the President of the British Computer Society (or any other association that has replaced the British Computer Society).</w:t>
      </w:r>
      <w:bookmarkEnd w:id="2684"/>
    </w:p>
    <w:p w:rsidR="00DE3EF6" w:rsidRDefault="00400587" w:rsidP="00356FF7">
      <w:pPr>
        <w:pStyle w:val="GPSL2numberedclause"/>
      </w:pPr>
      <w:r>
        <w:t xml:space="preserve">5.3 </w:t>
      </w:r>
      <w:r w:rsidR="00DE3EF6" w:rsidRPr="00D03934">
        <w:t>The Expert shall act on the following basis:</w:t>
      </w:r>
    </w:p>
    <w:p w:rsidR="00400587" w:rsidRPr="00D03934" w:rsidRDefault="00400587" w:rsidP="00A96182">
      <w:pPr>
        <w:pStyle w:val="GPSL2numberedclause"/>
        <w:ind w:leftChars="851" w:left="2581"/>
      </w:pPr>
      <w:r>
        <w:t>5.3.1 h</w:t>
      </w:r>
      <w:r w:rsidRPr="00D03934">
        <w:t>e/she shall act as an expert and not as an arbitrator and shall act fairly and impartially;</w:t>
      </w:r>
    </w:p>
    <w:p w:rsidR="00DE3EF6" w:rsidRPr="00D03934" w:rsidRDefault="00DE3EF6" w:rsidP="00A96182">
      <w:pPr>
        <w:pStyle w:val="GPSL3numberedclause"/>
        <w:numPr>
          <w:ilvl w:val="0"/>
          <w:numId w:val="0"/>
        </w:numPr>
        <w:ind w:leftChars="851" w:left="1872"/>
      </w:pPr>
    </w:p>
    <w:p w:rsidR="00DE3EF6" w:rsidRPr="00D03934" w:rsidRDefault="00400587" w:rsidP="00A96182">
      <w:pPr>
        <w:pStyle w:val="GPSL3numberedclause"/>
        <w:numPr>
          <w:ilvl w:val="0"/>
          <w:numId w:val="0"/>
        </w:numPr>
        <w:ind w:leftChars="851" w:left="1872"/>
      </w:pPr>
      <w:r>
        <w:t xml:space="preserve">5.3.2 </w:t>
      </w:r>
      <w:r w:rsidR="00DE3EF6" w:rsidRPr="00D03934">
        <w:t>the Expert's determination shall (in the absence of a material failure to follow the agreed procedures) be final and binding on the Parties;</w:t>
      </w:r>
    </w:p>
    <w:p w:rsidR="00DE3EF6" w:rsidRPr="00D03934" w:rsidRDefault="00400587" w:rsidP="00A96182">
      <w:pPr>
        <w:pStyle w:val="GPSL3numberedclause"/>
        <w:numPr>
          <w:ilvl w:val="0"/>
          <w:numId w:val="0"/>
        </w:numPr>
        <w:ind w:leftChars="851" w:left="1872"/>
      </w:pPr>
      <w:r>
        <w:t xml:space="preserve">5.3.3 </w:t>
      </w:r>
      <w:r w:rsidR="00DE3EF6" w:rsidRPr="00D03934">
        <w:t xml:space="preserve">the Expert shall decide the procedure to be followed in the determination and shall be requested to make his/her determination within </w:t>
      </w:r>
      <w:r w:rsidR="00203754" w:rsidRPr="00D03934">
        <w:t>thirty (</w:t>
      </w:r>
      <w:r w:rsidR="00DE3EF6" w:rsidRPr="00D03934">
        <w:t>30</w:t>
      </w:r>
      <w:r w:rsidR="00203754" w:rsidRPr="00D03934">
        <w:t>)</w:t>
      </w:r>
      <w:r w:rsidR="00DE3EF6" w:rsidRPr="00D03934">
        <w:t> Working Days of his appointment or as soon as reasonably practicable thereafter and the Parties shall assist and provide the documentation that the Expert requires for the purpose of the determination;</w:t>
      </w:r>
    </w:p>
    <w:p w:rsidR="00DE3EF6" w:rsidRPr="00D03934" w:rsidRDefault="00400587" w:rsidP="00A96182">
      <w:pPr>
        <w:pStyle w:val="GPSL3numberedclause"/>
        <w:numPr>
          <w:ilvl w:val="0"/>
          <w:numId w:val="0"/>
        </w:numPr>
        <w:ind w:leftChars="851" w:left="1872"/>
      </w:pPr>
      <w:r>
        <w:t xml:space="preserve">5.3.4 </w:t>
      </w:r>
      <w:r w:rsidR="00DE3EF6" w:rsidRPr="00D03934">
        <w:t xml:space="preserve">any amount payable by one Party to another as a result of the Expert's determination shall be due and payable within </w:t>
      </w:r>
      <w:r w:rsidR="00203754" w:rsidRPr="00D03934">
        <w:t xml:space="preserve">twenty </w:t>
      </w:r>
      <w:r w:rsidR="00203754" w:rsidRPr="00D03934">
        <w:lastRenderedPageBreak/>
        <w:t>(</w:t>
      </w:r>
      <w:r w:rsidR="00DE3EF6" w:rsidRPr="00D03934">
        <w:t>20</w:t>
      </w:r>
      <w:r w:rsidR="00203754" w:rsidRPr="00D03934">
        <w:t>)</w:t>
      </w:r>
      <w:r w:rsidR="00DE3EF6" w:rsidRPr="00D03934">
        <w:t> Working Days of the Expert's determination being notified to the Parties;</w:t>
      </w:r>
    </w:p>
    <w:p w:rsidR="00DE3EF6" w:rsidRPr="00D03934" w:rsidRDefault="00400587" w:rsidP="00A96182">
      <w:pPr>
        <w:pStyle w:val="GPSL3numberedclause"/>
        <w:numPr>
          <w:ilvl w:val="0"/>
          <w:numId w:val="0"/>
        </w:numPr>
        <w:ind w:leftChars="851" w:left="1872"/>
      </w:pPr>
      <w:r>
        <w:t xml:space="preserve">5.3.5 </w:t>
      </w:r>
      <w:r w:rsidR="00DE3EF6" w:rsidRPr="00D03934">
        <w:t>the process shall be conducted in private and shall be confidential; and</w:t>
      </w:r>
    </w:p>
    <w:p w:rsidR="00DE3EF6" w:rsidRPr="00D03934" w:rsidRDefault="00400587" w:rsidP="00A96182">
      <w:pPr>
        <w:pStyle w:val="GPSL3numberedclause"/>
        <w:numPr>
          <w:ilvl w:val="0"/>
          <w:numId w:val="0"/>
        </w:numPr>
        <w:ind w:leftChars="851" w:left="1872"/>
      </w:pPr>
      <w:r>
        <w:t xml:space="preserve">5.3.6 </w:t>
      </w:r>
      <w:r w:rsidR="00DE3EF6" w:rsidRPr="00D03934">
        <w:t>the Expert shall determine how and by whom the costs of the determination, including his/her fees and expenses, are to be paid.</w:t>
      </w:r>
    </w:p>
    <w:p w:rsidR="00DE3EF6" w:rsidRPr="00D03934" w:rsidRDefault="00DE3EF6" w:rsidP="0055201C">
      <w:pPr>
        <w:pStyle w:val="GPSL1SCHEDULEHeading"/>
      </w:pPr>
      <w:r w:rsidRPr="00D03934">
        <w:t>ARBITRATION</w:t>
      </w:r>
    </w:p>
    <w:p w:rsidR="00DE3EF6" w:rsidRPr="00D03934" w:rsidRDefault="00400587" w:rsidP="005A09FF">
      <w:pPr>
        <w:pStyle w:val="GPSL2numberedclause"/>
      </w:pPr>
      <w:bookmarkStart w:id="2685" w:name="_Ref365645044"/>
      <w:r>
        <w:t xml:space="preserve">6.1 </w:t>
      </w:r>
      <w:r w:rsidR="00DE3EF6" w:rsidRPr="00D03934">
        <w:t>The Customer may at any time before court proceedings are commenced refer the Dispute to arbitration in accordance with the provisions of paragraph </w:t>
      </w:r>
      <w:r w:rsidR="004909D7" w:rsidRPr="00D03934">
        <w:fldChar w:fldCharType="begin"/>
      </w:r>
      <w:r w:rsidR="00203754" w:rsidRPr="00D03934">
        <w:instrText xml:space="preserve"> REF _Ref365644852 \r \h </w:instrText>
      </w:r>
      <w:r w:rsidR="004909D7" w:rsidRPr="00D03934">
        <w:fldChar w:fldCharType="separate"/>
      </w:r>
      <w:r w:rsidR="00B72669">
        <w:t>6.4</w:t>
      </w:r>
      <w:r w:rsidR="004909D7" w:rsidRPr="00D03934">
        <w:fldChar w:fldCharType="end"/>
      </w:r>
      <w:r w:rsidR="00203754" w:rsidRPr="00D03934">
        <w:t xml:space="preserve"> of this Call Off Schedule</w:t>
      </w:r>
      <w:r w:rsidR="00DE3EF6" w:rsidRPr="00D03934">
        <w:t>.</w:t>
      </w:r>
      <w:bookmarkEnd w:id="2685"/>
    </w:p>
    <w:p w:rsidR="00DE3EF6" w:rsidRPr="00D03934" w:rsidRDefault="00400587" w:rsidP="005A09FF">
      <w:pPr>
        <w:pStyle w:val="GPSL2numberedclause"/>
      </w:pPr>
      <w:bookmarkStart w:id="2686" w:name="_Ref365642677"/>
      <w:r>
        <w:t xml:space="preserve">6.2 </w:t>
      </w:r>
      <w:r w:rsidR="00DE3EF6" w:rsidRPr="00D03934">
        <w:t xml:space="preserve">Before the Supplier commences court proceedings or arbitration, it shall serve written notice on the Customer of its intentions and the Customer shall have </w:t>
      </w:r>
      <w:r w:rsidR="00C578A0" w:rsidRPr="00D03934">
        <w:t>fifteen (</w:t>
      </w:r>
      <w:r w:rsidR="00DE3EF6" w:rsidRPr="00D03934">
        <w:t>15</w:t>
      </w:r>
      <w:r w:rsidR="00C578A0" w:rsidRPr="00D03934">
        <w:t xml:space="preserve">) </w:t>
      </w:r>
      <w:r w:rsidR="00DE3EF6" w:rsidRPr="00D03934">
        <w:t>Working Days following receipt of such notice to serve a reply (a “</w:t>
      </w:r>
      <w:r w:rsidR="00DE3EF6" w:rsidRPr="00D03934">
        <w:rPr>
          <w:b/>
        </w:rPr>
        <w:t>Counter Notice</w:t>
      </w:r>
      <w:r w:rsidR="00DE3EF6" w:rsidRPr="00D03934">
        <w:t>”) on the Supplier requiring the Dispute to be referred to and resolved by arbitration in accordance with paragraph </w:t>
      </w:r>
      <w:r w:rsidR="004909D7" w:rsidRPr="00D03934">
        <w:fldChar w:fldCharType="begin"/>
      </w:r>
      <w:r w:rsidR="00203754" w:rsidRPr="00D03934">
        <w:instrText xml:space="preserve"> REF _Ref365644852 \r \h </w:instrText>
      </w:r>
      <w:r w:rsidR="004909D7" w:rsidRPr="00D03934">
        <w:fldChar w:fldCharType="separate"/>
      </w:r>
      <w:r w:rsidR="00B72669">
        <w:t>6.4</w:t>
      </w:r>
      <w:r w:rsidR="004909D7" w:rsidRPr="00D03934">
        <w:fldChar w:fldCharType="end"/>
      </w:r>
      <w:r w:rsidR="00203754" w:rsidRPr="00D03934">
        <w:t xml:space="preserve"> of this Call Off Schedule </w:t>
      </w:r>
      <w:r w:rsidR="00DE3EF6" w:rsidRPr="00D03934">
        <w:t xml:space="preserve">or be subject to the jurisdiction of the courts in accordance with Clause </w:t>
      </w:r>
      <w:r w:rsidR="004909D7" w:rsidRPr="00D03934">
        <w:fldChar w:fldCharType="begin"/>
      </w:r>
      <w:r w:rsidR="00203754" w:rsidRPr="00D03934">
        <w:instrText xml:space="preserve"> REF _Ref364756346 \r \h </w:instrText>
      </w:r>
      <w:r w:rsidR="004909D7" w:rsidRPr="00D03934">
        <w:fldChar w:fldCharType="separate"/>
      </w:r>
      <w:r w:rsidR="00834110">
        <w:t>57</w:t>
      </w:r>
      <w:r w:rsidR="004909D7" w:rsidRPr="00D03934">
        <w:fldChar w:fldCharType="end"/>
      </w:r>
      <w:r w:rsidR="00203754" w:rsidRPr="00D03934">
        <w:t xml:space="preserve"> of this Call Off Contract</w:t>
      </w:r>
      <w:r w:rsidR="00DE3EF6" w:rsidRPr="00D03934">
        <w:t xml:space="preserve"> (Governing Law and Jurisdiction). The Supplier shall not commence any court proceedings or arbitration until the expiry of such </w:t>
      </w:r>
      <w:r w:rsidR="00203754" w:rsidRPr="00D03934">
        <w:t>fifteen (</w:t>
      </w:r>
      <w:r w:rsidR="00DE3EF6" w:rsidRPr="00D03934">
        <w:t>15</w:t>
      </w:r>
      <w:r w:rsidR="00203754" w:rsidRPr="00D03934">
        <w:t>)</w:t>
      </w:r>
      <w:r w:rsidR="00DE3EF6" w:rsidRPr="00D03934">
        <w:t> Working Day period.</w:t>
      </w:r>
      <w:bookmarkEnd w:id="2686"/>
      <w:r w:rsidR="00DE3EF6" w:rsidRPr="00D03934">
        <w:t xml:space="preserve"> </w:t>
      </w:r>
    </w:p>
    <w:p w:rsidR="00DE3EF6" w:rsidRDefault="00B00589" w:rsidP="00356FF7">
      <w:pPr>
        <w:pStyle w:val="GPSL2numberedclause"/>
      </w:pPr>
      <w:bookmarkStart w:id="2687" w:name="_Ref365645053"/>
      <w:r>
        <w:t xml:space="preserve">6.3 </w:t>
      </w:r>
      <w:r w:rsidR="00DE3EF6" w:rsidRPr="00D03934">
        <w:t>If:</w:t>
      </w:r>
      <w:bookmarkEnd w:id="2687"/>
    </w:p>
    <w:p w:rsidR="00400587" w:rsidRPr="00D03934" w:rsidRDefault="00B00589" w:rsidP="00A96182">
      <w:pPr>
        <w:pStyle w:val="GPSL2numberedclause"/>
        <w:ind w:leftChars="125" w:left="983" w:hangingChars="322" w:hanging="708"/>
      </w:pPr>
      <w:r>
        <w:t xml:space="preserve">6.3.1 </w:t>
      </w:r>
      <w:r w:rsidR="00400587">
        <w:t>t</w:t>
      </w:r>
      <w:r w:rsidR="00400587" w:rsidRPr="00D03934">
        <w:t>he Counter Notice requires the Dispute to be referred to arbitration, the provisions of paragraph </w:t>
      </w:r>
      <w:r>
        <w:t>6.4</w:t>
      </w:r>
      <w:r w:rsidR="00400587" w:rsidRPr="00D03934">
        <w:t xml:space="preserve"> of this Call Off Schedule shall apply;</w:t>
      </w:r>
    </w:p>
    <w:p w:rsidR="00DE3EF6" w:rsidRPr="00D03934" w:rsidRDefault="00DE3EF6" w:rsidP="00A96182">
      <w:pPr>
        <w:pStyle w:val="GPSL3numberedclause"/>
        <w:numPr>
          <w:ilvl w:val="0"/>
          <w:numId w:val="0"/>
        </w:numPr>
        <w:ind w:leftChars="851" w:left="1872"/>
      </w:pPr>
      <w:r w:rsidRPr="00D03934">
        <w:t xml:space="preserve"> </w:t>
      </w:r>
    </w:p>
    <w:p w:rsidR="00DE3EF6" w:rsidRPr="00D03934" w:rsidRDefault="00400587" w:rsidP="00B00589">
      <w:pPr>
        <w:pStyle w:val="GPSL3numberedclause"/>
        <w:numPr>
          <w:ilvl w:val="0"/>
          <w:numId w:val="0"/>
        </w:numPr>
        <w:ind w:left="851"/>
      </w:pPr>
      <w:r>
        <w:t>6.</w:t>
      </w:r>
      <w:r w:rsidR="00B00589">
        <w:t>3</w:t>
      </w:r>
      <w:r>
        <w:t>.</w:t>
      </w:r>
      <w:r w:rsidR="00B00589">
        <w:t>2</w:t>
      </w:r>
      <w:r>
        <w:t xml:space="preserve"> </w:t>
      </w:r>
      <w:r w:rsidR="00DE3EF6" w:rsidRPr="00D03934">
        <w:t>the Counter Notice requires the Dispute to be subject to the exclusive jurisdiction of the courts in accordance with Clause 61</w:t>
      </w:r>
      <w:r w:rsidR="003B3703" w:rsidRPr="00D03934">
        <w:t xml:space="preserve"> of this Call Off Contract</w:t>
      </w:r>
      <w:r w:rsidR="00DE3EF6" w:rsidRPr="00D03934">
        <w:t xml:space="preserve"> (Governing Law and Jurisdiction), the Dispute shall be so referred to the courts and the Supplier shall not commence arbitration proceedings; </w:t>
      </w:r>
    </w:p>
    <w:p w:rsidR="00DE3EF6" w:rsidRPr="00D03934" w:rsidRDefault="00400587" w:rsidP="00B00589">
      <w:pPr>
        <w:pStyle w:val="GPSL3numberedclause"/>
        <w:numPr>
          <w:ilvl w:val="0"/>
          <w:numId w:val="0"/>
        </w:numPr>
        <w:ind w:left="851"/>
      </w:pPr>
      <w:r>
        <w:t>6.</w:t>
      </w:r>
      <w:r w:rsidR="00B00589">
        <w:t>3.3</w:t>
      </w:r>
      <w:r>
        <w:t xml:space="preserve"> </w:t>
      </w:r>
      <w:r w:rsidR="00DE3EF6" w:rsidRPr="00D03934">
        <w:t xml:space="preserve">the Customer does not serve a Counter Notice within the </w:t>
      </w:r>
      <w:r w:rsidR="00203754" w:rsidRPr="00D03934">
        <w:t>fifteen (</w:t>
      </w:r>
      <w:r w:rsidR="00DE3EF6" w:rsidRPr="00D03934">
        <w:t>15</w:t>
      </w:r>
      <w:r w:rsidR="00203754" w:rsidRPr="00D03934">
        <w:t>)</w:t>
      </w:r>
      <w:r w:rsidR="00DE3EF6" w:rsidRPr="00D03934">
        <w:t> Working Days period referred to in paragraph </w:t>
      </w:r>
      <w:r w:rsidR="004909D7" w:rsidRPr="00D03934">
        <w:fldChar w:fldCharType="begin"/>
      </w:r>
      <w:r w:rsidR="00203754" w:rsidRPr="00D03934">
        <w:instrText xml:space="preserve"> REF _Ref365642677 \r \h </w:instrText>
      </w:r>
      <w:r w:rsidR="004909D7" w:rsidRPr="00D03934">
        <w:fldChar w:fldCharType="separate"/>
      </w:r>
      <w:r w:rsidR="00B72669">
        <w:t>6.2</w:t>
      </w:r>
      <w:r w:rsidR="004909D7" w:rsidRPr="00D03934">
        <w:fldChar w:fldCharType="end"/>
      </w:r>
      <w:r w:rsidR="00203754" w:rsidRPr="00D03934">
        <w:t xml:space="preserve"> of this Call Off Schedule</w:t>
      </w:r>
      <w:r w:rsidR="00DE3EF6" w:rsidRPr="00D03934">
        <w:t>, the Supplier may either commence arbitration proceedings in accordance with paragraph </w:t>
      </w:r>
      <w:r w:rsidR="004909D7" w:rsidRPr="00D03934">
        <w:fldChar w:fldCharType="begin"/>
      </w:r>
      <w:r w:rsidR="00203754" w:rsidRPr="00D03934">
        <w:instrText xml:space="preserve"> REF _Ref365644852 \r \h </w:instrText>
      </w:r>
      <w:r w:rsidR="004909D7" w:rsidRPr="00D03934">
        <w:fldChar w:fldCharType="separate"/>
      </w:r>
      <w:r w:rsidR="00B72669">
        <w:t>6.4</w:t>
      </w:r>
      <w:r w:rsidR="004909D7" w:rsidRPr="00D03934">
        <w:fldChar w:fldCharType="end"/>
      </w:r>
      <w:r w:rsidR="00203754" w:rsidRPr="00D03934">
        <w:t xml:space="preserve"> of this Call Off Schedule</w:t>
      </w:r>
      <w:r w:rsidR="00DE3EF6" w:rsidRPr="00D03934">
        <w:t xml:space="preserve"> or commence court proceedings in the courts in accordance with </w:t>
      </w:r>
      <w:r w:rsidR="00203754" w:rsidRPr="00D03934">
        <w:t xml:space="preserve">Clause </w:t>
      </w:r>
      <w:r w:rsidR="004909D7" w:rsidRPr="00D03934">
        <w:fldChar w:fldCharType="begin"/>
      </w:r>
      <w:r w:rsidR="00203754" w:rsidRPr="00D03934">
        <w:instrText xml:space="preserve"> REF _Ref364756346 \r \h </w:instrText>
      </w:r>
      <w:r w:rsidR="004909D7" w:rsidRPr="00D03934">
        <w:fldChar w:fldCharType="separate"/>
      </w:r>
      <w:r w:rsidR="00834110">
        <w:t>57</w:t>
      </w:r>
      <w:r w:rsidR="004909D7" w:rsidRPr="00D03934">
        <w:fldChar w:fldCharType="end"/>
      </w:r>
      <w:r w:rsidR="00203754" w:rsidRPr="00D03934">
        <w:t xml:space="preserve"> of this Call Off Contract (Governing Law and Jurisdiction) </w:t>
      </w:r>
      <w:r w:rsidR="00DE3EF6" w:rsidRPr="00D03934">
        <w:t>which shall (in those circumstances) have exclusive jurisdiction.</w:t>
      </w:r>
    </w:p>
    <w:p w:rsidR="00DE3EF6" w:rsidRDefault="00400587" w:rsidP="00A96182">
      <w:pPr>
        <w:pStyle w:val="GPSL2numberedclause"/>
      </w:pPr>
      <w:bookmarkStart w:id="2688" w:name="_Ref365644852"/>
      <w:r>
        <w:t>6.</w:t>
      </w:r>
      <w:r w:rsidR="00B00589">
        <w:t>4</w:t>
      </w:r>
      <w:r>
        <w:t xml:space="preserve"> </w:t>
      </w:r>
      <w:r w:rsidR="00DE3EF6" w:rsidRPr="00D03934">
        <w:t>In the event that any arbitration proceedings are commenced pursuant to paragraphs </w:t>
      </w:r>
      <w:r w:rsidR="004909D7" w:rsidRPr="00D03934">
        <w:fldChar w:fldCharType="begin"/>
      </w:r>
      <w:r w:rsidR="00203754" w:rsidRPr="00D03934">
        <w:instrText xml:space="preserve"> REF _Ref365645044 \r \h </w:instrText>
      </w:r>
      <w:r w:rsidR="004909D7" w:rsidRPr="00D03934">
        <w:fldChar w:fldCharType="separate"/>
      </w:r>
      <w:r w:rsidR="00B72669">
        <w:t>6.1</w:t>
      </w:r>
      <w:r w:rsidR="004909D7" w:rsidRPr="00D03934">
        <w:fldChar w:fldCharType="end"/>
      </w:r>
      <w:r w:rsidR="00DE3EF6" w:rsidRPr="00D03934">
        <w:t xml:space="preserve"> to </w:t>
      </w:r>
      <w:r w:rsidR="004909D7" w:rsidRPr="00D03934">
        <w:fldChar w:fldCharType="begin"/>
      </w:r>
      <w:r w:rsidR="00203754" w:rsidRPr="00D03934">
        <w:instrText xml:space="preserve"> REF _Ref365645053 \r \h </w:instrText>
      </w:r>
      <w:r w:rsidR="004909D7" w:rsidRPr="00D03934">
        <w:fldChar w:fldCharType="separate"/>
      </w:r>
      <w:r w:rsidR="00B72669">
        <w:t>6.3</w:t>
      </w:r>
      <w:r w:rsidR="004909D7" w:rsidRPr="00D03934">
        <w:fldChar w:fldCharType="end"/>
      </w:r>
      <w:r w:rsidR="00203754" w:rsidRPr="00D03934">
        <w:t xml:space="preserve"> of this Call Off Schedule</w:t>
      </w:r>
      <w:r w:rsidR="00DE3EF6" w:rsidRPr="00D03934">
        <w:t>, the Parties hereby confirm that:</w:t>
      </w:r>
      <w:bookmarkEnd w:id="2688"/>
    </w:p>
    <w:p w:rsidR="00B00589" w:rsidRDefault="00B00589" w:rsidP="00B00589">
      <w:pPr>
        <w:pStyle w:val="GPSL2numberedclause"/>
      </w:pPr>
      <w:r>
        <w:t>6.4.1 a</w:t>
      </w:r>
      <w:r w:rsidRPr="00D03934">
        <w:t>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Pr="00D03934">
        <w:fldChar w:fldCharType="begin"/>
      </w:r>
      <w:r w:rsidRPr="00D03934">
        <w:instrText xml:space="preserve"> REF _Ref365645080 \r \h </w:instrText>
      </w:r>
      <w:r w:rsidRPr="00D03934">
        <w:fldChar w:fldCharType="separate"/>
      </w:r>
      <w:r>
        <w:t>6.4.5</w:t>
      </w:r>
      <w:r w:rsidRPr="00D03934">
        <w:fldChar w:fldCharType="end"/>
      </w:r>
      <w:r w:rsidRPr="00D03934">
        <w:t xml:space="preserve"> to </w:t>
      </w:r>
      <w:r w:rsidRPr="00D03934">
        <w:fldChar w:fldCharType="begin"/>
      </w:r>
      <w:r w:rsidRPr="00D03934">
        <w:instrText xml:space="preserve"> REF _Ref365645084 \r \h </w:instrText>
      </w:r>
      <w:r w:rsidRPr="00D03934">
        <w:fldChar w:fldCharType="separate"/>
      </w:r>
      <w:r>
        <w:t>6.4.7</w:t>
      </w:r>
      <w:r w:rsidRPr="00D03934">
        <w:fldChar w:fldCharType="end"/>
      </w:r>
      <w:r w:rsidRPr="00D03934">
        <w:t xml:space="preserve"> of this Call Off Schedule);</w:t>
      </w:r>
    </w:p>
    <w:p w:rsidR="00B00589" w:rsidRPr="00D03934" w:rsidRDefault="00B00589" w:rsidP="00B00589">
      <w:pPr>
        <w:pStyle w:val="GPSL2numberedclause"/>
      </w:pPr>
      <w:r>
        <w:t>6.4.2 t</w:t>
      </w:r>
      <w:r w:rsidRPr="00D03934">
        <w:t>he arbitration shall be administered by the LCIA</w:t>
      </w:r>
    </w:p>
    <w:p w:rsidR="00DE3EF6" w:rsidRPr="00D03934" w:rsidRDefault="00DE3EF6" w:rsidP="00A96182">
      <w:pPr>
        <w:pStyle w:val="GPSL3numberedclause"/>
        <w:numPr>
          <w:ilvl w:val="0"/>
          <w:numId w:val="0"/>
        </w:numPr>
        <w:ind w:left="2139"/>
      </w:pPr>
    </w:p>
    <w:p w:rsidR="00DE3EF6" w:rsidRPr="00D03934" w:rsidRDefault="00DE3EF6" w:rsidP="00B00589">
      <w:pPr>
        <w:pStyle w:val="GPSL3numberedclause"/>
        <w:numPr>
          <w:ilvl w:val="0"/>
          <w:numId w:val="0"/>
        </w:numPr>
        <w:ind w:left="2421"/>
      </w:pPr>
    </w:p>
    <w:p w:rsidR="00B00589" w:rsidRPr="00D03934" w:rsidRDefault="00B00589" w:rsidP="00B00589">
      <w:pPr>
        <w:pStyle w:val="GPSL3numberedclause"/>
        <w:numPr>
          <w:ilvl w:val="0"/>
          <w:numId w:val="0"/>
        </w:numPr>
        <w:ind w:left="2139"/>
      </w:pPr>
      <w:r>
        <w:t xml:space="preserve">6.4.3 </w:t>
      </w:r>
      <w:r w:rsidR="00DE3EF6" w:rsidRPr="00D03934">
        <w:t xml:space="preserve">the LCIA procedural rules in force at the date that the Dispute was referred to arbitration shall be applied and are deemed to be incorporated by reference into this Call Off Contract and the decision of </w:t>
      </w:r>
      <w:r w:rsidR="00DE3EF6" w:rsidRPr="00D03934">
        <w:lastRenderedPageBreak/>
        <w:t>the arbitrator shall be binding on the Parties in the absence of any material failure to comply with such rules;</w:t>
      </w:r>
    </w:p>
    <w:p w:rsidR="00DE3EF6" w:rsidRPr="00D03934" w:rsidRDefault="00DE3EF6" w:rsidP="0052744B">
      <w:pPr>
        <w:pStyle w:val="GPSL3numberedclause"/>
        <w:numPr>
          <w:ilvl w:val="2"/>
          <w:numId w:val="63"/>
        </w:numPr>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rsidR="00DE3EF6" w:rsidRPr="00D03934" w:rsidRDefault="00DE3EF6">
      <w:pPr>
        <w:pStyle w:val="GPSL3numberedclause"/>
      </w:pPr>
      <w:bookmarkStart w:id="2689" w:name="_Ref365645080"/>
      <w:r w:rsidRPr="00D03934">
        <w:t>the chair of the arbitral tribunal shall be British;</w:t>
      </w:r>
      <w:bookmarkEnd w:id="2689"/>
    </w:p>
    <w:p w:rsidR="00DE3EF6" w:rsidRPr="00D03934" w:rsidRDefault="00DE3EF6">
      <w:pPr>
        <w:pStyle w:val="GPSL3numberedclause"/>
      </w:pPr>
      <w:bookmarkStart w:id="2690" w:name="_Ref365645082"/>
      <w:r w:rsidRPr="00D03934">
        <w:t>the arbitration proceedings shall take place in [</w:t>
      </w:r>
      <w:r w:rsidRPr="00D03934">
        <w:rPr>
          <w:highlight w:val="yellow"/>
        </w:rPr>
        <w:t>London</w:t>
      </w:r>
      <w:r w:rsidRPr="00D03934">
        <w:t>] and in the English language; and</w:t>
      </w:r>
      <w:bookmarkEnd w:id="2690"/>
    </w:p>
    <w:p w:rsidR="00DE3EF6" w:rsidRPr="00D03934" w:rsidRDefault="00DE3EF6">
      <w:pPr>
        <w:pStyle w:val="GPSL3numberedclause"/>
      </w:pPr>
      <w:bookmarkStart w:id="2691" w:name="_Ref365645084"/>
      <w:r w:rsidRPr="00D03934">
        <w:t>the seat of the arbitration shall be [</w:t>
      </w:r>
      <w:r w:rsidRPr="00D03934">
        <w:rPr>
          <w:highlight w:val="yellow"/>
        </w:rPr>
        <w:t>London</w:t>
      </w:r>
      <w:r w:rsidRPr="00D03934">
        <w:t>].</w:t>
      </w:r>
      <w:bookmarkEnd w:id="2691"/>
      <w:r w:rsidRPr="00D03934">
        <w:t xml:space="preserve"> </w:t>
      </w:r>
    </w:p>
    <w:p w:rsidR="00DE3EF6" w:rsidRPr="00D03934" w:rsidRDefault="00DE3EF6" w:rsidP="00A96182">
      <w:pPr>
        <w:pStyle w:val="GPSL3Guidance"/>
      </w:pPr>
      <w:r w:rsidRPr="00D03934">
        <w:rPr>
          <w:highlight w:val="green"/>
        </w:rPr>
        <w:t>[Guidance Note: Customer to consider whether London is an appropriate seat for the needs of the Parties]</w:t>
      </w:r>
    </w:p>
    <w:p w:rsidR="00DE3EF6" w:rsidRPr="00D03934" w:rsidRDefault="00DE3EF6" w:rsidP="0055201C">
      <w:pPr>
        <w:pStyle w:val="GPSL1SCHEDULEHeading"/>
      </w:pPr>
      <w:r w:rsidRPr="00D03934">
        <w:t>URGENT RELIEF</w:t>
      </w:r>
    </w:p>
    <w:p w:rsidR="00DE3EF6" w:rsidRPr="00D03934" w:rsidRDefault="00B00589" w:rsidP="005A09FF">
      <w:pPr>
        <w:pStyle w:val="GPSL2numberedclause"/>
      </w:pPr>
      <w:r>
        <w:t xml:space="preserve">7.1 </w:t>
      </w:r>
      <w:r w:rsidR="00DE3EF6" w:rsidRPr="00D03934">
        <w:t>Either Party may at any time take proceedings or seek remedies before any court or tribunal of competent jurisdiction:</w:t>
      </w:r>
    </w:p>
    <w:p w:rsidR="00DE3EF6" w:rsidRPr="00D03934" w:rsidRDefault="00DE3EF6" w:rsidP="005A09FF">
      <w:pPr>
        <w:pStyle w:val="GPSL3numberedclause"/>
      </w:pPr>
      <w:r w:rsidRPr="00D03934">
        <w:t>for interim or interlocutory remedies in relation to this Call Off Contract or infringement by the other Party of that Party’s Intellectual Property Rights; and/or</w:t>
      </w:r>
    </w:p>
    <w:p w:rsidR="00DE3EF6" w:rsidRPr="00D03934" w:rsidRDefault="00DE3EF6" w:rsidP="00356FF7">
      <w:pPr>
        <w:pStyle w:val="GPSL3numberedclause"/>
        <w:rPr>
          <w:color w:val="000000"/>
        </w:rPr>
      </w:pPr>
      <w:r w:rsidRPr="00D03934">
        <w:t>where compliance with paragraph</w:t>
      </w:r>
      <w:r w:rsidR="00203754" w:rsidRPr="00D03934">
        <w:t xml:space="preserve"> </w:t>
      </w:r>
      <w:r w:rsidR="004909D7" w:rsidRPr="00D03934">
        <w:fldChar w:fldCharType="begin"/>
      </w:r>
      <w:r w:rsidR="00203754" w:rsidRPr="00D03934">
        <w:instrText xml:space="preserve"> REF _Ref365645132 \r \h </w:instrText>
      </w:r>
      <w:r w:rsidR="004909D7" w:rsidRPr="00D03934">
        <w:fldChar w:fldCharType="separate"/>
      </w:r>
      <w:r w:rsidR="00B72669">
        <w:t>2.1</w:t>
      </w:r>
      <w:r w:rsidR="004909D7"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rsidR="003364D4" w:rsidRPr="00D03934" w:rsidRDefault="004909D7"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A657C3">
      <w:pPr>
        <w:pStyle w:val="GPSSchTitleandNumber"/>
      </w:pPr>
      <w:r w:rsidRPr="00D03934">
        <w:br w:type="page"/>
      </w:r>
      <w:bookmarkStart w:id="2692" w:name="_Toc514339436"/>
      <w:r w:rsidRPr="00D03934">
        <w:lastRenderedPageBreak/>
        <w:t>CALL OFF SCHEDULE 14: VARIATION FORM</w:t>
      </w:r>
      <w:bookmarkEnd w:id="2692"/>
    </w:p>
    <w:p w:rsidR="00DE3EF6" w:rsidRPr="00D03934" w:rsidRDefault="00DE3EF6" w:rsidP="00001982">
      <w:pPr>
        <w:pStyle w:val="TableNormal1"/>
      </w:pPr>
      <w:r w:rsidRPr="00D03934">
        <w:t>No of Order Form being varied:</w:t>
      </w:r>
    </w:p>
    <w:p w:rsidR="00DE3EF6" w:rsidRPr="00D03934" w:rsidRDefault="00DE3EF6" w:rsidP="00001982">
      <w:pPr>
        <w:pStyle w:val="TableNormal1"/>
      </w:pPr>
      <w:r w:rsidRPr="00D03934">
        <w:t>……………………………………………………………………</w:t>
      </w:r>
    </w:p>
    <w:p w:rsidR="00DE3EF6" w:rsidRPr="00D03934" w:rsidRDefault="00DE3EF6" w:rsidP="00001982">
      <w:pPr>
        <w:pStyle w:val="TableNormal1"/>
      </w:pPr>
      <w:r w:rsidRPr="00D03934">
        <w:t>Variation Form No:</w:t>
      </w:r>
    </w:p>
    <w:p w:rsidR="00DE3EF6" w:rsidRPr="00D03934" w:rsidRDefault="00DE3EF6" w:rsidP="00001982">
      <w:pPr>
        <w:pStyle w:val="TableNormal1"/>
      </w:pPr>
      <w:r w:rsidRPr="00D03934">
        <w:t>……………………………………………………………………………………</w:t>
      </w:r>
    </w:p>
    <w:p w:rsidR="00DE3EF6" w:rsidRPr="00D03934" w:rsidRDefault="00DE3EF6" w:rsidP="0018612D">
      <w:pPr>
        <w:pStyle w:val="TableNormal1"/>
      </w:pPr>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rsidTr="004A1C76">
        <w:trPr>
          <w:cantSplit/>
        </w:trPr>
        <w:tc>
          <w:tcPr>
            <w:tcW w:w="9531" w:type="dxa"/>
            <w:tcBorders>
              <w:top w:val="nil"/>
              <w:left w:val="nil"/>
              <w:bottom w:val="nil"/>
              <w:right w:val="nil"/>
            </w:tcBorders>
          </w:tcPr>
          <w:p w:rsidR="00DE3EF6" w:rsidRPr="00D03934" w:rsidRDefault="00DE3EF6" w:rsidP="00001982">
            <w:pPr>
              <w:pStyle w:val="TableNormal1"/>
            </w:pPr>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rsidR="00DE3EF6" w:rsidRPr="00D03934" w:rsidRDefault="00DE3EF6" w:rsidP="00001982">
            <w:pPr>
              <w:pStyle w:val="TableNormal1"/>
            </w:pPr>
            <w:r w:rsidRPr="00D03934">
              <w:t>and</w:t>
            </w:r>
          </w:p>
          <w:p w:rsidR="00DE3EF6" w:rsidRPr="00D03934" w:rsidRDefault="00DE3EF6" w:rsidP="00001982">
            <w:pPr>
              <w:pStyle w:val="TableNormal1"/>
            </w:pPr>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rsidR="00DE3EF6" w:rsidRPr="00D03934" w:rsidRDefault="00DE3EF6" w:rsidP="0055201C">
      <w:pPr>
        <w:pStyle w:val="GPSL1Guidance"/>
      </w:pPr>
      <w:r w:rsidRPr="00D03934">
        <w:rPr>
          <w:highlight w:val="green"/>
        </w:rPr>
        <w:t>[Guidance Note:  Insert details of the Variation]</w:t>
      </w:r>
      <w:r w:rsidRPr="00D03934">
        <w:t xml:space="preserve">  </w:t>
      </w:r>
    </w:p>
    <w:p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rsidR="003364D4" w:rsidRPr="00D03934" w:rsidRDefault="004909D7"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001982">
      <w:pPr>
        <w:pStyle w:val="TableNormal1"/>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DE3EF6" w:rsidRPr="00D03934" w:rsidTr="004A1C76">
        <w:tc>
          <w:tcPr>
            <w:tcW w:w="2210" w:type="dxa"/>
            <w:tcBorders>
              <w:bottom w:val="nil"/>
            </w:tcBorders>
          </w:tcPr>
          <w:p w:rsidR="00DE3EF6" w:rsidRPr="00D03934" w:rsidRDefault="00DE3EF6" w:rsidP="00001982">
            <w:pPr>
              <w:pStyle w:val="TableNormal1"/>
            </w:pPr>
            <w:r w:rsidRPr="00D03934">
              <w:t>Signature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pPr>
              <w:pStyle w:val="TableNormal1"/>
            </w:pPr>
            <w:r w:rsidRPr="00D03934">
              <w:t>Date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pPr>
              <w:pStyle w:val="TableNormal1"/>
            </w:pPr>
            <w:r w:rsidRPr="00D03934">
              <w:t>Name (in Capitals)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pPr>
              <w:pStyle w:val="TableNormal1"/>
            </w:pPr>
            <w:r w:rsidRPr="00D03934">
              <w:t>Address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dotted" w:sz="4" w:space="0" w:color="auto"/>
            </w:tcBorders>
          </w:tcPr>
          <w:p w:rsidR="00DE3EF6" w:rsidRPr="00D03934" w:rsidRDefault="00DE3EF6" w:rsidP="004A1C76">
            <w:pPr>
              <w:pStyle w:val="TSOLScheduleNormalLeft"/>
            </w:pPr>
          </w:p>
        </w:tc>
        <w:tc>
          <w:tcPr>
            <w:tcW w:w="5940" w:type="dxa"/>
          </w:tcPr>
          <w:p w:rsidR="00DE3EF6" w:rsidRPr="00D03934" w:rsidRDefault="00DE3EF6" w:rsidP="004A1C76">
            <w:pPr>
              <w:pStyle w:val="TSOLScheduleNormalLeft"/>
            </w:pPr>
          </w:p>
        </w:tc>
      </w:tr>
    </w:tbl>
    <w:p w:rsidR="00DE3EF6" w:rsidRPr="00D03934" w:rsidRDefault="00DE3EF6" w:rsidP="00001982">
      <w:pPr>
        <w:pStyle w:val="TableNormal1"/>
      </w:pPr>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DE3EF6" w:rsidRPr="00D03934" w:rsidTr="004A1C76">
        <w:tc>
          <w:tcPr>
            <w:tcW w:w="2208" w:type="dxa"/>
            <w:tcBorders>
              <w:bottom w:val="nil"/>
            </w:tcBorders>
          </w:tcPr>
          <w:p w:rsidR="00DE3EF6" w:rsidRPr="00D03934" w:rsidRDefault="00DE3EF6" w:rsidP="00001982">
            <w:pPr>
              <w:pStyle w:val="TableNormal1"/>
            </w:pPr>
            <w:r w:rsidRPr="00D03934">
              <w:t>Signature</w:t>
            </w:r>
          </w:p>
        </w:tc>
        <w:tc>
          <w:tcPr>
            <w:tcW w:w="5980" w:type="dxa"/>
          </w:tcPr>
          <w:p w:rsidR="00DE3EF6" w:rsidRPr="00D03934" w:rsidRDefault="00DE3EF6" w:rsidP="004A1C76">
            <w:pPr>
              <w:pStyle w:val="TSOLScheduleNormalLeft"/>
            </w:pPr>
          </w:p>
        </w:tc>
      </w:tr>
      <w:tr w:rsidR="00DE3EF6" w:rsidRPr="00D03934" w:rsidTr="004A1C76">
        <w:tc>
          <w:tcPr>
            <w:tcW w:w="2208" w:type="dxa"/>
            <w:tcBorders>
              <w:top w:val="nil"/>
              <w:bottom w:val="nil"/>
            </w:tcBorders>
          </w:tcPr>
          <w:p w:rsidR="00DE3EF6" w:rsidRPr="00D03934" w:rsidRDefault="00DE3EF6" w:rsidP="00001982">
            <w:pPr>
              <w:pStyle w:val="TableNormal1"/>
            </w:pPr>
            <w:r w:rsidRPr="00D03934">
              <w:t>Date</w:t>
            </w:r>
          </w:p>
        </w:tc>
        <w:tc>
          <w:tcPr>
            <w:tcW w:w="5980" w:type="dxa"/>
          </w:tcPr>
          <w:p w:rsidR="00DE3EF6" w:rsidRPr="00D03934" w:rsidRDefault="00DE3EF6" w:rsidP="004A1C76">
            <w:pPr>
              <w:pStyle w:val="TSOLScheduleNormalLeft"/>
            </w:pPr>
          </w:p>
        </w:tc>
      </w:tr>
      <w:tr w:rsidR="00DE3EF6" w:rsidRPr="00D03934" w:rsidTr="004A1C76">
        <w:tc>
          <w:tcPr>
            <w:tcW w:w="2208" w:type="dxa"/>
            <w:tcBorders>
              <w:top w:val="nil"/>
              <w:bottom w:val="nil"/>
            </w:tcBorders>
          </w:tcPr>
          <w:p w:rsidR="00DE3EF6" w:rsidRPr="00D03934" w:rsidRDefault="00DE3EF6" w:rsidP="00001982">
            <w:pPr>
              <w:pStyle w:val="TableNormal1"/>
            </w:pPr>
            <w:r w:rsidRPr="00D03934">
              <w:t>Name (in Capitals)</w:t>
            </w:r>
          </w:p>
        </w:tc>
        <w:tc>
          <w:tcPr>
            <w:tcW w:w="5980" w:type="dxa"/>
          </w:tcPr>
          <w:p w:rsidR="00DE3EF6" w:rsidRPr="00D03934" w:rsidRDefault="00DE3EF6" w:rsidP="004A1C76">
            <w:pPr>
              <w:pStyle w:val="TSOLScheduleNormalLeft"/>
            </w:pPr>
          </w:p>
        </w:tc>
      </w:tr>
      <w:tr w:rsidR="00DE3EF6" w:rsidRPr="00D03934" w:rsidTr="004A1C76">
        <w:tc>
          <w:tcPr>
            <w:tcW w:w="2208" w:type="dxa"/>
            <w:tcBorders>
              <w:top w:val="nil"/>
              <w:bottom w:val="nil"/>
            </w:tcBorders>
          </w:tcPr>
          <w:p w:rsidR="00DE3EF6" w:rsidRPr="00D03934" w:rsidRDefault="00DE3EF6" w:rsidP="00001982">
            <w:pPr>
              <w:pStyle w:val="TableNormal1"/>
            </w:pPr>
            <w:r w:rsidRPr="00D03934">
              <w:t>Address</w:t>
            </w:r>
          </w:p>
        </w:tc>
        <w:tc>
          <w:tcPr>
            <w:tcW w:w="5980" w:type="dxa"/>
          </w:tcPr>
          <w:p w:rsidR="00DE3EF6" w:rsidRPr="00D03934" w:rsidRDefault="00DE3EF6" w:rsidP="004A1C76">
            <w:pPr>
              <w:pStyle w:val="TSOLScheduleNormalLeft"/>
            </w:pPr>
          </w:p>
        </w:tc>
      </w:tr>
      <w:tr w:rsidR="00DE3EF6" w:rsidRPr="00D03934" w:rsidTr="004A1C76">
        <w:tc>
          <w:tcPr>
            <w:tcW w:w="2208" w:type="dxa"/>
            <w:tcBorders>
              <w:top w:val="nil"/>
              <w:bottom w:val="dotted" w:sz="4" w:space="0" w:color="auto"/>
            </w:tcBorders>
          </w:tcPr>
          <w:p w:rsidR="00DE3EF6" w:rsidRPr="00D03934" w:rsidRDefault="00DE3EF6" w:rsidP="004A1C76">
            <w:pPr>
              <w:pStyle w:val="TSOLScheduleNormalLeft"/>
            </w:pPr>
          </w:p>
        </w:tc>
        <w:tc>
          <w:tcPr>
            <w:tcW w:w="5980" w:type="dxa"/>
          </w:tcPr>
          <w:p w:rsidR="00DE3EF6" w:rsidRPr="00D03934" w:rsidRDefault="00DE3EF6" w:rsidP="004A1C76">
            <w:pPr>
              <w:pStyle w:val="TSOLScheduleNormalLeft"/>
            </w:pPr>
          </w:p>
        </w:tc>
      </w:tr>
    </w:tbl>
    <w:p w:rsidR="00B63C24" w:rsidRPr="00D03934" w:rsidRDefault="00DE3EF6" w:rsidP="00B63C24">
      <w:pPr>
        <w:pStyle w:val="GPSSchTitleandNumber"/>
      </w:pPr>
      <w:r w:rsidRPr="00D03934">
        <w:br w:type="page"/>
      </w:r>
      <w:bookmarkStart w:id="2693" w:name="_Toc350503097"/>
      <w:bookmarkStart w:id="2694" w:name="_Toc350504087"/>
      <w:bookmarkStart w:id="2695" w:name="_Toc351710930"/>
      <w:bookmarkStart w:id="2696" w:name="_Toc360023315"/>
      <w:r w:rsidR="00B63C24">
        <w:lastRenderedPageBreak/>
        <w:br w:type="page"/>
      </w:r>
      <w:bookmarkStart w:id="2697" w:name="_Toc514339437"/>
      <w:r w:rsidR="00B63C24" w:rsidRPr="00D03934">
        <w:lastRenderedPageBreak/>
        <w:t xml:space="preserve">CALL OFF SCHEDULE 15: </w:t>
      </w:r>
      <w:bookmarkStart w:id="2698" w:name="_Ref349134870"/>
      <w:r w:rsidR="00B63C24" w:rsidRPr="00D03934">
        <w:t>ALTERNATIVE AND/OR ADDITIONAL CLAUSES</w:t>
      </w:r>
      <w:bookmarkEnd w:id="2697"/>
      <w:bookmarkEnd w:id="2698"/>
    </w:p>
    <w:p w:rsidR="00B63C24" w:rsidRPr="00D03934" w:rsidRDefault="00B63C24" w:rsidP="00B63C24">
      <w:pPr>
        <w:pStyle w:val="GPSL1SCHEDULEHeading"/>
      </w:pPr>
      <w:r w:rsidRPr="00D03934">
        <w:t>INTRODUCTION</w:t>
      </w:r>
    </w:p>
    <w:p w:rsidR="00B63C24" w:rsidRPr="00D03934" w:rsidRDefault="00B63C24" w:rsidP="00B63C24">
      <w:pPr>
        <w:pStyle w:val="GPSL2numberedclause"/>
      </w:pPr>
      <w:r>
        <w:t xml:space="preserve">1.1 </w:t>
      </w:r>
      <w:r w:rsidRPr="00D03934">
        <w:t xml:space="preserve">This Call Off Schedule 15 specifies the range of Alternative Clauses and Additional Clauses that may be requested </w:t>
      </w:r>
      <w:r>
        <w:t>in</w:t>
      </w:r>
      <w:r w:rsidRPr="00D03934">
        <w:t xml:space="preserve"> the Order Form and, if requested in the Order Form, shall apply to this Call Off Contract.</w:t>
      </w:r>
    </w:p>
    <w:p w:rsidR="00B63C24" w:rsidRPr="00D03934" w:rsidRDefault="00B63C24" w:rsidP="00B63C24">
      <w:pPr>
        <w:pStyle w:val="GPSL1SCHEDULEHeading"/>
      </w:pPr>
      <w:r w:rsidRPr="00D03934">
        <w:t>CLAUSES SELECTED</w:t>
      </w:r>
    </w:p>
    <w:p w:rsidR="00B63C24" w:rsidRPr="00D03934" w:rsidRDefault="00B63C24" w:rsidP="00B63C24">
      <w:pPr>
        <w:pStyle w:val="GPSL2numberedclause"/>
      </w:pPr>
      <w:bookmarkStart w:id="2699" w:name="_Ref349213618"/>
      <w:r>
        <w:t xml:space="preserve">2.1 </w:t>
      </w:r>
      <w:r w:rsidRPr="00D03934">
        <w:t>The Customer may, in the Order Form, request the following Alternative Clauses:</w:t>
      </w:r>
      <w:bookmarkEnd w:id="2699"/>
    </w:p>
    <w:p w:rsidR="00B63C24" w:rsidRPr="00D03934" w:rsidRDefault="00B63C24" w:rsidP="00B63C24">
      <w:pPr>
        <w:pStyle w:val="GPSL3numberedclause"/>
      </w:pPr>
      <w:r w:rsidRPr="00D03934">
        <w:t xml:space="preserve">Scots Law (see paragraph </w:t>
      </w:r>
      <w:r>
        <w:fldChar w:fldCharType="begin"/>
      </w:r>
      <w:r>
        <w:instrText xml:space="preserve"> REF _Ref349213545 \n \h  \* MERGEFORMAT </w:instrText>
      </w:r>
      <w:r>
        <w:fldChar w:fldCharType="separate"/>
      </w:r>
      <w:r>
        <w:t>4.1</w:t>
      </w:r>
      <w:r>
        <w:fldChar w:fldCharType="end"/>
      </w:r>
      <w:r w:rsidRPr="00D03934">
        <w:t xml:space="preserve"> of this Call Off Schedule);</w:t>
      </w:r>
    </w:p>
    <w:p w:rsidR="00B63C24" w:rsidRPr="00D03934" w:rsidRDefault="00B63C24" w:rsidP="00B63C24">
      <w:pPr>
        <w:pStyle w:val="GPSL3numberedclause"/>
      </w:pPr>
      <w:r w:rsidRPr="00D03934">
        <w:t xml:space="preserve">Northern Ireland Law (see paragraph </w:t>
      </w:r>
      <w:r>
        <w:fldChar w:fldCharType="begin"/>
      </w:r>
      <w:r>
        <w:instrText xml:space="preserve"> REF _Ref365907625 \r \h </w:instrText>
      </w:r>
      <w:r>
        <w:fldChar w:fldCharType="separate"/>
      </w:r>
      <w:r>
        <w:t>4.2</w:t>
      </w:r>
      <w:r>
        <w:fldChar w:fldCharType="end"/>
      </w:r>
      <w:r w:rsidRPr="00D03934">
        <w:t xml:space="preserve"> of this Call Off Schedule)</w:t>
      </w:r>
    </w:p>
    <w:p w:rsidR="00B63C24" w:rsidRPr="00D03934" w:rsidRDefault="00B63C24" w:rsidP="00B63C24">
      <w:pPr>
        <w:pStyle w:val="GPSL3numberedclause"/>
      </w:pPr>
      <w:r w:rsidRPr="00D03934">
        <w:t xml:space="preserve">Non-Crown Bodies (see paragraph </w:t>
      </w:r>
      <w:r>
        <w:fldChar w:fldCharType="begin"/>
      </w:r>
      <w:r>
        <w:instrText xml:space="preserve"> REF _Ref349213576 \n \h  \* MERGEFORMAT </w:instrText>
      </w:r>
      <w:r>
        <w:fldChar w:fldCharType="separate"/>
      </w:r>
      <w:r>
        <w:t>4.3</w:t>
      </w:r>
      <w:r>
        <w:fldChar w:fldCharType="end"/>
      </w:r>
      <w:r w:rsidRPr="00D03934">
        <w:t xml:space="preserve"> of this Call Off Schedule); or</w:t>
      </w:r>
    </w:p>
    <w:p w:rsidR="00B63C24" w:rsidRPr="00D03934" w:rsidRDefault="00B63C24" w:rsidP="00B63C24">
      <w:pPr>
        <w:pStyle w:val="GPSL3numberedclause"/>
      </w:pPr>
      <w:r w:rsidRPr="00D03934">
        <w:t xml:space="preserve">Non-FOIA Public Bodies (see paragraph </w:t>
      </w:r>
      <w:r>
        <w:fldChar w:fldCharType="begin"/>
      </w:r>
      <w:r>
        <w:instrText xml:space="preserve"> REF _Ref349213584 \n \h  \* MERGEFORMAT </w:instrText>
      </w:r>
      <w:r>
        <w:fldChar w:fldCharType="separate"/>
      </w:r>
      <w:r>
        <w:t>4.4</w:t>
      </w:r>
      <w:r>
        <w:fldChar w:fldCharType="end"/>
      </w:r>
      <w:r w:rsidRPr="00D03934">
        <w:t xml:space="preserve"> of this Call Off Schedule).</w:t>
      </w:r>
    </w:p>
    <w:p w:rsidR="00B63C24" w:rsidRDefault="00B63C24" w:rsidP="00B63C24">
      <w:pPr>
        <w:pStyle w:val="GPSL2numberedclause"/>
      </w:pPr>
      <w:bookmarkStart w:id="2700" w:name="_Ref349213626"/>
      <w:r>
        <w:t xml:space="preserve">2.2 </w:t>
      </w:r>
      <w:r w:rsidRPr="00D03934">
        <w:t>The Customer may, in the Order Form, request the following Additional Clauses should apply:</w:t>
      </w:r>
      <w:bookmarkEnd w:id="2700"/>
    </w:p>
    <w:p w:rsidR="00B63C24" w:rsidRPr="00D03934" w:rsidRDefault="00B63C24" w:rsidP="00B63C24">
      <w:pPr>
        <w:pStyle w:val="GPSL2numberedclause"/>
      </w:pPr>
      <w:r>
        <w:t>2.2.1 S</w:t>
      </w:r>
      <w:r w:rsidRPr="00D03934">
        <w:t xml:space="preserve">ecurity Measures (see paragraph </w:t>
      </w:r>
      <w:r w:rsidRPr="00D03934">
        <w:fldChar w:fldCharType="begin"/>
      </w:r>
      <w:r w:rsidRPr="00D03934">
        <w:instrText xml:space="preserve"> REF _Ref349213591 \n \h </w:instrText>
      </w:r>
      <w:r w:rsidRPr="00D03934">
        <w:fldChar w:fldCharType="separate"/>
      </w:r>
      <w:r>
        <w:t>5</w:t>
      </w:r>
      <w:r w:rsidRPr="00D03934">
        <w:fldChar w:fldCharType="end"/>
      </w:r>
      <w:r w:rsidRPr="00D03934">
        <w:t xml:space="preserve"> of this Call Off Schedule);</w:t>
      </w:r>
    </w:p>
    <w:p w:rsidR="00B63C24" w:rsidRPr="00D03934" w:rsidRDefault="00B63C24" w:rsidP="00B63C24">
      <w:pPr>
        <w:pStyle w:val="GPSL3numberedclause"/>
        <w:numPr>
          <w:ilvl w:val="0"/>
          <w:numId w:val="0"/>
        </w:numPr>
        <w:ind w:left="2139"/>
      </w:pPr>
    </w:p>
    <w:p w:rsidR="00B63C24" w:rsidRDefault="00B63C24" w:rsidP="00B63C24">
      <w:pPr>
        <w:pStyle w:val="GPSL2numberedclause"/>
      </w:pPr>
      <w:bookmarkStart w:id="2701" w:name="_Ref349213632"/>
      <w:r>
        <w:t xml:space="preserve">2.3 </w:t>
      </w:r>
      <w:r w:rsidRPr="00D03934">
        <w:t>The Customer may, in the Order Form, request the following MOD (“</w:t>
      </w:r>
      <w:r w:rsidRPr="00D03934">
        <w:rPr>
          <w:b/>
        </w:rPr>
        <w:t>Ministry of Defence</w:t>
      </w:r>
      <w:r w:rsidRPr="00D03934">
        <w:t>”) Additional or Alternative Clauses should apply:</w:t>
      </w:r>
      <w:bookmarkEnd w:id="2701"/>
    </w:p>
    <w:p w:rsidR="00B63C24" w:rsidRPr="00D03934" w:rsidRDefault="00B63C24" w:rsidP="00B63C24">
      <w:pPr>
        <w:pStyle w:val="GPSL2numberedclause"/>
      </w:pPr>
      <w:r>
        <w:t>2.3.1 [</w:t>
      </w:r>
      <w:r w:rsidRPr="00D03934">
        <w:rPr>
          <w:highlight w:val="yellow"/>
        </w:rPr>
        <w:t>MOD Additional Clauses]</w:t>
      </w:r>
      <w:r w:rsidRPr="00D03934">
        <w:t xml:space="preserve"> (see paragraph </w:t>
      </w:r>
      <w:r w:rsidRPr="00D03934">
        <w:fldChar w:fldCharType="begin"/>
      </w:r>
      <w:r w:rsidRPr="00D03934">
        <w:instrText xml:space="preserve"> REF _Ref349213604 \n \h </w:instrText>
      </w:r>
      <w:r w:rsidRPr="00D03934">
        <w:fldChar w:fldCharType="separate"/>
      </w:r>
      <w:r>
        <w:t>6</w:t>
      </w:r>
      <w:r w:rsidRPr="00D03934">
        <w:fldChar w:fldCharType="end"/>
      </w:r>
      <w:r w:rsidRPr="00D03934">
        <w:t xml:space="preserve"> of this Call Off Schedule);</w:t>
      </w:r>
    </w:p>
    <w:p w:rsidR="00B63C24" w:rsidRPr="00D03934" w:rsidRDefault="00B63C24" w:rsidP="00B63C24">
      <w:pPr>
        <w:pStyle w:val="GPSL3numberedclause"/>
        <w:numPr>
          <w:ilvl w:val="0"/>
          <w:numId w:val="0"/>
        </w:numPr>
        <w:ind w:left="2139"/>
      </w:pPr>
    </w:p>
    <w:p w:rsidR="00B63C24" w:rsidRPr="00D03934" w:rsidRDefault="00B63C24" w:rsidP="00B63C24">
      <w:pPr>
        <w:pStyle w:val="GPSL3Guidance"/>
      </w:pPr>
      <w:r w:rsidRPr="00D03934">
        <w:rPr>
          <w:highlight w:val="green"/>
        </w:rPr>
        <w:t>[Guidance Note: The Ministry of Defence to select and refine during the Further Competition Procedure]</w:t>
      </w:r>
    </w:p>
    <w:p w:rsidR="00B63C24" w:rsidRPr="00D03934" w:rsidRDefault="00B63C24" w:rsidP="00B63C24">
      <w:pPr>
        <w:pStyle w:val="GPSL1SCHEDULEHeading"/>
      </w:pPr>
      <w:r w:rsidRPr="00D03934">
        <w:t>IMPLEMENTATION</w:t>
      </w:r>
    </w:p>
    <w:p w:rsidR="00B63C24" w:rsidRPr="00D03934" w:rsidRDefault="00B63C24" w:rsidP="00B63C24">
      <w:pPr>
        <w:pStyle w:val="GPSL2numberedclause"/>
      </w:pPr>
      <w:r>
        <w:t xml:space="preserve">3.1 </w:t>
      </w:r>
      <w:r w:rsidRPr="00D03934">
        <w:t xml:space="preserve">The appropriate changes have been made in this Call Off Contract to implement the Alternative and/or Additional Clauses specified in paragraph </w:t>
      </w:r>
      <w:r w:rsidRPr="00D03934">
        <w:fldChar w:fldCharType="begin"/>
      </w:r>
      <w:r w:rsidRPr="00D03934">
        <w:instrText xml:space="preserve"> REF _Ref349213618 \n \h </w:instrText>
      </w:r>
      <w:r w:rsidRPr="00D03934">
        <w:fldChar w:fldCharType="separate"/>
      </w:r>
      <w:r>
        <w:t>2.1</w:t>
      </w:r>
      <w:r w:rsidRPr="00D03934">
        <w:fldChar w:fldCharType="end"/>
      </w:r>
      <w:r w:rsidRPr="00D03934">
        <w:t xml:space="preserve"> of this Call Off Schedule and the Additional Clauses specified in paragraphs </w:t>
      </w:r>
      <w:r w:rsidRPr="00D03934">
        <w:fldChar w:fldCharType="begin"/>
      </w:r>
      <w:r w:rsidRPr="00D03934">
        <w:instrText xml:space="preserve"> REF _Ref349213626 \n \h </w:instrText>
      </w:r>
      <w:r w:rsidRPr="00D03934">
        <w:fldChar w:fldCharType="separate"/>
      </w:r>
      <w:r>
        <w:t>2.2</w:t>
      </w:r>
      <w:r w:rsidRPr="00D03934">
        <w:fldChar w:fldCharType="end"/>
      </w:r>
      <w:r w:rsidRPr="00D03934">
        <w:t xml:space="preserve"> and </w:t>
      </w:r>
      <w:r w:rsidRPr="00D03934">
        <w:fldChar w:fldCharType="begin"/>
      </w:r>
      <w:r w:rsidRPr="00D03934">
        <w:instrText xml:space="preserve"> REF _Ref349213632 \n \h </w:instrText>
      </w:r>
      <w:r w:rsidRPr="00D03934">
        <w:fldChar w:fldCharType="separate"/>
      </w:r>
      <w:r>
        <w:t>2.3</w:t>
      </w:r>
      <w:r w:rsidRPr="00D03934">
        <w:fldChar w:fldCharType="end"/>
      </w:r>
      <w:r w:rsidRPr="00D03934">
        <w:t xml:space="preserve"> of this Call Off Schedule shall be deemed to be incorporated into this Call Off Contract.</w:t>
      </w:r>
    </w:p>
    <w:p w:rsidR="00B63C24" w:rsidRPr="00D03934" w:rsidRDefault="00B63C24" w:rsidP="00B63C24">
      <w:pPr>
        <w:pStyle w:val="GPSL1SCHEDULEHeading"/>
      </w:pPr>
      <w:r w:rsidRPr="00D03934">
        <w:t>ALTERNATIVE CLAUSES</w:t>
      </w:r>
      <w:bookmarkStart w:id="2702" w:name="_Ref346016545"/>
    </w:p>
    <w:p w:rsidR="00B63C24" w:rsidRPr="00D03934" w:rsidRDefault="00B63C24" w:rsidP="00B63C24">
      <w:pPr>
        <w:pStyle w:val="GPSL2NumberedBoldHeading"/>
      </w:pPr>
      <w:bookmarkStart w:id="2703" w:name="_Ref349213545"/>
      <w:r>
        <w:t xml:space="preserve">4.1 </w:t>
      </w:r>
      <w:r w:rsidRPr="00D03934">
        <w:t>SCOTS LAW</w:t>
      </w:r>
      <w:bookmarkEnd w:id="2702"/>
      <w:bookmarkEnd w:id="2703"/>
    </w:p>
    <w:p w:rsidR="00B63C24" w:rsidRPr="00D03934" w:rsidRDefault="00B63C24" w:rsidP="00B63C24">
      <w:pPr>
        <w:pStyle w:val="GPSL2nonnumberedheading"/>
      </w:pPr>
      <w:bookmarkStart w:id="2704" w:name="_Ref346018464"/>
      <w:r w:rsidRPr="00D03934">
        <w:rPr>
          <w:lang w:val="en-GB"/>
        </w:rPr>
        <w:t xml:space="preserve">Law and Jurisdiction (Clause </w:t>
      </w:r>
      <w:r>
        <w:fldChar w:fldCharType="begin"/>
      </w:r>
      <w:r>
        <w:instrText xml:space="preserve"> REF _Ref364756346 \r \h  \* MERGEFORMAT </w:instrText>
      </w:r>
      <w:r>
        <w:fldChar w:fldCharType="separate"/>
      </w:r>
      <w:r w:rsidRPr="00D504E7">
        <w:rPr>
          <w:lang w:val="en-GB"/>
        </w:rPr>
        <w:t>57</w:t>
      </w:r>
      <w:r>
        <w:fldChar w:fldCharType="end"/>
      </w:r>
      <w:r w:rsidRPr="00D03934">
        <w:rPr>
          <w:lang w:val="en-GB"/>
        </w:rPr>
        <w:t>)</w:t>
      </w:r>
      <w:bookmarkEnd w:id="2704"/>
    </w:p>
    <w:p w:rsidR="00B63C24" w:rsidRPr="00D03934" w:rsidRDefault="00B63C24" w:rsidP="00B63C24">
      <w:pPr>
        <w:pStyle w:val="GPSL2Indent"/>
      </w:pPr>
      <w:r w:rsidRPr="00D03934">
        <w:t xml:space="preserve">References to “England and Wales” in the original Clause </w:t>
      </w:r>
      <w:r w:rsidRPr="00D03934">
        <w:rPr>
          <w:highlight w:val="yellow"/>
        </w:rPr>
        <w:fldChar w:fldCharType="begin"/>
      </w:r>
      <w:r w:rsidRPr="00D03934">
        <w:instrText xml:space="preserve"> REF _Ref364756346 \r \h </w:instrText>
      </w:r>
      <w:r w:rsidRPr="00D03934">
        <w:rPr>
          <w:highlight w:val="yellow"/>
        </w:rPr>
      </w:r>
      <w:r w:rsidRPr="00D03934">
        <w:rPr>
          <w:highlight w:val="yellow"/>
        </w:rPr>
        <w:fldChar w:fldCharType="separate"/>
      </w:r>
      <w:r>
        <w:t>57</w:t>
      </w:r>
      <w:r w:rsidRPr="00D03934">
        <w:rPr>
          <w:highlight w:val="yellow"/>
        </w:rPr>
        <w:fldChar w:fldCharType="end"/>
      </w:r>
      <w:r w:rsidRPr="00D03934">
        <w:t xml:space="preserve"> of this Call Off Contract (Law and Jurisdiction) shall be replaced with “Scotland”. </w:t>
      </w:r>
      <w:bookmarkStart w:id="2705" w:name="_Ref346016561"/>
      <w:bookmarkStart w:id="2706" w:name="_Ref349213552"/>
    </w:p>
    <w:p w:rsidR="00B63C24" w:rsidRPr="00D03934" w:rsidRDefault="00B63C24" w:rsidP="00B63C24">
      <w:pPr>
        <w:pStyle w:val="GPSL2NumberedBoldHeading"/>
      </w:pPr>
      <w:bookmarkStart w:id="2707" w:name="_Ref365907625"/>
      <w:r>
        <w:t xml:space="preserve">4.2 </w:t>
      </w:r>
      <w:r w:rsidRPr="00D03934">
        <w:t>NORTHERN IRELAND LAW</w:t>
      </w:r>
      <w:bookmarkEnd w:id="2705"/>
      <w:bookmarkEnd w:id="2706"/>
      <w:bookmarkEnd w:id="2707"/>
    </w:p>
    <w:p w:rsidR="00B63C24" w:rsidRPr="00D03934" w:rsidRDefault="00B63C24" w:rsidP="00B63C24">
      <w:pPr>
        <w:pStyle w:val="GPSL2nonnumberedheading"/>
      </w:pPr>
      <w:bookmarkStart w:id="2708" w:name="_Ref346018474"/>
      <w:r w:rsidRPr="00D03934">
        <w:rPr>
          <w:lang w:val="en-GB"/>
        </w:rPr>
        <w:t xml:space="preserve">Law and Jurisdiction (Clause </w:t>
      </w:r>
      <w:r>
        <w:fldChar w:fldCharType="begin"/>
      </w:r>
      <w:r>
        <w:instrText xml:space="preserve"> REF _Ref364756346 \r \h  \* MERGEFORMAT </w:instrText>
      </w:r>
      <w:r>
        <w:fldChar w:fldCharType="separate"/>
      </w:r>
      <w:r w:rsidRPr="00D504E7">
        <w:rPr>
          <w:lang w:val="en-GB"/>
        </w:rPr>
        <w:t>57</w:t>
      </w:r>
      <w:r>
        <w:fldChar w:fldCharType="end"/>
      </w:r>
      <w:r w:rsidRPr="00D03934">
        <w:rPr>
          <w:lang w:val="en-GB"/>
        </w:rPr>
        <w:t>)</w:t>
      </w:r>
    </w:p>
    <w:p w:rsidR="00B63C24" w:rsidRPr="00D03934" w:rsidRDefault="00B63C24" w:rsidP="00B63C24">
      <w:pPr>
        <w:pStyle w:val="GPSL2Indent"/>
      </w:pPr>
      <w:r w:rsidRPr="00D03934">
        <w:t xml:space="preserve">References to “England and Wales” in the original Clause </w:t>
      </w:r>
      <w:r>
        <w:fldChar w:fldCharType="begin"/>
      </w:r>
      <w:r>
        <w:instrText xml:space="preserve"> REF _Ref364756346 \r \h  \* MERGEFORMAT </w:instrText>
      </w:r>
      <w:r>
        <w:fldChar w:fldCharType="separate"/>
      </w:r>
      <w:r>
        <w:t>57</w:t>
      </w:r>
      <w:r>
        <w:fldChar w:fldCharType="end"/>
      </w:r>
      <w:r w:rsidRPr="00D03934">
        <w:t xml:space="preserve"> of this Call Off Contract (Law and Jurisdiction) shall be replaced with “Northern Ireland”. </w:t>
      </w:r>
    </w:p>
    <w:bookmarkEnd w:id="2708"/>
    <w:p w:rsidR="00B63C24" w:rsidRPr="00D03934" w:rsidRDefault="00B63C24" w:rsidP="00B63C24">
      <w:pPr>
        <w:pStyle w:val="GPSL2nonnumberedheading"/>
      </w:pPr>
      <w:r w:rsidRPr="00D03934">
        <w:t>Insolvency Event</w:t>
      </w:r>
    </w:p>
    <w:p w:rsidR="00B63C24" w:rsidRPr="00D03934" w:rsidRDefault="00B63C24" w:rsidP="00B63C24">
      <w:pPr>
        <w:pStyle w:val="GPSL2Indent"/>
      </w:pPr>
      <w:r w:rsidRPr="00D03934">
        <w:lastRenderedPageBreak/>
        <w:t>In Call Off Schedule 1 (</w:t>
      </w:r>
      <w:r>
        <w:t>Definitions</w:t>
      </w:r>
      <w:r w:rsidRPr="00D03934">
        <w:t>), reference to “section 123 of the Insolvency Act 1986" in limb f) of the definition of Insolvency Event shall be replaced with “Article 103 of the Insolvency (NI) Order 1989”.</w:t>
      </w:r>
    </w:p>
    <w:p w:rsidR="00B63C24" w:rsidRPr="00D03934" w:rsidRDefault="00B63C24" w:rsidP="00B63C24">
      <w:pPr>
        <w:pStyle w:val="GPSL2NumberedBoldHeading"/>
      </w:pPr>
      <w:bookmarkStart w:id="2709" w:name="_Ref346019286"/>
      <w:bookmarkStart w:id="2710" w:name="_Ref349213576"/>
      <w:r>
        <w:t xml:space="preserve">4.3 </w:t>
      </w:r>
      <w:r w:rsidRPr="00D03934">
        <w:t>NON-CROWN BODIES</w:t>
      </w:r>
      <w:bookmarkEnd w:id="2709"/>
      <w:bookmarkEnd w:id="2710"/>
    </w:p>
    <w:p w:rsidR="00B63C24" w:rsidRPr="00D03934" w:rsidRDefault="00B63C24" w:rsidP="00B63C24">
      <w:pPr>
        <w:pStyle w:val="GPSL2Guidance"/>
      </w:pPr>
      <w:r w:rsidRPr="00D03934">
        <w:rPr>
          <w:highlight w:val="green"/>
        </w:rPr>
        <w:t>[Guidance Note: only where the Customer is not a Crown Body]</w:t>
      </w:r>
    </w:p>
    <w:p w:rsidR="00B63C24" w:rsidRPr="00D03934" w:rsidRDefault="00B63C24" w:rsidP="00B63C24">
      <w:pPr>
        <w:pStyle w:val="GPSL2Indent"/>
      </w:pPr>
      <w:r w:rsidRPr="00D03934">
        <w:t xml:space="preserve">Clause </w:t>
      </w:r>
      <w:r w:rsidRPr="00D03934">
        <w:fldChar w:fldCharType="begin"/>
      </w:r>
      <w:r w:rsidRPr="00D03934">
        <w:instrText xml:space="preserve"> REF _Ref365645702 \w \h </w:instrText>
      </w:r>
      <w:r w:rsidRPr="00D03934">
        <w:fldChar w:fldCharType="separate"/>
      </w:r>
      <w:r>
        <w:t>46.1.5(a)</w:t>
      </w:r>
      <w:r w:rsidRPr="00D03934">
        <w:fldChar w:fldCharType="end"/>
      </w:r>
      <w:r w:rsidRPr="00D03934">
        <w:t xml:space="preserve"> of this Call Off Contract (Official Secrets Act and Finance Act) shall be deleted.</w:t>
      </w:r>
    </w:p>
    <w:p w:rsidR="00B63C24" w:rsidRPr="00D03934" w:rsidRDefault="00B63C24" w:rsidP="00B63C24">
      <w:pPr>
        <w:pStyle w:val="GPSL2NumberedBoldHeading"/>
      </w:pPr>
      <w:bookmarkStart w:id="2711" w:name="_Ref346019291"/>
      <w:bookmarkStart w:id="2712" w:name="_Ref349213584"/>
      <w:r>
        <w:t xml:space="preserve">4.4 </w:t>
      </w:r>
      <w:r w:rsidRPr="00D03934">
        <w:t xml:space="preserve">NON-FOIA </w:t>
      </w:r>
      <w:bookmarkEnd w:id="2711"/>
      <w:r w:rsidRPr="00D03934">
        <w:t>PUBLIC BODIES</w:t>
      </w:r>
      <w:bookmarkEnd w:id="2712"/>
    </w:p>
    <w:p w:rsidR="00B63C24" w:rsidRPr="00D03934" w:rsidRDefault="00B63C24" w:rsidP="00B63C24">
      <w:pPr>
        <w:pStyle w:val="GPSL2Guidance"/>
      </w:pPr>
      <w:r w:rsidRPr="00D03934">
        <w:rPr>
          <w:highlight w:val="green"/>
        </w:rPr>
        <w:t>[Guidance Note: only where the Customer is not a public body for the purposes of FOIA]</w:t>
      </w:r>
    </w:p>
    <w:p w:rsidR="00B63C24" w:rsidRPr="00D03934" w:rsidRDefault="00B63C24" w:rsidP="00B63C24">
      <w:pPr>
        <w:pStyle w:val="GPSL2Indent"/>
      </w:pPr>
      <w:r w:rsidRPr="00D03934">
        <w:t xml:space="preserve">Replace Clause </w:t>
      </w:r>
      <w:r w:rsidRPr="00D03934">
        <w:fldChar w:fldCharType="begin"/>
      </w:r>
      <w:r w:rsidRPr="00D03934">
        <w:instrText xml:space="preserve"> REF _Ref313369975 \w \h </w:instrText>
      </w:r>
      <w:r w:rsidRPr="00D03934">
        <w:fldChar w:fldCharType="separate"/>
      </w:r>
      <w:r>
        <w:t>34.6</w:t>
      </w:r>
      <w:r w:rsidRPr="00D03934">
        <w:fldChar w:fldCharType="end"/>
      </w:r>
      <w:r w:rsidRPr="00D03934">
        <w:t xml:space="preserve"> of this Call Off Contract (Freedom of Information) with “The Customer has notified the Supplier that the Customer is exempt from the provisions of FOIA and EIR."</w:t>
      </w:r>
    </w:p>
    <w:p w:rsidR="00B63C24" w:rsidRPr="00D03934" w:rsidRDefault="00B63C24" w:rsidP="00B63C24">
      <w:pPr>
        <w:pStyle w:val="GPSL1SCHEDULEHeading"/>
      </w:pPr>
      <w:bookmarkStart w:id="2713" w:name="_Ref349213591"/>
      <w:r w:rsidRPr="00D03934">
        <w:t>ADDITIONAL CLAUSES: GENERAL</w:t>
      </w:r>
      <w:bookmarkEnd w:id="2713"/>
      <w:r w:rsidRPr="00D03934">
        <w:t xml:space="preserve"> </w:t>
      </w:r>
    </w:p>
    <w:p w:rsidR="00B63C24" w:rsidRPr="00D03934" w:rsidRDefault="00B63C24" w:rsidP="00B63C24">
      <w:pPr>
        <w:pStyle w:val="GPSL2numberedclause"/>
      </w:pPr>
      <w:r>
        <w:t xml:space="preserve">5.1 </w:t>
      </w:r>
      <w:r w:rsidRPr="00D03934">
        <w:t>The following definitions to be added to Call Off Schedule 1 (</w:t>
      </w:r>
      <w:r>
        <w:t>Definitions</w:t>
      </w:r>
      <w:r w:rsidRPr="00D03934">
        <w:t>) to the Call Off Form and the Call Off Terms:</w:t>
      </w:r>
    </w:p>
    <w:p w:rsidR="00B63C24" w:rsidRPr="00D03934" w:rsidRDefault="00B63C24" w:rsidP="00B63C24">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rsidR="00B63C24" w:rsidRPr="00D03934" w:rsidRDefault="00B63C24" w:rsidP="00B63C24">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B63C24" w:rsidRDefault="00B63C24" w:rsidP="00B63C24">
      <w:pPr>
        <w:overflowPunct/>
        <w:autoSpaceDE/>
        <w:autoSpaceDN/>
        <w:adjustRightInd/>
        <w:spacing w:after="0"/>
        <w:ind w:left="0"/>
        <w:jc w:val="left"/>
        <w:textAlignment w:val="auto"/>
      </w:pPr>
      <w:r w:rsidRPr="00D03934">
        <w:t>"</w:t>
      </w:r>
      <w:r w:rsidRPr="00D03934">
        <w:rPr>
          <w:b/>
        </w:rPr>
        <w:t>Servant</w:t>
      </w:r>
      <w:r w:rsidRPr="00D03934">
        <w:t>" where the Supplier is a body corporate shall include a director of that body and any person occupying in relation to that body the position of director by whatever name called.</w:t>
      </w:r>
    </w:p>
    <w:p w:rsidR="00B63C24" w:rsidRDefault="00B63C24">
      <w:pPr>
        <w:overflowPunct/>
        <w:autoSpaceDE/>
        <w:autoSpaceDN/>
        <w:adjustRightInd/>
        <w:spacing w:after="0"/>
        <w:ind w:left="0"/>
        <w:jc w:val="left"/>
        <w:textAlignment w:val="auto"/>
        <w:rPr>
          <w:rFonts w:ascii="Arial Bold" w:eastAsia="STZhongsong" w:hAnsi="Arial Bold" w:cs="Times New Roman"/>
          <w:b/>
          <w:caps/>
          <w:lang w:eastAsia="zh-CN"/>
        </w:rPr>
      </w:pPr>
      <w:r>
        <w:br w:type="page"/>
      </w:r>
    </w:p>
    <w:p w:rsidR="00B63C24" w:rsidRDefault="00B63C24" w:rsidP="00B63C24">
      <w:pPr>
        <w:pStyle w:val="GPSSchTitleandNumber"/>
      </w:pPr>
      <w:bookmarkStart w:id="2714" w:name="_Toc514339438"/>
      <w:r w:rsidRPr="00D03934">
        <w:lastRenderedPageBreak/>
        <w:t>CALL OFF SCHEDULE 1</w:t>
      </w:r>
      <w:r>
        <w:t>6</w:t>
      </w:r>
      <w:r w:rsidRPr="00D03934">
        <w:t xml:space="preserve">: </w:t>
      </w:r>
      <w:r>
        <w:t>SCHEDULE OF PROCESSING, PERSONAL DATA AND DATA SUBJECTS</w:t>
      </w:r>
      <w:bookmarkEnd w:id="2693"/>
      <w:bookmarkEnd w:id="2694"/>
      <w:bookmarkEnd w:id="2695"/>
      <w:bookmarkEnd w:id="2696"/>
      <w:bookmarkEnd w:id="2714"/>
    </w:p>
    <w:tbl>
      <w:tblPr>
        <w:tblW w:w="0" w:type="auto"/>
        <w:tblCellMar>
          <w:top w:w="15" w:type="dxa"/>
          <w:left w:w="15" w:type="dxa"/>
          <w:bottom w:w="15" w:type="dxa"/>
          <w:right w:w="15" w:type="dxa"/>
        </w:tblCellMar>
        <w:tblLook w:val="04A0" w:firstRow="1" w:lastRow="0" w:firstColumn="1" w:lastColumn="0" w:noHBand="0" w:noVBand="1"/>
      </w:tblPr>
      <w:tblGrid>
        <w:gridCol w:w="3804"/>
        <w:gridCol w:w="5236"/>
      </w:tblGrid>
      <w:tr w:rsidR="00FE7B79" w:rsidRPr="00A60D92" w:rsidTr="00B82D73">
        <w:trPr>
          <w:trHeight w:val="520"/>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FE7B79" w:rsidRPr="00F054B1" w:rsidRDefault="00FE7B79" w:rsidP="00B82D73">
            <w:pPr>
              <w:spacing w:after="200"/>
              <w:jc w:val="center"/>
              <w:rPr>
                <w:sz w:val="20"/>
                <w:szCs w:val="20"/>
                <w:lang w:eastAsia="en-GB"/>
              </w:rPr>
            </w:pPr>
            <w:r w:rsidRPr="00F054B1">
              <w:rPr>
                <w:b/>
                <w:bCs/>
                <w:color w:val="000000"/>
                <w:sz w:val="20"/>
                <w:szCs w:val="20"/>
                <w:lang w:eastAsia="en-GB"/>
              </w:rPr>
              <w:t>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vAlign w:val="center"/>
            <w:hideMark/>
          </w:tcPr>
          <w:p w:rsidR="00FE7B79" w:rsidRPr="00F054B1" w:rsidRDefault="00FE7B79" w:rsidP="00B82D73">
            <w:pPr>
              <w:spacing w:after="200"/>
              <w:jc w:val="center"/>
              <w:rPr>
                <w:sz w:val="20"/>
                <w:szCs w:val="20"/>
                <w:lang w:eastAsia="en-GB"/>
              </w:rPr>
            </w:pPr>
            <w:r w:rsidRPr="00F054B1">
              <w:rPr>
                <w:b/>
                <w:bCs/>
                <w:color w:val="000000"/>
                <w:sz w:val="20"/>
                <w:szCs w:val="20"/>
                <w:lang w:eastAsia="en-GB"/>
              </w:rPr>
              <w:t>Details</w:t>
            </w:r>
          </w:p>
        </w:tc>
      </w:tr>
      <w:tr w:rsidR="00FE7B79" w:rsidRPr="00A60D92" w:rsidTr="00B82D73">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color w:val="000000"/>
                <w:sz w:val="20"/>
                <w:szCs w:val="20"/>
                <w:lang w:eastAsia="en-GB"/>
              </w:rPr>
              <w:t>Subject matter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i/>
                <w:iCs/>
                <w:color w:val="000000"/>
                <w:sz w:val="20"/>
                <w:szCs w:val="20"/>
                <w:lang w:eastAsia="en-GB"/>
              </w:rPr>
              <w:t>[This should be a high level, short description of what the processing is about i.e. its subject matter]</w:t>
            </w:r>
          </w:p>
        </w:tc>
      </w:tr>
      <w:tr w:rsidR="00FE7B79" w:rsidRPr="00A60D92" w:rsidTr="00B82D73">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color w:val="000000"/>
                <w:sz w:val="20"/>
                <w:szCs w:val="20"/>
                <w:lang w:eastAsia="en-GB"/>
              </w:rPr>
              <w:t>Duration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i/>
                <w:iCs/>
                <w:color w:val="000000"/>
                <w:sz w:val="20"/>
                <w:szCs w:val="20"/>
                <w:lang w:eastAsia="en-GB"/>
              </w:rPr>
              <w:t>[Clearly set out the duration of the processing including dates]</w:t>
            </w:r>
          </w:p>
        </w:tc>
      </w:tr>
      <w:tr w:rsidR="00FE7B79" w:rsidRPr="00A60D92" w:rsidTr="00B82D73">
        <w:trPr>
          <w:trHeight w:val="38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color w:val="000000"/>
                <w:sz w:val="20"/>
                <w:szCs w:val="20"/>
                <w:lang w:eastAsia="en-GB"/>
              </w:rPr>
              <w:t>Nature and purposes of the processing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i/>
                <w:iCs/>
                <w:color w:val="000000"/>
                <w:sz w:val="20"/>
                <w:szCs w:val="20"/>
                <w:lang w:eastAsia="en-GB"/>
              </w:rPr>
              <w:t xml:space="preserve">[Please be as specific as possible, but make sure that you cover all intended purposes. </w:t>
            </w:r>
          </w:p>
          <w:p w:rsidR="00FE7B79" w:rsidRPr="00F054B1" w:rsidRDefault="00FE7B79" w:rsidP="00B82D73">
            <w:pPr>
              <w:spacing w:after="200"/>
              <w:rPr>
                <w:sz w:val="20"/>
                <w:szCs w:val="20"/>
                <w:lang w:eastAsia="en-GB"/>
              </w:rPr>
            </w:pPr>
            <w:r w:rsidRPr="00F054B1">
              <w:rPr>
                <w:i/>
                <w:iCs/>
                <w:color w:val="000000"/>
                <w:sz w:val="20"/>
                <w:szCs w:val="20"/>
                <w:lang w:eastAsia="en-GB"/>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FE7B79" w:rsidRPr="00F054B1" w:rsidRDefault="00FE7B79" w:rsidP="00B82D73">
            <w:pPr>
              <w:spacing w:after="200"/>
              <w:rPr>
                <w:sz w:val="20"/>
                <w:szCs w:val="20"/>
                <w:lang w:eastAsia="en-GB"/>
              </w:rPr>
            </w:pPr>
            <w:r w:rsidRPr="00F054B1">
              <w:rPr>
                <w:i/>
                <w:iCs/>
                <w:color w:val="000000"/>
                <w:sz w:val="20"/>
                <w:szCs w:val="20"/>
                <w:lang w:eastAsia="en-GB"/>
              </w:rPr>
              <w:t>The purpose might include e.g.: employment processing, statutory obligation, recruitment assessment etc]</w:t>
            </w:r>
          </w:p>
        </w:tc>
      </w:tr>
      <w:tr w:rsidR="00FE7B79" w:rsidRPr="00A60D92" w:rsidTr="00B82D73">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color w:val="000000"/>
                <w:sz w:val="20"/>
                <w:szCs w:val="20"/>
                <w:lang w:eastAsia="en-GB"/>
              </w:rPr>
              <w:t>Type of Personal Data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i/>
                <w:iCs/>
                <w:color w:val="000000"/>
                <w:sz w:val="20"/>
                <w:szCs w:val="20"/>
                <w:lang w:eastAsia="en-GB"/>
              </w:rPr>
              <w:t>[Examples here include: name, address, date of birth, NI number, telephone number, pay, images, biometric data etc]</w:t>
            </w:r>
          </w:p>
        </w:tc>
      </w:tr>
      <w:tr w:rsidR="00FE7B79" w:rsidRPr="00A60D92" w:rsidTr="00B82D73">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color w:val="000000"/>
                <w:sz w:val="20"/>
                <w:szCs w:val="20"/>
                <w:lang w:eastAsia="en-GB"/>
              </w:rPr>
              <w:t>Categories of Data Subject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E7B79" w:rsidRPr="00F054B1" w:rsidRDefault="00FE7B79" w:rsidP="00B82D73">
            <w:pPr>
              <w:spacing w:after="200"/>
              <w:rPr>
                <w:sz w:val="20"/>
                <w:szCs w:val="20"/>
                <w:lang w:eastAsia="en-GB"/>
              </w:rPr>
            </w:pPr>
            <w:r w:rsidRPr="00F054B1">
              <w:rPr>
                <w:i/>
                <w:iCs/>
                <w:color w:val="000000"/>
                <w:sz w:val="20"/>
                <w:szCs w:val="20"/>
                <w:lang w:eastAsia="en-GB"/>
              </w:rPr>
              <w:t>[Examples include: Staff (including volunteers, agents, and temporary workers), customers/ clients, suppliers, patients, students / pupils, members of the public, users of a particular</w:t>
            </w:r>
            <w:r w:rsidRPr="00F054B1">
              <w:rPr>
                <w:i/>
                <w:iCs/>
                <w:color w:val="000000"/>
                <w:sz w:val="20"/>
                <w:szCs w:val="20"/>
                <w:lang w:eastAsia="en-GB"/>
              </w:rPr>
              <w:br/>
              <w:t>website etc]</w:t>
            </w:r>
          </w:p>
        </w:tc>
      </w:tr>
      <w:tr w:rsidR="00FE7B79" w:rsidRPr="00A60D92" w:rsidTr="00B82D73">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B79" w:rsidRPr="00A60D92" w:rsidRDefault="00FE7B79" w:rsidP="00B82D73">
            <w:pPr>
              <w:rPr>
                <w:color w:val="000000"/>
                <w:sz w:val="20"/>
                <w:szCs w:val="20"/>
              </w:rPr>
            </w:pPr>
            <w:r w:rsidRPr="00A60D92">
              <w:rPr>
                <w:color w:val="000000"/>
                <w:sz w:val="20"/>
                <w:szCs w:val="20"/>
                <w:lang w:eastAsia="en-GB"/>
              </w:rPr>
              <w:t xml:space="preserve">Plan for return or destruction of the data once the processing is complete </w:t>
            </w:r>
            <w:r w:rsidRPr="00A60D92">
              <w:rPr>
                <w:color w:val="000000"/>
                <w:sz w:val="20"/>
                <w:szCs w:val="20"/>
              </w:rPr>
              <w:t>UNLESS requirement under union or member state law to preserve that type of data</w:t>
            </w:r>
          </w:p>
          <w:p w:rsidR="00FE7B79" w:rsidRPr="00A60D92" w:rsidRDefault="00FE7B79" w:rsidP="00B82D73">
            <w:pPr>
              <w:spacing w:after="200"/>
              <w:rPr>
                <w:color w:val="000000"/>
                <w:sz w:val="20"/>
                <w:szCs w:val="20"/>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7B79" w:rsidRPr="00A60D92" w:rsidRDefault="00FE7B79" w:rsidP="00B82D73">
            <w:pPr>
              <w:spacing w:after="200"/>
              <w:rPr>
                <w:i/>
                <w:iCs/>
                <w:color w:val="000000"/>
                <w:sz w:val="20"/>
                <w:szCs w:val="20"/>
                <w:lang w:eastAsia="en-GB"/>
              </w:rPr>
            </w:pPr>
            <w:r w:rsidRPr="00A60D92">
              <w:rPr>
                <w:i/>
                <w:iCs/>
                <w:color w:val="000000"/>
                <w:sz w:val="20"/>
                <w:szCs w:val="20"/>
                <w:lang w:eastAsia="en-GB"/>
              </w:rPr>
              <w:t>Describe how long the data will be retained for, how it be returned or destroyed</w:t>
            </w:r>
          </w:p>
        </w:tc>
      </w:tr>
    </w:tbl>
    <w:p w:rsidR="00B63C24" w:rsidRPr="00D03934" w:rsidRDefault="00B63C24" w:rsidP="00B63C24">
      <w:pPr>
        <w:pStyle w:val="GPSSchTitleandNumber"/>
      </w:pPr>
    </w:p>
    <w:sectPr w:rsidR="00B63C24" w:rsidRPr="00D03934" w:rsidSect="00E6274B">
      <w:headerReference w:type="even" r:id="rId13"/>
      <w:headerReference w:type="default" r:id="rId14"/>
      <w:footerReference w:type="default" r:id="rId15"/>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03" w:rsidRDefault="00806B03" w:rsidP="00A23F28">
      <w:r>
        <w:separator/>
      </w:r>
    </w:p>
    <w:p w:rsidR="00806B03" w:rsidRDefault="00806B03"/>
    <w:p w:rsidR="00806B03" w:rsidRDefault="00806B03" w:rsidP="00273F54"/>
    <w:p w:rsidR="00806B03" w:rsidRDefault="00806B03"/>
    <w:p w:rsidR="00806B03" w:rsidRDefault="00806B03"/>
  </w:endnote>
  <w:endnote w:type="continuationSeparator" w:id="0">
    <w:p w:rsidR="00806B03" w:rsidRDefault="00806B03" w:rsidP="00A23F28">
      <w:r>
        <w:continuationSeparator/>
      </w:r>
    </w:p>
    <w:p w:rsidR="00806B03" w:rsidRDefault="00806B03"/>
    <w:p w:rsidR="00806B03" w:rsidRDefault="00806B03" w:rsidP="00273F54"/>
    <w:p w:rsidR="00806B03" w:rsidRDefault="00806B03"/>
    <w:p w:rsidR="00806B03" w:rsidRDefault="00806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87" w:rsidRPr="006640D6" w:rsidRDefault="00512387" w:rsidP="006640D6">
    <w:pPr>
      <w:pStyle w:val="Footer"/>
    </w:pPr>
    <w:r>
      <w:fldChar w:fldCharType="begin"/>
    </w:r>
    <w:r>
      <w:instrText xml:space="preserve"> PAGE   \* MERGEFORMAT </w:instrText>
    </w:r>
    <w:r>
      <w:fldChar w:fldCharType="separate"/>
    </w:r>
    <w:r w:rsidR="00A83E24">
      <w:rPr>
        <w:noProof/>
      </w:rPr>
      <w:t>146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03" w:rsidRDefault="00806B03" w:rsidP="00A23F28">
      <w:r>
        <w:separator/>
      </w:r>
    </w:p>
  </w:footnote>
  <w:footnote w:type="continuationSeparator" w:id="0">
    <w:p w:rsidR="00806B03" w:rsidRDefault="00806B03" w:rsidP="00A23F28">
      <w:r>
        <w:continuationSeparator/>
      </w:r>
    </w:p>
  </w:footnote>
  <w:footnote w:id="1">
    <w:p w:rsidR="00512387" w:rsidRPr="00385A97" w:rsidRDefault="00512387"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19.3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 In accordance with PPN 01/04 ‘Information sharing in government procurement exercises’ issued by Cabinet Office the Contracting Body should consider adding the words ‘acting as part of the Crown’ after their own organisation name.</w:t>
      </w:r>
      <w:r w:rsidRPr="00385A97">
        <w:rPr>
          <w:highlight w:val="green"/>
        </w:rPr>
        <w:t>]</w:t>
      </w:r>
    </w:p>
  </w:footnote>
  <w:footnote w:id="2">
    <w:p w:rsidR="00512387" w:rsidRPr="00385A97" w:rsidRDefault="00512387"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19.2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3">
    <w:p w:rsidR="00512387" w:rsidRPr="00385A97" w:rsidRDefault="00512387"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Goods and/or Services) take place on dates after the Call Off Commencement Date e.g. see Clause 8.2 of the Template Call Off Terms</w:t>
      </w:r>
      <w:r w:rsidRPr="00385A97">
        <w:rPr>
          <w:highlight w:val="green"/>
        </w:rPr>
        <w:t>]</w:t>
      </w:r>
    </w:p>
  </w:footnote>
  <w:footnote w:id="4">
    <w:p w:rsidR="00512387" w:rsidRPr="00385A97" w:rsidRDefault="00512387"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Note the maximum permitted duration of the Call Off Contract Period in the definition of Call Off Contract Period and</w:t>
      </w:r>
      <w:r w:rsidRPr="00385A97">
        <w:rPr>
          <w:highlight w:val="green"/>
        </w:rPr>
        <w:t xml:space="preserve"> </w:t>
      </w:r>
      <w:r>
        <w:rPr>
          <w:highlight w:val="green"/>
        </w:rPr>
        <w:t xml:space="preserve">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5">
    <w:p w:rsidR="00512387" w:rsidRPr="006C0DAF" w:rsidRDefault="00512387"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Note the maximum permitted duration of the Call Off Contract Period in the definition of Call Off Contract Period and in the definition of Call Off Extension Period, and</w:t>
      </w:r>
      <w:r w:rsidRPr="00385A97">
        <w:rPr>
          <w:highlight w:val="green"/>
        </w:rPr>
        <w:t xml:space="preserve"> </w:t>
      </w:r>
      <w:r>
        <w:rPr>
          <w:highlight w:val="green"/>
        </w:rPr>
        <w:t xml:space="preserve">see also </w:t>
      </w:r>
      <w:r w:rsidRPr="00385A97">
        <w:rPr>
          <w:highlight w:val="green"/>
        </w:rPr>
        <w:t xml:space="preserve">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of the Template Call Off Terms]</w:t>
      </w:r>
    </w:p>
  </w:footnote>
  <w:footnote w:id="6">
    <w:p w:rsidR="00512387" w:rsidRPr="00C63B33" w:rsidRDefault="00512387"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Goods and/or Services</w:t>
      </w:r>
      <w:r w:rsidRPr="00C63B33">
        <w:rPr>
          <w:highlight w:val="green"/>
        </w:rPr>
        <w:t xml:space="preserve"> required</w:t>
      </w:r>
      <w:r>
        <w:rPr>
          <w:highlight w:val="green"/>
        </w:rPr>
        <w:t xml:space="preserve"> under this Call Off Contract in Call Off Schedule 2 (Goods and Services)</w:t>
      </w:r>
      <w:r w:rsidRPr="00C63B33">
        <w:rPr>
          <w:highlight w:val="green"/>
        </w:rPr>
        <w:t xml:space="preserve">. Details of all the </w:t>
      </w:r>
      <w:r>
        <w:rPr>
          <w:highlight w:val="green"/>
        </w:rPr>
        <w:t>Goods and/or 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2</w:t>
      </w:r>
      <w:r w:rsidRPr="00C63B33">
        <w:rPr>
          <w:highlight w:val="green"/>
        </w:rPr>
        <w:t xml:space="preserve"> (</w:t>
      </w:r>
      <w:r>
        <w:rPr>
          <w:highlight w:val="green"/>
        </w:rPr>
        <w:t>Goods and/or Services</w:t>
      </w:r>
      <w:r w:rsidRPr="00C63B33">
        <w:rPr>
          <w:highlight w:val="green"/>
        </w:rPr>
        <w:t xml:space="preserve"> and Key Performance Indicators)</w:t>
      </w:r>
      <w:r>
        <w:rPr>
          <w:highlight w:val="green"/>
        </w:rPr>
        <w:t>.  When awarding by way of a Further Competition Procedure, Call Off Schedule 2 (Goods and Services) should reflect the documentation issued to the Suppliers in accordance with paragraph 5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Goods and/or Services, then the Customer should ensure that such responses are incorporated.</w:t>
      </w:r>
      <w:r w:rsidRPr="00C63B33">
        <w:rPr>
          <w:highlight w:val="green"/>
        </w:rPr>
        <w:t>]</w:t>
      </w:r>
    </w:p>
  </w:footnote>
  <w:footnote w:id="7">
    <w:p w:rsidR="00512387" w:rsidRPr="00C63B33" w:rsidRDefault="00512387" w:rsidP="00AF0ED9">
      <w:pPr>
        <w:pStyle w:val="GPSFootnoteStyle"/>
        <w:rPr>
          <w:highlight w:val="green"/>
        </w:rPr>
      </w:pPr>
      <w:r w:rsidRPr="00C2400D">
        <w:rPr>
          <w:rStyle w:val="FootnoteReference"/>
        </w:rPr>
        <w:footnoteRef/>
      </w:r>
      <w:r w:rsidRPr="00C63B33">
        <w:rPr>
          <w:rStyle w:val="FootnoteReference"/>
          <w:vertAlign w:val="baseline"/>
        </w:rPr>
        <w:t xml:space="preserve"> </w:t>
      </w:r>
      <w:r>
        <w:rPr>
          <w:highlight w:val="green"/>
        </w:rPr>
        <w:t xml:space="preserve">[Guidance Note: See </w:t>
      </w:r>
      <w:r w:rsidRPr="00C63B33">
        <w:rPr>
          <w:highlight w:val="green"/>
        </w:rPr>
        <w:t xml:space="preserve">Clause </w:t>
      </w:r>
      <w:r>
        <w:fldChar w:fldCharType="begin"/>
      </w:r>
      <w:r>
        <w:instrText xml:space="preserve"> REF _Ref349133455 \n \h  \* MERGEFORMAT </w:instrText>
      </w:r>
      <w:r>
        <w:fldChar w:fldCharType="separate"/>
      </w:r>
      <w:r>
        <w:t>9</w:t>
      </w:r>
      <w:r>
        <w:fldChar w:fldCharType="end"/>
      </w:r>
      <w:r w:rsidRPr="00C63B33">
        <w:rPr>
          <w:highlight w:val="green"/>
        </w:rPr>
        <w:t xml:space="preserve"> of the Template Call Off Terms. Insert details of any Installation Works. Leave blank</w:t>
      </w:r>
      <w:r>
        <w:rPr>
          <w:highlight w:val="green"/>
        </w:rPr>
        <w:t xml:space="preserve"> or delete</w:t>
      </w:r>
      <w:r w:rsidRPr="00C63B33">
        <w:rPr>
          <w:highlight w:val="green"/>
        </w:rPr>
        <w:t xml:space="preserve"> if no Goods are ordered]</w:t>
      </w:r>
    </w:p>
  </w:footnote>
  <w:footnote w:id="8">
    <w:p w:rsidR="00512387" w:rsidRPr="00385A97" w:rsidRDefault="00512387" w:rsidP="00AF0ED9">
      <w:pPr>
        <w:pStyle w:val="GPSFootnoteStyle"/>
      </w:pPr>
      <w:r w:rsidRPr="00C2400D">
        <w:rPr>
          <w:rStyle w:val="FootnoteReference"/>
        </w:rPr>
        <w:footnoteRef/>
      </w:r>
      <w:r w:rsidRPr="00385A97">
        <w:t xml:space="preserve"> </w:t>
      </w:r>
      <w:r w:rsidRPr="00385A97">
        <w:rPr>
          <w:highlight w:val="green"/>
        </w:rPr>
        <w:t xml:space="preserve">[Guidance Note: See Clause </w:t>
      </w:r>
      <w:r>
        <w:fldChar w:fldCharType="begin"/>
      </w:r>
      <w:r>
        <w:instrText xml:space="preserve"> REF _Ref349133468 \n \h  \* MERGEFORMAT </w:instrText>
      </w:r>
      <w:r>
        <w:fldChar w:fldCharType="separate"/>
      </w:r>
      <w:r w:rsidRPr="00A96182">
        <w:rPr>
          <w:highlight w:val="green"/>
        </w:rPr>
        <w:t>8.3.3</w:t>
      </w:r>
      <w:r>
        <w:fldChar w:fldCharType="end"/>
      </w:r>
      <w:r>
        <w:rPr>
          <w:highlight w:val="green"/>
        </w:rPr>
        <w:t xml:space="preserve"> of the Template Call Off Terms. Include any specific instructions on how the Goods should be packed/packaged, labelled etc. Leave blank or delete if no Goods are ordered]</w:t>
      </w:r>
    </w:p>
  </w:footnote>
  <w:footnote w:id="9">
    <w:p w:rsidR="00512387" w:rsidRPr="00C63B33" w:rsidRDefault="00512387" w:rsidP="00AF0ED9">
      <w:pPr>
        <w:pStyle w:val="GPSFootnoteStyle"/>
        <w:rPr>
          <w:highlight w:val="green"/>
        </w:rPr>
      </w:pPr>
      <w:r w:rsidRPr="00C2400D">
        <w:rPr>
          <w:rStyle w:val="FootnoteReference"/>
        </w:rPr>
        <w:footnoteRef/>
      </w:r>
      <w:r w:rsidRPr="00A91EB5">
        <w:t xml:space="preserve"> </w:t>
      </w:r>
      <w:r w:rsidRPr="00A91EB5">
        <w:rPr>
          <w:highlight w:val="green"/>
        </w:rPr>
        <w:t>[Guidance</w:t>
      </w:r>
      <w:r w:rsidRPr="00C63B33">
        <w:rPr>
          <w:highlight w:val="green"/>
        </w:rPr>
        <w:t xml:space="preserve"> Note: See Clause </w:t>
      </w:r>
      <w:r>
        <w:fldChar w:fldCharType="begin"/>
      </w:r>
      <w:r>
        <w:instrText xml:space="preserve"> REF _Ref349133479 \n \h  \* MERGEFORMAT </w:instrText>
      </w:r>
      <w:r>
        <w:fldChar w:fldCharType="separate"/>
      </w:r>
      <w:r w:rsidRPr="00A96182">
        <w:rPr>
          <w:highlight w:val="green"/>
        </w:rPr>
        <w:t>8.9</w:t>
      </w:r>
      <w:r>
        <w:fldChar w:fldCharType="end"/>
      </w:r>
      <w:r>
        <w:rPr>
          <w:highlight w:val="green"/>
        </w:rPr>
        <w:t xml:space="preserve"> </w:t>
      </w:r>
      <w:r w:rsidRPr="00C63B33">
        <w:rPr>
          <w:highlight w:val="green"/>
        </w:rPr>
        <w:t>of the Template Call Off Terms and insert the length of the Warranty Period. Leave blank</w:t>
      </w:r>
      <w:r>
        <w:rPr>
          <w:highlight w:val="green"/>
        </w:rPr>
        <w:t xml:space="preserve"> or delete</w:t>
      </w:r>
      <w:r w:rsidRPr="00C63B33">
        <w:rPr>
          <w:highlight w:val="green"/>
        </w:rPr>
        <w:t xml:space="preserve"> if no Goods are ordered]</w:t>
      </w:r>
    </w:p>
  </w:footnote>
  <w:footnote w:id="10">
    <w:p w:rsidR="00512387" w:rsidRPr="00385A97" w:rsidRDefault="00512387"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Goods and/or the Services must</w:t>
      </w:r>
      <w:r w:rsidRPr="00385A97">
        <w:rPr>
          <w:highlight w:val="green"/>
        </w:rPr>
        <w:t xml:space="preserve"> be Delivered and any related instructions]</w:t>
      </w:r>
    </w:p>
  </w:footnote>
  <w:footnote w:id="11">
    <w:p w:rsidR="00512387" w:rsidRPr="00EF29CA" w:rsidRDefault="00512387"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Goods and/or the Services must be Delivered. See also Clause</w:t>
      </w:r>
      <w:r w:rsidRPr="00EF29CA">
        <w:rPr>
          <w:highlight w:val="green"/>
        </w:rPr>
        <w:t xml:space="preserve"> </w:t>
      </w:r>
      <w:r>
        <w:t>7.2</w:t>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2">
    <w:p w:rsidR="00512387" w:rsidRPr="00385A97" w:rsidRDefault="00512387"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If so, and if you include Delay Payments in the Implementation Plan, see also Clause </w:t>
      </w:r>
      <w:r>
        <w:fldChar w:fldCharType="begin"/>
      </w:r>
      <w:r>
        <w:instrText xml:space="preserve"> REF _Ref364753291 \r \h  \* MERGEFORMAT </w:instrText>
      </w:r>
      <w:r>
        <w:fldChar w:fldCharType="separate"/>
      </w:r>
      <w:r w:rsidRPr="00A96182">
        <w:rPr>
          <w:highlight w:val="green"/>
        </w:rPr>
        <w:t>6.4.1(b)(ii)</w:t>
      </w:r>
      <w:r>
        <w:fldChar w:fldCharType="end"/>
      </w:r>
      <w:r>
        <w:rPr>
          <w:highlight w:val="green"/>
        </w:rPr>
        <w:t xml:space="preserve"> and settle the time period stated in square brackets therein. Please also consider whether the Implementation Plan should contain testing provisions and if so whether the Supplier should supply a draft Test Strategy Plan as part of the Implementation Plan or use Call Off Schedule 5 (Testing)</w:t>
      </w:r>
      <w:r w:rsidRPr="00385A97">
        <w:rPr>
          <w:highlight w:val="green"/>
        </w:rPr>
        <w:t>]</w:t>
      </w:r>
    </w:p>
  </w:footnote>
  <w:footnote w:id="13">
    <w:p w:rsidR="00512387" w:rsidRDefault="00512387"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A96182">
        <w:rPr>
          <w:highlight w:val="green"/>
        </w:rPr>
        <w:t>10</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4">
    <w:p w:rsidR="00512387" w:rsidRPr="00C0628E" w:rsidRDefault="00512387"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Goods and 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A96182">
        <w:rPr>
          <w:highlight w:val="green"/>
        </w:rPr>
        <w:t>12</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table in Annex 1 of Part A of</w:t>
      </w:r>
      <w:r w:rsidRPr="00C0628E">
        <w:rPr>
          <w:highlight w:val="green"/>
        </w:rPr>
        <w:t xml:space="preserve"> that Call Off Schedule</w:t>
      </w:r>
      <w:r>
        <w:rPr>
          <w:highlight w:val="green"/>
        </w:rPr>
        <w:t xml:space="preserve"> and the definition of Service Credit Cap in Call Off Schedule 1 (Definitions).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A96182">
        <w:rPr>
          <w:highlight w:val="green"/>
        </w:rPr>
        <w:t>12.6.1</w:t>
      </w:r>
      <w:r>
        <w:fldChar w:fldCharType="end"/>
      </w:r>
      <w:r>
        <w:rPr>
          <w:highlight w:val="green"/>
        </w:rPr>
        <w:t xml:space="preserve"> of the Template Call Off Terms</w:t>
      </w:r>
      <w:r w:rsidRPr="00C0628E">
        <w:rPr>
          <w:highlight w:val="green"/>
        </w:rPr>
        <w:t>]</w:t>
      </w:r>
    </w:p>
  </w:footnote>
  <w:footnote w:id="15">
    <w:p w:rsidR="00512387" w:rsidRPr="00E24C3B" w:rsidRDefault="00512387"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A96182">
        <w:rPr>
          <w:highlight w:val="green"/>
        </w:rPr>
        <w:t>13</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6">
    <w:p w:rsidR="00512387" w:rsidRPr="00664B50" w:rsidRDefault="00512387"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A96182">
        <w:rPr>
          <w:szCs w:val="18"/>
          <w:highlight w:val="green"/>
        </w:rPr>
        <w:t>18.3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7">
    <w:p w:rsidR="00512387" w:rsidRPr="00E24C3B" w:rsidRDefault="00512387"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A96182">
        <w:rPr>
          <w:szCs w:val="18"/>
          <w:highlight w:val="green"/>
        </w:rPr>
        <w:t>38.1.3(a)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8">
    <w:p w:rsidR="00512387" w:rsidRPr="00C2400D" w:rsidRDefault="00512387"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Pr>
          <w:highlight w:val="green"/>
        </w:rPr>
        <w:t>45.5</w:t>
      </w:r>
      <w:r>
        <w:fldChar w:fldCharType="end"/>
      </w:r>
      <w:r w:rsidRPr="00C2400D">
        <w:rPr>
          <w:highlight w:val="green"/>
        </w:rPr>
        <w:t xml:space="preserve"> of the Template Call Off Terms</w:t>
      </w:r>
      <w:r>
        <w:rPr>
          <w:highlight w:val="green"/>
        </w:rPr>
        <w:t xml:space="preserve"> and Call Off Schedule 11 (Exit Management). In accordance with the guidance set out in Call Off Schedule 11 (Exit Management), consider refining and/or deleting the Call Off Schedule as per your requirements</w:t>
      </w:r>
      <w:r w:rsidRPr="00C2400D">
        <w:rPr>
          <w:highlight w:val="green"/>
        </w:rPr>
        <w:t>]</w:t>
      </w:r>
    </w:p>
  </w:footnote>
  <w:footnote w:id="19">
    <w:p w:rsidR="00512387" w:rsidRPr="00C2400D" w:rsidRDefault="00512387" w:rsidP="00C56D67">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 xml:space="preserve">Guidance Note: </w:t>
      </w:r>
      <w:r>
        <w:rPr>
          <w:highlight w:val="green"/>
        </w:rPr>
        <w:t xml:space="preserve">See </w:t>
      </w:r>
      <w:r w:rsidRPr="007A5810">
        <w:rPr>
          <w:highlight w:val="green"/>
        </w:rPr>
        <w:t xml:space="preserve">Clause 10.2 of the Template Call Off Terms and populate the period </w:t>
      </w:r>
      <w:r>
        <w:rPr>
          <w:highlight w:val="green"/>
        </w:rPr>
        <w:t>time for Supplier to produce a Quality Plan</w:t>
      </w:r>
      <w:r w:rsidDel="007D607F">
        <w:rPr>
          <w:highlight w:val="green"/>
        </w:rPr>
        <w:t xml:space="preserve"> </w:t>
      </w:r>
      <w:r w:rsidRPr="00C2400D">
        <w:rPr>
          <w:highlight w:val="green"/>
        </w:rPr>
        <w:t>]</w:t>
      </w:r>
    </w:p>
  </w:footnote>
  <w:footnote w:id="20">
    <w:p w:rsidR="00512387" w:rsidRPr="00F66D8C" w:rsidRDefault="00512387" w:rsidP="00196DAF">
      <w:pPr>
        <w:pStyle w:val="GPSFootnoteStyle"/>
      </w:pPr>
      <w:r w:rsidRPr="00C2400D">
        <w:rPr>
          <w:rStyle w:val="FootnoteReference"/>
          <w:szCs w:val="18"/>
        </w:rPr>
        <w:footnoteRef/>
      </w:r>
      <w:r w:rsidRPr="00C2400D">
        <w:t xml:space="preserve"> </w:t>
      </w:r>
      <w:r w:rsidRPr="00C2400D">
        <w:rPr>
          <w:highlight w:val="green"/>
        </w:rPr>
        <w:t>[</w:t>
      </w:r>
      <w:r w:rsidRPr="00F66D8C">
        <w:rPr>
          <w:highlight w:val="green"/>
        </w:rPr>
        <w:t>Guidance Note: See the definitions of the Supplier Software</w:t>
      </w:r>
      <w:r>
        <w:rPr>
          <w:highlight w:val="green"/>
        </w:rPr>
        <w:t>, Customer Software</w:t>
      </w:r>
      <w:r w:rsidRPr="00F66D8C">
        <w:rPr>
          <w:highlight w:val="green"/>
        </w:rPr>
        <w:t xml:space="preserve"> and Third Party Software and consider Clause </w:t>
      </w:r>
      <w:r>
        <w:fldChar w:fldCharType="begin"/>
      </w:r>
      <w:r>
        <w:instrText xml:space="preserve"> REF _Ref313366946 \n \h  \* MERGEFORMAT </w:instrText>
      </w:r>
      <w:r>
        <w:fldChar w:fldCharType="separate"/>
      </w:r>
      <w:r w:rsidRPr="00A96182">
        <w:rPr>
          <w:highlight w:val="green"/>
        </w:rPr>
        <w:t>33</w:t>
      </w:r>
      <w:r>
        <w:fldChar w:fldCharType="end"/>
      </w:r>
      <w:r w:rsidRPr="00F66D8C">
        <w:rPr>
          <w:highlight w:val="green"/>
        </w:rPr>
        <w:t xml:space="preserve">. If necessary, insert details of any specific software packages that the Supplier will use to provide the Services in Call Off Schedule </w:t>
      </w:r>
      <w:r>
        <w:rPr>
          <w:highlight w:val="green"/>
        </w:rPr>
        <w:t>9</w:t>
      </w:r>
      <w:r w:rsidRPr="00F66D8C">
        <w:rPr>
          <w:highlight w:val="green"/>
        </w:rPr>
        <w:t xml:space="preserve"> (Supplier Software</w:t>
      </w:r>
      <w:r>
        <w:rPr>
          <w:highlight w:val="green"/>
        </w:rPr>
        <w:t>, Customer Software</w:t>
      </w:r>
      <w:r w:rsidRPr="00F66D8C">
        <w:rPr>
          <w:highlight w:val="green"/>
        </w:rPr>
        <w:t xml:space="preserve"> and Third Party Software)]</w:t>
      </w:r>
    </w:p>
  </w:footnote>
  <w:footnote w:id="21">
    <w:p w:rsidR="00512387" w:rsidRPr="00C2400D" w:rsidRDefault="00512387" w:rsidP="00AF0ED9">
      <w:pPr>
        <w:pStyle w:val="GPSFootnoteStyle"/>
      </w:pPr>
      <w:r w:rsidRPr="00C2400D">
        <w:rPr>
          <w:rStyle w:val="FootnoteReference"/>
          <w:szCs w:val="18"/>
        </w:rPr>
        <w:footnoteRef/>
      </w:r>
      <w:r w:rsidRPr="00C2400D">
        <w:t xml:space="preserve"> </w:t>
      </w:r>
      <w:r w:rsidRPr="00C2400D">
        <w:rPr>
          <w:highlight w:val="green"/>
        </w:rPr>
        <w:t xml:space="preserve">[Guidance Note: See Clauses </w:t>
      </w:r>
      <w:r>
        <w:fldChar w:fldCharType="begin"/>
      </w:r>
      <w:r>
        <w:instrText xml:space="preserve"> REF _Ref358645150 \n \h  \* MERGEFORMAT </w:instrText>
      </w:r>
      <w:r>
        <w:fldChar w:fldCharType="separate"/>
      </w:r>
      <w:r>
        <w:t>2</w:t>
      </w:r>
      <w:r>
        <w:fldChar w:fldCharType="end"/>
      </w:r>
      <w:r w:rsidRPr="00C2400D">
        <w:rPr>
          <w:highlight w:val="green"/>
        </w:rPr>
        <w:t xml:space="preserve">, </w:t>
      </w:r>
      <w:r>
        <w:fldChar w:fldCharType="begin"/>
      </w:r>
      <w:r>
        <w:instrText xml:space="preserve"> REF _Ref358969134 \r \h  \* MERGEFORMAT </w:instrText>
      </w:r>
      <w:r>
        <w:fldChar w:fldCharType="separate"/>
      </w:r>
      <w:r w:rsidRPr="00A96182">
        <w:rPr>
          <w:highlight w:val="green"/>
        </w:rPr>
        <w:t>29</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A96182">
        <w:rPr>
          <w:highlight w:val="green"/>
        </w:rPr>
        <w:t>30</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w:t>
      </w:r>
      <w:r>
        <w:rPr>
          <w:highlight w:val="green"/>
        </w:rPr>
        <w:t xml:space="preserve">or </w:t>
      </w:r>
      <w:r w:rsidRPr="00C2400D">
        <w:rPr>
          <w:highlight w:val="green"/>
        </w:rPr>
        <w:t>Customer System being unsuitable for the provision of the Goods and</w:t>
      </w:r>
      <w:r>
        <w:rPr>
          <w:highlight w:val="green"/>
        </w:rPr>
        <w:t>/or</w:t>
      </w:r>
      <w:r w:rsidRPr="00C2400D">
        <w:rPr>
          <w:highlight w:val="green"/>
        </w:rPr>
        <w:t xml:space="preserve"> Services and any action which is to be taken in respect thereof]</w:t>
      </w:r>
    </w:p>
  </w:footnote>
  <w:footnote w:id="22">
    <w:p w:rsidR="00512387" w:rsidRPr="00C2400D" w:rsidRDefault="00512387"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3">
    <w:p w:rsidR="00512387" w:rsidRPr="007B40A8" w:rsidRDefault="00512387" w:rsidP="00AF0ED9">
      <w:pPr>
        <w:pStyle w:val="GPSFootnoteStyle"/>
      </w:pPr>
      <w:r>
        <w:rPr>
          <w:rStyle w:val="FootnoteReference"/>
        </w:rPr>
        <w:footnoteRef/>
      </w:r>
      <w:r>
        <w:t xml:space="preserve"> </w:t>
      </w:r>
      <w:r w:rsidRPr="007B40A8">
        <w:rPr>
          <w:highlight w:val="green"/>
        </w:rPr>
        <w:t xml:space="preserve">[Guidance Note: </w:t>
      </w:r>
      <w:r w:rsidRPr="007B40A8">
        <w:rPr>
          <w:iCs/>
          <w:highlight w:val="green"/>
        </w:rPr>
        <w:t xml:space="preserve">Guidance Note: insert in Clause </w:t>
      </w:r>
      <w:r>
        <w:fldChar w:fldCharType="begin"/>
      </w:r>
      <w:r>
        <w:instrText xml:space="preserve"> REF _Ref363735542 \r \h  \* MERGEFORMAT </w:instrText>
      </w:r>
      <w:r>
        <w:fldChar w:fldCharType="separate"/>
      </w:r>
      <w:r w:rsidRPr="00A96182">
        <w:rPr>
          <w:iCs/>
          <w:highlight w:val="green"/>
        </w:rPr>
        <w:t>42.1.1</w:t>
      </w:r>
      <w:r>
        <w:fldChar w:fldCharType="end"/>
      </w:r>
      <w:r w:rsidRPr="007B40A8">
        <w:rPr>
          <w:iCs/>
          <w:highlight w:val="green"/>
        </w:rPr>
        <w:t xml:space="preserve"> of the Template Call Off Terms amount equivalent to one (1) month’s average Call Off Contract Charges]</w:t>
      </w:r>
    </w:p>
  </w:footnote>
  <w:footnote w:id="24">
    <w:p w:rsidR="00512387" w:rsidRPr="00C2400D" w:rsidRDefault="00512387"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5">
    <w:p w:rsidR="00512387" w:rsidRPr="00C2400D" w:rsidRDefault="00512387"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 xml:space="preserve">details of the Call Off Contract Charges and payment terms/profile in Annexes </w:t>
      </w:r>
      <w:r>
        <w:rPr>
          <w:highlight w:val="green"/>
        </w:rPr>
        <w:t>1</w:t>
      </w:r>
      <w:r w:rsidRPr="00ED467A">
        <w:rPr>
          <w:highlight w:val="green"/>
        </w:rPr>
        <w:t xml:space="preserve"> and </w:t>
      </w:r>
      <w:r>
        <w:rPr>
          <w:highlight w:val="green"/>
        </w:rPr>
        <w:t>2</w:t>
      </w:r>
      <w:r w:rsidRPr="00ED467A">
        <w:rPr>
          <w:highlight w:val="green"/>
        </w:rPr>
        <w:t xml:space="preserve"> of Call Off Schedule 3 (Call Off Contract Charges, Payment and Invoicing)</w:t>
      </w:r>
      <w:r>
        <w:rPr>
          <w:highlight w:val="green"/>
        </w:rPr>
        <w:t xml:space="preserve"> and settle all other information in square brackets in that Call Off Schedule. </w:t>
      </w:r>
      <w:r w:rsidRPr="00ED467A">
        <w:rPr>
          <w:highlight w:val="green"/>
        </w:rPr>
        <w:t>Customers are referred to Framework Schedule</w:t>
      </w:r>
      <w:r>
        <w:rPr>
          <w:highlight w:val="green"/>
        </w:rPr>
        <w:t xml:space="preserve"> 3 (Charging Structure) and Framework Schedule </w:t>
      </w:r>
      <w:r w:rsidRPr="00ED467A">
        <w:rPr>
          <w:highlight w:val="green"/>
        </w:rPr>
        <w:t xml:space="preserv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A96182">
        <w:rPr>
          <w:highlight w:val="green"/>
        </w:rPr>
        <w:t>36.3.1(b)</w:t>
      </w:r>
      <w:r>
        <w:fldChar w:fldCharType="end"/>
      </w:r>
      <w:r w:rsidRPr="00CE6A3F">
        <w:rPr>
          <w:highlight w:val="green"/>
        </w:rPr>
        <w:t xml:space="preserve"> and </w:t>
      </w:r>
      <w:r>
        <w:t>36.2.2</w:t>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6">
    <w:p w:rsidR="00512387" w:rsidRPr="00385A97" w:rsidRDefault="00512387" w:rsidP="00AF0ED9">
      <w:pPr>
        <w:pStyle w:val="GPSFootnoteStyle"/>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decide to populate/settle this information once and repeat </w:t>
      </w:r>
      <w:r>
        <w:rPr>
          <w:highlight w:val="green"/>
        </w:rPr>
        <w:t>it</w:t>
      </w:r>
      <w:r w:rsidRPr="00A91EB5">
        <w:rPr>
          <w:highlight w:val="green"/>
        </w:rPr>
        <w:t xml:space="preserve"> in respect of future Orders]</w:t>
      </w:r>
    </w:p>
  </w:footnote>
  <w:footnote w:id="27">
    <w:p w:rsidR="00512387" w:rsidRPr="00385A97" w:rsidRDefault="00512387" w:rsidP="00AF0ED9">
      <w:pPr>
        <w:pStyle w:val="GPSFootnoteStyle"/>
        <w:rPr>
          <w:highlight w:val="green"/>
        </w:rPr>
      </w:pPr>
      <w:r w:rsidRPr="00183D29">
        <w:rPr>
          <w:rStyle w:val="FootnoteReference"/>
        </w:rPr>
        <w:footnoteRef/>
      </w:r>
      <w:r w:rsidRPr="00183D29">
        <w:rPr>
          <w:rStyle w:val="FootnoteReference"/>
          <w:b/>
        </w:rPr>
        <w:t xml:space="preserve"> </w:t>
      </w:r>
      <w:r w:rsidRPr="00385A97">
        <w:rPr>
          <w:highlight w:val="green"/>
        </w:rPr>
        <w:t xml:space="preserve">[Guidance Note: See Clause </w:t>
      </w:r>
      <w:r>
        <w:fldChar w:fldCharType="begin"/>
      </w:r>
      <w:r>
        <w:instrText xml:space="preserve"> REF _Ref359400160 \r \h  \* MERGEFORMAT </w:instrText>
      </w:r>
      <w:r>
        <w:fldChar w:fldCharType="separate"/>
      </w:r>
      <w:r>
        <w:t>4</w:t>
      </w:r>
      <w:r>
        <w:fldChar w:fldCharType="end"/>
      </w:r>
      <w:r w:rsidRPr="00385A97">
        <w:rPr>
          <w:highlight w:val="green"/>
        </w:rPr>
        <w:t xml:space="preserve">, Clause </w:t>
      </w:r>
      <w:r>
        <w:t>41.1</w:t>
      </w:r>
      <w:r w:rsidRPr="00385A97">
        <w:rPr>
          <w:highlight w:val="green"/>
        </w:rPr>
        <w:t xml:space="preserve"> and Clause </w:t>
      </w:r>
      <w:r>
        <w:fldChar w:fldCharType="begin"/>
      </w:r>
      <w:r>
        <w:instrText xml:space="preserve"> REF _Ref349133844 \n \h  \* MERGEFORMAT </w:instrText>
      </w:r>
      <w:r>
        <w:fldChar w:fldCharType="separate"/>
      </w:r>
      <w:r w:rsidRPr="00B72669">
        <w:rPr>
          <w:highlight w:val="green"/>
        </w:rPr>
        <w:t>45.1</w:t>
      </w:r>
      <w:r>
        <w:fldChar w:fldCharType="end"/>
      </w:r>
      <w:r w:rsidRPr="00385A97">
        <w:rPr>
          <w:highlight w:val="green"/>
        </w:rPr>
        <w:t xml:space="preserve"> of the Template Call Off Terms. Consider whether the Supplier should provide a Call Off Guarantee on or before the Call Off Commencement Date. If so, set out the details of the Call Off Guarantor]</w:t>
      </w:r>
    </w:p>
  </w:footnote>
  <w:footnote w:id="28">
    <w:p w:rsidR="00512387" w:rsidRPr="00CF0743" w:rsidRDefault="00512387"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A96182">
        <w:rPr>
          <w:szCs w:val="18"/>
          <w:highlight w:val="green"/>
        </w:rPr>
        <w:t>25</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9">
    <w:p w:rsidR="00512387" w:rsidRPr="00385A97" w:rsidRDefault="00512387" w:rsidP="00AF0ED9">
      <w:pPr>
        <w:pStyle w:val="GPSFootnoteStyle"/>
        <w:rPr>
          <w:highlight w:val="green"/>
        </w:rPr>
      </w:pPr>
      <w:r w:rsidRPr="00183D29">
        <w:rPr>
          <w:rStyle w:val="FootnoteReference"/>
        </w:rPr>
        <w:footnoteRef/>
      </w:r>
      <w:r w:rsidRPr="00183D29">
        <w:t xml:space="preserve"> </w:t>
      </w:r>
      <w:r w:rsidRPr="00385A97">
        <w:rPr>
          <w:highlight w:val="green"/>
        </w:rPr>
        <w:t xml:space="preserve">[Guidance Note: Clause </w:t>
      </w:r>
      <w:r>
        <w:fldChar w:fldCharType="begin"/>
      </w:r>
      <w:r>
        <w:instrText xml:space="preserve"> REF _Ref359400599 \r \h  \* MERGEFORMAT </w:instrText>
      </w:r>
      <w:r>
        <w:fldChar w:fldCharType="separate"/>
      </w:r>
      <w:r w:rsidRPr="00A96182">
        <w:rPr>
          <w:highlight w:val="green"/>
        </w:rPr>
        <w:t>27</w:t>
      </w:r>
      <w:r>
        <w:fldChar w:fldCharType="end"/>
      </w:r>
      <w:r w:rsidRPr="0017017B">
        <w:rPr>
          <w:highlight w:val="green"/>
        </w:rPr>
        <w:t xml:space="preserve"> of t</w:t>
      </w:r>
      <w:r w:rsidRPr="00385A97">
        <w:rPr>
          <w:highlight w:val="green"/>
        </w:rPr>
        <w:t xml:space="preserve">he Template Call Off Terms and </w:t>
      </w:r>
      <w:r>
        <w:rPr>
          <w:highlight w:val="green"/>
        </w:rPr>
        <w:t>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 xml:space="preserve">) relate to the </w:t>
      </w:r>
      <w:r w:rsidRPr="00226489">
        <w:rPr>
          <w:highlight w:val="green"/>
        </w:rPr>
        <w:t xml:space="preserve">transfer of any employees to the Supplier (incoming and outgoing) in respect of the provision of Services. The Customer to use Clause </w:t>
      </w:r>
      <w:r>
        <w:fldChar w:fldCharType="begin"/>
      </w:r>
      <w:r>
        <w:instrText xml:space="preserve"> REF _Ref358297649 \r \h  \* MERGEFORMAT </w:instrText>
      </w:r>
      <w:r>
        <w:fldChar w:fldCharType="separate"/>
      </w:r>
      <w:r w:rsidRPr="00A96182">
        <w:rPr>
          <w:highlight w:val="green"/>
        </w:rPr>
        <w:t>27.1</w:t>
      </w:r>
      <w:r>
        <w:fldChar w:fldCharType="end"/>
      </w:r>
      <w:r>
        <w:rPr>
          <w:highlight w:val="green"/>
        </w:rPr>
        <w:t xml:space="preserve"> </w:t>
      </w:r>
      <w:r w:rsidRPr="008173BB">
        <w:rPr>
          <w:szCs w:val="18"/>
          <w:highlight w:val="green"/>
        </w:rPr>
        <w:t>of the Template Call Off Terms</w:t>
      </w:r>
      <w:r w:rsidRPr="00226489">
        <w:rPr>
          <w:highlight w:val="green"/>
        </w:rPr>
        <w:t xml:space="preserve"> where the </w:t>
      </w:r>
      <w:r>
        <w:rPr>
          <w:highlight w:val="green"/>
        </w:rPr>
        <w:t>E</w:t>
      </w:r>
      <w:r w:rsidRPr="00226489">
        <w:rPr>
          <w:highlight w:val="green"/>
        </w:rPr>
        <w:t>mployment</w:t>
      </w:r>
      <w:r>
        <w:rPr>
          <w:highlight w:val="green"/>
        </w:rPr>
        <w:t xml:space="preserve"> R</w:t>
      </w:r>
      <w:r w:rsidRPr="00226489">
        <w:rPr>
          <w:highlight w:val="green"/>
        </w:rPr>
        <w:t>egulations apply on</w:t>
      </w:r>
      <w:r>
        <w:rPr>
          <w:highlight w:val="green"/>
        </w:rPr>
        <w:t xml:space="preserve"> the Call Off Commencement Date: if</w:t>
      </w:r>
      <w:r w:rsidRPr="00226489">
        <w:rPr>
          <w:highlight w:val="green"/>
        </w:rPr>
        <w:t xml:space="preserve"> so, also make selection in Clause </w:t>
      </w:r>
      <w:r>
        <w:fldChar w:fldCharType="begin"/>
      </w:r>
      <w:r>
        <w:instrText xml:space="preserve"> REF _Ref358297659 \r \h  \* MERGEFORMAT </w:instrText>
      </w:r>
      <w:r>
        <w:fldChar w:fldCharType="separate"/>
      </w:r>
      <w:r w:rsidRPr="00A96182">
        <w:rPr>
          <w:highlight w:val="green"/>
        </w:rPr>
        <w:t>27.1.1</w:t>
      </w:r>
      <w:r>
        <w:fldChar w:fldCharType="end"/>
      </w:r>
      <w:r>
        <w:rPr>
          <w:highlight w:val="green"/>
        </w:rPr>
        <w:t xml:space="preserve"> </w:t>
      </w:r>
      <w:r w:rsidRPr="008173BB">
        <w:rPr>
          <w:szCs w:val="18"/>
          <w:highlight w:val="green"/>
        </w:rPr>
        <w:t>of the Template Call Off Terms</w:t>
      </w:r>
      <w:r w:rsidRPr="00226489">
        <w:rPr>
          <w:highlight w:val="green"/>
        </w:rPr>
        <w:t xml:space="preserve"> between Parts A</w:t>
      </w:r>
      <w:r>
        <w:rPr>
          <w:highlight w:val="green"/>
        </w:rPr>
        <w:t xml:space="preserve"> (where the Customer’s own staff are to transfer)</w:t>
      </w:r>
      <w:r w:rsidRPr="00226489">
        <w:rPr>
          <w:highlight w:val="green"/>
        </w:rPr>
        <w:t xml:space="preserve"> </w:t>
      </w:r>
      <w:r>
        <w:rPr>
          <w:highlight w:val="green"/>
        </w:rPr>
        <w:t xml:space="preserve">or </w:t>
      </w:r>
      <w:r w:rsidRPr="00226489">
        <w:rPr>
          <w:highlight w:val="green"/>
        </w:rPr>
        <w:t>B</w:t>
      </w:r>
      <w:r>
        <w:rPr>
          <w:highlight w:val="green"/>
        </w:rPr>
        <w:t xml:space="preserve"> (where the Customer’s incumbent supplier’s staff are to transfer) of Call Off Schedule 12 (Staff Transfer)</w:t>
      </w:r>
      <w:r w:rsidRPr="00226489">
        <w:rPr>
          <w:highlight w:val="green"/>
        </w:rPr>
        <w:t xml:space="preserve">. The Customer to use Clause </w:t>
      </w:r>
      <w:r>
        <w:fldChar w:fldCharType="begin"/>
      </w:r>
      <w:r>
        <w:instrText xml:space="preserve"> REF _Ref358298980 \r \h  \* MERGEFORMAT </w:instrText>
      </w:r>
      <w:r>
        <w:fldChar w:fldCharType="separate"/>
      </w:r>
      <w:r w:rsidRPr="00A96182">
        <w:rPr>
          <w:highlight w:val="green"/>
        </w:rPr>
        <w:t>27.2</w:t>
      </w:r>
      <w:r>
        <w:fldChar w:fldCharType="end"/>
      </w:r>
      <w:r w:rsidRPr="00226489">
        <w:rPr>
          <w:highlight w:val="green"/>
        </w:rPr>
        <w:t xml:space="preserve"> </w:t>
      </w:r>
      <w:r w:rsidRPr="008173BB">
        <w:rPr>
          <w:szCs w:val="18"/>
          <w:highlight w:val="green"/>
        </w:rPr>
        <w:t>of the Template Call Off Terms</w:t>
      </w:r>
      <w:r>
        <w:rPr>
          <w:szCs w:val="18"/>
          <w:highlight w:val="green"/>
        </w:rPr>
        <w:t xml:space="preserve"> </w:t>
      </w:r>
      <w:r w:rsidRPr="00226489">
        <w:rPr>
          <w:highlight w:val="green"/>
        </w:rPr>
        <w:t>instead where the employment regulations do not apply on</w:t>
      </w:r>
      <w:r>
        <w:rPr>
          <w:highlight w:val="green"/>
        </w:rPr>
        <w:t xml:space="preserve"> the Call Off Commencement Date. Similarly, the Customer to refine Call Off Schedule 12</w:t>
      </w:r>
      <w:r w:rsidRPr="00385A97" w:rsidDel="00C0628E">
        <w:rPr>
          <w:highlight w:val="green"/>
        </w:rPr>
        <w:t xml:space="preserve"> </w:t>
      </w:r>
      <w:r w:rsidRPr="00385A97">
        <w:rPr>
          <w:highlight w:val="green"/>
        </w:rPr>
        <w:t>(</w:t>
      </w:r>
      <w:r>
        <w:rPr>
          <w:highlight w:val="green"/>
        </w:rPr>
        <w:t>Staff Transfer</w:t>
      </w:r>
      <w:r w:rsidRPr="00385A97">
        <w:rPr>
          <w:highlight w:val="green"/>
        </w:rPr>
        <w:t>)</w:t>
      </w:r>
      <w:r>
        <w:rPr>
          <w:highlight w:val="green"/>
        </w:rPr>
        <w:t xml:space="preserve"> in this respect as well, deleting those parts that are not applicable. Part D will always be applicable.</w:t>
      </w:r>
      <w:r w:rsidRPr="00226489">
        <w:rPr>
          <w:highlight w:val="green"/>
        </w:rPr>
        <w:t>]</w:t>
      </w:r>
    </w:p>
  </w:footnote>
  <w:footnote w:id="30">
    <w:p w:rsidR="00512387" w:rsidRPr="00385A97" w:rsidRDefault="00512387" w:rsidP="00AF0ED9">
      <w:pPr>
        <w:pStyle w:val="GPSFootnoteStyle"/>
        <w:rPr>
          <w:highlight w:val="green"/>
        </w:rPr>
      </w:pPr>
      <w:r w:rsidRPr="00183D29">
        <w:rPr>
          <w:rStyle w:val="FootnoteReference"/>
        </w:rPr>
        <w:footnoteRef/>
      </w:r>
      <w:r w:rsidRPr="00385A97">
        <w:t xml:space="preserve"> </w:t>
      </w:r>
      <w:r w:rsidRPr="00385A97">
        <w:rPr>
          <w:highlight w:val="green"/>
        </w:rPr>
        <w:t xml:space="preserve">[Guidance Note: </w:t>
      </w:r>
      <w:r>
        <w:rPr>
          <w:highlight w:val="green"/>
        </w:rPr>
        <w:t>Consider if</w:t>
      </w:r>
      <w:r w:rsidRPr="00385A97">
        <w:rPr>
          <w:highlight w:val="green"/>
        </w:rPr>
        <w:t xml:space="preserve"> Clause </w:t>
      </w:r>
      <w:r>
        <w:t>26</w:t>
      </w:r>
      <w:r>
        <w:rPr>
          <w:highlight w:val="green"/>
        </w:rPr>
        <w:t xml:space="preserve"> </w:t>
      </w:r>
      <w:r w:rsidRPr="0017017B">
        <w:rPr>
          <w:highlight w:val="green"/>
        </w:rPr>
        <w:t>o</w:t>
      </w:r>
      <w:r w:rsidRPr="00385A97">
        <w:rPr>
          <w:highlight w:val="green"/>
        </w:rPr>
        <w:t xml:space="preserve">f the Template Call </w:t>
      </w:r>
      <w:r>
        <w:rPr>
          <w:highlight w:val="green"/>
        </w:rPr>
        <w:t>Off Terms should apply. See</w:t>
      </w:r>
      <w:r w:rsidRPr="00385A97">
        <w:rPr>
          <w:highlight w:val="green"/>
        </w:rPr>
        <w:t xml:space="preserve"> the definition of Relevant Convictions</w:t>
      </w:r>
      <w:r>
        <w:rPr>
          <w:highlight w:val="green"/>
        </w:rPr>
        <w:t xml:space="preserve"> in Call Off Schedule 1 (Definitions)</w:t>
      </w:r>
      <w:r w:rsidRPr="00385A97">
        <w:rPr>
          <w:highlight w:val="green"/>
        </w:rPr>
        <w:t xml:space="preserve"> and, if required, set out specific Relevant Convictions. Include in a separate Call Off Schedule if necessary</w:t>
      </w:r>
      <w:r>
        <w:rPr>
          <w:highlight w:val="green"/>
        </w:rPr>
        <w:t xml:space="preserve"> and cross refer to it here. Delete definitions of Conviction and Relevant Conviction from Call Off Schedule 1 (Definitions) if Clause 26.2 of the Template Call Off Terms is not used</w:t>
      </w:r>
      <w:r w:rsidRPr="00385A97">
        <w:rPr>
          <w:highlight w:val="green"/>
        </w:rPr>
        <w:t>]</w:t>
      </w:r>
    </w:p>
  </w:footnote>
  <w:footnote w:id="31">
    <w:p w:rsidR="00512387" w:rsidRPr="00515F63" w:rsidRDefault="00512387"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A96182">
        <w:rPr>
          <w:szCs w:val="18"/>
          <w:highlight w:val="green"/>
        </w:rPr>
        <w:t>31.8</w:t>
      </w:r>
      <w:r>
        <w:fldChar w:fldCharType="end"/>
      </w:r>
      <w:r w:rsidRPr="00515F63">
        <w:rPr>
          <w:szCs w:val="18"/>
          <w:highlight w:val="green"/>
        </w:rPr>
        <w:t xml:space="preserve"> of t</w:t>
      </w:r>
      <w:r>
        <w:rPr>
          <w:szCs w:val="18"/>
          <w:highlight w:val="green"/>
        </w:rPr>
        <w:t>he Template Call Off Terms. P</w:t>
      </w:r>
      <w:r w:rsidRPr="00515F63">
        <w:rPr>
          <w:szCs w:val="18"/>
          <w:highlight w:val="green"/>
        </w:rPr>
        <w:t>opulate it in accordance with your</w:t>
      </w:r>
      <w:r>
        <w:rPr>
          <w:szCs w:val="18"/>
          <w:highlight w:val="green"/>
        </w:rPr>
        <w:t xml:space="preserve">  </w:t>
      </w:r>
      <w:r w:rsidRPr="00515F63">
        <w:rPr>
          <w:szCs w:val="18"/>
          <w:highlight w:val="green"/>
        </w:rPr>
        <w:t>requirements]</w:t>
      </w:r>
    </w:p>
  </w:footnote>
  <w:footnote w:id="32">
    <w:p w:rsidR="00512387" w:rsidRPr="008173BB" w:rsidRDefault="00512387" w:rsidP="00AF0ED9">
      <w:pPr>
        <w:pStyle w:val="GPSFootnoteStyle"/>
      </w:pPr>
      <w:r>
        <w:rPr>
          <w:rStyle w:val="FootnoteReference"/>
        </w:rPr>
        <w:footnoteRef/>
      </w:r>
      <w:r>
        <w:t xml:space="preserve"> </w:t>
      </w:r>
      <w:r>
        <w:rPr>
          <w:szCs w:val="18"/>
          <w:highlight w:val="green"/>
        </w:rPr>
        <w:t xml:space="preserve">[Guidance Note: See Clause </w:t>
      </w:r>
      <w:r>
        <w:fldChar w:fldCharType="begin"/>
      </w:r>
      <w:r>
        <w:instrText xml:space="preserve"> REF _Ref363745041 \r \h  \* MERGEFORMAT </w:instrText>
      </w:r>
      <w:r>
        <w:fldChar w:fldCharType="separate"/>
      </w:r>
      <w:r w:rsidRPr="00A96182">
        <w:rPr>
          <w:szCs w:val="18"/>
          <w:highlight w:val="green"/>
        </w:rPr>
        <w:t>32</w:t>
      </w:r>
      <w:r>
        <w:fldChar w:fldCharType="end"/>
      </w:r>
      <w:r>
        <w:rPr>
          <w:szCs w:val="18"/>
          <w:highlight w:val="green"/>
        </w:rPr>
        <w:t xml:space="preserve"> </w:t>
      </w:r>
      <w:r w:rsidRPr="008173BB">
        <w:rPr>
          <w:szCs w:val="18"/>
          <w:highlight w:val="green"/>
        </w:rPr>
        <w:t>of the Template Call Off Terms</w:t>
      </w:r>
      <w:r>
        <w:rPr>
          <w:szCs w:val="18"/>
          <w:highlight w:val="green"/>
        </w:rPr>
        <w:t xml:space="preserve"> and consider if required</w:t>
      </w:r>
      <w:r w:rsidRPr="008173BB">
        <w:rPr>
          <w:szCs w:val="18"/>
          <w:highlight w:val="green"/>
        </w:rPr>
        <w:t xml:space="preserve">. If </w:t>
      </w:r>
      <w:r>
        <w:rPr>
          <w:szCs w:val="18"/>
          <w:highlight w:val="green"/>
        </w:rPr>
        <w:t>so,</w:t>
      </w:r>
      <w:r w:rsidRPr="008173BB">
        <w:rPr>
          <w:szCs w:val="18"/>
          <w:highlight w:val="green"/>
        </w:rPr>
        <w:t xml:space="preserve"> specify the </w:t>
      </w:r>
      <w:r>
        <w:rPr>
          <w:szCs w:val="18"/>
          <w:highlight w:val="green"/>
        </w:rPr>
        <w:t xml:space="preserve">details relevant details. For example, the </w:t>
      </w:r>
      <w:r w:rsidRPr="008173BB">
        <w:rPr>
          <w:szCs w:val="18"/>
          <w:highlight w:val="green"/>
        </w:rPr>
        <w:t>period within which the Supplier should submit a draft</w:t>
      </w:r>
      <w:r>
        <w:rPr>
          <w:szCs w:val="18"/>
          <w:highlight w:val="green"/>
        </w:rPr>
        <w:t xml:space="preserve"> Maintenance Schedule</w:t>
      </w:r>
      <w:r w:rsidRPr="008173BB">
        <w:rPr>
          <w:szCs w:val="18"/>
          <w:highlight w:val="green"/>
        </w:rPr>
        <w:t xml:space="preserve"> for Approval and any other relevant instructions</w:t>
      </w:r>
      <w:r>
        <w:rPr>
          <w:szCs w:val="18"/>
          <w:highlight w:val="green"/>
        </w:rPr>
        <w:t xml:space="preserve"> to the Supplier. Delete the definitions of Maintenance Schedule, Permitted Maintenance and Emergency Maintenance from Call Off Schedule 1 (Definitions) if Clause 32 of the Template Call Off Terms is not used</w:t>
      </w:r>
      <w:r w:rsidRPr="008173BB">
        <w:rPr>
          <w:szCs w:val="18"/>
          <w:highlight w:val="green"/>
        </w:rPr>
        <w:t>]</w:t>
      </w:r>
    </w:p>
  </w:footnote>
  <w:footnote w:id="33">
    <w:p w:rsidR="00512387" w:rsidRPr="000B78E7" w:rsidRDefault="00512387"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A96182">
        <w:rPr>
          <w:highlight w:val="green"/>
        </w:rPr>
        <w:t>34.3.3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4">
    <w:p w:rsidR="00512387" w:rsidRPr="00C0628E" w:rsidRDefault="00512387"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A96182">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Pr>
          <w:highlight w:val="green"/>
        </w:rPr>
        <w:t xml:space="preserve">. </w:t>
      </w:r>
      <w:r w:rsidRPr="00C2400D">
        <w:rPr>
          <w:highlight w:val="green"/>
        </w:rPr>
        <w:t xml:space="preserve">See also Clauses </w:t>
      </w:r>
      <w:r>
        <w:fldChar w:fldCharType="begin"/>
      </w:r>
      <w:r>
        <w:instrText xml:space="preserve"> REF _Ref359346645 \r \h  \* MERGEFORMAT </w:instrText>
      </w:r>
      <w:r>
        <w:fldChar w:fldCharType="separate"/>
      </w:r>
      <w:r w:rsidRPr="00A96182">
        <w:rPr>
          <w:highlight w:val="green"/>
        </w:rPr>
        <w:t>36.3.1(b)</w:t>
      </w:r>
      <w:r>
        <w:fldChar w:fldCharType="end"/>
      </w:r>
      <w:r w:rsidRPr="00C2400D">
        <w:rPr>
          <w:highlight w:val="green"/>
        </w:rPr>
        <w:t xml:space="preserve"> and </w:t>
      </w:r>
      <w:r>
        <w:fldChar w:fldCharType="begin"/>
      </w:r>
      <w:r>
        <w:instrText xml:space="preserve"> REF _Ref358366950 \r \h  \* MERGEFORMAT </w:instrText>
      </w:r>
      <w:r>
        <w:fldChar w:fldCharType="separate"/>
      </w:r>
      <w:r w:rsidRPr="00A96182">
        <w:rPr>
          <w:highlight w:val="green"/>
        </w:rPr>
        <w:t>36.3.2</w:t>
      </w:r>
      <w:r>
        <w:fldChar w:fldCharType="end"/>
      </w:r>
      <w:r>
        <w:rPr>
          <w:highlight w:val="green"/>
        </w:rPr>
        <w:t xml:space="preserve"> </w:t>
      </w:r>
      <w:r w:rsidRPr="008173BB">
        <w:rPr>
          <w:szCs w:val="18"/>
          <w:highlight w:val="green"/>
        </w:rPr>
        <w:t>of the Template Call Off Terms</w:t>
      </w:r>
      <w:r>
        <w:rPr>
          <w:highlight w:val="green"/>
        </w:rPr>
        <w:t xml:space="preserve"> </w:t>
      </w:r>
      <w:r w:rsidRPr="00C2400D">
        <w:rPr>
          <w:highlight w:val="green"/>
        </w:rPr>
        <w:t>and insert your Estimated Year 1 Call Off Contract Charges in the corresponding definition</w:t>
      </w:r>
      <w:r>
        <w:rPr>
          <w:highlight w:val="green"/>
        </w:rPr>
        <w:t xml:space="preserve"> in Call Off Schedule 1 (Definitions)</w:t>
      </w:r>
      <w:r w:rsidRPr="00C0628E">
        <w:rPr>
          <w:highlight w:val="green"/>
        </w:rPr>
        <w:t>]</w:t>
      </w:r>
    </w:p>
  </w:footnote>
  <w:footnote w:id="35">
    <w:p w:rsidR="00512387" w:rsidRPr="007A7F5F" w:rsidRDefault="00512387"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A96182">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6">
    <w:p w:rsidR="00512387" w:rsidRPr="005C44DD" w:rsidRDefault="00512387"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A96182">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w:t>
      </w:r>
      <w:r w:rsidRPr="005C44DD">
        <w:rPr>
          <w:highlight w:val="green"/>
        </w:rPr>
        <w:t>]</w:t>
      </w:r>
      <w:r w:rsidRPr="005C44DD">
        <w:t xml:space="preserve"> </w:t>
      </w:r>
    </w:p>
  </w:footnote>
  <w:footnote w:id="37">
    <w:p w:rsidR="00512387" w:rsidRDefault="00512387"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15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15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87" w:rsidRDefault="00512387"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512387" w:rsidRDefault="00512387"/>
  <w:p w:rsidR="00512387" w:rsidRDefault="005123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87" w:rsidRPr="00563A38" w:rsidRDefault="00512387" w:rsidP="00563A38">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46EF"/>
    <w:multiLevelType w:val="hybridMultilevel"/>
    <w:tmpl w:val="69A8C26A"/>
    <w:lvl w:ilvl="0" w:tplc="7F1E3166">
      <w:start w:val="33"/>
      <w:numFmt w:val="decimal"/>
      <w:lvlText w:val="%1.9"/>
      <w:lvlJc w:val="left"/>
      <w:pPr>
        <w:ind w:left="142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0560D"/>
    <w:multiLevelType w:val="multilevel"/>
    <w:tmpl w:val="0A86240C"/>
    <w:lvl w:ilvl="0">
      <w:start w:val="1"/>
      <w:numFmt w:val="decimal"/>
      <w:pStyle w:val="GPSL2GuidanceNumbered"/>
      <w:lvlText w:val="%1."/>
      <w:lvlJc w:val="left"/>
      <w:pPr>
        <w:ind w:left="2062" w:hanging="360"/>
      </w:pPr>
    </w:lvl>
    <w:lvl w:ilvl="1">
      <w:start w:val="2"/>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2" w15:restartNumberingAfterBreak="0">
    <w:nsid w:val="067A31F7"/>
    <w:multiLevelType w:val="hybridMultilevel"/>
    <w:tmpl w:val="E55454CE"/>
    <w:lvl w:ilvl="0" w:tplc="A73EA50A">
      <w:start w:val="10"/>
      <w:numFmt w:val="decimal"/>
      <w:lvlText w:val="%1.5"/>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4FED"/>
    <w:multiLevelType w:val="multilevel"/>
    <w:tmpl w:val="038089E4"/>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DE143A"/>
    <w:multiLevelType w:val="hybridMultilevel"/>
    <w:tmpl w:val="2FBEEF80"/>
    <w:lvl w:ilvl="0" w:tplc="2B2E0AEA">
      <w:start w:val="41"/>
      <w:numFmt w:val="decimal"/>
      <w:lvlText w:val="%1.5"/>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F1237A"/>
    <w:multiLevelType w:val="hybridMultilevel"/>
    <w:tmpl w:val="5FCC6BB4"/>
    <w:lvl w:ilvl="0" w:tplc="CE680BA0">
      <w:start w:val="41"/>
      <w:numFmt w:val="decimal"/>
      <w:lvlText w:val="%1.2"/>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DB2BE8"/>
    <w:multiLevelType w:val="hybridMultilevel"/>
    <w:tmpl w:val="191CBB1C"/>
    <w:lvl w:ilvl="0" w:tplc="5B0E8784">
      <w:start w:val="34"/>
      <w:numFmt w:val="decimal"/>
      <w:lvlText w:val="%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71D3C54"/>
    <w:multiLevelType w:val="multilevel"/>
    <w:tmpl w:val="9C388A86"/>
    <w:lvl w:ilvl="0">
      <w:start w:val="1"/>
      <w:numFmt w:val="decimal"/>
      <w:pStyle w:val="ORDERFORML1PraraNo"/>
      <w:lvlText w:val="%1."/>
      <w:lvlJc w:val="left"/>
      <w:pPr>
        <w:ind w:left="720" w:hanging="360"/>
      </w:pPr>
      <w:rPr>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4"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FF0FF0"/>
    <w:multiLevelType w:val="hybridMultilevel"/>
    <w:tmpl w:val="056C42B6"/>
    <w:lvl w:ilvl="0" w:tplc="EC90EEA6">
      <w:start w:val="34"/>
      <w:numFmt w:val="decimal"/>
      <w:lvlText w:val="%1.2"/>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7BF3C5C"/>
    <w:multiLevelType w:val="hybridMultilevel"/>
    <w:tmpl w:val="BD0620BC"/>
    <w:lvl w:ilvl="0" w:tplc="D5326B38">
      <w:start w:val="34"/>
      <w:numFmt w:val="decimal"/>
      <w:lvlText w:val="%1.7"/>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17FFA"/>
    <w:multiLevelType w:val="hybridMultilevel"/>
    <w:tmpl w:val="6FD0F8A8"/>
    <w:lvl w:ilvl="0" w:tplc="14B0EAC6">
      <w:start w:val="41"/>
      <w:numFmt w:val="decimal"/>
      <w:lvlText w:val="%1.6"/>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953B76"/>
    <w:multiLevelType w:val="multilevel"/>
    <w:tmpl w:val="CB5C1A90"/>
    <w:name w:val="BBScheduleList"/>
    <w:lvl w:ilvl="0">
      <w:start w:val="1"/>
      <w:numFmt w:val="none"/>
      <w:pStyle w:val="BBScheduleTitle"/>
      <w:suff w:val="nothing"/>
      <w:lvlText w:val=""/>
      <w:lvlJc w:val="left"/>
      <w:pPr>
        <w:ind w:left="0" w:firstLine="0"/>
      </w:pPr>
      <w:rPr>
        <w:rFonts w:hint="default"/>
      </w:rPr>
    </w:lvl>
    <w:lvl w:ilvl="1">
      <w:start w:val="1"/>
      <w:numFmt w:val="decimal"/>
      <w:pStyle w:val="BBScheduleHeading1"/>
      <w:lvlText w:val="%2."/>
      <w:lvlJc w:val="left"/>
      <w:pPr>
        <w:tabs>
          <w:tab w:val="num" w:pos="862"/>
        </w:tabs>
        <w:ind w:left="862" w:hanging="720"/>
      </w:pPr>
      <w:rPr>
        <w:rFonts w:hint="default"/>
        <w:b w:val="0"/>
        <w:i w:val="0"/>
      </w:rPr>
    </w:lvl>
    <w:lvl w:ilvl="2">
      <w:start w:val="1"/>
      <w:numFmt w:val="decimal"/>
      <w:pStyle w:val="BBScheduleHeading2"/>
      <w:lvlText w:val="%2.%3"/>
      <w:lvlJc w:val="left"/>
      <w:pPr>
        <w:tabs>
          <w:tab w:val="num" w:pos="1429"/>
        </w:tabs>
        <w:ind w:left="1429" w:hanging="720"/>
      </w:pPr>
      <w:rPr>
        <w:rFonts w:hint="default"/>
        <w:b w:val="0"/>
        <w:i w:val="0"/>
      </w:rPr>
    </w:lvl>
    <w:lvl w:ilvl="3">
      <w:start w:val="1"/>
      <w:numFmt w:val="lowerLetter"/>
      <w:pStyle w:val="BBSchedule3"/>
      <w:lvlText w:val="(%4)"/>
      <w:lvlJc w:val="left"/>
      <w:pPr>
        <w:tabs>
          <w:tab w:val="num" w:pos="1440"/>
        </w:tabs>
        <w:ind w:left="1440" w:hanging="720"/>
      </w:pPr>
      <w:rPr>
        <w:rFonts w:hint="default"/>
        <w:b w:val="0"/>
        <w:i w:val="0"/>
      </w:rPr>
    </w:lvl>
    <w:lvl w:ilvl="4">
      <w:start w:val="1"/>
      <w:numFmt w:val="lowerRoman"/>
      <w:pStyle w:val="BBSchedule4"/>
      <w:lvlText w:val="(%5)"/>
      <w:lvlJc w:val="left"/>
      <w:pPr>
        <w:tabs>
          <w:tab w:val="num" w:pos="2160"/>
        </w:tabs>
        <w:ind w:left="2160" w:hanging="720"/>
      </w:pPr>
      <w:rPr>
        <w:rFonts w:hint="default"/>
        <w:b w:val="0"/>
        <w:i w:val="0"/>
      </w:rPr>
    </w:lvl>
    <w:lvl w:ilvl="5">
      <w:start w:val="1"/>
      <w:numFmt w:val="upperLetter"/>
      <w:pStyle w:val="BBSchedule5"/>
      <w:lvlText w:val="(%6)"/>
      <w:lvlJc w:val="left"/>
      <w:pPr>
        <w:tabs>
          <w:tab w:val="num" w:pos="2880"/>
        </w:tabs>
        <w:ind w:left="2880" w:hanging="720"/>
      </w:pPr>
      <w:rPr>
        <w:rFonts w:hint="default"/>
        <w:b w:val="0"/>
        <w:i w:val="0"/>
      </w:rPr>
    </w:lvl>
    <w:lvl w:ilvl="6">
      <w:start w:val="1"/>
      <w:numFmt w:val="upperRoman"/>
      <w:pStyle w:val="BBSchedule6"/>
      <w:lvlText w:val="(%7)"/>
      <w:lvlJc w:val="left"/>
      <w:pPr>
        <w:tabs>
          <w:tab w:val="num" w:pos="3600"/>
        </w:tabs>
        <w:ind w:left="3600" w:hanging="720"/>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9E7634E"/>
    <w:multiLevelType w:val="hybridMultilevel"/>
    <w:tmpl w:val="12AE14BE"/>
    <w:lvl w:ilvl="0" w:tplc="C562DF9C">
      <w:start w:val="34"/>
      <w:numFmt w:val="decimal"/>
      <w:lvlText w:val="%1.5"/>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EB76D1"/>
    <w:multiLevelType w:val="hybridMultilevel"/>
    <w:tmpl w:val="6888B0BE"/>
    <w:lvl w:ilvl="0" w:tplc="A6467ADA">
      <w:start w:val="34"/>
      <w:numFmt w:val="decimal"/>
      <w:lvlText w:val="%1.3"/>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163EB"/>
    <w:multiLevelType w:val="hybridMultilevel"/>
    <w:tmpl w:val="6BCCF2DE"/>
    <w:lvl w:ilvl="0" w:tplc="DA928AA6">
      <w:start w:val="41"/>
      <w:numFmt w:val="decimal"/>
      <w:lvlText w:val="%1.7"/>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A4CD1"/>
    <w:multiLevelType w:val="hybridMultilevel"/>
    <w:tmpl w:val="65026A00"/>
    <w:lvl w:ilvl="0" w:tplc="B93497FE">
      <w:start w:val="34"/>
      <w:numFmt w:val="decimal"/>
      <w:lvlText w:val="%1.4"/>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C350F"/>
    <w:multiLevelType w:val="hybridMultilevel"/>
    <w:tmpl w:val="C52E12C0"/>
    <w:lvl w:ilvl="0" w:tplc="F790CFE2">
      <w:start w:val="41"/>
      <w:numFmt w:val="decimal"/>
      <w:lvlText w:val="%1.3"/>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E2F60"/>
    <w:multiLevelType w:val="hybridMultilevel"/>
    <w:tmpl w:val="5922FCF8"/>
    <w:lvl w:ilvl="0" w:tplc="98B25EB4">
      <w:start w:val="41"/>
      <w:numFmt w:val="decimal"/>
      <w:lvlText w:val="%1.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21D4EC9"/>
    <w:multiLevelType w:val="hybridMultilevel"/>
    <w:tmpl w:val="972E66BE"/>
    <w:lvl w:ilvl="0" w:tplc="9E000B7A">
      <w:start w:val="1"/>
      <w:numFmt w:val="decimal"/>
      <w:lvlText w:val="%1."/>
      <w:lvlJc w:val="left"/>
      <w:pPr>
        <w:ind w:left="862" w:hanging="360"/>
      </w:pPr>
      <w:rPr>
        <w:rFonts w:hint="default"/>
      </w:rPr>
    </w:lvl>
    <w:lvl w:ilvl="1" w:tplc="C422D770" w:tentative="1">
      <w:start w:val="1"/>
      <w:numFmt w:val="lowerLetter"/>
      <w:lvlText w:val="%2."/>
      <w:lvlJc w:val="left"/>
      <w:pPr>
        <w:ind w:left="1582" w:hanging="360"/>
      </w:pPr>
    </w:lvl>
    <w:lvl w:ilvl="2" w:tplc="9D8A320C" w:tentative="1">
      <w:start w:val="1"/>
      <w:numFmt w:val="lowerRoman"/>
      <w:lvlText w:val="%3."/>
      <w:lvlJc w:val="right"/>
      <w:pPr>
        <w:ind w:left="2302" w:hanging="180"/>
      </w:pPr>
    </w:lvl>
    <w:lvl w:ilvl="3" w:tplc="5CCC90F0" w:tentative="1">
      <w:start w:val="1"/>
      <w:numFmt w:val="decimal"/>
      <w:lvlText w:val="%4."/>
      <w:lvlJc w:val="left"/>
      <w:pPr>
        <w:ind w:left="3022" w:hanging="360"/>
      </w:pPr>
    </w:lvl>
    <w:lvl w:ilvl="4" w:tplc="B098699E" w:tentative="1">
      <w:start w:val="1"/>
      <w:numFmt w:val="lowerLetter"/>
      <w:lvlText w:val="%5."/>
      <w:lvlJc w:val="left"/>
      <w:pPr>
        <w:ind w:left="3742" w:hanging="360"/>
      </w:pPr>
    </w:lvl>
    <w:lvl w:ilvl="5" w:tplc="4836901E" w:tentative="1">
      <w:start w:val="1"/>
      <w:numFmt w:val="lowerRoman"/>
      <w:lvlText w:val="%6."/>
      <w:lvlJc w:val="right"/>
      <w:pPr>
        <w:ind w:left="4462" w:hanging="180"/>
      </w:pPr>
    </w:lvl>
    <w:lvl w:ilvl="6" w:tplc="4A364FC4" w:tentative="1">
      <w:start w:val="1"/>
      <w:numFmt w:val="decimal"/>
      <w:lvlText w:val="%7."/>
      <w:lvlJc w:val="left"/>
      <w:pPr>
        <w:ind w:left="5182" w:hanging="360"/>
      </w:pPr>
    </w:lvl>
    <w:lvl w:ilvl="7" w:tplc="68DC4A3C" w:tentative="1">
      <w:start w:val="1"/>
      <w:numFmt w:val="lowerLetter"/>
      <w:lvlText w:val="%8."/>
      <w:lvlJc w:val="left"/>
      <w:pPr>
        <w:ind w:left="5902" w:hanging="360"/>
      </w:pPr>
    </w:lvl>
    <w:lvl w:ilvl="8" w:tplc="325C4D82" w:tentative="1">
      <w:start w:val="1"/>
      <w:numFmt w:val="lowerRoman"/>
      <w:lvlText w:val="%9."/>
      <w:lvlJc w:val="right"/>
      <w:pPr>
        <w:ind w:left="6622" w:hanging="180"/>
      </w:pPr>
    </w:lvl>
  </w:abstractNum>
  <w:abstractNum w:abstractNumId="3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3" w15:restartNumberingAfterBreak="0">
    <w:nsid w:val="655E0B63"/>
    <w:multiLevelType w:val="hybridMultilevel"/>
    <w:tmpl w:val="B4B401AC"/>
    <w:lvl w:ilvl="0" w:tplc="D4823F32">
      <w:start w:val="34"/>
      <w:numFmt w:val="decimal"/>
      <w:lvlText w:val="%1.6"/>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C33DC"/>
    <w:multiLevelType w:val="hybridMultilevel"/>
    <w:tmpl w:val="03A88AAA"/>
    <w:lvl w:ilvl="0" w:tplc="CEF04C92">
      <w:start w:val="41"/>
      <w:numFmt w:val="decimal"/>
      <w:lvlText w:val="%1.4"/>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76297D"/>
    <w:multiLevelType w:val="hybridMultilevel"/>
    <w:tmpl w:val="A4144586"/>
    <w:lvl w:ilvl="0" w:tplc="AF44572E">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7" w15:restartNumberingAfterBreak="0">
    <w:nsid w:val="772936E4"/>
    <w:multiLevelType w:val="multilevel"/>
    <w:tmpl w:val="28A23278"/>
    <w:lvl w:ilvl="0">
      <w:start w:val="1"/>
      <w:numFmt w:val="decimal"/>
      <w:pStyle w:val="GPSL1CLAUSEHEADING"/>
      <w:lvlText w:val="%1."/>
      <w:lvlJc w:val="left"/>
      <w:pPr>
        <w:ind w:left="1495" w:hanging="360"/>
      </w:pPr>
      <w:rPr>
        <w:rFonts w:hint="default"/>
        <w:i w:val="0"/>
      </w:rPr>
    </w:lvl>
    <w:lvl w:ilvl="1">
      <w:start w:val="1"/>
      <w:numFmt w:val="decimal"/>
      <w:isLgl/>
      <w:lvlText w:val="%1.%2"/>
      <w:lvlJc w:val="left"/>
      <w:pPr>
        <w:ind w:left="2912"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1854"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1854"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pStyle w:val="NonNumberedHeading1"/>
      <w:lvlText w:val="(%9)"/>
      <w:lvlJc w:val="left"/>
      <w:pPr>
        <w:tabs>
          <w:tab w:val="num" w:pos="7198"/>
        </w:tabs>
        <w:ind w:left="6838" w:hanging="720"/>
      </w:pPr>
      <w:rPr>
        <w:rFonts w:hint="default"/>
        <w:b w:val="0"/>
        <w:i w:val="0"/>
      </w:rPr>
    </w:lvl>
  </w:abstractNum>
  <w:num w:numId="1">
    <w:abstractNumId w:val="10"/>
  </w:num>
  <w:num w:numId="2">
    <w:abstractNumId w:val="38"/>
  </w:num>
  <w:num w:numId="3">
    <w:abstractNumId w:val="15"/>
  </w:num>
  <w:num w:numId="4">
    <w:abstractNumId w:val="11"/>
  </w:num>
  <w:num w:numId="5">
    <w:abstractNumId w:val="37"/>
  </w:num>
  <w:num w:numId="6">
    <w:abstractNumId w:val="30"/>
  </w:num>
  <w:num w:numId="7">
    <w:abstractNumId w:val="14"/>
  </w:num>
  <w:num w:numId="8">
    <w:abstractNumId w:val="35"/>
  </w:num>
  <w:num w:numId="9">
    <w:abstractNumId w:val="32"/>
  </w:num>
  <w:num w:numId="10">
    <w:abstractNumId w:val="18"/>
  </w:num>
  <w:num w:numId="11">
    <w:abstractNumId w:val="17"/>
  </w:num>
  <w:num w:numId="12">
    <w:abstractNumId w:val="5"/>
  </w:num>
  <w:num w:numId="13">
    <w:abstractNumId w:val="37"/>
    <w:lvlOverride w:ilvl="0">
      <w:lvl w:ilvl="0">
        <w:start w:val="1"/>
        <w:numFmt w:val="decimal"/>
        <w:pStyle w:val="GPSL1CLAUSEHEADING"/>
        <w:lvlText w:val="%1."/>
        <w:lvlJc w:val="left"/>
        <w:pPr>
          <w:ind w:left="644" w:hanging="360"/>
        </w:pPr>
        <w:rPr>
          <w:rFonts w:hint="default"/>
          <w:i w:val="0"/>
        </w:rPr>
      </w:lvl>
    </w:lvlOverride>
    <w:lvlOverride w:ilvl="1">
      <w:lvl w:ilvl="1">
        <w:start w:val="1"/>
        <w:numFmt w:val="decimal"/>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2">
      <w:lvl w:ilvl="2">
        <w:start w:val="1"/>
        <w:numFmt w:val="decimal"/>
        <w:pStyle w:val="GPSL3numberedclause"/>
        <w:isLgl/>
        <w:lvlText w:val="%1.%2.%3"/>
        <w:lvlJc w:val="left"/>
        <w:pPr>
          <w:ind w:left="2563"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3">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4">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5">
      <w:lvl w:ilvl="5">
        <w:start w:val="1"/>
        <w:numFmt w:val="upperLetter"/>
        <w:pStyle w:val="GPSL6numbered"/>
        <w:lvlText w:val="(%6)"/>
        <w:lvlJc w:val="left"/>
        <w:pPr>
          <w:ind w:left="1440" w:hanging="1080"/>
        </w:pPr>
        <w:rPr>
          <w:rFonts w:hint="default"/>
          <w:color w:val="auto"/>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4">
    <w:abstractNumId w:val="8"/>
  </w:num>
  <w:num w:numId="15">
    <w:abstractNumId w:val="3"/>
  </w:num>
  <w:num w:numId="16">
    <w:abstractNumId w:val="1"/>
  </w:num>
  <w:num w:numId="17">
    <w:abstractNumId w:val="7"/>
  </w:num>
  <w:num w:numId="18">
    <w:abstractNumId w:val="19"/>
  </w:num>
  <w:num w:numId="19">
    <w:abstractNumId w:val="9"/>
  </w:num>
  <w:num w:numId="20">
    <w:abstractNumId w:val="16"/>
  </w:num>
  <w:num w:numId="21">
    <w:abstractNumId w:val="24"/>
  </w:num>
  <w:num w:numId="22">
    <w:abstractNumId w:val="26"/>
  </w:num>
  <w:num w:numId="23">
    <w:abstractNumId w:val="23"/>
  </w:num>
  <w:num w:numId="24">
    <w:abstractNumId w:val="33"/>
  </w:num>
  <w:num w:numId="25">
    <w:abstractNumId w:val="20"/>
  </w:num>
  <w:num w:numId="26">
    <w:abstractNumId w:val="28"/>
  </w:num>
  <w:num w:numId="27">
    <w:abstractNumId w:val="6"/>
  </w:num>
  <w:num w:numId="28">
    <w:abstractNumId w:val="27"/>
  </w:num>
  <w:num w:numId="29">
    <w:abstractNumId w:val="34"/>
  </w:num>
  <w:num w:numId="30">
    <w:abstractNumId w:val="4"/>
  </w:num>
  <w:num w:numId="31">
    <w:abstractNumId w:val="21"/>
  </w:num>
  <w:num w:numId="32">
    <w:abstractNumId w:val="25"/>
  </w:num>
  <w:num w:numId="33">
    <w:abstractNumId w:val="0"/>
  </w:num>
  <w:num w:numId="34">
    <w:abstractNumId w:val="2"/>
  </w:num>
  <w:num w:numId="35">
    <w:abstractNumId w:val="2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 w:ilvl="0">
        <w:start w:val="1"/>
        <w:numFmt w:val="decimal"/>
        <w:pStyle w:val="GPSL1CLAUSEHEADING"/>
        <w:lvlText w:val="%1."/>
        <w:lvlJc w:val="left"/>
        <w:pPr>
          <w:ind w:left="644" w:hanging="360"/>
        </w:pPr>
        <w:rPr>
          <w:rFonts w:hint="default"/>
          <w:i w:val="0"/>
        </w:rPr>
      </w:lvl>
    </w:lvlOverride>
    <w:lvlOverride w:ilvl="1">
      <w:startOverride w:val="1"/>
      <w:lvl w:ilvl="1">
        <w:start w:val="1"/>
        <w:numFmt w:val="decimal"/>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2">
      <w:startOverride w:val="1"/>
      <w:lvl w:ilvl="2">
        <w:start w:val="1"/>
        <w:numFmt w:val="decimal"/>
        <w:pStyle w:val="GPSL3numberedclause"/>
        <w:isLgl/>
        <w:lvlText w:val="%1.%2.%3"/>
        <w:lvlJc w:val="left"/>
        <w:pPr>
          <w:ind w:left="2563"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3">
      <w:startOverride w:val="1"/>
      <w:lvl w:ilvl="3">
        <w:start w:val="1"/>
        <w:numFmt w:val="lowerLetter"/>
        <w:pStyle w:val="GPSL4numberedclause"/>
        <w:lvlText w:val="(%4)"/>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4">
      <w:startOverride w:val="1"/>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Override>
    <w:lvlOverride w:ilvl="5">
      <w:startOverride w:val="1"/>
      <w:lvl w:ilvl="5">
        <w:start w:val="1"/>
        <w:numFmt w:val="upperLetter"/>
        <w:pStyle w:val="GPSL6numbered"/>
        <w:lvlText w:val="(%6)"/>
        <w:lvlJc w:val="left"/>
        <w:pPr>
          <w:ind w:left="1440" w:hanging="1080"/>
        </w:pPr>
        <w:rPr>
          <w:rFonts w:hint="default"/>
          <w:color w:val="auto"/>
        </w:rPr>
      </w:lvl>
    </w:lvlOverride>
    <w:lvlOverride w:ilvl="6">
      <w:startOverride w:val="1"/>
      <w:lvl w:ilvl="6">
        <w:start w:val="1"/>
        <w:numFmt w:val="decimal"/>
        <w:isLgl/>
        <w:lvlText w:val="%1.%2.%3.%4.%5.%6.%7"/>
        <w:lvlJc w:val="left"/>
        <w:pPr>
          <w:ind w:left="1800" w:hanging="1440"/>
        </w:pPr>
        <w:rPr>
          <w:rFonts w:hint="default"/>
        </w:rPr>
      </w:lvl>
    </w:lvlOverride>
    <w:lvlOverride w:ilvl="7">
      <w:startOverride w:val="1"/>
      <w:lvl w:ilvl="7">
        <w:start w:val="1"/>
        <w:numFmt w:val="decimal"/>
        <w:isLgl/>
        <w:lvlText w:val="%1.%2.%3.%4.%5.%6.%7.%8"/>
        <w:lvlJc w:val="left"/>
        <w:pPr>
          <w:ind w:left="1800" w:hanging="1440"/>
        </w:pPr>
        <w:rPr>
          <w:rFonts w:hint="default"/>
        </w:rPr>
      </w:lvl>
    </w:lvlOverride>
    <w:lvlOverride w:ilvl="8">
      <w:startOverride w:val="1"/>
      <w:lvl w:ilvl="8">
        <w:start w:val="1"/>
        <w:numFmt w:val="decimal"/>
        <w:isLgl/>
        <w:lvlText w:val="%1.%2.%3.%4.%5.%6.%7.%8.%9"/>
        <w:lvlJc w:val="left"/>
        <w:pPr>
          <w:ind w:left="2160" w:hanging="1800"/>
        </w:pPr>
        <w:rPr>
          <w:rFonts w:hint="default"/>
        </w:rPr>
      </w:lvl>
    </w:lvlOverride>
  </w:num>
  <w:num w:numId="40">
    <w:abstractNumId w:val="37"/>
    <w:lvlOverride w:ilvl="0">
      <w:startOverride w:val="33"/>
    </w:lvlOverride>
    <w:lvlOverride w:ilvl="1">
      <w:startOverride w:val="4"/>
    </w:lvlOverride>
    <w:lvlOverride w:ilvl="2">
      <w:startOverride w:val="1"/>
    </w:lvlOverride>
  </w:num>
  <w:num w:numId="41">
    <w:abstractNumId w:val="37"/>
    <w:lvlOverride w:ilvl="0">
      <w:startOverride w:val="8"/>
    </w:lvlOverride>
    <w:lvlOverride w:ilvl="1">
      <w:startOverride w:val="8"/>
    </w:lvlOverride>
  </w:num>
  <w:num w:numId="42">
    <w:abstractNumId w:val="37"/>
    <w:lvlOverride w:ilvl="0">
      <w:startOverride w:val="8"/>
    </w:lvlOverride>
    <w:lvlOverride w:ilvl="1">
      <w:startOverride w:val="9"/>
    </w:lvlOverride>
    <w:lvlOverride w:ilvl="2">
      <w:startOverride w:val="2"/>
    </w:lvlOverride>
  </w:num>
  <w:num w:numId="43">
    <w:abstractNumId w:val="37"/>
    <w:lvlOverride w:ilvl="0">
      <w:startOverride w:val="22"/>
    </w:lvlOverride>
    <w:lvlOverride w:ilvl="1">
      <w:startOverride w:val="2"/>
    </w:lvlOverride>
    <w:lvlOverride w:ilvl="2">
      <w:startOverride w:val="2"/>
    </w:lvlOverride>
  </w:num>
  <w:num w:numId="44">
    <w:abstractNumId w:val="37"/>
    <w:lvlOverride w:ilvl="0">
      <w:startOverride w:val="22"/>
    </w:lvlOverride>
    <w:lvlOverride w:ilvl="1">
      <w:startOverride w:val="4"/>
    </w:lvlOverride>
    <w:lvlOverride w:ilvl="2">
      <w:startOverride w:val="2"/>
    </w:lvlOverride>
  </w:num>
  <w:num w:numId="45">
    <w:abstractNumId w:val="37"/>
    <w:lvlOverride w:ilvl="0">
      <w:startOverride w:val="26"/>
    </w:lvlOverride>
    <w:lvlOverride w:ilvl="1">
      <w:startOverride w:val="2"/>
    </w:lvlOverride>
    <w:lvlOverride w:ilvl="2">
      <w:startOverride w:val="2"/>
    </w:lvlOverride>
  </w:num>
  <w:num w:numId="46">
    <w:abstractNumId w:val="37"/>
    <w:lvlOverride w:ilvl="0">
      <w:startOverride w:val="28"/>
    </w:lvlOverride>
    <w:lvlOverride w:ilvl="1">
      <w:startOverride w:val="2"/>
    </w:lvlOverride>
    <w:lvlOverride w:ilvl="2">
      <w:startOverride w:val="2"/>
    </w:lvlOverride>
  </w:num>
  <w:num w:numId="47">
    <w:abstractNumId w:val="37"/>
    <w:lvlOverride w:ilvl="0">
      <w:startOverride w:val="29"/>
    </w:lvlOverride>
    <w:lvlOverride w:ilvl="1">
      <w:startOverride w:val="2"/>
    </w:lvlOverride>
    <w:lvlOverride w:ilvl="2">
      <w:startOverride w:val="2"/>
    </w:lvlOverride>
  </w:num>
  <w:num w:numId="48">
    <w:abstractNumId w:val="37"/>
    <w:lvlOverride w:ilvl="0">
      <w:startOverride w:val="36"/>
    </w:lvlOverride>
    <w:lvlOverride w:ilvl="1">
      <w:startOverride w:val="2"/>
    </w:lvlOverride>
    <w:lvlOverride w:ilvl="2">
      <w:startOverride w:val="2"/>
    </w:lvlOverride>
  </w:num>
  <w:num w:numId="49">
    <w:abstractNumId w:val="37"/>
    <w:lvlOverride w:ilvl="0">
      <w:startOverride w:val="36"/>
    </w:lvlOverride>
    <w:lvlOverride w:ilvl="1">
      <w:startOverride w:val="3"/>
    </w:lvlOverride>
  </w:num>
  <w:num w:numId="50">
    <w:abstractNumId w:val="37"/>
    <w:lvlOverride w:ilvl="0">
      <w:startOverride w:val="36"/>
    </w:lvlOverride>
    <w:lvlOverride w:ilvl="1">
      <w:startOverride w:val="5"/>
    </w:lvlOverride>
    <w:lvlOverride w:ilvl="2">
      <w:startOverride w:val="2"/>
    </w:lvlOverride>
  </w:num>
  <w:num w:numId="51">
    <w:abstractNumId w:val="37"/>
    <w:lvlOverride w:ilvl="0">
      <w:startOverride w:val="40"/>
    </w:lvlOverride>
    <w:lvlOverride w:ilvl="1">
      <w:startOverride w:val="6"/>
    </w:lvlOverride>
  </w:num>
  <w:num w:numId="52">
    <w:abstractNumId w:val="37"/>
    <w:lvlOverride w:ilvl="0">
      <w:startOverride w:val="1"/>
    </w:lvlOverride>
    <w:lvlOverride w:ilvl="1">
      <w:startOverride w:val="1"/>
    </w:lvlOverride>
    <w:lvlOverride w:ilvl="2">
      <w:startOverride w:val="1"/>
    </w:lvlOverride>
    <w:lvlOverride w:ilvl="3">
      <w:startOverride w:val="2"/>
    </w:lvlOverride>
  </w:num>
  <w:num w:numId="53">
    <w:abstractNumId w:val="37"/>
    <w:lvlOverride w:ilvl="0">
      <w:startOverride w:val="1"/>
    </w:lvlOverride>
    <w:lvlOverride w:ilvl="1">
      <w:startOverride w:val="1"/>
    </w:lvlOverride>
    <w:lvlOverride w:ilvl="2">
      <w:startOverride w:val="1"/>
    </w:lvlOverride>
    <w:lvlOverride w:ilvl="3">
      <w:startOverride w:val="2"/>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0"/>
    </w:lvlOverride>
    <w:lvlOverride w:ilvl="1">
      <w:startOverride w:val="3"/>
    </w:lvlOverride>
    <w:lvlOverride w:ilvl="2">
      <w:startOverride w:val="2"/>
    </w:lvlOverride>
  </w:num>
  <w:num w:numId="57">
    <w:abstractNumId w:val="37"/>
    <w:lvlOverride w:ilvl="0">
      <w:startOverride w:val="2"/>
    </w:lvlOverride>
    <w:lvlOverride w:ilvl="1">
      <w:startOverride w:val="2"/>
    </w:lvlOverride>
    <w:lvlOverride w:ilvl="2">
      <w:startOverride w:val="1"/>
    </w:lvlOverride>
  </w:num>
  <w:num w:numId="58">
    <w:abstractNumId w:val="37"/>
    <w:lvlOverride w:ilvl="0">
      <w:startOverride w:val="3"/>
    </w:lvlOverride>
    <w:lvlOverride w:ilvl="1">
      <w:startOverride w:val="2"/>
    </w:lvlOverride>
  </w:num>
  <w:num w:numId="59">
    <w:abstractNumId w:val="37"/>
    <w:lvlOverride w:ilvl="0">
      <w:startOverride w:val="5"/>
    </w:lvlOverride>
    <w:lvlOverride w:ilvl="1">
      <w:startOverride w:val="3"/>
    </w:lvlOverride>
  </w:num>
  <w:num w:numId="60">
    <w:abstractNumId w:val="37"/>
    <w:lvlOverride w:ilvl="0">
      <w:startOverride w:val="4"/>
    </w:lvlOverride>
    <w:lvlOverride w:ilvl="1">
      <w:startOverride w:val="3"/>
    </w:lvlOverride>
  </w:num>
  <w:num w:numId="61">
    <w:abstractNumId w:val="37"/>
    <w:lvlOverride w:ilvl="0">
      <w:startOverride w:val="9"/>
    </w:lvlOverride>
    <w:lvlOverride w:ilvl="1">
      <w:startOverride w:val="7"/>
    </w:lvlOverride>
  </w:num>
  <w:num w:numId="62">
    <w:abstractNumId w:val="37"/>
    <w:lvlOverride w:ilvl="0">
      <w:startOverride w:val="1"/>
    </w:lvlOverride>
    <w:lvlOverride w:ilvl="1">
      <w:startOverride w:val="1"/>
    </w:lvlOverride>
    <w:lvlOverride w:ilvl="2">
      <w:startOverride w:val="1"/>
    </w:lvlOverride>
    <w:lvlOverride w:ilvl="3">
      <w:startOverride w:val="2"/>
    </w:lvlOverride>
  </w:num>
  <w:num w:numId="63">
    <w:abstractNumId w:val="37"/>
    <w:lvlOverride w:ilvl="0">
      <w:startOverride w:val="6"/>
    </w:lvlOverride>
    <w:lvlOverride w:ilvl="1">
      <w:startOverride w:val="4"/>
    </w:lvlOverride>
    <w:lvlOverride w:ilvl="2">
      <w:startOverride w:val="4"/>
    </w:lvlOverride>
  </w:num>
  <w:num w:numId="64">
    <w:abstractNumId w:val="37"/>
    <w:lvlOverride w:ilvl="0">
      <w:startOverride w:val="1"/>
    </w:lvlOverride>
    <w:lvlOverride w:ilvl="1">
      <w:startOverride w:val="3"/>
    </w:lvlOverride>
  </w:num>
  <w:num w:numId="65">
    <w:abstractNumId w:val="37"/>
    <w:lvlOverride w:ilvl="0">
      <w:startOverride w:val="1"/>
    </w:lvlOverride>
    <w:lvlOverride w:ilvl="1">
      <w:startOverride w:val="3"/>
    </w:lvlOverride>
    <w:lvlOverride w:ilvl="2">
      <w:startOverride w:val="4"/>
    </w:lvlOverride>
  </w:num>
  <w:num w:numId="66">
    <w:abstractNumId w:val="37"/>
    <w:lvlOverride w:ilvl="0">
      <w:startOverride w:val="7"/>
    </w:lvlOverride>
    <w:lvlOverride w:ilvl="1">
      <w:startOverride w:val="4"/>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Government Procurement Service_x000d_Rosebery Court_x000d_St Andrews Business Park_x000d_NORWICH_x000d_NR7 0HS_x000d_"/>
    <w:docVar w:name="#DATE" w:val="12/08/2013"/>
    <w:docVar w:name="#FEEFULLNAME" w:val="Yannis Constantine"/>
    <w:docVar w:name="#FEEINITS" w:val="YAC"/>
    <w:docVar w:name="{LISTNUM \l 1 \s 0}" w:val="{LISTNUM \L 1 \S 0} : Not Found"/>
    <w:docVar w:name="ASSOCID" w:val="316146"/>
    <w:docVar w:name="BASEPRECID" w:val="17"/>
    <w:docVar w:name="BASEPRECTYPE" w:val="BLANK"/>
    <w:docVar w:name="CLIENTID" w:val="2427"/>
    <w:docVar w:name="COMPANYID" w:val="2122615613"/>
    <w:docVar w:name="DOCID" w:val="2426760"/>
    <w:docVar w:name="DOCIDEX" w:val="5640840"/>
    <w:docVar w:name="EDITION" w:val="FM"/>
    <w:docVar w:name="FILEID" w:val="73984"/>
    <w:docVar w:name="listnum" w:val="LISTNUM : Not Found"/>
    <w:docVar w:name="SERIALNO" w:val="11311"/>
    <w:docVar w:name="VERSIONID" w:val="ea3c2292-1cb3-4292-836c-7cac5d1ca6d9"/>
    <w:docVar w:name="VERSIONLABEL" w:val="1"/>
  </w:docVars>
  <w:rsids>
    <w:rsidRoot w:val="007355E9"/>
    <w:rsid w:val="000003E5"/>
    <w:rsid w:val="00001335"/>
    <w:rsid w:val="0000153B"/>
    <w:rsid w:val="00001982"/>
    <w:rsid w:val="00001F0D"/>
    <w:rsid w:val="00002307"/>
    <w:rsid w:val="000033DB"/>
    <w:rsid w:val="000037E8"/>
    <w:rsid w:val="00003FE7"/>
    <w:rsid w:val="0000480C"/>
    <w:rsid w:val="00004943"/>
    <w:rsid w:val="00004A21"/>
    <w:rsid w:val="00004B3C"/>
    <w:rsid w:val="000051DD"/>
    <w:rsid w:val="00006A65"/>
    <w:rsid w:val="00007090"/>
    <w:rsid w:val="00007828"/>
    <w:rsid w:val="00010467"/>
    <w:rsid w:val="00011505"/>
    <w:rsid w:val="00011D86"/>
    <w:rsid w:val="00011DAB"/>
    <w:rsid w:val="00012037"/>
    <w:rsid w:val="00013055"/>
    <w:rsid w:val="000138D6"/>
    <w:rsid w:val="0001497A"/>
    <w:rsid w:val="00014A47"/>
    <w:rsid w:val="000150B4"/>
    <w:rsid w:val="00015404"/>
    <w:rsid w:val="00016380"/>
    <w:rsid w:val="0002023B"/>
    <w:rsid w:val="000205E3"/>
    <w:rsid w:val="00020FE0"/>
    <w:rsid w:val="000210DE"/>
    <w:rsid w:val="0002121A"/>
    <w:rsid w:val="00022DE5"/>
    <w:rsid w:val="000246E7"/>
    <w:rsid w:val="00024E27"/>
    <w:rsid w:val="00024F12"/>
    <w:rsid w:val="00026E22"/>
    <w:rsid w:val="00026ECA"/>
    <w:rsid w:val="0003173F"/>
    <w:rsid w:val="00031AF5"/>
    <w:rsid w:val="0003221E"/>
    <w:rsid w:val="0003263E"/>
    <w:rsid w:val="000361D1"/>
    <w:rsid w:val="0003654B"/>
    <w:rsid w:val="00036A57"/>
    <w:rsid w:val="00040823"/>
    <w:rsid w:val="0004127B"/>
    <w:rsid w:val="00041739"/>
    <w:rsid w:val="00041A6A"/>
    <w:rsid w:val="000428C5"/>
    <w:rsid w:val="00042FAA"/>
    <w:rsid w:val="000441F0"/>
    <w:rsid w:val="000462A7"/>
    <w:rsid w:val="0004653B"/>
    <w:rsid w:val="0004707B"/>
    <w:rsid w:val="000471E3"/>
    <w:rsid w:val="00047609"/>
    <w:rsid w:val="00047A3F"/>
    <w:rsid w:val="00050E80"/>
    <w:rsid w:val="00051156"/>
    <w:rsid w:val="000512F6"/>
    <w:rsid w:val="000529AC"/>
    <w:rsid w:val="00052DFB"/>
    <w:rsid w:val="00052DFF"/>
    <w:rsid w:val="00053F0A"/>
    <w:rsid w:val="0005477C"/>
    <w:rsid w:val="000547A1"/>
    <w:rsid w:val="00054C73"/>
    <w:rsid w:val="0005593D"/>
    <w:rsid w:val="00061372"/>
    <w:rsid w:val="0006554E"/>
    <w:rsid w:val="00065BE2"/>
    <w:rsid w:val="00067281"/>
    <w:rsid w:val="00067318"/>
    <w:rsid w:val="000673A2"/>
    <w:rsid w:val="00067F1F"/>
    <w:rsid w:val="0007066E"/>
    <w:rsid w:val="00071A53"/>
    <w:rsid w:val="00072F12"/>
    <w:rsid w:val="00073B18"/>
    <w:rsid w:val="00073B86"/>
    <w:rsid w:val="00073BD6"/>
    <w:rsid w:val="00073D02"/>
    <w:rsid w:val="00075989"/>
    <w:rsid w:val="0007654D"/>
    <w:rsid w:val="00077DA4"/>
    <w:rsid w:val="00081134"/>
    <w:rsid w:val="00081677"/>
    <w:rsid w:val="00081F31"/>
    <w:rsid w:val="00083481"/>
    <w:rsid w:val="00084D89"/>
    <w:rsid w:val="000858A8"/>
    <w:rsid w:val="00087449"/>
    <w:rsid w:val="000879F7"/>
    <w:rsid w:val="00091023"/>
    <w:rsid w:val="000920C1"/>
    <w:rsid w:val="000921A7"/>
    <w:rsid w:val="00092E92"/>
    <w:rsid w:val="00093306"/>
    <w:rsid w:val="00093701"/>
    <w:rsid w:val="000940A9"/>
    <w:rsid w:val="00094969"/>
    <w:rsid w:val="000955D8"/>
    <w:rsid w:val="00096448"/>
    <w:rsid w:val="00096456"/>
    <w:rsid w:val="000969CC"/>
    <w:rsid w:val="000975F6"/>
    <w:rsid w:val="000A0586"/>
    <w:rsid w:val="000A07AF"/>
    <w:rsid w:val="000A0F2C"/>
    <w:rsid w:val="000A162C"/>
    <w:rsid w:val="000A2741"/>
    <w:rsid w:val="000A2E2C"/>
    <w:rsid w:val="000A3F3A"/>
    <w:rsid w:val="000A4171"/>
    <w:rsid w:val="000A4C81"/>
    <w:rsid w:val="000A79C3"/>
    <w:rsid w:val="000A7D35"/>
    <w:rsid w:val="000B15E2"/>
    <w:rsid w:val="000B1635"/>
    <w:rsid w:val="000B1B35"/>
    <w:rsid w:val="000B2F06"/>
    <w:rsid w:val="000B405C"/>
    <w:rsid w:val="000B4126"/>
    <w:rsid w:val="000B4C69"/>
    <w:rsid w:val="000B4F47"/>
    <w:rsid w:val="000B627B"/>
    <w:rsid w:val="000B6EC2"/>
    <w:rsid w:val="000B78E7"/>
    <w:rsid w:val="000B7F01"/>
    <w:rsid w:val="000C0E96"/>
    <w:rsid w:val="000C0FF2"/>
    <w:rsid w:val="000C1FE8"/>
    <w:rsid w:val="000C219D"/>
    <w:rsid w:val="000C2D4A"/>
    <w:rsid w:val="000C575B"/>
    <w:rsid w:val="000C5884"/>
    <w:rsid w:val="000C6EE4"/>
    <w:rsid w:val="000D15AD"/>
    <w:rsid w:val="000D3469"/>
    <w:rsid w:val="000D39BC"/>
    <w:rsid w:val="000D4CF5"/>
    <w:rsid w:val="000D7B96"/>
    <w:rsid w:val="000E097D"/>
    <w:rsid w:val="000E0AFB"/>
    <w:rsid w:val="000E1008"/>
    <w:rsid w:val="000E148C"/>
    <w:rsid w:val="000E4DF5"/>
    <w:rsid w:val="000E53EE"/>
    <w:rsid w:val="000E5AE5"/>
    <w:rsid w:val="000E5C56"/>
    <w:rsid w:val="000E60E8"/>
    <w:rsid w:val="000E611D"/>
    <w:rsid w:val="000E7A2B"/>
    <w:rsid w:val="000E7CA5"/>
    <w:rsid w:val="000F029E"/>
    <w:rsid w:val="000F0336"/>
    <w:rsid w:val="000F0975"/>
    <w:rsid w:val="000F152F"/>
    <w:rsid w:val="000F1937"/>
    <w:rsid w:val="000F1E21"/>
    <w:rsid w:val="000F3914"/>
    <w:rsid w:val="000F3EC3"/>
    <w:rsid w:val="000F47BD"/>
    <w:rsid w:val="000F4A2F"/>
    <w:rsid w:val="000F4EC0"/>
    <w:rsid w:val="000F5556"/>
    <w:rsid w:val="000F74F2"/>
    <w:rsid w:val="000F766E"/>
    <w:rsid w:val="000F7883"/>
    <w:rsid w:val="000F7BC4"/>
    <w:rsid w:val="00100522"/>
    <w:rsid w:val="00101869"/>
    <w:rsid w:val="001023EB"/>
    <w:rsid w:val="00105392"/>
    <w:rsid w:val="00106006"/>
    <w:rsid w:val="001072D3"/>
    <w:rsid w:val="00107E62"/>
    <w:rsid w:val="001112EF"/>
    <w:rsid w:val="00112284"/>
    <w:rsid w:val="00113290"/>
    <w:rsid w:val="001133D7"/>
    <w:rsid w:val="00113ADB"/>
    <w:rsid w:val="0011511A"/>
    <w:rsid w:val="00121AFF"/>
    <w:rsid w:val="00122061"/>
    <w:rsid w:val="00123C51"/>
    <w:rsid w:val="00123DE0"/>
    <w:rsid w:val="00123E71"/>
    <w:rsid w:val="00126F86"/>
    <w:rsid w:val="00131E05"/>
    <w:rsid w:val="0013268E"/>
    <w:rsid w:val="00134470"/>
    <w:rsid w:val="00135D49"/>
    <w:rsid w:val="0013684D"/>
    <w:rsid w:val="00136B0D"/>
    <w:rsid w:val="00136B5D"/>
    <w:rsid w:val="00137808"/>
    <w:rsid w:val="00141044"/>
    <w:rsid w:val="0014190B"/>
    <w:rsid w:val="00141F43"/>
    <w:rsid w:val="00142EA0"/>
    <w:rsid w:val="00142F39"/>
    <w:rsid w:val="00143E99"/>
    <w:rsid w:val="0014405F"/>
    <w:rsid w:val="0014433D"/>
    <w:rsid w:val="001459A3"/>
    <w:rsid w:val="00146425"/>
    <w:rsid w:val="00146492"/>
    <w:rsid w:val="001478DD"/>
    <w:rsid w:val="001503C7"/>
    <w:rsid w:val="001517C6"/>
    <w:rsid w:val="001523F5"/>
    <w:rsid w:val="00152AB3"/>
    <w:rsid w:val="001532FB"/>
    <w:rsid w:val="00153961"/>
    <w:rsid w:val="00153A16"/>
    <w:rsid w:val="00155A24"/>
    <w:rsid w:val="00157259"/>
    <w:rsid w:val="001600AB"/>
    <w:rsid w:val="001614A6"/>
    <w:rsid w:val="001628EE"/>
    <w:rsid w:val="00162E3B"/>
    <w:rsid w:val="00162FFC"/>
    <w:rsid w:val="001639A7"/>
    <w:rsid w:val="001665D9"/>
    <w:rsid w:val="00166EF7"/>
    <w:rsid w:val="00167C2C"/>
    <w:rsid w:val="0017017B"/>
    <w:rsid w:val="0017090B"/>
    <w:rsid w:val="001725B7"/>
    <w:rsid w:val="00172ECB"/>
    <w:rsid w:val="00174711"/>
    <w:rsid w:val="00175532"/>
    <w:rsid w:val="00175782"/>
    <w:rsid w:val="00175E9B"/>
    <w:rsid w:val="00177E1B"/>
    <w:rsid w:val="001801F9"/>
    <w:rsid w:val="001802EB"/>
    <w:rsid w:val="00181D24"/>
    <w:rsid w:val="00182D6C"/>
    <w:rsid w:val="00182E79"/>
    <w:rsid w:val="00182F0A"/>
    <w:rsid w:val="00183D29"/>
    <w:rsid w:val="00184275"/>
    <w:rsid w:val="001843A7"/>
    <w:rsid w:val="0018612D"/>
    <w:rsid w:val="0018796F"/>
    <w:rsid w:val="00190D90"/>
    <w:rsid w:val="00191A12"/>
    <w:rsid w:val="00191D30"/>
    <w:rsid w:val="00192D8A"/>
    <w:rsid w:val="00193B1F"/>
    <w:rsid w:val="0019588B"/>
    <w:rsid w:val="00195C66"/>
    <w:rsid w:val="00196DAF"/>
    <w:rsid w:val="00196E0B"/>
    <w:rsid w:val="00197483"/>
    <w:rsid w:val="001A0452"/>
    <w:rsid w:val="001A26BD"/>
    <w:rsid w:val="001A3D9D"/>
    <w:rsid w:val="001A3E1E"/>
    <w:rsid w:val="001A5272"/>
    <w:rsid w:val="001A5D70"/>
    <w:rsid w:val="001A6654"/>
    <w:rsid w:val="001A6672"/>
    <w:rsid w:val="001A73C5"/>
    <w:rsid w:val="001A7504"/>
    <w:rsid w:val="001B068B"/>
    <w:rsid w:val="001B1490"/>
    <w:rsid w:val="001B1918"/>
    <w:rsid w:val="001B1C7A"/>
    <w:rsid w:val="001B265F"/>
    <w:rsid w:val="001B2F53"/>
    <w:rsid w:val="001B3728"/>
    <w:rsid w:val="001B3851"/>
    <w:rsid w:val="001B3EB9"/>
    <w:rsid w:val="001B5C8C"/>
    <w:rsid w:val="001B7A86"/>
    <w:rsid w:val="001C12B1"/>
    <w:rsid w:val="001C176D"/>
    <w:rsid w:val="001C226C"/>
    <w:rsid w:val="001C2280"/>
    <w:rsid w:val="001C46F1"/>
    <w:rsid w:val="001C5721"/>
    <w:rsid w:val="001C5AB3"/>
    <w:rsid w:val="001C5AF3"/>
    <w:rsid w:val="001C6B89"/>
    <w:rsid w:val="001D00A2"/>
    <w:rsid w:val="001D2A36"/>
    <w:rsid w:val="001D4919"/>
    <w:rsid w:val="001D56E2"/>
    <w:rsid w:val="001D7A06"/>
    <w:rsid w:val="001E10AF"/>
    <w:rsid w:val="001E1149"/>
    <w:rsid w:val="001E257F"/>
    <w:rsid w:val="001E275A"/>
    <w:rsid w:val="001E4643"/>
    <w:rsid w:val="001E5F40"/>
    <w:rsid w:val="001E63C6"/>
    <w:rsid w:val="001E6C0E"/>
    <w:rsid w:val="001F0920"/>
    <w:rsid w:val="001F1054"/>
    <w:rsid w:val="001F1AFF"/>
    <w:rsid w:val="001F23B0"/>
    <w:rsid w:val="001F26E3"/>
    <w:rsid w:val="001F2CF6"/>
    <w:rsid w:val="001F2DBB"/>
    <w:rsid w:val="001F3D5C"/>
    <w:rsid w:val="001F3E97"/>
    <w:rsid w:val="001F4460"/>
    <w:rsid w:val="001F4C07"/>
    <w:rsid w:val="001F5362"/>
    <w:rsid w:val="001F54F0"/>
    <w:rsid w:val="001F582E"/>
    <w:rsid w:val="001F5EF3"/>
    <w:rsid w:val="001F6BF4"/>
    <w:rsid w:val="001F6E40"/>
    <w:rsid w:val="001F70E0"/>
    <w:rsid w:val="001F7B7B"/>
    <w:rsid w:val="002005FF"/>
    <w:rsid w:val="002015ED"/>
    <w:rsid w:val="00201A8C"/>
    <w:rsid w:val="00202475"/>
    <w:rsid w:val="00203579"/>
    <w:rsid w:val="00203754"/>
    <w:rsid w:val="00203DD0"/>
    <w:rsid w:val="0020530C"/>
    <w:rsid w:val="002055F0"/>
    <w:rsid w:val="0020702E"/>
    <w:rsid w:val="00207D2E"/>
    <w:rsid w:val="002113A9"/>
    <w:rsid w:val="00211DA4"/>
    <w:rsid w:val="002127CF"/>
    <w:rsid w:val="00212F97"/>
    <w:rsid w:val="002154C5"/>
    <w:rsid w:val="00215E70"/>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B56"/>
    <w:rsid w:val="00230B5D"/>
    <w:rsid w:val="00230B6F"/>
    <w:rsid w:val="00231D7D"/>
    <w:rsid w:val="002334ED"/>
    <w:rsid w:val="002336F6"/>
    <w:rsid w:val="002340B9"/>
    <w:rsid w:val="00234B07"/>
    <w:rsid w:val="0023587F"/>
    <w:rsid w:val="00235C4B"/>
    <w:rsid w:val="00236015"/>
    <w:rsid w:val="002367C7"/>
    <w:rsid w:val="00237A66"/>
    <w:rsid w:val="00240107"/>
    <w:rsid w:val="00240143"/>
    <w:rsid w:val="002417D4"/>
    <w:rsid w:val="002429F5"/>
    <w:rsid w:val="00242ADC"/>
    <w:rsid w:val="00243716"/>
    <w:rsid w:val="002446D1"/>
    <w:rsid w:val="00245186"/>
    <w:rsid w:val="00245C30"/>
    <w:rsid w:val="002465DA"/>
    <w:rsid w:val="00247067"/>
    <w:rsid w:val="002515C2"/>
    <w:rsid w:val="0025169F"/>
    <w:rsid w:val="002527C9"/>
    <w:rsid w:val="0025338A"/>
    <w:rsid w:val="002538EA"/>
    <w:rsid w:val="00254C04"/>
    <w:rsid w:val="00255663"/>
    <w:rsid w:val="00255717"/>
    <w:rsid w:val="00256D90"/>
    <w:rsid w:val="002570BB"/>
    <w:rsid w:val="00257207"/>
    <w:rsid w:val="0025730E"/>
    <w:rsid w:val="00261349"/>
    <w:rsid w:val="002616A6"/>
    <w:rsid w:val="00262212"/>
    <w:rsid w:val="002633F4"/>
    <w:rsid w:val="00263DD3"/>
    <w:rsid w:val="00264313"/>
    <w:rsid w:val="002643C6"/>
    <w:rsid w:val="002661E4"/>
    <w:rsid w:val="0026701E"/>
    <w:rsid w:val="00267F65"/>
    <w:rsid w:val="00270141"/>
    <w:rsid w:val="00271C18"/>
    <w:rsid w:val="00271C9C"/>
    <w:rsid w:val="00271D34"/>
    <w:rsid w:val="0027277D"/>
    <w:rsid w:val="00273F54"/>
    <w:rsid w:val="002740ED"/>
    <w:rsid w:val="002746BF"/>
    <w:rsid w:val="00274F41"/>
    <w:rsid w:val="0027564E"/>
    <w:rsid w:val="002756A3"/>
    <w:rsid w:val="002757FB"/>
    <w:rsid w:val="0027640A"/>
    <w:rsid w:val="00276B46"/>
    <w:rsid w:val="00276D1B"/>
    <w:rsid w:val="002804A9"/>
    <w:rsid w:val="00280854"/>
    <w:rsid w:val="00280DDB"/>
    <w:rsid w:val="00281209"/>
    <w:rsid w:val="002838D1"/>
    <w:rsid w:val="00283D53"/>
    <w:rsid w:val="002849B0"/>
    <w:rsid w:val="00285227"/>
    <w:rsid w:val="002852F2"/>
    <w:rsid w:val="002876DA"/>
    <w:rsid w:val="00287A7C"/>
    <w:rsid w:val="00287DCD"/>
    <w:rsid w:val="00290C59"/>
    <w:rsid w:val="002924FD"/>
    <w:rsid w:val="002926CB"/>
    <w:rsid w:val="00292A87"/>
    <w:rsid w:val="00292B6F"/>
    <w:rsid w:val="00292CE9"/>
    <w:rsid w:val="00292F6B"/>
    <w:rsid w:val="0029477C"/>
    <w:rsid w:val="00294FDA"/>
    <w:rsid w:val="00295176"/>
    <w:rsid w:val="002953FC"/>
    <w:rsid w:val="0029556F"/>
    <w:rsid w:val="00296312"/>
    <w:rsid w:val="00296BBF"/>
    <w:rsid w:val="002A0822"/>
    <w:rsid w:val="002A0B74"/>
    <w:rsid w:val="002A1574"/>
    <w:rsid w:val="002A3C50"/>
    <w:rsid w:val="002A44A4"/>
    <w:rsid w:val="002A52DB"/>
    <w:rsid w:val="002A666D"/>
    <w:rsid w:val="002A68C4"/>
    <w:rsid w:val="002A7FDA"/>
    <w:rsid w:val="002B055B"/>
    <w:rsid w:val="002B17FB"/>
    <w:rsid w:val="002B3369"/>
    <w:rsid w:val="002B337D"/>
    <w:rsid w:val="002B43E5"/>
    <w:rsid w:val="002B5238"/>
    <w:rsid w:val="002B6267"/>
    <w:rsid w:val="002C0AFC"/>
    <w:rsid w:val="002C0D16"/>
    <w:rsid w:val="002C16BE"/>
    <w:rsid w:val="002C25F5"/>
    <w:rsid w:val="002C26C0"/>
    <w:rsid w:val="002C2F83"/>
    <w:rsid w:val="002C35C2"/>
    <w:rsid w:val="002C3D37"/>
    <w:rsid w:val="002C3E91"/>
    <w:rsid w:val="002C3FB1"/>
    <w:rsid w:val="002C4C36"/>
    <w:rsid w:val="002C51C3"/>
    <w:rsid w:val="002C57BB"/>
    <w:rsid w:val="002C5F51"/>
    <w:rsid w:val="002C68CF"/>
    <w:rsid w:val="002D1FA7"/>
    <w:rsid w:val="002D746C"/>
    <w:rsid w:val="002D7A1E"/>
    <w:rsid w:val="002E0104"/>
    <w:rsid w:val="002E1A2D"/>
    <w:rsid w:val="002E1BCE"/>
    <w:rsid w:val="002E292A"/>
    <w:rsid w:val="002E3474"/>
    <w:rsid w:val="002E368A"/>
    <w:rsid w:val="002E43ED"/>
    <w:rsid w:val="002E4DD2"/>
    <w:rsid w:val="002E5C74"/>
    <w:rsid w:val="002E604F"/>
    <w:rsid w:val="002E64A4"/>
    <w:rsid w:val="002E6D7F"/>
    <w:rsid w:val="002E7231"/>
    <w:rsid w:val="002F1858"/>
    <w:rsid w:val="002F1B56"/>
    <w:rsid w:val="002F206B"/>
    <w:rsid w:val="002F4111"/>
    <w:rsid w:val="002F52A3"/>
    <w:rsid w:val="002F5342"/>
    <w:rsid w:val="002F5F8B"/>
    <w:rsid w:val="002F66C6"/>
    <w:rsid w:val="002F6AFA"/>
    <w:rsid w:val="002F7DE6"/>
    <w:rsid w:val="00301379"/>
    <w:rsid w:val="00301C36"/>
    <w:rsid w:val="00301E14"/>
    <w:rsid w:val="003026C6"/>
    <w:rsid w:val="00302853"/>
    <w:rsid w:val="003036F0"/>
    <w:rsid w:val="003044D5"/>
    <w:rsid w:val="003049DB"/>
    <w:rsid w:val="00304EE0"/>
    <w:rsid w:val="00304F86"/>
    <w:rsid w:val="00306305"/>
    <w:rsid w:val="0030636F"/>
    <w:rsid w:val="00307515"/>
    <w:rsid w:val="003076B7"/>
    <w:rsid w:val="00307A98"/>
    <w:rsid w:val="003102E6"/>
    <w:rsid w:val="00310FD3"/>
    <w:rsid w:val="00314837"/>
    <w:rsid w:val="00317D7F"/>
    <w:rsid w:val="0032017D"/>
    <w:rsid w:val="003201EC"/>
    <w:rsid w:val="003205D3"/>
    <w:rsid w:val="003239D6"/>
    <w:rsid w:val="003243C9"/>
    <w:rsid w:val="00324A68"/>
    <w:rsid w:val="00324C47"/>
    <w:rsid w:val="00325501"/>
    <w:rsid w:val="00325B30"/>
    <w:rsid w:val="0032696F"/>
    <w:rsid w:val="00327940"/>
    <w:rsid w:val="00330791"/>
    <w:rsid w:val="00330F50"/>
    <w:rsid w:val="00331243"/>
    <w:rsid w:val="00332402"/>
    <w:rsid w:val="003325B7"/>
    <w:rsid w:val="0033263C"/>
    <w:rsid w:val="0033279D"/>
    <w:rsid w:val="003334D0"/>
    <w:rsid w:val="00334CED"/>
    <w:rsid w:val="00335036"/>
    <w:rsid w:val="00335E98"/>
    <w:rsid w:val="00336092"/>
    <w:rsid w:val="003363C5"/>
    <w:rsid w:val="00336423"/>
    <w:rsid w:val="003364D4"/>
    <w:rsid w:val="00340768"/>
    <w:rsid w:val="00340B1D"/>
    <w:rsid w:val="00342333"/>
    <w:rsid w:val="00346790"/>
    <w:rsid w:val="00347410"/>
    <w:rsid w:val="00347535"/>
    <w:rsid w:val="00347E43"/>
    <w:rsid w:val="00352D09"/>
    <w:rsid w:val="00352D1B"/>
    <w:rsid w:val="003534FF"/>
    <w:rsid w:val="003539C3"/>
    <w:rsid w:val="00353F89"/>
    <w:rsid w:val="00354793"/>
    <w:rsid w:val="003551D0"/>
    <w:rsid w:val="0035559B"/>
    <w:rsid w:val="0035574D"/>
    <w:rsid w:val="00356799"/>
    <w:rsid w:val="00356870"/>
    <w:rsid w:val="00356FF7"/>
    <w:rsid w:val="00357175"/>
    <w:rsid w:val="003572A0"/>
    <w:rsid w:val="00357386"/>
    <w:rsid w:val="00360DE6"/>
    <w:rsid w:val="00361EB3"/>
    <w:rsid w:val="00362875"/>
    <w:rsid w:val="00363334"/>
    <w:rsid w:val="00363DD6"/>
    <w:rsid w:val="003644A3"/>
    <w:rsid w:val="0036482E"/>
    <w:rsid w:val="00366446"/>
    <w:rsid w:val="00366DB9"/>
    <w:rsid w:val="00367F6A"/>
    <w:rsid w:val="003700DB"/>
    <w:rsid w:val="00370CFC"/>
    <w:rsid w:val="003711E5"/>
    <w:rsid w:val="003714D4"/>
    <w:rsid w:val="00374ABE"/>
    <w:rsid w:val="00375C5E"/>
    <w:rsid w:val="00375CB5"/>
    <w:rsid w:val="003766B5"/>
    <w:rsid w:val="00376E20"/>
    <w:rsid w:val="00380346"/>
    <w:rsid w:val="00381DAC"/>
    <w:rsid w:val="00383675"/>
    <w:rsid w:val="00383E7F"/>
    <w:rsid w:val="00383FD0"/>
    <w:rsid w:val="00384038"/>
    <w:rsid w:val="00385106"/>
    <w:rsid w:val="003858CC"/>
    <w:rsid w:val="00385A97"/>
    <w:rsid w:val="00386A10"/>
    <w:rsid w:val="0038731E"/>
    <w:rsid w:val="0038752B"/>
    <w:rsid w:val="00390288"/>
    <w:rsid w:val="00391189"/>
    <w:rsid w:val="00392375"/>
    <w:rsid w:val="0039248E"/>
    <w:rsid w:val="00392AF4"/>
    <w:rsid w:val="00393427"/>
    <w:rsid w:val="00393F67"/>
    <w:rsid w:val="0039450B"/>
    <w:rsid w:val="003949A0"/>
    <w:rsid w:val="00394D97"/>
    <w:rsid w:val="00394E52"/>
    <w:rsid w:val="0039536C"/>
    <w:rsid w:val="003962B9"/>
    <w:rsid w:val="00396649"/>
    <w:rsid w:val="00397696"/>
    <w:rsid w:val="00397718"/>
    <w:rsid w:val="003A0AA9"/>
    <w:rsid w:val="003A0C3A"/>
    <w:rsid w:val="003A2005"/>
    <w:rsid w:val="003A211C"/>
    <w:rsid w:val="003A2B07"/>
    <w:rsid w:val="003A2B60"/>
    <w:rsid w:val="003A440D"/>
    <w:rsid w:val="003A4A2E"/>
    <w:rsid w:val="003A4FF2"/>
    <w:rsid w:val="003A550C"/>
    <w:rsid w:val="003A5E12"/>
    <w:rsid w:val="003A6B2F"/>
    <w:rsid w:val="003A75F1"/>
    <w:rsid w:val="003A7B8B"/>
    <w:rsid w:val="003B004C"/>
    <w:rsid w:val="003B0D53"/>
    <w:rsid w:val="003B343D"/>
    <w:rsid w:val="003B3703"/>
    <w:rsid w:val="003B479A"/>
    <w:rsid w:val="003B4C15"/>
    <w:rsid w:val="003B58A2"/>
    <w:rsid w:val="003B6269"/>
    <w:rsid w:val="003B62DC"/>
    <w:rsid w:val="003B66F1"/>
    <w:rsid w:val="003C0350"/>
    <w:rsid w:val="003C06A0"/>
    <w:rsid w:val="003C0C16"/>
    <w:rsid w:val="003C1FB5"/>
    <w:rsid w:val="003C2F19"/>
    <w:rsid w:val="003C35B4"/>
    <w:rsid w:val="003C513E"/>
    <w:rsid w:val="003C5D85"/>
    <w:rsid w:val="003C6F29"/>
    <w:rsid w:val="003C75AC"/>
    <w:rsid w:val="003C76B8"/>
    <w:rsid w:val="003D0163"/>
    <w:rsid w:val="003D076C"/>
    <w:rsid w:val="003D1438"/>
    <w:rsid w:val="003D1EFB"/>
    <w:rsid w:val="003D24C4"/>
    <w:rsid w:val="003D2906"/>
    <w:rsid w:val="003D2B9D"/>
    <w:rsid w:val="003D4A88"/>
    <w:rsid w:val="003D63F0"/>
    <w:rsid w:val="003D6427"/>
    <w:rsid w:val="003D7AAF"/>
    <w:rsid w:val="003E0172"/>
    <w:rsid w:val="003E041A"/>
    <w:rsid w:val="003E104F"/>
    <w:rsid w:val="003E3A1A"/>
    <w:rsid w:val="003E4130"/>
    <w:rsid w:val="003E4EAB"/>
    <w:rsid w:val="003E5E9E"/>
    <w:rsid w:val="003E6776"/>
    <w:rsid w:val="003E7C50"/>
    <w:rsid w:val="003F0201"/>
    <w:rsid w:val="003F0B15"/>
    <w:rsid w:val="003F134C"/>
    <w:rsid w:val="003F1745"/>
    <w:rsid w:val="003F2506"/>
    <w:rsid w:val="003F2C07"/>
    <w:rsid w:val="003F3BBB"/>
    <w:rsid w:val="003F411C"/>
    <w:rsid w:val="003F5397"/>
    <w:rsid w:val="004004A3"/>
    <w:rsid w:val="00400587"/>
    <w:rsid w:val="004038E9"/>
    <w:rsid w:val="00404E23"/>
    <w:rsid w:val="00406869"/>
    <w:rsid w:val="00406D4C"/>
    <w:rsid w:val="00407CF3"/>
    <w:rsid w:val="00410913"/>
    <w:rsid w:val="00411E39"/>
    <w:rsid w:val="00411E98"/>
    <w:rsid w:val="00415EF3"/>
    <w:rsid w:val="00416EB4"/>
    <w:rsid w:val="004172FD"/>
    <w:rsid w:val="00417C11"/>
    <w:rsid w:val="004243A7"/>
    <w:rsid w:val="004248B9"/>
    <w:rsid w:val="00424E94"/>
    <w:rsid w:val="004251B8"/>
    <w:rsid w:val="00425B1C"/>
    <w:rsid w:val="0042678B"/>
    <w:rsid w:val="004267E3"/>
    <w:rsid w:val="0042716C"/>
    <w:rsid w:val="004272F1"/>
    <w:rsid w:val="00430572"/>
    <w:rsid w:val="004306DF"/>
    <w:rsid w:val="00430D79"/>
    <w:rsid w:val="0043115B"/>
    <w:rsid w:val="00434EC2"/>
    <w:rsid w:val="0043588E"/>
    <w:rsid w:val="00436085"/>
    <w:rsid w:val="00437D20"/>
    <w:rsid w:val="00440132"/>
    <w:rsid w:val="00440567"/>
    <w:rsid w:val="00440DEA"/>
    <w:rsid w:val="004419E6"/>
    <w:rsid w:val="00441CD1"/>
    <w:rsid w:val="004423B9"/>
    <w:rsid w:val="0044246A"/>
    <w:rsid w:val="00442FEC"/>
    <w:rsid w:val="00445537"/>
    <w:rsid w:val="00445CDA"/>
    <w:rsid w:val="00445E65"/>
    <w:rsid w:val="00447A01"/>
    <w:rsid w:val="004501DD"/>
    <w:rsid w:val="00450927"/>
    <w:rsid w:val="004515B2"/>
    <w:rsid w:val="004518D6"/>
    <w:rsid w:val="00452426"/>
    <w:rsid w:val="00452A16"/>
    <w:rsid w:val="00453256"/>
    <w:rsid w:val="00453E23"/>
    <w:rsid w:val="004543F0"/>
    <w:rsid w:val="00454CE0"/>
    <w:rsid w:val="0045579E"/>
    <w:rsid w:val="00456742"/>
    <w:rsid w:val="0045674E"/>
    <w:rsid w:val="004571B4"/>
    <w:rsid w:val="00457AD1"/>
    <w:rsid w:val="004634E2"/>
    <w:rsid w:val="00465370"/>
    <w:rsid w:val="00466491"/>
    <w:rsid w:val="0046761C"/>
    <w:rsid w:val="00471289"/>
    <w:rsid w:val="00472315"/>
    <w:rsid w:val="004758A5"/>
    <w:rsid w:val="004758FC"/>
    <w:rsid w:val="00475C7F"/>
    <w:rsid w:val="00475D6E"/>
    <w:rsid w:val="004774D1"/>
    <w:rsid w:val="004776F0"/>
    <w:rsid w:val="00477BA3"/>
    <w:rsid w:val="00484015"/>
    <w:rsid w:val="004852C5"/>
    <w:rsid w:val="00485887"/>
    <w:rsid w:val="00485DC8"/>
    <w:rsid w:val="004864C8"/>
    <w:rsid w:val="00487876"/>
    <w:rsid w:val="00487936"/>
    <w:rsid w:val="004909D7"/>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762E"/>
    <w:rsid w:val="00497812"/>
    <w:rsid w:val="004A01EC"/>
    <w:rsid w:val="004A1C76"/>
    <w:rsid w:val="004A21E5"/>
    <w:rsid w:val="004A2D53"/>
    <w:rsid w:val="004A3E70"/>
    <w:rsid w:val="004A44CB"/>
    <w:rsid w:val="004A456E"/>
    <w:rsid w:val="004A4B0C"/>
    <w:rsid w:val="004A5DAB"/>
    <w:rsid w:val="004A601D"/>
    <w:rsid w:val="004A6F09"/>
    <w:rsid w:val="004A7064"/>
    <w:rsid w:val="004B084A"/>
    <w:rsid w:val="004B1259"/>
    <w:rsid w:val="004B1CD0"/>
    <w:rsid w:val="004B314E"/>
    <w:rsid w:val="004B50E8"/>
    <w:rsid w:val="004B5AD9"/>
    <w:rsid w:val="004B5ADC"/>
    <w:rsid w:val="004B65D7"/>
    <w:rsid w:val="004B6845"/>
    <w:rsid w:val="004C17D2"/>
    <w:rsid w:val="004C1BB5"/>
    <w:rsid w:val="004C1FA2"/>
    <w:rsid w:val="004C23AB"/>
    <w:rsid w:val="004C2400"/>
    <w:rsid w:val="004C2553"/>
    <w:rsid w:val="004C3ACB"/>
    <w:rsid w:val="004C3BE4"/>
    <w:rsid w:val="004C441E"/>
    <w:rsid w:val="004C5E15"/>
    <w:rsid w:val="004C60F0"/>
    <w:rsid w:val="004C6770"/>
    <w:rsid w:val="004C6C7E"/>
    <w:rsid w:val="004C727F"/>
    <w:rsid w:val="004C7C39"/>
    <w:rsid w:val="004D05CE"/>
    <w:rsid w:val="004D07B9"/>
    <w:rsid w:val="004D0A07"/>
    <w:rsid w:val="004D0B42"/>
    <w:rsid w:val="004D1103"/>
    <w:rsid w:val="004D22FB"/>
    <w:rsid w:val="004D2656"/>
    <w:rsid w:val="004D3490"/>
    <w:rsid w:val="004D5880"/>
    <w:rsid w:val="004D59A3"/>
    <w:rsid w:val="004D6A00"/>
    <w:rsid w:val="004E1F4A"/>
    <w:rsid w:val="004E3FD8"/>
    <w:rsid w:val="004E406F"/>
    <w:rsid w:val="004E4CF4"/>
    <w:rsid w:val="004E5852"/>
    <w:rsid w:val="004E682F"/>
    <w:rsid w:val="004E69DA"/>
    <w:rsid w:val="004E6F06"/>
    <w:rsid w:val="004E7224"/>
    <w:rsid w:val="004E762F"/>
    <w:rsid w:val="004E7B8C"/>
    <w:rsid w:val="004F0197"/>
    <w:rsid w:val="004F0964"/>
    <w:rsid w:val="004F0F8E"/>
    <w:rsid w:val="004F1704"/>
    <w:rsid w:val="004F45E8"/>
    <w:rsid w:val="004F5004"/>
    <w:rsid w:val="004F5D80"/>
    <w:rsid w:val="004F6656"/>
    <w:rsid w:val="004F73E6"/>
    <w:rsid w:val="00501318"/>
    <w:rsid w:val="00501DBA"/>
    <w:rsid w:val="005026B6"/>
    <w:rsid w:val="0050391B"/>
    <w:rsid w:val="00503C69"/>
    <w:rsid w:val="00504B43"/>
    <w:rsid w:val="00506BC1"/>
    <w:rsid w:val="00510410"/>
    <w:rsid w:val="00511A02"/>
    <w:rsid w:val="00511D3A"/>
    <w:rsid w:val="005122CE"/>
    <w:rsid w:val="00512387"/>
    <w:rsid w:val="0051304F"/>
    <w:rsid w:val="005139D0"/>
    <w:rsid w:val="00513D54"/>
    <w:rsid w:val="00515F63"/>
    <w:rsid w:val="0051616A"/>
    <w:rsid w:val="00516C59"/>
    <w:rsid w:val="0052053A"/>
    <w:rsid w:val="00520DE5"/>
    <w:rsid w:val="00521169"/>
    <w:rsid w:val="00522535"/>
    <w:rsid w:val="00522CA8"/>
    <w:rsid w:val="005234BA"/>
    <w:rsid w:val="005247AE"/>
    <w:rsid w:val="00525CA6"/>
    <w:rsid w:val="00527375"/>
    <w:rsid w:val="0052744B"/>
    <w:rsid w:val="00530371"/>
    <w:rsid w:val="00530589"/>
    <w:rsid w:val="005316DA"/>
    <w:rsid w:val="005331E5"/>
    <w:rsid w:val="0053392E"/>
    <w:rsid w:val="00533953"/>
    <w:rsid w:val="005341C5"/>
    <w:rsid w:val="005349AD"/>
    <w:rsid w:val="00535116"/>
    <w:rsid w:val="0053598F"/>
    <w:rsid w:val="005378DF"/>
    <w:rsid w:val="00540264"/>
    <w:rsid w:val="0054178B"/>
    <w:rsid w:val="0054341A"/>
    <w:rsid w:val="005434BA"/>
    <w:rsid w:val="0054393A"/>
    <w:rsid w:val="00543976"/>
    <w:rsid w:val="00544122"/>
    <w:rsid w:val="005462F1"/>
    <w:rsid w:val="00546FCC"/>
    <w:rsid w:val="005476C0"/>
    <w:rsid w:val="0055070A"/>
    <w:rsid w:val="005508CD"/>
    <w:rsid w:val="0055119A"/>
    <w:rsid w:val="0055201C"/>
    <w:rsid w:val="00552D8E"/>
    <w:rsid w:val="00552F51"/>
    <w:rsid w:val="00553687"/>
    <w:rsid w:val="00554594"/>
    <w:rsid w:val="00556235"/>
    <w:rsid w:val="0055731D"/>
    <w:rsid w:val="00557337"/>
    <w:rsid w:val="00557974"/>
    <w:rsid w:val="00557CF4"/>
    <w:rsid w:val="00560CCA"/>
    <w:rsid w:val="00560FEE"/>
    <w:rsid w:val="00561B07"/>
    <w:rsid w:val="00563A38"/>
    <w:rsid w:val="00564B96"/>
    <w:rsid w:val="005657C7"/>
    <w:rsid w:val="00565A02"/>
    <w:rsid w:val="0056639C"/>
    <w:rsid w:val="005666E5"/>
    <w:rsid w:val="00567A93"/>
    <w:rsid w:val="00567D17"/>
    <w:rsid w:val="00567F1F"/>
    <w:rsid w:val="00571EA8"/>
    <w:rsid w:val="0057220E"/>
    <w:rsid w:val="0057276B"/>
    <w:rsid w:val="0057323B"/>
    <w:rsid w:val="00573607"/>
    <w:rsid w:val="005748C3"/>
    <w:rsid w:val="00575099"/>
    <w:rsid w:val="00576FEF"/>
    <w:rsid w:val="00580F2F"/>
    <w:rsid w:val="00581802"/>
    <w:rsid w:val="00581A82"/>
    <w:rsid w:val="00581E6C"/>
    <w:rsid w:val="00582B2F"/>
    <w:rsid w:val="00582DFD"/>
    <w:rsid w:val="005838B4"/>
    <w:rsid w:val="00585445"/>
    <w:rsid w:val="00585E6C"/>
    <w:rsid w:val="00586064"/>
    <w:rsid w:val="0058660D"/>
    <w:rsid w:val="005874BE"/>
    <w:rsid w:val="00590DA5"/>
    <w:rsid w:val="005925DB"/>
    <w:rsid w:val="005926CE"/>
    <w:rsid w:val="00592E93"/>
    <w:rsid w:val="00592EDA"/>
    <w:rsid w:val="0059519B"/>
    <w:rsid w:val="005A081B"/>
    <w:rsid w:val="005A09FF"/>
    <w:rsid w:val="005A14D5"/>
    <w:rsid w:val="005A1E19"/>
    <w:rsid w:val="005A1F09"/>
    <w:rsid w:val="005A2C34"/>
    <w:rsid w:val="005A2E8E"/>
    <w:rsid w:val="005A2EE9"/>
    <w:rsid w:val="005A375B"/>
    <w:rsid w:val="005A4993"/>
    <w:rsid w:val="005A4BDD"/>
    <w:rsid w:val="005A5126"/>
    <w:rsid w:val="005A5D95"/>
    <w:rsid w:val="005A65BA"/>
    <w:rsid w:val="005A6846"/>
    <w:rsid w:val="005A7128"/>
    <w:rsid w:val="005A78B4"/>
    <w:rsid w:val="005B1DCE"/>
    <w:rsid w:val="005B1E45"/>
    <w:rsid w:val="005B538E"/>
    <w:rsid w:val="005B7007"/>
    <w:rsid w:val="005B7533"/>
    <w:rsid w:val="005B782F"/>
    <w:rsid w:val="005C0257"/>
    <w:rsid w:val="005C07CF"/>
    <w:rsid w:val="005C1529"/>
    <w:rsid w:val="005C2214"/>
    <w:rsid w:val="005C29D4"/>
    <w:rsid w:val="005C340B"/>
    <w:rsid w:val="005C44DD"/>
    <w:rsid w:val="005C5239"/>
    <w:rsid w:val="005C5448"/>
    <w:rsid w:val="005C55FF"/>
    <w:rsid w:val="005C567E"/>
    <w:rsid w:val="005C5C11"/>
    <w:rsid w:val="005C629E"/>
    <w:rsid w:val="005C7826"/>
    <w:rsid w:val="005D087E"/>
    <w:rsid w:val="005D0CDD"/>
    <w:rsid w:val="005D0F8A"/>
    <w:rsid w:val="005D0FE5"/>
    <w:rsid w:val="005D105E"/>
    <w:rsid w:val="005D1295"/>
    <w:rsid w:val="005D1700"/>
    <w:rsid w:val="005D254B"/>
    <w:rsid w:val="005D25B7"/>
    <w:rsid w:val="005D336C"/>
    <w:rsid w:val="005D358A"/>
    <w:rsid w:val="005D36D0"/>
    <w:rsid w:val="005D3E4F"/>
    <w:rsid w:val="005D60B8"/>
    <w:rsid w:val="005D62BF"/>
    <w:rsid w:val="005E1888"/>
    <w:rsid w:val="005E1E7C"/>
    <w:rsid w:val="005E2482"/>
    <w:rsid w:val="005E308C"/>
    <w:rsid w:val="005E41AE"/>
    <w:rsid w:val="005E7A9D"/>
    <w:rsid w:val="005F0D63"/>
    <w:rsid w:val="005F1C5E"/>
    <w:rsid w:val="005F258C"/>
    <w:rsid w:val="005F4E3D"/>
    <w:rsid w:val="005F6A74"/>
    <w:rsid w:val="005F7060"/>
    <w:rsid w:val="005F7314"/>
    <w:rsid w:val="005F7864"/>
    <w:rsid w:val="00600497"/>
    <w:rsid w:val="00602250"/>
    <w:rsid w:val="00603B4E"/>
    <w:rsid w:val="006045B8"/>
    <w:rsid w:val="00604A34"/>
    <w:rsid w:val="006064AD"/>
    <w:rsid w:val="00606522"/>
    <w:rsid w:val="00610C5E"/>
    <w:rsid w:val="006129F4"/>
    <w:rsid w:val="00613218"/>
    <w:rsid w:val="0061340A"/>
    <w:rsid w:val="00614C80"/>
    <w:rsid w:val="006159AB"/>
    <w:rsid w:val="0061644B"/>
    <w:rsid w:val="0061748A"/>
    <w:rsid w:val="00617F00"/>
    <w:rsid w:val="00620C0C"/>
    <w:rsid w:val="00620CE5"/>
    <w:rsid w:val="00621D46"/>
    <w:rsid w:val="00623712"/>
    <w:rsid w:val="00625DEC"/>
    <w:rsid w:val="00626645"/>
    <w:rsid w:val="0062733D"/>
    <w:rsid w:val="00627AFD"/>
    <w:rsid w:val="00627B4E"/>
    <w:rsid w:val="00630620"/>
    <w:rsid w:val="00631B05"/>
    <w:rsid w:val="00631DE7"/>
    <w:rsid w:val="006320A6"/>
    <w:rsid w:val="006329EF"/>
    <w:rsid w:val="006332C4"/>
    <w:rsid w:val="006335B8"/>
    <w:rsid w:val="006338F1"/>
    <w:rsid w:val="00635A16"/>
    <w:rsid w:val="0063600F"/>
    <w:rsid w:val="0063612C"/>
    <w:rsid w:val="00636ACC"/>
    <w:rsid w:val="0063707B"/>
    <w:rsid w:val="00637D2C"/>
    <w:rsid w:val="00640392"/>
    <w:rsid w:val="006407AE"/>
    <w:rsid w:val="0064137E"/>
    <w:rsid w:val="0064167F"/>
    <w:rsid w:val="00641927"/>
    <w:rsid w:val="00644E08"/>
    <w:rsid w:val="00646553"/>
    <w:rsid w:val="00646800"/>
    <w:rsid w:val="00646A08"/>
    <w:rsid w:val="0064708B"/>
    <w:rsid w:val="00647DD6"/>
    <w:rsid w:val="00647F54"/>
    <w:rsid w:val="006511B5"/>
    <w:rsid w:val="00652255"/>
    <w:rsid w:val="00653715"/>
    <w:rsid w:val="00653BC3"/>
    <w:rsid w:val="00653E9E"/>
    <w:rsid w:val="00654D8D"/>
    <w:rsid w:val="006550FF"/>
    <w:rsid w:val="00655C30"/>
    <w:rsid w:val="0066004D"/>
    <w:rsid w:val="0066083F"/>
    <w:rsid w:val="006610FC"/>
    <w:rsid w:val="006613BC"/>
    <w:rsid w:val="00662D9C"/>
    <w:rsid w:val="006640D6"/>
    <w:rsid w:val="00664436"/>
    <w:rsid w:val="00664B50"/>
    <w:rsid w:val="00666508"/>
    <w:rsid w:val="006667CA"/>
    <w:rsid w:val="00667108"/>
    <w:rsid w:val="0066728B"/>
    <w:rsid w:val="00667883"/>
    <w:rsid w:val="0067055E"/>
    <w:rsid w:val="00670E1A"/>
    <w:rsid w:val="00671562"/>
    <w:rsid w:val="00672D97"/>
    <w:rsid w:val="0067353C"/>
    <w:rsid w:val="0067396F"/>
    <w:rsid w:val="00673D9E"/>
    <w:rsid w:val="00676556"/>
    <w:rsid w:val="006772DC"/>
    <w:rsid w:val="006777E3"/>
    <w:rsid w:val="00680543"/>
    <w:rsid w:val="00681C18"/>
    <w:rsid w:val="00681FB9"/>
    <w:rsid w:val="00683510"/>
    <w:rsid w:val="00683CE8"/>
    <w:rsid w:val="00683EAB"/>
    <w:rsid w:val="00685535"/>
    <w:rsid w:val="00685746"/>
    <w:rsid w:val="006876AF"/>
    <w:rsid w:val="00690817"/>
    <w:rsid w:val="006908BD"/>
    <w:rsid w:val="00690A39"/>
    <w:rsid w:val="00690CB1"/>
    <w:rsid w:val="00690F2B"/>
    <w:rsid w:val="0069138F"/>
    <w:rsid w:val="006916CA"/>
    <w:rsid w:val="00693312"/>
    <w:rsid w:val="00693A83"/>
    <w:rsid w:val="00693DC3"/>
    <w:rsid w:val="00694198"/>
    <w:rsid w:val="00694DAE"/>
    <w:rsid w:val="00695588"/>
    <w:rsid w:val="00696963"/>
    <w:rsid w:val="00696BCB"/>
    <w:rsid w:val="006971B2"/>
    <w:rsid w:val="006972CD"/>
    <w:rsid w:val="006979B5"/>
    <w:rsid w:val="006A2B05"/>
    <w:rsid w:val="006A2DD4"/>
    <w:rsid w:val="006A361E"/>
    <w:rsid w:val="006A4E32"/>
    <w:rsid w:val="006A6D08"/>
    <w:rsid w:val="006A6E21"/>
    <w:rsid w:val="006B07AA"/>
    <w:rsid w:val="006B36D3"/>
    <w:rsid w:val="006B45EC"/>
    <w:rsid w:val="006B48CF"/>
    <w:rsid w:val="006B4E3A"/>
    <w:rsid w:val="006B6D52"/>
    <w:rsid w:val="006B7573"/>
    <w:rsid w:val="006C082C"/>
    <w:rsid w:val="006C0DAF"/>
    <w:rsid w:val="006C1168"/>
    <w:rsid w:val="006C4648"/>
    <w:rsid w:val="006C496C"/>
    <w:rsid w:val="006C5E0D"/>
    <w:rsid w:val="006C5E1C"/>
    <w:rsid w:val="006D0DDD"/>
    <w:rsid w:val="006D31BB"/>
    <w:rsid w:val="006D38EE"/>
    <w:rsid w:val="006D399D"/>
    <w:rsid w:val="006D3EF1"/>
    <w:rsid w:val="006D4985"/>
    <w:rsid w:val="006D4D98"/>
    <w:rsid w:val="006D76AA"/>
    <w:rsid w:val="006D7853"/>
    <w:rsid w:val="006E1B63"/>
    <w:rsid w:val="006E4975"/>
    <w:rsid w:val="006E4C7B"/>
    <w:rsid w:val="006E5176"/>
    <w:rsid w:val="006E677F"/>
    <w:rsid w:val="006E6CAE"/>
    <w:rsid w:val="006E6D67"/>
    <w:rsid w:val="006E784D"/>
    <w:rsid w:val="006E7896"/>
    <w:rsid w:val="006E7A7D"/>
    <w:rsid w:val="006F1C89"/>
    <w:rsid w:val="006F2EDA"/>
    <w:rsid w:val="006F40CA"/>
    <w:rsid w:val="006F4F37"/>
    <w:rsid w:val="006F5DD3"/>
    <w:rsid w:val="006F62B6"/>
    <w:rsid w:val="006F6A6E"/>
    <w:rsid w:val="006F7ACF"/>
    <w:rsid w:val="00703314"/>
    <w:rsid w:val="007046E8"/>
    <w:rsid w:val="00705477"/>
    <w:rsid w:val="00705F23"/>
    <w:rsid w:val="007061FF"/>
    <w:rsid w:val="00706CB8"/>
    <w:rsid w:val="007070C8"/>
    <w:rsid w:val="00707F18"/>
    <w:rsid w:val="00711E88"/>
    <w:rsid w:val="00711FDE"/>
    <w:rsid w:val="00712988"/>
    <w:rsid w:val="00713045"/>
    <w:rsid w:val="007132C8"/>
    <w:rsid w:val="00714453"/>
    <w:rsid w:val="007161E7"/>
    <w:rsid w:val="00716282"/>
    <w:rsid w:val="00716B9E"/>
    <w:rsid w:val="00721496"/>
    <w:rsid w:val="00721B4D"/>
    <w:rsid w:val="00721C36"/>
    <w:rsid w:val="00721C8B"/>
    <w:rsid w:val="00723314"/>
    <w:rsid w:val="00724B85"/>
    <w:rsid w:val="007274A4"/>
    <w:rsid w:val="007279C0"/>
    <w:rsid w:val="007316C9"/>
    <w:rsid w:val="00733269"/>
    <w:rsid w:val="00734F8E"/>
    <w:rsid w:val="007352EB"/>
    <w:rsid w:val="007355E9"/>
    <w:rsid w:val="007368BB"/>
    <w:rsid w:val="00736967"/>
    <w:rsid w:val="00736B42"/>
    <w:rsid w:val="00736D47"/>
    <w:rsid w:val="0074071F"/>
    <w:rsid w:val="0074077B"/>
    <w:rsid w:val="00740FFB"/>
    <w:rsid w:val="007410A0"/>
    <w:rsid w:val="00741291"/>
    <w:rsid w:val="007429E5"/>
    <w:rsid w:val="00743DE9"/>
    <w:rsid w:val="00743EB0"/>
    <w:rsid w:val="00744B8F"/>
    <w:rsid w:val="007471FC"/>
    <w:rsid w:val="00750830"/>
    <w:rsid w:val="007509A9"/>
    <w:rsid w:val="007509C4"/>
    <w:rsid w:val="007511AA"/>
    <w:rsid w:val="007512C0"/>
    <w:rsid w:val="00751A0D"/>
    <w:rsid w:val="007530E6"/>
    <w:rsid w:val="0075325E"/>
    <w:rsid w:val="00753CAA"/>
    <w:rsid w:val="0075545A"/>
    <w:rsid w:val="007562B3"/>
    <w:rsid w:val="00756F27"/>
    <w:rsid w:val="007570B5"/>
    <w:rsid w:val="00757795"/>
    <w:rsid w:val="007579DC"/>
    <w:rsid w:val="00761497"/>
    <w:rsid w:val="0076445F"/>
    <w:rsid w:val="00764D7C"/>
    <w:rsid w:val="00767358"/>
    <w:rsid w:val="00767ADF"/>
    <w:rsid w:val="00771C27"/>
    <w:rsid w:val="00772F13"/>
    <w:rsid w:val="00773233"/>
    <w:rsid w:val="00773FA7"/>
    <w:rsid w:val="007752CF"/>
    <w:rsid w:val="007752FC"/>
    <w:rsid w:val="007755B4"/>
    <w:rsid w:val="007758EB"/>
    <w:rsid w:val="0077696E"/>
    <w:rsid w:val="0077698A"/>
    <w:rsid w:val="0077742B"/>
    <w:rsid w:val="00782F3B"/>
    <w:rsid w:val="0078304C"/>
    <w:rsid w:val="00783119"/>
    <w:rsid w:val="00783FB7"/>
    <w:rsid w:val="00784DCB"/>
    <w:rsid w:val="007850F3"/>
    <w:rsid w:val="00786F40"/>
    <w:rsid w:val="00787B0F"/>
    <w:rsid w:val="00791E7C"/>
    <w:rsid w:val="00795892"/>
    <w:rsid w:val="00795C86"/>
    <w:rsid w:val="00796184"/>
    <w:rsid w:val="007A308C"/>
    <w:rsid w:val="007A4D59"/>
    <w:rsid w:val="007A504D"/>
    <w:rsid w:val="007A568A"/>
    <w:rsid w:val="007A5810"/>
    <w:rsid w:val="007A5DB9"/>
    <w:rsid w:val="007A61FE"/>
    <w:rsid w:val="007A6AFC"/>
    <w:rsid w:val="007A6C15"/>
    <w:rsid w:val="007A7E97"/>
    <w:rsid w:val="007A7F5F"/>
    <w:rsid w:val="007B05F1"/>
    <w:rsid w:val="007B0734"/>
    <w:rsid w:val="007B106A"/>
    <w:rsid w:val="007B1BC9"/>
    <w:rsid w:val="007B1CC1"/>
    <w:rsid w:val="007B28D7"/>
    <w:rsid w:val="007B30EA"/>
    <w:rsid w:val="007B399E"/>
    <w:rsid w:val="007B40A8"/>
    <w:rsid w:val="007B4800"/>
    <w:rsid w:val="007B4D1D"/>
    <w:rsid w:val="007B54AE"/>
    <w:rsid w:val="007B5F70"/>
    <w:rsid w:val="007C13FD"/>
    <w:rsid w:val="007C1436"/>
    <w:rsid w:val="007C2205"/>
    <w:rsid w:val="007C255B"/>
    <w:rsid w:val="007C2723"/>
    <w:rsid w:val="007C401F"/>
    <w:rsid w:val="007C57A7"/>
    <w:rsid w:val="007C748B"/>
    <w:rsid w:val="007D060A"/>
    <w:rsid w:val="007D0CBC"/>
    <w:rsid w:val="007D20B0"/>
    <w:rsid w:val="007D2159"/>
    <w:rsid w:val="007D433E"/>
    <w:rsid w:val="007D50B2"/>
    <w:rsid w:val="007D551B"/>
    <w:rsid w:val="007D5681"/>
    <w:rsid w:val="007D607F"/>
    <w:rsid w:val="007D62C6"/>
    <w:rsid w:val="007E0EA3"/>
    <w:rsid w:val="007E1BED"/>
    <w:rsid w:val="007E2179"/>
    <w:rsid w:val="007E3696"/>
    <w:rsid w:val="007E3DAD"/>
    <w:rsid w:val="007E4765"/>
    <w:rsid w:val="007E4AD7"/>
    <w:rsid w:val="007E4E3E"/>
    <w:rsid w:val="007E4F52"/>
    <w:rsid w:val="007E50E3"/>
    <w:rsid w:val="007E5770"/>
    <w:rsid w:val="007E5FF1"/>
    <w:rsid w:val="007E6709"/>
    <w:rsid w:val="007E751D"/>
    <w:rsid w:val="007F0592"/>
    <w:rsid w:val="007F10A1"/>
    <w:rsid w:val="007F1744"/>
    <w:rsid w:val="007F1A47"/>
    <w:rsid w:val="007F21DE"/>
    <w:rsid w:val="007F3465"/>
    <w:rsid w:val="007F4046"/>
    <w:rsid w:val="007F47F0"/>
    <w:rsid w:val="007F4A53"/>
    <w:rsid w:val="007F6637"/>
    <w:rsid w:val="007F685D"/>
    <w:rsid w:val="007F6D0B"/>
    <w:rsid w:val="007F7BDA"/>
    <w:rsid w:val="008001A3"/>
    <w:rsid w:val="00800C30"/>
    <w:rsid w:val="008027F1"/>
    <w:rsid w:val="00802F8F"/>
    <w:rsid w:val="008038E7"/>
    <w:rsid w:val="008045B8"/>
    <w:rsid w:val="00804758"/>
    <w:rsid w:val="00806B03"/>
    <w:rsid w:val="00810F8F"/>
    <w:rsid w:val="008126AB"/>
    <w:rsid w:val="00814D1E"/>
    <w:rsid w:val="00814DE4"/>
    <w:rsid w:val="00815ADF"/>
    <w:rsid w:val="008160B7"/>
    <w:rsid w:val="008173BB"/>
    <w:rsid w:val="00820170"/>
    <w:rsid w:val="00821DB0"/>
    <w:rsid w:val="008227F6"/>
    <w:rsid w:val="008228C9"/>
    <w:rsid w:val="0082346F"/>
    <w:rsid w:val="0082382E"/>
    <w:rsid w:val="0082400E"/>
    <w:rsid w:val="0082505D"/>
    <w:rsid w:val="008260BC"/>
    <w:rsid w:val="00827316"/>
    <w:rsid w:val="00830C74"/>
    <w:rsid w:val="008318CE"/>
    <w:rsid w:val="0083215D"/>
    <w:rsid w:val="00832467"/>
    <w:rsid w:val="00832C8D"/>
    <w:rsid w:val="00832CF2"/>
    <w:rsid w:val="008338C0"/>
    <w:rsid w:val="00833BAF"/>
    <w:rsid w:val="0083409E"/>
    <w:rsid w:val="00834110"/>
    <w:rsid w:val="00834DBA"/>
    <w:rsid w:val="00835840"/>
    <w:rsid w:val="00836CFD"/>
    <w:rsid w:val="008415D2"/>
    <w:rsid w:val="008416FB"/>
    <w:rsid w:val="00842123"/>
    <w:rsid w:val="00843100"/>
    <w:rsid w:val="00845ABD"/>
    <w:rsid w:val="00845F22"/>
    <w:rsid w:val="00846045"/>
    <w:rsid w:val="00846C02"/>
    <w:rsid w:val="00850183"/>
    <w:rsid w:val="00851B2B"/>
    <w:rsid w:val="008522D5"/>
    <w:rsid w:val="0085255B"/>
    <w:rsid w:val="00852F7D"/>
    <w:rsid w:val="00854001"/>
    <w:rsid w:val="008549C8"/>
    <w:rsid w:val="00856D9E"/>
    <w:rsid w:val="00856DAE"/>
    <w:rsid w:val="00857B95"/>
    <w:rsid w:val="00857C3D"/>
    <w:rsid w:val="00860568"/>
    <w:rsid w:val="00860ACD"/>
    <w:rsid w:val="00860B1D"/>
    <w:rsid w:val="00861D4E"/>
    <w:rsid w:val="00863254"/>
    <w:rsid w:val="00863933"/>
    <w:rsid w:val="00863BEC"/>
    <w:rsid w:val="0086496F"/>
    <w:rsid w:val="00864A0D"/>
    <w:rsid w:val="008651C0"/>
    <w:rsid w:val="00865B5C"/>
    <w:rsid w:val="00866375"/>
    <w:rsid w:val="00866829"/>
    <w:rsid w:val="00867DF2"/>
    <w:rsid w:val="00870454"/>
    <w:rsid w:val="0087123F"/>
    <w:rsid w:val="008723A0"/>
    <w:rsid w:val="00872EA9"/>
    <w:rsid w:val="00873764"/>
    <w:rsid w:val="00874480"/>
    <w:rsid w:val="00874CE0"/>
    <w:rsid w:val="00875787"/>
    <w:rsid w:val="00880BC8"/>
    <w:rsid w:val="00881104"/>
    <w:rsid w:val="00881FED"/>
    <w:rsid w:val="00882B8D"/>
    <w:rsid w:val="00885188"/>
    <w:rsid w:val="00886900"/>
    <w:rsid w:val="00886C48"/>
    <w:rsid w:val="00886E47"/>
    <w:rsid w:val="00886FBB"/>
    <w:rsid w:val="008873AD"/>
    <w:rsid w:val="00887E4E"/>
    <w:rsid w:val="00890D4F"/>
    <w:rsid w:val="0089149A"/>
    <w:rsid w:val="00891FA0"/>
    <w:rsid w:val="00892216"/>
    <w:rsid w:val="00892649"/>
    <w:rsid w:val="00893741"/>
    <w:rsid w:val="00893A74"/>
    <w:rsid w:val="00895589"/>
    <w:rsid w:val="00896770"/>
    <w:rsid w:val="00896C98"/>
    <w:rsid w:val="008A0DCD"/>
    <w:rsid w:val="008A0FD5"/>
    <w:rsid w:val="008A1EFA"/>
    <w:rsid w:val="008A251D"/>
    <w:rsid w:val="008A25B6"/>
    <w:rsid w:val="008A27B8"/>
    <w:rsid w:val="008A27CF"/>
    <w:rsid w:val="008A2F05"/>
    <w:rsid w:val="008A3143"/>
    <w:rsid w:val="008A39D7"/>
    <w:rsid w:val="008A44D2"/>
    <w:rsid w:val="008A581E"/>
    <w:rsid w:val="008A5D81"/>
    <w:rsid w:val="008A6791"/>
    <w:rsid w:val="008A7048"/>
    <w:rsid w:val="008A7A62"/>
    <w:rsid w:val="008B016B"/>
    <w:rsid w:val="008B150C"/>
    <w:rsid w:val="008B1A2A"/>
    <w:rsid w:val="008B2D82"/>
    <w:rsid w:val="008B46BF"/>
    <w:rsid w:val="008B48EE"/>
    <w:rsid w:val="008B6027"/>
    <w:rsid w:val="008B6149"/>
    <w:rsid w:val="008C06C6"/>
    <w:rsid w:val="008C06E8"/>
    <w:rsid w:val="008C1985"/>
    <w:rsid w:val="008C2DC4"/>
    <w:rsid w:val="008C5725"/>
    <w:rsid w:val="008C68B8"/>
    <w:rsid w:val="008D2936"/>
    <w:rsid w:val="008D2EAB"/>
    <w:rsid w:val="008D3717"/>
    <w:rsid w:val="008D3ED5"/>
    <w:rsid w:val="008D3F59"/>
    <w:rsid w:val="008D3F68"/>
    <w:rsid w:val="008D56B9"/>
    <w:rsid w:val="008D6093"/>
    <w:rsid w:val="008D7129"/>
    <w:rsid w:val="008D78C4"/>
    <w:rsid w:val="008D7F3F"/>
    <w:rsid w:val="008E1123"/>
    <w:rsid w:val="008E11B7"/>
    <w:rsid w:val="008E17D5"/>
    <w:rsid w:val="008E1EB4"/>
    <w:rsid w:val="008E2D7C"/>
    <w:rsid w:val="008E45FB"/>
    <w:rsid w:val="008E58EB"/>
    <w:rsid w:val="008E5DD6"/>
    <w:rsid w:val="008E6066"/>
    <w:rsid w:val="008E6689"/>
    <w:rsid w:val="008F089B"/>
    <w:rsid w:val="008F13B0"/>
    <w:rsid w:val="008F1815"/>
    <w:rsid w:val="008F2A94"/>
    <w:rsid w:val="008F33AD"/>
    <w:rsid w:val="008F34D8"/>
    <w:rsid w:val="008F3581"/>
    <w:rsid w:val="008F4F33"/>
    <w:rsid w:val="008F5671"/>
    <w:rsid w:val="008F7EB3"/>
    <w:rsid w:val="009004FD"/>
    <w:rsid w:val="00902125"/>
    <w:rsid w:val="0090254A"/>
    <w:rsid w:val="00902775"/>
    <w:rsid w:val="009033F8"/>
    <w:rsid w:val="00904005"/>
    <w:rsid w:val="009041F7"/>
    <w:rsid w:val="0090483E"/>
    <w:rsid w:val="00905230"/>
    <w:rsid w:val="009112F2"/>
    <w:rsid w:val="00911B69"/>
    <w:rsid w:val="0091265F"/>
    <w:rsid w:val="00913327"/>
    <w:rsid w:val="00913626"/>
    <w:rsid w:val="00913E06"/>
    <w:rsid w:val="0091533F"/>
    <w:rsid w:val="00916A98"/>
    <w:rsid w:val="00916CB7"/>
    <w:rsid w:val="00921F38"/>
    <w:rsid w:val="0092205C"/>
    <w:rsid w:val="00923265"/>
    <w:rsid w:val="00923C3C"/>
    <w:rsid w:val="00933E50"/>
    <w:rsid w:val="00933FEB"/>
    <w:rsid w:val="00934BC1"/>
    <w:rsid w:val="00935A45"/>
    <w:rsid w:val="009369A4"/>
    <w:rsid w:val="00936B2F"/>
    <w:rsid w:val="009377DC"/>
    <w:rsid w:val="009412DA"/>
    <w:rsid w:val="009421CC"/>
    <w:rsid w:val="009422A7"/>
    <w:rsid w:val="00942C12"/>
    <w:rsid w:val="009447F4"/>
    <w:rsid w:val="00945FFC"/>
    <w:rsid w:val="00946621"/>
    <w:rsid w:val="00950B18"/>
    <w:rsid w:val="00951BB4"/>
    <w:rsid w:val="00954F48"/>
    <w:rsid w:val="00955364"/>
    <w:rsid w:val="009575C2"/>
    <w:rsid w:val="009600C7"/>
    <w:rsid w:val="00960CED"/>
    <w:rsid w:val="00961CED"/>
    <w:rsid w:val="009626BF"/>
    <w:rsid w:val="0097103F"/>
    <w:rsid w:val="009715A3"/>
    <w:rsid w:val="00971738"/>
    <w:rsid w:val="00972762"/>
    <w:rsid w:val="00973897"/>
    <w:rsid w:val="0097435A"/>
    <w:rsid w:val="009748B0"/>
    <w:rsid w:val="009750A9"/>
    <w:rsid w:val="0097570D"/>
    <w:rsid w:val="009759AF"/>
    <w:rsid w:val="00975E05"/>
    <w:rsid w:val="0098082E"/>
    <w:rsid w:val="0098111E"/>
    <w:rsid w:val="0098260A"/>
    <w:rsid w:val="009838F1"/>
    <w:rsid w:val="00984C3A"/>
    <w:rsid w:val="00984E86"/>
    <w:rsid w:val="009863E8"/>
    <w:rsid w:val="00991301"/>
    <w:rsid w:val="00991B76"/>
    <w:rsid w:val="00991D34"/>
    <w:rsid w:val="009922F4"/>
    <w:rsid w:val="00992D18"/>
    <w:rsid w:val="00993034"/>
    <w:rsid w:val="00993935"/>
    <w:rsid w:val="00993C9E"/>
    <w:rsid w:val="00993DE4"/>
    <w:rsid w:val="00994DB7"/>
    <w:rsid w:val="00994E04"/>
    <w:rsid w:val="00995B67"/>
    <w:rsid w:val="0099653D"/>
    <w:rsid w:val="00996DD9"/>
    <w:rsid w:val="00997AF7"/>
    <w:rsid w:val="009A01F2"/>
    <w:rsid w:val="009A0811"/>
    <w:rsid w:val="009A1F7A"/>
    <w:rsid w:val="009A355D"/>
    <w:rsid w:val="009A35D9"/>
    <w:rsid w:val="009A3C23"/>
    <w:rsid w:val="009A4677"/>
    <w:rsid w:val="009A503E"/>
    <w:rsid w:val="009A5A0C"/>
    <w:rsid w:val="009A5DCB"/>
    <w:rsid w:val="009A67E2"/>
    <w:rsid w:val="009A7CC5"/>
    <w:rsid w:val="009A7FB1"/>
    <w:rsid w:val="009A7FC0"/>
    <w:rsid w:val="009B1301"/>
    <w:rsid w:val="009B182D"/>
    <w:rsid w:val="009B2050"/>
    <w:rsid w:val="009B2841"/>
    <w:rsid w:val="009B3E0D"/>
    <w:rsid w:val="009B4247"/>
    <w:rsid w:val="009B43BB"/>
    <w:rsid w:val="009B4C5D"/>
    <w:rsid w:val="009B534A"/>
    <w:rsid w:val="009B53FC"/>
    <w:rsid w:val="009B54C7"/>
    <w:rsid w:val="009B5956"/>
    <w:rsid w:val="009B60D9"/>
    <w:rsid w:val="009B6192"/>
    <w:rsid w:val="009C2DEE"/>
    <w:rsid w:val="009C2F23"/>
    <w:rsid w:val="009C3694"/>
    <w:rsid w:val="009C3CEB"/>
    <w:rsid w:val="009C43FA"/>
    <w:rsid w:val="009C5A8B"/>
    <w:rsid w:val="009C60AD"/>
    <w:rsid w:val="009C7E29"/>
    <w:rsid w:val="009C7F09"/>
    <w:rsid w:val="009D0ABD"/>
    <w:rsid w:val="009D24AE"/>
    <w:rsid w:val="009D3D82"/>
    <w:rsid w:val="009D49E5"/>
    <w:rsid w:val="009D560A"/>
    <w:rsid w:val="009D5E21"/>
    <w:rsid w:val="009D6DE3"/>
    <w:rsid w:val="009D7169"/>
    <w:rsid w:val="009D71F4"/>
    <w:rsid w:val="009D774D"/>
    <w:rsid w:val="009E0C07"/>
    <w:rsid w:val="009E11D2"/>
    <w:rsid w:val="009E144F"/>
    <w:rsid w:val="009E589C"/>
    <w:rsid w:val="009E59B6"/>
    <w:rsid w:val="009E6464"/>
    <w:rsid w:val="009E6536"/>
    <w:rsid w:val="009E676A"/>
    <w:rsid w:val="009F3AD9"/>
    <w:rsid w:val="009F4277"/>
    <w:rsid w:val="009F4338"/>
    <w:rsid w:val="009F4E89"/>
    <w:rsid w:val="009F5689"/>
    <w:rsid w:val="009F6A09"/>
    <w:rsid w:val="009F7359"/>
    <w:rsid w:val="009F7567"/>
    <w:rsid w:val="009F7ABB"/>
    <w:rsid w:val="009F7EA5"/>
    <w:rsid w:val="00A016CD"/>
    <w:rsid w:val="00A01B3C"/>
    <w:rsid w:val="00A0202F"/>
    <w:rsid w:val="00A02540"/>
    <w:rsid w:val="00A02955"/>
    <w:rsid w:val="00A02CA0"/>
    <w:rsid w:val="00A02DAF"/>
    <w:rsid w:val="00A03175"/>
    <w:rsid w:val="00A03D0E"/>
    <w:rsid w:val="00A048C7"/>
    <w:rsid w:val="00A054AE"/>
    <w:rsid w:val="00A05607"/>
    <w:rsid w:val="00A05841"/>
    <w:rsid w:val="00A06678"/>
    <w:rsid w:val="00A06D5B"/>
    <w:rsid w:val="00A10BFC"/>
    <w:rsid w:val="00A135B4"/>
    <w:rsid w:val="00A145EC"/>
    <w:rsid w:val="00A15667"/>
    <w:rsid w:val="00A157E9"/>
    <w:rsid w:val="00A17208"/>
    <w:rsid w:val="00A174FF"/>
    <w:rsid w:val="00A17A9B"/>
    <w:rsid w:val="00A17DF2"/>
    <w:rsid w:val="00A21B77"/>
    <w:rsid w:val="00A23F28"/>
    <w:rsid w:val="00A252D5"/>
    <w:rsid w:val="00A2792B"/>
    <w:rsid w:val="00A301D9"/>
    <w:rsid w:val="00A30344"/>
    <w:rsid w:val="00A331ED"/>
    <w:rsid w:val="00A341A9"/>
    <w:rsid w:val="00A35AF8"/>
    <w:rsid w:val="00A365F7"/>
    <w:rsid w:val="00A37523"/>
    <w:rsid w:val="00A37E55"/>
    <w:rsid w:val="00A405B0"/>
    <w:rsid w:val="00A416F7"/>
    <w:rsid w:val="00A424AE"/>
    <w:rsid w:val="00A43623"/>
    <w:rsid w:val="00A44440"/>
    <w:rsid w:val="00A46BBF"/>
    <w:rsid w:val="00A47E02"/>
    <w:rsid w:val="00A50BD9"/>
    <w:rsid w:val="00A522A1"/>
    <w:rsid w:val="00A523C2"/>
    <w:rsid w:val="00A54EB3"/>
    <w:rsid w:val="00A55BE9"/>
    <w:rsid w:val="00A56042"/>
    <w:rsid w:val="00A57809"/>
    <w:rsid w:val="00A57DEA"/>
    <w:rsid w:val="00A60EB1"/>
    <w:rsid w:val="00A61684"/>
    <w:rsid w:val="00A620B0"/>
    <w:rsid w:val="00A6316A"/>
    <w:rsid w:val="00A633D4"/>
    <w:rsid w:val="00A6386A"/>
    <w:rsid w:val="00A64E8D"/>
    <w:rsid w:val="00A64E90"/>
    <w:rsid w:val="00A657C3"/>
    <w:rsid w:val="00A659A9"/>
    <w:rsid w:val="00A660BA"/>
    <w:rsid w:val="00A67F44"/>
    <w:rsid w:val="00A67FE8"/>
    <w:rsid w:val="00A7041C"/>
    <w:rsid w:val="00A70843"/>
    <w:rsid w:val="00A70D29"/>
    <w:rsid w:val="00A70F97"/>
    <w:rsid w:val="00A7322A"/>
    <w:rsid w:val="00A73C3B"/>
    <w:rsid w:val="00A74C75"/>
    <w:rsid w:val="00A74D9F"/>
    <w:rsid w:val="00A770C6"/>
    <w:rsid w:val="00A8028C"/>
    <w:rsid w:val="00A81648"/>
    <w:rsid w:val="00A82127"/>
    <w:rsid w:val="00A8224D"/>
    <w:rsid w:val="00A83000"/>
    <w:rsid w:val="00A83528"/>
    <w:rsid w:val="00A83E24"/>
    <w:rsid w:val="00A8408B"/>
    <w:rsid w:val="00A8607E"/>
    <w:rsid w:val="00A86902"/>
    <w:rsid w:val="00A87814"/>
    <w:rsid w:val="00A90918"/>
    <w:rsid w:val="00A91DB7"/>
    <w:rsid w:val="00A91EB5"/>
    <w:rsid w:val="00A925C8"/>
    <w:rsid w:val="00A92702"/>
    <w:rsid w:val="00A93F01"/>
    <w:rsid w:val="00A95DAA"/>
    <w:rsid w:val="00A96182"/>
    <w:rsid w:val="00A96547"/>
    <w:rsid w:val="00A9732D"/>
    <w:rsid w:val="00AA0873"/>
    <w:rsid w:val="00AA2570"/>
    <w:rsid w:val="00AA316B"/>
    <w:rsid w:val="00AA3F26"/>
    <w:rsid w:val="00AA4D54"/>
    <w:rsid w:val="00AA52BF"/>
    <w:rsid w:val="00AA5553"/>
    <w:rsid w:val="00AA608C"/>
    <w:rsid w:val="00AB0C10"/>
    <w:rsid w:val="00AB1344"/>
    <w:rsid w:val="00AB176A"/>
    <w:rsid w:val="00AB1D0F"/>
    <w:rsid w:val="00AB22A7"/>
    <w:rsid w:val="00AB291E"/>
    <w:rsid w:val="00AB30C7"/>
    <w:rsid w:val="00AB36C7"/>
    <w:rsid w:val="00AB395B"/>
    <w:rsid w:val="00AB3E0D"/>
    <w:rsid w:val="00AB3F9F"/>
    <w:rsid w:val="00AB4018"/>
    <w:rsid w:val="00AB79F8"/>
    <w:rsid w:val="00AC0024"/>
    <w:rsid w:val="00AC1E34"/>
    <w:rsid w:val="00AC2095"/>
    <w:rsid w:val="00AC2E6F"/>
    <w:rsid w:val="00AC3D8B"/>
    <w:rsid w:val="00AC425A"/>
    <w:rsid w:val="00AC48A8"/>
    <w:rsid w:val="00AC63AE"/>
    <w:rsid w:val="00AC6DD3"/>
    <w:rsid w:val="00AD0C3D"/>
    <w:rsid w:val="00AD1A8E"/>
    <w:rsid w:val="00AD2365"/>
    <w:rsid w:val="00AD23F6"/>
    <w:rsid w:val="00AD27B7"/>
    <w:rsid w:val="00AD2DAF"/>
    <w:rsid w:val="00AD2FE7"/>
    <w:rsid w:val="00AD378A"/>
    <w:rsid w:val="00AD4936"/>
    <w:rsid w:val="00AD49F8"/>
    <w:rsid w:val="00AD4A32"/>
    <w:rsid w:val="00AD5AE9"/>
    <w:rsid w:val="00AD5F83"/>
    <w:rsid w:val="00AD60FA"/>
    <w:rsid w:val="00AD6DF2"/>
    <w:rsid w:val="00AD762D"/>
    <w:rsid w:val="00AE1A21"/>
    <w:rsid w:val="00AE1ACD"/>
    <w:rsid w:val="00AE1DC7"/>
    <w:rsid w:val="00AE2677"/>
    <w:rsid w:val="00AE3A9E"/>
    <w:rsid w:val="00AE3CCD"/>
    <w:rsid w:val="00AE4B27"/>
    <w:rsid w:val="00AF0DE1"/>
    <w:rsid w:val="00AF0ED9"/>
    <w:rsid w:val="00AF115B"/>
    <w:rsid w:val="00AF407F"/>
    <w:rsid w:val="00AF4B2A"/>
    <w:rsid w:val="00AF546D"/>
    <w:rsid w:val="00AF547F"/>
    <w:rsid w:val="00AF5831"/>
    <w:rsid w:val="00AF5E26"/>
    <w:rsid w:val="00AF63B8"/>
    <w:rsid w:val="00AF737A"/>
    <w:rsid w:val="00AF7581"/>
    <w:rsid w:val="00AF7BA3"/>
    <w:rsid w:val="00AF7DA7"/>
    <w:rsid w:val="00B00589"/>
    <w:rsid w:val="00B008C3"/>
    <w:rsid w:val="00B0221D"/>
    <w:rsid w:val="00B02971"/>
    <w:rsid w:val="00B02E1B"/>
    <w:rsid w:val="00B03398"/>
    <w:rsid w:val="00B03F72"/>
    <w:rsid w:val="00B0422D"/>
    <w:rsid w:val="00B04481"/>
    <w:rsid w:val="00B06DB0"/>
    <w:rsid w:val="00B07F29"/>
    <w:rsid w:val="00B10B42"/>
    <w:rsid w:val="00B10C9F"/>
    <w:rsid w:val="00B11BA3"/>
    <w:rsid w:val="00B12459"/>
    <w:rsid w:val="00B12769"/>
    <w:rsid w:val="00B13952"/>
    <w:rsid w:val="00B13D07"/>
    <w:rsid w:val="00B14B45"/>
    <w:rsid w:val="00B15BCF"/>
    <w:rsid w:val="00B15CC5"/>
    <w:rsid w:val="00B17D7E"/>
    <w:rsid w:val="00B2134F"/>
    <w:rsid w:val="00B21F04"/>
    <w:rsid w:val="00B24070"/>
    <w:rsid w:val="00B249C5"/>
    <w:rsid w:val="00B26E68"/>
    <w:rsid w:val="00B32ABA"/>
    <w:rsid w:val="00B32BB2"/>
    <w:rsid w:val="00B34900"/>
    <w:rsid w:val="00B353EB"/>
    <w:rsid w:val="00B355C2"/>
    <w:rsid w:val="00B36B30"/>
    <w:rsid w:val="00B37377"/>
    <w:rsid w:val="00B40B20"/>
    <w:rsid w:val="00B40E0B"/>
    <w:rsid w:val="00B41A87"/>
    <w:rsid w:val="00B43A2F"/>
    <w:rsid w:val="00B45D08"/>
    <w:rsid w:val="00B460DF"/>
    <w:rsid w:val="00B4716E"/>
    <w:rsid w:val="00B4754D"/>
    <w:rsid w:val="00B5100A"/>
    <w:rsid w:val="00B511DF"/>
    <w:rsid w:val="00B52CBF"/>
    <w:rsid w:val="00B5448C"/>
    <w:rsid w:val="00B54871"/>
    <w:rsid w:val="00B57FFD"/>
    <w:rsid w:val="00B63888"/>
    <w:rsid w:val="00B63C24"/>
    <w:rsid w:val="00B63D0E"/>
    <w:rsid w:val="00B667C2"/>
    <w:rsid w:val="00B66EDE"/>
    <w:rsid w:val="00B674E7"/>
    <w:rsid w:val="00B7051D"/>
    <w:rsid w:val="00B70BDC"/>
    <w:rsid w:val="00B70F6E"/>
    <w:rsid w:val="00B72669"/>
    <w:rsid w:val="00B74A86"/>
    <w:rsid w:val="00B74BC2"/>
    <w:rsid w:val="00B75A90"/>
    <w:rsid w:val="00B75C28"/>
    <w:rsid w:val="00B77FEF"/>
    <w:rsid w:val="00B8107B"/>
    <w:rsid w:val="00B815B1"/>
    <w:rsid w:val="00B81E48"/>
    <w:rsid w:val="00B82D73"/>
    <w:rsid w:val="00B833FA"/>
    <w:rsid w:val="00B835CF"/>
    <w:rsid w:val="00B83FD6"/>
    <w:rsid w:val="00B84BD8"/>
    <w:rsid w:val="00B86518"/>
    <w:rsid w:val="00B86746"/>
    <w:rsid w:val="00B87218"/>
    <w:rsid w:val="00B900AF"/>
    <w:rsid w:val="00B90371"/>
    <w:rsid w:val="00B90B24"/>
    <w:rsid w:val="00B917A5"/>
    <w:rsid w:val="00B92243"/>
    <w:rsid w:val="00B92315"/>
    <w:rsid w:val="00B92E49"/>
    <w:rsid w:val="00B951E8"/>
    <w:rsid w:val="00B9604C"/>
    <w:rsid w:val="00B975F0"/>
    <w:rsid w:val="00B97DAA"/>
    <w:rsid w:val="00BA3830"/>
    <w:rsid w:val="00BA3DEE"/>
    <w:rsid w:val="00BA5552"/>
    <w:rsid w:val="00BA5650"/>
    <w:rsid w:val="00BB1932"/>
    <w:rsid w:val="00BB193A"/>
    <w:rsid w:val="00BB2939"/>
    <w:rsid w:val="00BB6BF1"/>
    <w:rsid w:val="00BB6EA3"/>
    <w:rsid w:val="00BB728C"/>
    <w:rsid w:val="00BB7E52"/>
    <w:rsid w:val="00BC020B"/>
    <w:rsid w:val="00BC1189"/>
    <w:rsid w:val="00BC2BFD"/>
    <w:rsid w:val="00BC386B"/>
    <w:rsid w:val="00BC3BE3"/>
    <w:rsid w:val="00BC4872"/>
    <w:rsid w:val="00BC6A73"/>
    <w:rsid w:val="00BC6D1E"/>
    <w:rsid w:val="00BC7B7C"/>
    <w:rsid w:val="00BD0E1D"/>
    <w:rsid w:val="00BD0EA6"/>
    <w:rsid w:val="00BD1312"/>
    <w:rsid w:val="00BD2052"/>
    <w:rsid w:val="00BD2F99"/>
    <w:rsid w:val="00BD49BF"/>
    <w:rsid w:val="00BD4C6D"/>
    <w:rsid w:val="00BD4CA2"/>
    <w:rsid w:val="00BD5C86"/>
    <w:rsid w:val="00BD7E3C"/>
    <w:rsid w:val="00BE0C88"/>
    <w:rsid w:val="00BE0E97"/>
    <w:rsid w:val="00BE1184"/>
    <w:rsid w:val="00BE13EB"/>
    <w:rsid w:val="00BE1D63"/>
    <w:rsid w:val="00BE2C46"/>
    <w:rsid w:val="00BE2DDB"/>
    <w:rsid w:val="00BE3838"/>
    <w:rsid w:val="00BE4A49"/>
    <w:rsid w:val="00BE5930"/>
    <w:rsid w:val="00BE5B51"/>
    <w:rsid w:val="00BE7873"/>
    <w:rsid w:val="00BF1281"/>
    <w:rsid w:val="00BF191D"/>
    <w:rsid w:val="00BF2C8C"/>
    <w:rsid w:val="00BF427A"/>
    <w:rsid w:val="00BF57CC"/>
    <w:rsid w:val="00BF618F"/>
    <w:rsid w:val="00BF6A49"/>
    <w:rsid w:val="00BF6B40"/>
    <w:rsid w:val="00C005BD"/>
    <w:rsid w:val="00C02173"/>
    <w:rsid w:val="00C022E0"/>
    <w:rsid w:val="00C027BE"/>
    <w:rsid w:val="00C029B5"/>
    <w:rsid w:val="00C02E27"/>
    <w:rsid w:val="00C03E10"/>
    <w:rsid w:val="00C04865"/>
    <w:rsid w:val="00C04B98"/>
    <w:rsid w:val="00C0628E"/>
    <w:rsid w:val="00C10251"/>
    <w:rsid w:val="00C1057C"/>
    <w:rsid w:val="00C106FF"/>
    <w:rsid w:val="00C10C23"/>
    <w:rsid w:val="00C1132B"/>
    <w:rsid w:val="00C11A9B"/>
    <w:rsid w:val="00C12434"/>
    <w:rsid w:val="00C12760"/>
    <w:rsid w:val="00C128F1"/>
    <w:rsid w:val="00C12BEB"/>
    <w:rsid w:val="00C13B50"/>
    <w:rsid w:val="00C14DFA"/>
    <w:rsid w:val="00C14FB2"/>
    <w:rsid w:val="00C15308"/>
    <w:rsid w:val="00C1566C"/>
    <w:rsid w:val="00C15D97"/>
    <w:rsid w:val="00C166F3"/>
    <w:rsid w:val="00C170CB"/>
    <w:rsid w:val="00C22228"/>
    <w:rsid w:val="00C23011"/>
    <w:rsid w:val="00C2400D"/>
    <w:rsid w:val="00C24D47"/>
    <w:rsid w:val="00C25375"/>
    <w:rsid w:val="00C25DD4"/>
    <w:rsid w:val="00C26D6F"/>
    <w:rsid w:val="00C3007D"/>
    <w:rsid w:val="00C30EDF"/>
    <w:rsid w:val="00C311C4"/>
    <w:rsid w:val="00C327C5"/>
    <w:rsid w:val="00C33CDE"/>
    <w:rsid w:val="00C34F6B"/>
    <w:rsid w:val="00C406C7"/>
    <w:rsid w:val="00C416A4"/>
    <w:rsid w:val="00C416DC"/>
    <w:rsid w:val="00C41706"/>
    <w:rsid w:val="00C429A7"/>
    <w:rsid w:val="00C45388"/>
    <w:rsid w:val="00C458A9"/>
    <w:rsid w:val="00C45EBB"/>
    <w:rsid w:val="00C471B8"/>
    <w:rsid w:val="00C4791B"/>
    <w:rsid w:val="00C50E4B"/>
    <w:rsid w:val="00C515E1"/>
    <w:rsid w:val="00C52C1F"/>
    <w:rsid w:val="00C5696B"/>
    <w:rsid w:val="00C56D67"/>
    <w:rsid w:val="00C578A0"/>
    <w:rsid w:val="00C626B6"/>
    <w:rsid w:val="00C63616"/>
    <w:rsid w:val="00C63B33"/>
    <w:rsid w:val="00C64342"/>
    <w:rsid w:val="00C664D4"/>
    <w:rsid w:val="00C66A38"/>
    <w:rsid w:val="00C702BD"/>
    <w:rsid w:val="00C70793"/>
    <w:rsid w:val="00C720B4"/>
    <w:rsid w:val="00C72429"/>
    <w:rsid w:val="00C72F28"/>
    <w:rsid w:val="00C731B1"/>
    <w:rsid w:val="00C7345C"/>
    <w:rsid w:val="00C744B0"/>
    <w:rsid w:val="00C74AC2"/>
    <w:rsid w:val="00C74EE4"/>
    <w:rsid w:val="00C74F90"/>
    <w:rsid w:val="00C750B7"/>
    <w:rsid w:val="00C75495"/>
    <w:rsid w:val="00C773CA"/>
    <w:rsid w:val="00C77577"/>
    <w:rsid w:val="00C80E5C"/>
    <w:rsid w:val="00C81961"/>
    <w:rsid w:val="00C8211F"/>
    <w:rsid w:val="00C82155"/>
    <w:rsid w:val="00C82533"/>
    <w:rsid w:val="00C82B38"/>
    <w:rsid w:val="00C8300E"/>
    <w:rsid w:val="00C83067"/>
    <w:rsid w:val="00C83A24"/>
    <w:rsid w:val="00C83EE6"/>
    <w:rsid w:val="00C83F41"/>
    <w:rsid w:val="00C84D66"/>
    <w:rsid w:val="00C85C76"/>
    <w:rsid w:val="00C8600A"/>
    <w:rsid w:val="00C926F4"/>
    <w:rsid w:val="00C92F44"/>
    <w:rsid w:val="00C937C9"/>
    <w:rsid w:val="00C942B4"/>
    <w:rsid w:val="00C9502A"/>
    <w:rsid w:val="00C961C2"/>
    <w:rsid w:val="00C962B7"/>
    <w:rsid w:val="00CA0F09"/>
    <w:rsid w:val="00CA222A"/>
    <w:rsid w:val="00CA387F"/>
    <w:rsid w:val="00CA543A"/>
    <w:rsid w:val="00CA6113"/>
    <w:rsid w:val="00CA7C9F"/>
    <w:rsid w:val="00CB0A49"/>
    <w:rsid w:val="00CB2AAD"/>
    <w:rsid w:val="00CB3798"/>
    <w:rsid w:val="00CB3D9E"/>
    <w:rsid w:val="00CB4586"/>
    <w:rsid w:val="00CC12C2"/>
    <w:rsid w:val="00CC169C"/>
    <w:rsid w:val="00CC1757"/>
    <w:rsid w:val="00CC1C37"/>
    <w:rsid w:val="00CC212A"/>
    <w:rsid w:val="00CC2EC5"/>
    <w:rsid w:val="00CC3887"/>
    <w:rsid w:val="00CC3E7B"/>
    <w:rsid w:val="00CC5813"/>
    <w:rsid w:val="00CC5DEB"/>
    <w:rsid w:val="00CC6DAB"/>
    <w:rsid w:val="00CC7AFF"/>
    <w:rsid w:val="00CD233B"/>
    <w:rsid w:val="00CD32BE"/>
    <w:rsid w:val="00CD4380"/>
    <w:rsid w:val="00CD560B"/>
    <w:rsid w:val="00CD5B4F"/>
    <w:rsid w:val="00CD5C94"/>
    <w:rsid w:val="00CD5DD2"/>
    <w:rsid w:val="00CD608E"/>
    <w:rsid w:val="00CD6239"/>
    <w:rsid w:val="00CD63CB"/>
    <w:rsid w:val="00CD6935"/>
    <w:rsid w:val="00CD6AD7"/>
    <w:rsid w:val="00CD6D62"/>
    <w:rsid w:val="00CD75DE"/>
    <w:rsid w:val="00CD7807"/>
    <w:rsid w:val="00CE0C7F"/>
    <w:rsid w:val="00CE2140"/>
    <w:rsid w:val="00CE2621"/>
    <w:rsid w:val="00CE26D5"/>
    <w:rsid w:val="00CE2FCA"/>
    <w:rsid w:val="00CE34D2"/>
    <w:rsid w:val="00CE36F7"/>
    <w:rsid w:val="00CE3B44"/>
    <w:rsid w:val="00CE4399"/>
    <w:rsid w:val="00CE4DC1"/>
    <w:rsid w:val="00CE51C3"/>
    <w:rsid w:val="00CE587D"/>
    <w:rsid w:val="00CE5959"/>
    <w:rsid w:val="00CE6285"/>
    <w:rsid w:val="00CE69D7"/>
    <w:rsid w:val="00CE6A3F"/>
    <w:rsid w:val="00CE6AFA"/>
    <w:rsid w:val="00CF0025"/>
    <w:rsid w:val="00CF0743"/>
    <w:rsid w:val="00CF23B4"/>
    <w:rsid w:val="00CF2A04"/>
    <w:rsid w:val="00CF474C"/>
    <w:rsid w:val="00CF5451"/>
    <w:rsid w:val="00CF6866"/>
    <w:rsid w:val="00CF76C3"/>
    <w:rsid w:val="00CF7869"/>
    <w:rsid w:val="00D02E75"/>
    <w:rsid w:val="00D03934"/>
    <w:rsid w:val="00D03E1F"/>
    <w:rsid w:val="00D044CB"/>
    <w:rsid w:val="00D04685"/>
    <w:rsid w:val="00D04DC6"/>
    <w:rsid w:val="00D04F69"/>
    <w:rsid w:val="00D04F7E"/>
    <w:rsid w:val="00D0632D"/>
    <w:rsid w:val="00D069D4"/>
    <w:rsid w:val="00D10295"/>
    <w:rsid w:val="00D10358"/>
    <w:rsid w:val="00D11C3C"/>
    <w:rsid w:val="00D11C5B"/>
    <w:rsid w:val="00D14D73"/>
    <w:rsid w:val="00D14FBF"/>
    <w:rsid w:val="00D1653F"/>
    <w:rsid w:val="00D20ADA"/>
    <w:rsid w:val="00D21525"/>
    <w:rsid w:val="00D21D1A"/>
    <w:rsid w:val="00D22021"/>
    <w:rsid w:val="00D247EB"/>
    <w:rsid w:val="00D24EA7"/>
    <w:rsid w:val="00D26AB4"/>
    <w:rsid w:val="00D26EF8"/>
    <w:rsid w:val="00D27327"/>
    <w:rsid w:val="00D3059A"/>
    <w:rsid w:val="00D30A71"/>
    <w:rsid w:val="00D30BFB"/>
    <w:rsid w:val="00D30FC5"/>
    <w:rsid w:val="00D31311"/>
    <w:rsid w:val="00D33426"/>
    <w:rsid w:val="00D3376F"/>
    <w:rsid w:val="00D341F5"/>
    <w:rsid w:val="00D35B5D"/>
    <w:rsid w:val="00D35F5C"/>
    <w:rsid w:val="00D36F56"/>
    <w:rsid w:val="00D40D78"/>
    <w:rsid w:val="00D425C8"/>
    <w:rsid w:val="00D432A4"/>
    <w:rsid w:val="00D44005"/>
    <w:rsid w:val="00D44510"/>
    <w:rsid w:val="00D46F8C"/>
    <w:rsid w:val="00D47046"/>
    <w:rsid w:val="00D4756E"/>
    <w:rsid w:val="00D501DE"/>
    <w:rsid w:val="00D504E7"/>
    <w:rsid w:val="00D55C1F"/>
    <w:rsid w:val="00D6106E"/>
    <w:rsid w:val="00D6343D"/>
    <w:rsid w:val="00D6400C"/>
    <w:rsid w:val="00D715B1"/>
    <w:rsid w:val="00D72495"/>
    <w:rsid w:val="00D72735"/>
    <w:rsid w:val="00D734E8"/>
    <w:rsid w:val="00D73AFD"/>
    <w:rsid w:val="00D73D10"/>
    <w:rsid w:val="00D74069"/>
    <w:rsid w:val="00D74F11"/>
    <w:rsid w:val="00D769E6"/>
    <w:rsid w:val="00D76C0A"/>
    <w:rsid w:val="00D80C25"/>
    <w:rsid w:val="00D81A56"/>
    <w:rsid w:val="00D81C1C"/>
    <w:rsid w:val="00D830F9"/>
    <w:rsid w:val="00D8397C"/>
    <w:rsid w:val="00D83B58"/>
    <w:rsid w:val="00D83C24"/>
    <w:rsid w:val="00D8405B"/>
    <w:rsid w:val="00D85981"/>
    <w:rsid w:val="00D86E50"/>
    <w:rsid w:val="00D87427"/>
    <w:rsid w:val="00D90761"/>
    <w:rsid w:val="00D91EB8"/>
    <w:rsid w:val="00D926FC"/>
    <w:rsid w:val="00D928B6"/>
    <w:rsid w:val="00D94FB6"/>
    <w:rsid w:val="00D96095"/>
    <w:rsid w:val="00D975DE"/>
    <w:rsid w:val="00DA1A51"/>
    <w:rsid w:val="00DA28E6"/>
    <w:rsid w:val="00DA2C4E"/>
    <w:rsid w:val="00DA2E81"/>
    <w:rsid w:val="00DA5989"/>
    <w:rsid w:val="00DA5E8A"/>
    <w:rsid w:val="00DA75DB"/>
    <w:rsid w:val="00DA767B"/>
    <w:rsid w:val="00DA7A8F"/>
    <w:rsid w:val="00DB0257"/>
    <w:rsid w:val="00DB1E27"/>
    <w:rsid w:val="00DB1FAF"/>
    <w:rsid w:val="00DB2139"/>
    <w:rsid w:val="00DB2D0D"/>
    <w:rsid w:val="00DB3459"/>
    <w:rsid w:val="00DB6109"/>
    <w:rsid w:val="00DB761E"/>
    <w:rsid w:val="00DB781C"/>
    <w:rsid w:val="00DB7EE8"/>
    <w:rsid w:val="00DC0C21"/>
    <w:rsid w:val="00DC2AF9"/>
    <w:rsid w:val="00DC4B86"/>
    <w:rsid w:val="00DC5643"/>
    <w:rsid w:val="00DC57CF"/>
    <w:rsid w:val="00DC5F96"/>
    <w:rsid w:val="00DC68A2"/>
    <w:rsid w:val="00DC7EFE"/>
    <w:rsid w:val="00DD008A"/>
    <w:rsid w:val="00DD1343"/>
    <w:rsid w:val="00DD179F"/>
    <w:rsid w:val="00DD1B64"/>
    <w:rsid w:val="00DD247D"/>
    <w:rsid w:val="00DD29C1"/>
    <w:rsid w:val="00DD2B7F"/>
    <w:rsid w:val="00DD5580"/>
    <w:rsid w:val="00DD5CC8"/>
    <w:rsid w:val="00DD6446"/>
    <w:rsid w:val="00DD6E09"/>
    <w:rsid w:val="00DE00DA"/>
    <w:rsid w:val="00DE2B3F"/>
    <w:rsid w:val="00DE3EF6"/>
    <w:rsid w:val="00DE414F"/>
    <w:rsid w:val="00DE6330"/>
    <w:rsid w:val="00DE6511"/>
    <w:rsid w:val="00DE71C2"/>
    <w:rsid w:val="00DF089D"/>
    <w:rsid w:val="00DF2BBD"/>
    <w:rsid w:val="00DF2FCE"/>
    <w:rsid w:val="00DF3293"/>
    <w:rsid w:val="00DF3F38"/>
    <w:rsid w:val="00DF55A2"/>
    <w:rsid w:val="00DF55A4"/>
    <w:rsid w:val="00DF6DF1"/>
    <w:rsid w:val="00DF74C9"/>
    <w:rsid w:val="00E01688"/>
    <w:rsid w:val="00E022F7"/>
    <w:rsid w:val="00E025AF"/>
    <w:rsid w:val="00E04C77"/>
    <w:rsid w:val="00E05CEE"/>
    <w:rsid w:val="00E0723C"/>
    <w:rsid w:val="00E07B19"/>
    <w:rsid w:val="00E10FC7"/>
    <w:rsid w:val="00E121C7"/>
    <w:rsid w:val="00E12AE6"/>
    <w:rsid w:val="00E12D07"/>
    <w:rsid w:val="00E141B0"/>
    <w:rsid w:val="00E16151"/>
    <w:rsid w:val="00E16818"/>
    <w:rsid w:val="00E174DB"/>
    <w:rsid w:val="00E22973"/>
    <w:rsid w:val="00E22D67"/>
    <w:rsid w:val="00E23133"/>
    <w:rsid w:val="00E235F4"/>
    <w:rsid w:val="00E24605"/>
    <w:rsid w:val="00E24750"/>
    <w:rsid w:val="00E24C3B"/>
    <w:rsid w:val="00E25B25"/>
    <w:rsid w:val="00E2609B"/>
    <w:rsid w:val="00E2674E"/>
    <w:rsid w:val="00E26DAC"/>
    <w:rsid w:val="00E27D6C"/>
    <w:rsid w:val="00E317F9"/>
    <w:rsid w:val="00E333F9"/>
    <w:rsid w:val="00E33A78"/>
    <w:rsid w:val="00E34825"/>
    <w:rsid w:val="00E35048"/>
    <w:rsid w:val="00E357CA"/>
    <w:rsid w:val="00E370D1"/>
    <w:rsid w:val="00E3729F"/>
    <w:rsid w:val="00E42E48"/>
    <w:rsid w:val="00E433FB"/>
    <w:rsid w:val="00E4343A"/>
    <w:rsid w:val="00E43C4E"/>
    <w:rsid w:val="00E43CF6"/>
    <w:rsid w:val="00E44EE0"/>
    <w:rsid w:val="00E44FE5"/>
    <w:rsid w:val="00E453BF"/>
    <w:rsid w:val="00E46342"/>
    <w:rsid w:val="00E50B43"/>
    <w:rsid w:val="00E51F90"/>
    <w:rsid w:val="00E5296B"/>
    <w:rsid w:val="00E52A1C"/>
    <w:rsid w:val="00E530C9"/>
    <w:rsid w:val="00E533F2"/>
    <w:rsid w:val="00E5497E"/>
    <w:rsid w:val="00E54FEA"/>
    <w:rsid w:val="00E5513B"/>
    <w:rsid w:val="00E5552E"/>
    <w:rsid w:val="00E57C27"/>
    <w:rsid w:val="00E60351"/>
    <w:rsid w:val="00E6269B"/>
    <w:rsid w:val="00E6274B"/>
    <w:rsid w:val="00E6342D"/>
    <w:rsid w:val="00E6348B"/>
    <w:rsid w:val="00E65DDA"/>
    <w:rsid w:val="00E67DDF"/>
    <w:rsid w:val="00E70079"/>
    <w:rsid w:val="00E71696"/>
    <w:rsid w:val="00E731DE"/>
    <w:rsid w:val="00E7409F"/>
    <w:rsid w:val="00E74455"/>
    <w:rsid w:val="00E74A86"/>
    <w:rsid w:val="00E74CAA"/>
    <w:rsid w:val="00E751D5"/>
    <w:rsid w:val="00E76B33"/>
    <w:rsid w:val="00E77115"/>
    <w:rsid w:val="00E773F3"/>
    <w:rsid w:val="00E77DAE"/>
    <w:rsid w:val="00E80010"/>
    <w:rsid w:val="00E811B6"/>
    <w:rsid w:val="00E82D39"/>
    <w:rsid w:val="00E83273"/>
    <w:rsid w:val="00E83C8E"/>
    <w:rsid w:val="00E86A8C"/>
    <w:rsid w:val="00E870B9"/>
    <w:rsid w:val="00E87ACE"/>
    <w:rsid w:val="00E90881"/>
    <w:rsid w:val="00E90BDB"/>
    <w:rsid w:val="00E92113"/>
    <w:rsid w:val="00E92AF6"/>
    <w:rsid w:val="00E934E5"/>
    <w:rsid w:val="00E93843"/>
    <w:rsid w:val="00E93EED"/>
    <w:rsid w:val="00E940B3"/>
    <w:rsid w:val="00E94ECE"/>
    <w:rsid w:val="00E970A6"/>
    <w:rsid w:val="00E97D0F"/>
    <w:rsid w:val="00EA0AC7"/>
    <w:rsid w:val="00EA2545"/>
    <w:rsid w:val="00EA429B"/>
    <w:rsid w:val="00EA518C"/>
    <w:rsid w:val="00EA51C8"/>
    <w:rsid w:val="00EA5319"/>
    <w:rsid w:val="00EA67C4"/>
    <w:rsid w:val="00EA6AAB"/>
    <w:rsid w:val="00EB0218"/>
    <w:rsid w:val="00EB0A16"/>
    <w:rsid w:val="00EB0BB9"/>
    <w:rsid w:val="00EB271C"/>
    <w:rsid w:val="00EB2994"/>
    <w:rsid w:val="00EB3EED"/>
    <w:rsid w:val="00EB4EEE"/>
    <w:rsid w:val="00EB6312"/>
    <w:rsid w:val="00EB66D0"/>
    <w:rsid w:val="00EB69CC"/>
    <w:rsid w:val="00EB7D63"/>
    <w:rsid w:val="00EC040C"/>
    <w:rsid w:val="00EC05E9"/>
    <w:rsid w:val="00EC1617"/>
    <w:rsid w:val="00EC2826"/>
    <w:rsid w:val="00EC4DC2"/>
    <w:rsid w:val="00ED0B3E"/>
    <w:rsid w:val="00ED1285"/>
    <w:rsid w:val="00ED1EAC"/>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645"/>
    <w:rsid w:val="00EE3DD4"/>
    <w:rsid w:val="00EE45C5"/>
    <w:rsid w:val="00EE5782"/>
    <w:rsid w:val="00EE5F36"/>
    <w:rsid w:val="00EE64A6"/>
    <w:rsid w:val="00EF02D9"/>
    <w:rsid w:val="00EF03DC"/>
    <w:rsid w:val="00EF0A16"/>
    <w:rsid w:val="00EF155A"/>
    <w:rsid w:val="00EF1E37"/>
    <w:rsid w:val="00EF29CA"/>
    <w:rsid w:val="00EF3927"/>
    <w:rsid w:val="00EF3F7A"/>
    <w:rsid w:val="00EF3FE5"/>
    <w:rsid w:val="00EF4628"/>
    <w:rsid w:val="00EF5B61"/>
    <w:rsid w:val="00EF6319"/>
    <w:rsid w:val="00F01BCF"/>
    <w:rsid w:val="00F020D0"/>
    <w:rsid w:val="00F02E47"/>
    <w:rsid w:val="00F03E82"/>
    <w:rsid w:val="00F047F6"/>
    <w:rsid w:val="00F04FB8"/>
    <w:rsid w:val="00F05889"/>
    <w:rsid w:val="00F05A4F"/>
    <w:rsid w:val="00F061B9"/>
    <w:rsid w:val="00F06368"/>
    <w:rsid w:val="00F07613"/>
    <w:rsid w:val="00F077D5"/>
    <w:rsid w:val="00F11516"/>
    <w:rsid w:val="00F12231"/>
    <w:rsid w:val="00F127B4"/>
    <w:rsid w:val="00F136B7"/>
    <w:rsid w:val="00F13D82"/>
    <w:rsid w:val="00F148A5"/>
    <w:rsid w:val="00F14CBD"/>
    <w:rsid w:val="00F1587A"/>
    <w:rsid w:val="00F159CA"/>
    <w:rsid w:val="00F16094"/>
    <w:rsid w:val="00F1643E"/>
    <w:rsid w:val="00F16E88"/>
    <w:rsid w:val="00F17001"/>
    <w:rsid w:val="00F17B3F"/>
    <w:rsid w:val="00F2021C"/>
    <w:rsid w:val="00F212C5"/>
    <w:rsid w:val="00F2194A"/>
    <w:rsid w:val="00F22DC6"/>
    <w:rsid w:val="00F23BEC"/>
    <w:rsid w:val="00F2407B"/>
    <w:rsid w:val="00F24B91"/>
    <w:rsid w:val="00F25E2F"/>
    <w:rsid w:val="00F26266"/>
    <w:rsid w:val="00F27024"/>
    <w:rsid w:val="00F309A7"/>
    <w:rsid w:val="00F316E3"/>
    <w:rsid w:val="00F31B9D"/>
    <w:rsid w:val="00F321CD"/>
    <w:rsid w:val="00F3247D"/>
    <w:rsid w:val="00F33981"/>
    <w:rsid w:val="00F34394"/>
    <w:rsid w:val="00F34A94"/>
    <w:rsid w:val="00F34B4E"/>
    <w:rsid w:val="00F34F99"/>
    <w:rsid w:val="00F42CF3"/>
    <w:rsid w:val="00F42FA5"/>
    <w:rsid w:val="00F43E37"/>
    <w:rsid w:val="00F45E96"/>
    <w:rsid w:val="00F4617A"/>
    <w:rsid w:val="00F47EFA"/>
    <w:rsid w:val="00F50571"/>
    <w:rsid w:val="00F50BB2"/>
    <w:rsid w:val="00F54C21"/>
    <w:rsid w:val="00F54CFB"/>
    <w:rsid w:val="00F55EAB"/>
    <w:rsid w:val="00F55F1A"/>
    <w:rsid w:val="00F5640F"/>
    <w:rsid w:val="00F56DEB"/>
    <w:rsid w:val="00F571B7"/>
    <w:rsid w:val="00F57726"/>
    <w:rsid w:val="00F612B2"/>
    <w:rsid w:val="00F62227"/>
    <w:rsid w:val="00F62B88"/>
    <w:rsid w:val="00F6338A"/>
    <w:rsid w:val="00F64049"/>
    <w:rsid w:val="00F64DE4"/>
    <w:rsid w:val="00F6611B"/>
    <w:rsid w:val="00F6682D"/>
    <w:rsid w:val="00F66D8C"/>
    <w:rsid w:val="00F67208"/>
    <w:rsid w:val="00F675C3"/>
    <w:rsid w:val="00F702CC"/>
    <w:rsid w:val="00F70935"/>
    <w:rsid w:val="00F70E59"/>
    <w:rsid w:val="00F7205C"/>
    <w:rsid w:val="00F722A6"/>
    <w:rsid w:val="00F731A5"/>
    <w:rsid w:val="00F7341A"/>
    <w:rsid w:val="00F74315"/>
    <w:rsid w:val="00F7472E"/>
    <w:rsid w:val="00F74B9C"/>
    <w:rsid w:val="00F75780"/>
    <w:rsid w:val="00F7593D"/>
    <w:rsid w:val="00F765F4"/>
    <w:rsid w:val="00F80172"/>
    <w:rsid w:val="00F80867"/>
    <w:rsid w:val="00F81527"/>
    <w:rsid w:val="00F8262A"/>
    <w:rsid w:val="00F8267A"/>
    <w:rsid w:val="00F83DC6"/>
    <w:rsid w:val="00F84200"/>
    <w:rsid w:val="00F86336"/>
    <w:rsid w:val="00F86447"/>
    <w:rsid w:val="00F90C34"/>
    <w:rsid w:val="00F91443"/>
    <w:rsid w:val="00F916F4"/>
    <w:rsid w:val="00F91CAD"/>
    <w:rsid w:val="00F91FED"/>
    <w:rsid w:val="00F92CF4"/>
    <w:rsid w:val="00F93468"/>
    <w:rsid w:val="00F9573B"/>
    <w:rsid w:val="00F96231"/>
    <w:rsid w:val="00F96BFF"/>
    <w:rsid w:val="00F96FC2"/>
    <w:rsid w:val="00F979D0"/>
    <w:rsid w:val="00F97A99"/>
    <w:rsid w:val="00F97DDA"/>
    <w:rsid w:val="00FA028E"/>
    <w:rsid w:val="00FA049A"/>
    <w:rsid w:val="00FA1575"/>
    <w:rsid w:val="00FA477A"/>
    <w:rsid w:val="00FA656E"/>
    <w:rsid w:val="00FA7C73"/>
    <w:rsid w:val="00FB011E"/>
    <w:rsid w:val="00FB0BAC"/>
    <w:rsid w:val="00FB0C45"/>
    <w:rsid w:val="00FB184B"/>
    <w:rsid w:val="00FB23FC"/>
    <w:rsid w:val="00FB3370"/>
    <w:rsid w:val="00FB3F37"/>
    <w:rsid w:val="00FB43DC"/>
    <w:rsid w:val="00FB5974"/>
    <w:rsid w:val="00FB6172"/>
    <w:rsid w:val="00FB635F"/>
    <w:rsid w:val="00FB6986"/>
    <w:rsid w:val="00FB7CE9"/>
    <w:rsid w:val="00FC1828"/>
    <w:rsid w:val="00FC2197"/>
    <w:rsid w:val="00FC258C"/>
    <w:rsid w:val="00FC26B4"/>
    <w:rsid w:val="00FC2817"/>
    <w:rsid w:val="00FC3AA9"/>
    <w:rsid w:val="00FC4191"/>
    <w:rsid w:val="00FC4A5A"/>
    <w:rsid w:val="00FC51BF"/>
    <w:rsid w:val="00FC635E"/>
    <w:rsid w:val="00FC71AE"/>
    <w:rsid w:val="00FC796E"/>
    <w:rsid w:val="00FC7F7D"/>
    <w:rsid w:val="00FD0069"/>
    <w:rsid w:val="00FD0070"/>
    <w:rsid w:val="00FD03C3"/>
    <w:rsid w:val="00FD08FE"/>
    <w:rsid w:val="00FD097B"/>
    <w:rsid w:val="00FD164B"/>
    <w:rsid w:val="00FD1DA2"/>
    <w:rsid w:val="00FD267A"/>
    <w:rsid w:val="00FD3A5F"/>
    <w:rsid w:val="00FD7BB5"/>
    <w:rsid w:val="00FD7C97"/>
    <w:rsid w:val="00FE1C3C"/>
    <w:rsid w:val="00FE2F8D"/>
    <w:rsid w:val="00FE31FB"/>
    <w:rsid w:val="00FE3AEE"/>
    <w:rsid w:val="00FE4A2D"/>
    <w:rsid w:val="00FE6895"/>
    <w:rsid w:val="00FE6CF1"/>
    <w:rsid w:val="00FE7B79"/>
    <w:rsid w:val="00FE7E18"/>
    <w:rsid w:val="00FE7F49"/>
    <w:rsid w:val="00FF1AB2"/>
    <w:rsid w:val="00FF21D9"/>
    <w:rsid w:val="00FF23FA"/>
    <w:rsid w:val="00FF2725"/>
    <w:rsid w:val="00FF4E00"/>
    <w:rsid w:val="00FF5D06"/>
    <w:rsid w:val="00FF6736"/>
    <w:rsid w:val="00FF6A26"/>
    <w:rsid w:val="00FF743B"/>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C0088A-CC65-4887-9166-40BE1587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640D6"/>
    <w:pPr>
      <w:tabs>
        <w:tab w:val="center" w:pos="4153"/>
        <w:tab w:val="right" w:pos="8306"/>
      </w:tabs>
      <w:spacing w:after="0"/>
      <w:ind w:left="0"/>
      <w:jc w:val="center"/>
    </w:pPr>
    <w:rPr>
      <w:rFonts w:cs="Times New Roman"/>
      <w:sz w:val="20"/>
      <w:szCs w:val="20"/>
    </w:rPr>
  </w:style>
  <w:style w:type="character" w:customStyle="1" w:styleId="FooterChar">
    <w:name w:val="Footer Char"/>
    <w:link w:val="Footer"/>
    <w:uiPriority w:val="99"/>
    <w:rsid w:val="006640D6"/>
    <w:rPr>
      <w:rFonts w:ascii="Arial" w:eastAsia="Times New Roman" w:hAnsi="Arial"/>
    </w:rPr>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character" w:styleId="CommentReference">
    <w:name w:val="annotation reference"/>
    <w:uiPriority w:val="99"/>
    <w:rsid w:val="007355E9"/>
    <w:rPr>
      <w:sz w:val="16"/>
      <w:szCs w:val="16"/>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uiPriority w:val="99"/>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uiPriority w:val="99"/>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paragraph" w:customStyle="1" w:styleId="SchHead">
    <w:name w:val="SchHead"/>
    <w:basedOn w:val="MarginText"/>
    <w:next w:val="SchHeadDes"/>
    <w:rsid w:val="00C41706"/>
    <w:pPr>
      <w:keepNext w:val="0"/>
      <w:overflowPunct w:val="0"/>
      <w:autoSpaceDE w:val="0"/>
      <w:autoSpaceDN w:val="0"/>
      <w:spacing w:before="0" w:after="240" w:line="360" w:lineRule="auto"/>
      <w:ind w:left="0"/>
      <w:jc w:val="center"/>
      <w:textAlignment w:val="baseline"/>
    </w:pPr>
    <w:rPr>
      <w:rFonts w:ascii="Times New Roman" w:eastAsia="Times New Roman" w:hAnsi="Times New Roman"/>
      <w:b/>
      <w:caps/>
      <w:sz w:val="22"/>
      <w:szCs w:val="20"/>
      <w:lang w:eastAsia="en-US"/>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spacing w:val="-3"/>
      <w:sz w:val="22"/>
      <w:szCs w:val="22"/>
      <w:lang w:val="en-US" w:eastAsia="zh-CN"/>
    </w:rPr>
  </w:style>
  <w:style w:type="paragraph" w:customStyle="1" w:styleId="SchHeadDes">
    <w:name w:val="SchHeadDes"/>
    <w:basedOn w:val="SchHead"/>
    <w:next w:val="MarginText"/>
    <w:rsid w:val="00C41706"/>
    <w:rPr>
      <w:caps w:val="0"/>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6">
    <w:name w:val="toc 6"/>
    <w:uiPriority w:val="39"/>
    <w:rsid w:val="00685535"/>
    <w:pPr>
      <w:overflowPunct w:val="0"/>
      <w:autoSpaceDE w:val="0"/>
      <w:autoSpaceDN w:val="0"/>
      <w:adjustRightInd w:val="0"/>
      <w:ind w:left="880"/>
      <w:textAlignment w:val="baseline"/>
    </w:pPr>
    <w:rPr>
      <w:rFonts w:eastAsia="Times New Roman" w:cs="Arial"/>
      <w:lang w:eastAsia="en-US"/>
    </w:rPr>
  </w:style>
  <w:style w:type="paragraph" w:customStyle="1" w:styleId="NonNumberedHeading1">
    <w:name w:val="Non Numbered Heading 1"/>
    <w:next w:val="Normal"/>
    <w:rsid w:val="00685535"/>
    <w:pPr>
      <w:numPr>
        <w:ilvl w:val="8"/>
        <w:numId w:val="2"/>
      </w:numPr>
      <w:tabs>
        <w:tab w:val="clear" w:pos="7198"/>
      </w:tabs>
      <w:spacing w:before="320" w:line="320" w:lineRule="atLeast"/>
      <w:ind w:left="0" w:firstLine="0"/>
      <w:jc w:val="both"/>
    </w:pPr>
    <w:rPr>
      <w:rFonts w:ascii="Arial" w:eastAsia="Times New Roman" w:hAnsi="Arial"/>
      <w:b/>
      <w:sz w:val="22"/>
      <w:lang w:eastAsia="en-US"/>
    </w:rPr>
  </w:style>
  <w:style w:type="character" w:styleId="Hyperlink">
    <w:name w:val="Hyperlink"/>
    <w:uiPriority w:val="99"/>
    <w:rsid w:val="00226FA1"/>
    <w:rPr>
      <w:rFonts w:ascii="Arial" w:hAnsi="Arial"/>
      <w:color w:val="0000FF"/>
      <w:sz w:val="22"/>
      <w:u w:val="single"/>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paragraph" w:styleId="TOC4">
    <w:name w:val="toc 4"/>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5">
    <w:name w:val="toc 5"/>
    <w:basedOn w:val="Normal"/>
    <w:next w:val="Normal"/>
    <w:autoRedefine/>
    <w:uiPriority w:val="39"/>
    <w:unhideWhenUsed/>
    <w:rsid w:val="009C60AD"/>
    <w:pPr>
      <w:spacing w:before="120" w:after="120"/>
      <w:ind w:left="0"/>
      <w:jc w:val="left"/>
    </w:pPr>
    <w:rPr>
      <w:rFonts w:ascii="Arial Bold" w:hAnsi="Arial Bold"/>
      <w:b/>
      <w:caps/>
      <w:sz w:val="24"/>
      <w:szCs w:val="20"/>
    </w:rPr>
  </w:style>
  <w:style w:type="paragraph" w:styleId="TOC7">
    <w:name w:val="toc 7"/>
    <w:basedOn w:val="Normal"/>
    <w:next w:val="Normal"/>
    <w:autoRedefine/>
    <w:uiPriority w:val="39"/>
    <w:unhideWhenUsed/>
    <w:rsid w:val="009A1F7A"/>
    <w:pPr>
      <w:spacing w:after="0"/>
      <w:ind w:left="1100"/>
      <w:jc w:val="left"/>
    </w:pPr>
    <w:rPr>
      <w:rFonts w:ascii="Calibri" w:hAnsi="Calibri"/>
      <w:sz w:val="20"/>
      <w:szCs w:val="20"/>
    </w:rPr>
  </w:style>
  <w:style w:type="paragraph" w:styleId="TOC8">
    <w:name w:val="toc 8"/>
    <w:basedOn w:val="Normal"/>
    <w:next w:val="Normal"/>
    <w:autoRedefine/>
    <w:uiPriority w:val="39"/>
    <w:unhideWhenUsed/>
    <w:rsid w:val="009A1F7A"/>
    <w:pPr>
      <w:spacing w:after="0"/>
      <w:ind w:left="1320"/>
      <w:jc w:val="left"/>
    </w:pPr>
    <w:rPr>
      <w:rFonts w:ascii="Calibri" w:hAnsi="Calibri"/>
      <w:sz w:val="20"/>
      <w:szCs w:val="20"/>
    </w:rPr>
  </w:style>
  <w:style w:type="paragraph" w:styleId="TOC9">
    <w:name w:val="toc 9"/>
    <w:basedOn w:val="Normal"/>
    <w:next w:val="Normal"/>
    <w:autoRedefine/>
    <w:uiPriority w:val="39"/>
    <w:unhideWhenUsed/>
    <w:rsid w:val="009A1F7A"/>
    <w:pPr>
      <w:spacing w:after="0"/>
      <w:ind w:left="1540"/>
      <w:jc w:val="left"/>
    </w:pPr>
    <w:rPr>
      <w:rFonts w:ascii="Calibri" w:hAnsi="Calibri"/>
      <w:sz w:val="20"/>
      <w:szCs w:val="20"/>
    </w:rPr>
  </w:style>
  <w:style w:type="numbering" w:customStyle="1" w:styleId="TSOLNumberList">
    <w:name w:val="TSOL Number List"/>
    <w:uiPriority w:val="99"/>
    <w:rsid w:val="0006554E"/>
    <w:pPr>
      <w:numPr>
        <w:numId w:val="3"/>
      </w:numPr>
    </w:pPr>
  </w:style>
  <w:style w:type="paragraph" w:customStyle="1" w:styleId="OrderFormNormal">
    <w:name w:val="Order Form Normal"/>
    <w:basedOn w:val="Normal"/>
    <w:qFormat/>
    <w:rsid w:val="00C10C23"/>
    <w:pPr>
      <w:ind w:left="142"/>
    </w:pPr>
    <w:rPr>
      <w:sz w:val="20"/>
      <w:szCs w:val="20"/>
    </w:rPr>
  </w:style>
  <w:style w:type="paragraph" w:customStyle="1" w:styleId="TableNormal1">
    <w:name w:val="Table Normal1"/>
    <w:basedOn w:val="Normal"/>
    <w:qFormat/>
    <w:rsid w:val="008A25B6"/>
    <w:pPr>
      <w:spacing w:after="120"/>
      <w:ind w:left="34"/>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051156"/>
    <w:rPr>
      <w:b w:val="0"/>
      <w:i/>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character" w:customStyle="1" w:styleId="ORDERFORMTEXTBOCKChar">
    <w:name w:val="ORDER FORM TEXT BOCK Char"/>
    <w:link w:val="ORDERFORMTEXTBOCK"/>
    <w:rsid w:val="00051156"/>
    <w:rPr>
      <w:rFonts w:ascii="Arial" w:eastAsia="STZhongsong" w:hAnsi="Arial" w:cs="Arial"/>
      <w:b w:val="0"/>
      <w:i/>
      <w:caps/>
      <w:color w:val="000000"/>
      <w:sz w:val="22"/>
      <w:szCs w:val="22"/>
      <w:lang w:eastAsia="zh-CN"/>
    </w:rPr>
  </w:style>
  <w:style w:type="paragraph" w:customStyle="1" w:styleId="ORDERFORML2Title">
    <w:name w:val="ORDER FORM L2 Title"/>
    <w:basedOn w:val="MarginText"/>
    <w:link w:val="ORDERFORML2TitleChar"/>
    <w:qFormat/>
    <w:rsid w:val="004248B9"/>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4248B9"/>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55201C"/>
    <w:pPr>
      <w:numPr>
        <w:numId w:val="8"/>
      </w:numPr>
      <w:overflowPunct/>
      <w:autoSpaceDE/>
      <w:autoSpaceDN/>
      <w:adjustRightInd/>
      <w:spacing w:before="240"/>
      <w:ind w:left="1134" w:hanging="1134"/>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55201C"/>
    <w:pPr>
      <w:numPr>
        <w:numId w:val="37"/>
      </w:numPr>
      <w:tabs>
        <w:tab w:val="left" w:pos="709"/>
      </w:tabs>
      <w:overflowPunct/>
      <w:autoSpaceDE/>
      <w:autoSpaceDN/>
      <w:spacing w:before="120"/>
      <w:ind w:left="1070"/>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55201C"/>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55201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5A09FF"/>
    <w:pPr>
      <w:tabs>
        <w:tab w:val="left" w:pos="1418"/>
      </w:tabs>
      <w:overflowPunct/>
      <w:autoSpaceDE/>
      <w:autoSpaceDN/>
      <w:spacing w:before="120" w:after="120"/>
      <w:ind w:hanging="709"/>
      <w:textAlignment w:val="auto"/>
    </w:pPr>
    <w:rPr>
      <w:lang w:eastAsia="zh-CN"/>
    </w:rPr>
  </w:style>
  <w:style w:type="paragraph" w:customStyle="1" w:styleId="GPSL3numberedclause">
    <w:name w:val="GPS L3 numbered clause"/>
    <w:basedOn w:val="GPSL2numberedclause"/>
    <w:link w:val="GPSL3numberedclauseChar"/>
    <w:qFormat/>
    <w:rsid w:val="00BF6B40"/>
    <w:pPr>
      <w:numPr>
        <w:ilvl w:val="2"/>
        <w:numId w:val="37"/>
      </w:numPr>
      <w:tabs>
        <w:tab w:val="clear" w:pos="1418"/>
        <w:tab w:val="left" w:pos="2127"/>
      </w:tabs>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BF6B40"/>
    <w:pPr>
      <w:numPr>
        <w:ilvl w:val="3"/>
      </w:numPr>
      <w:tabs>
        <w:tab w:val="clear" w:pos="2127"/>
        <w:tab w:val="left" w:pos="2694"/>
      </w:tabs>
    </w:pPr>
    <w:rPr>
      <w:szCs w:val="20"/>
    </w:rPr>
  </w:style>
  <w:style w:type="character" w:customStyle="1" w:styleId="GPSL2numberedclauseChar1">
    <w:name w:val="GPS L2 numbered clause Char1"/>
    <w:basedOn w:val="DefaultParagraphFont"/>
    <w:link w:val="GPSL2numberedclause"/>
    <w:rsid w:val="005A09FF"/>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BF6B40"/>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BF6B40"/>
    <w:rPr>
      <w:rFonts w:ascii="Arial" w:eastAsia="Times New Roman" w:hAnsi="Arial" w:cs="Arial"/>
      <w:sz w:val="22"/>
      <w:szCs w:val="22"/>
      <w:lang w:eastAsia="zh-CN"/>
    </w:rPr>
  </w:style>
  <w:style w:type="numbering" w:customStyle="1" w:styleId="Style2">
    <w:name w:val="Style2"/>
    <w:uiPriority w:val="99"/>
    <w:rsid w:val="000F74F2"/>
    <w:pPr>
      <w:numPr>
        <w:numId w:val="11"/>
      </w:numPr>
    </w:pPr>
  </w:style>
  <w:style w:type="numbering" w:customStyle="1" w:styleId="ICTStyles">
    <w:name w:val="ICT Styles"/>
    <w:uiPriority w:val="99"/>
    <w:rsid w:val="000F74F2"/>
    <w:pPr>
      <w:numPr>
        <w:numId w:val="12"/>
      </w:numPr>
    </w:pPr>
  </w:style>
  <w:style w:type="paragraph" w:customStyle="1" w:styleId="GPSL5numberedclause">
    <w:name w:val="GPS L5 numbered clause"/>
    <w:basedOn w:val="GPSL4numberedclause"/>
    <w:link w:val="GPSL5numberedclauseChar"/>
    <w:qFormat/>
    <w:rsid w:val="00BF6B40"/>
    <w:pPr>
      <w:numPr>
        <w:ilvl w:val="4"/>
      </w:numPr>
      <w:tabs>
        <w:tab w:val="clear" w:pos="2694"/>
        <w:tab w:val="left" w:pos="3119"/>
      </w:tabs>
      <w:ind w:left="3119" w:hanging="425"/>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BF6B40"/>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DE71C2"/>
    <w:pPr>
      <w:spacing w:before="240" w:after="120"/>
      <w:ind w:left="709"/>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DE71C2"/>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FE6CF1"/>
    <w:pPr>
      <w:ind w:firstLine="0"/>
    </w:pPr>
  </w:style>
  <w:style w:type="paragraph" w:customStyle="1" w:styleId="GPSL6numbered">
    <w:name w:val="GPS L6 numbered"/>
    <w:basedOn w:val="GPSL5numberedclause"/>
    <w:link w:val="GPSL6numberedChar"/>
    <w:qFormat/>
    <w:rsid w:val="00BF6B40"/>
    <w:pPr>
      <w:numPr>
        <w:ilvl w:val="5"/>
      </w:numPr>
      <w:tabs>
        <w:tab w:val="clear" w:pos="3119"/>
        <w:tab w:val="left" w:pos="3544"/>
      </w:tabs>
      <w:ind w:left="3544" w:hanging="425"/>
    </w:pPr>
  </w:style>
  <w:style w:type="character" w:customStyle="1" w:styleId="GPSL2IndentChar">
    <w:name w:val="GPS L2 Indent Char"/>
    <w:basedOn w:val="GPSL2numberedclauseChar1"/>
    <w:link w:val="GPSL2Indent"/>
    <w:rsid w:val="00FE6CF1"/>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BF6B40"/>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val="0"/>
      <w:caps w:val="0"/>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4"/>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2E6D7F"/>
    <w:pPr>
      <w:ind w:firstLine="0"/>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2E6D7F"/>
    <w:rPr>
      <w:rFonts w:ascii="Arial" w:eastAsia="Times New Roman" w:hAnsi="Arial" w:cs="Arial"/>
      <w:i/>
      <w:sz w:val="22"/>
      <w:szCs w:val="22"/>
      <w:lang w:eastAsia="zh-CN"/>
    </w:rPr>
  </w:style>
  <w:style w:type="paragraph" w:customStyle="1" w:styleId="GPSL1SCHEDULEHeading">
    <w:name w:val="GPS L1 SCHEDULE Heading"/>
    <w:basedOn w:val="GPSL1CLAUSEHEADING"/>
    <w:link w:val="GPSL1SCHEDULEHeadingChar"/>
    <w:qFormat/>
    <w:rsid w:val="0055201C"/>
    <w:pPr>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55201C"/>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55201C"/>
    <w:pPr>
      <w:numPr>
        <w:ilvl w:val="0"/>
        <w:numId w:val="0"/>
      </w:numPr>
      <w:ind w:left="2694"/>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55201C"/>
    <w:rPr>
      <w:rFonts w:ascii="Arial" w:eastAsia="Times New Roman" w:hAnsi="Arial" w:cs="Arial"/>
      <w:sz w:val="22"/>
      <w:szCs w:val="22"/>
      <w:lang w:eastAsia="zh-CN"/>
    </w:rPr>
  </w:style>
  <w:style w:type="paragraph" w:customStyle="1" w:styleId="DfESOutNumbered">
    <w:name w:val="DfESOutNumbered"/>
    <w:basedOn w:val="Normal"/>
    <w:link w:val="DfESOutNumberedChar"/>
    <w:rsid w:val="007279C0"/>
    <w:pPr>
      <w:widowControl w:val="0"/>
      <w:numPr>
        <w:numId w:val="17"/>
      </w:numPr>
      <w:jc w:val="left"/>
    </w:pPr>
    <w:rPr>
      <w:szCs w:val="20"/>
    </w:rPr>
  </w:style>
  <w:style w:type="character" w:customStyle="1" w:styleId="DfESOutNumberedChar">
    <w:name w:val="DfESOutNumbered Char"/>
    <w:basedOn w:val="GPSTITLESChar"/>
    <w:link w:val="DfESOutNumbered"/>
    <w:rsid w:val="007279C0"/>
    <w:rPr>
      <w:rFonts w:ascii="Arial" w:eastAsia="Times New Roman" w:hAnsi="Arial" w:cs="Arial"/>
      <w:b w:val="0"/>
      <w:caps w:val="0"/>
      <w:sz w:val="22"/>
      <w:szCs w:val="22"/>
      <w:lang w:eastAsia="en-US"/>
    </w:rPr>
  </w:style>
  <w:style w:type="paragraph" w:customStyle="1" w:styleId="DeptBullets">
    <w:name w:val="DeptBullets"/>
    <w:basedOn w:val="Normal"/>
    <w:link w:val="DeptBulletsChar"/>
    <w:rsid w:val="007279C0"/>
    <w:pPr>
      <w:widowControl w:val="0"/>
      <w:numPr>
        <w:numId w:val="18"/>
      </w:numPr>
      <w:jc w:val="left"/>
    </w:pPr>
    <w:rPr>
      <w:rFonts w:cs="Times New Roman"/>
      <w:sz w:val="24"/>
      <w:szCs w:val="20"/>
    </w:rPr>
  </w:style>
  <w:style w:type="character" w:customStyle="1" w:styleId="DeptBulletsChar">
    <w:name w:val="DeptBullets Char"/>
    <w:basedOn w:val="GPSTITLESChar"/>
    <w:link w:val="DeptBullets"/>
    <w:rsid w:val="007279C0"/>
    <w:rPr>
      <w:rFonts w:ascii="Arial" w:eastAsia="Times New Roman" w:hAnsi="Arial" w:cs="Arial"/>
      <w:b w:val="0"/>
      <w:caps w:val="0"/>
      <w:sz w:val="24"/>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h6 Cha"/>
    <w:basedOn w:val="DefaultParagraphFont"/>
    <w:uiPriority w:val="99"/>
    <w:semiHidden/>
    <w:locked/>
    <w:rsid w:val="00036A57"/>
    <w:rPr>
      <w:rFonts w:ascii="Calibri" w:hAnsi="Calibri" w:cs="Times New Roman"/>
      <w:b/>
      <w:bCs/>
      <w:lang w:val="en-GB" w:eastAsia="en-GB"/>
    </w:rPr>
  </w:style>
  <w:style w:type="paragraph" w:customStyle="1" w:styleId="Body2">
    <w:name w:val="Body 2"/>
    <w:basedOn w:val="Normal"/>
    <w:rsid w:val="00AC63AE"/>
    <w:pPr>
      <w:overflowPunct/>
      <w:autoSpaceDE/>
      <w:autoSpaceDN/>
      <w:adjustRightInd/>
      <w:ind w:left="850"/>
      <w:textAlignment w:val="auto"/>
    </w:pPr>
    <w:rPr>
      <w:sz w:val="20"/>
      <w:szCs w:val="20"/>
    </w:rPr>
  </w:style>
  <w:style w:type="paragraph" w:styleId="BodyText">
    <w:name w:val="Body Text"/>
    <w:aliases w:val="B&amp;B Body Text"/>
    <w:link w:val="BodyTextChar"/>
    <w:rsid w:val="00FB6172"/>
    <w:pPr>
      <w:spacing w:after="240"/>
      <w:jc w:val="both"/>
    </w:pPr>
    <w:rPr>
      <w:rFonts w:ascii="Georgia" w:eastAsia="Times New Roman" w:hAnsi="Georgia"/>
    </w:rPr>
  </w:style>
  <w:style w:type="character" w:customStyle="1" w:styleId="BodyTextChar">
    <w:name w:val="Body Text Char"/>
    <w:aliases w:val="B&amp;B Body Text Char"/>
    <w:basedOn w:val="DefaultParagraphFont"/>
    <w:link w:val="BodyText"/>
    <w:rsid w:val="00FB6172"/>
    <w:rPr>
      <w:rFonts w:ascii="Georgia" w:eastAsia="Times New Roman" w:hAnsi="Georgia"/>
    </w:rPr>
  </w:style>
  <w:style w:type="paragraph" w:customStyle="1" w:styleId="BBBodyTextIndent1">
    <w:name w:val="B&amp;B Body Text Indent 1"/>
    <w:basedOn w:val="BodyText"/>
    <w:rsid w:val="00FB6172"/>
    <w:pPr>
      <w:ind w:left="720"/>
      <w:outlineLvl w:val="0"/>
    </w:pPr>
  </w:style>
  <w:style w:type="paragraph" w:customStyle="1" w:styleId="BBHeading1">
    <w:name w:val="B&amp;B Heading 1"/>
    <w:basedOn w:val="BodyText"/>
    <w:next w:val="BBBodyTextIndent1"/>
    <w:rsid w:val="00FB6172"/>
    <w:pPr>
      <w:keepNext/>
      <w:tabs>
        <w:tab w:val="num" w:pos="720"/>
      </w:tabs>
      <w:spacing w:before="120"/>
      <w:ind w:left="720" w:hanging="720"/>
      <w:outlineLvl w:val="0"/>
    </w:pPr>
    <w:rPr>
      <w:b/>
      <w:caps/>
      <w:szCs w:val="24"/>
    </w:rPr>
  </w:style>
  <w:style w:type="paragraph" w:customStyle="1" w:styleId="BBHeading6">
    <w:name w:val="B&amp;B Heading 6"/>
    <w:basedOn w:val="BBHeading5"/>
    <w:next w:val="Normal"/>
    <w:rsid w:val="00FB6172"/>
    <w:pPr>
      <w:tabs>
        <w:tab w:val="clear" w:pos="2699"/>
        <w:tab w:val="left" w:pos="3238"/>
        <w:tab w:val="num" w:pos="3597"/>
      </w:tabs>
      <w:ind w:left="3238" w:hanging="539"/>
      <w:outlineLvl w:val="5"/>
    </w:pPr>
  </w:style>
  <w:style w:type="paragraph" w:customStyle="1" w:styleId="BBHeading5">
    <w:name w:val="B&amp;B Heading 5"/>
    <w:basedOn w:val="BBHeading4"/>
    <w:next w:val="Normal"/>
    <w:rsid w:val="00FB6172"/>
    <w:pPr>
      <w:outlineLvl w:val="4"/>
    </w:pPr>
  </w:style>
  <w:style w:type="paragraph" w:customStyle="1" w:styleId="BBHeading4">
    <w:name w:val="B&amp;B Heading 4"/>
    <w:basedOn w:val="BBHeading3"/>
    <w:next w:val="Normal"/>
    <w:rsid w:val="00FB6172"/>
    <w:pPr>
      <w:tabs>
        <w:tab w:val="clear" w:pos="1622"/>
        <w:tab w:val="num" w:pos="2699"/>
      </w:tabs>
      <w:ind w:left="2699" w:hanging="1077"/>
      <w:outlineLvl w:val="3"/>
    </w:pPr>
  </w:style>
  <w:style w:type="paragraph" w:customStyle="1" w:styleId="BBHeading3">
    <w:name w:val="B&amp;B Heading 3"/>
    <w:basedOn w:val="BBHeading2"/>
    <w:next w:val="Normal"/>
    <w:rsid w:val="00FB6172"/>
    <w:pPr>
      <w:tabs>
        <w:tab w:val="clear" w:pos="720"/>
        <w:tab w:val="num" w:pos="1622"/>
      </w:tabs>
      <w:ind w:left="1622" w:hanging="902"/>
      <w:outlineLvl w:val="2"/>
    </w:pPr>
  </w:style>
  <w:style w:type="paragraph" w:customStyle="1" w:styleId="BBHeading2">
    <w:name w:val="B&amp;B Heading 2"/>
    <w:basedOn w:val="BBHeading1"/>
    <w:next w:val="Normal"/>
    <w:rsid w:val="00FB6172"/>
    <w:pPr>
      <w:spacing w:before="0"/>
      <w:outlineLvl w:val="1"/>
    </w:pPr>
    <w:rPr>
      <w:caps w:val="0"/>
    </w:rPr>
  </w:style>
  <w:style w:type="paragraph" w:customStyle="1" w:styleId="BBHeading7">
    <w:name w:val="B&amp;B Heading 7"/>
    <w:basedOn w:val="BBHeading6"/>
    <w:next w:val="Normal"/>
    <w:rsid w:val="00FB6172"/>
    <w:pPr>
      <w:tabs>
        <w:tab w:val="clear" w:pos="3597"/>
        <w:tab w:val="num" w:pos="3907"/>
        <w:tab w:val="left" w:pos="5398"/>
      </w:tabs>
      <w:ind w:left="3907" w:hanging="675"/>
      <w:outlineLvl w:val="6"/>
    </w:pPr>
  </w:style>
  <w:style w:type="paragraph" w:customStyle="1" w:styleId="BBHeading8">
    <w:name w:val="B&amp;B Heading 8"/>
    <w:basedOn w:val="BBHeading7"/>
    <w:next w:val="Normal"/>
    <w:rsid w:val="00FB6172"/>
    <w:pPr>
      <w:tabs>
        <w:tab w:val="clear" w:pos="3238"/>
        <w:tab w:val="clear" w:pos="5398"/>
        <w:tab w:val="left" w:pos="3907"/>
        <w:tab w:val="num" w:pos="4581"/>
      </w:tabs>
      <w:ind w:left="4582"/>
      <w:outlineLvl w:val="7"/>
    </w:pPr>
  </w:style>
  <w:style w:type="paragraph" w:customStyle="1" w:styleId="BBHeading9">
    <w:name w:val="B&amp;B Heading 9"/>
    <w:basedOn w:val="BBHeading8"/>
    <w:next w:val="Normal"/>
    <w:rsid w:val="00FB6172"/>
    <w:pPr>
      <w:tabs>
        <w:tab w:val="clear" w:pos="4581"/>
        <w:tab w:val="left" w:pos="6838"/>
        <w:tab w:val="num" w:pos="7198"/>
      </w:tabs>
      <w:ind w:left="6838" w:hanging="720"/>
      <w:outlineLvl w:val="8"/>
    </w:pPr>
  </w:style>
  <w:style w:type="paragraph" w:customStyle="1" w:styleId="BBSchedule1">
    <w:name w:val="B&amp;B Schedule 1"/>
    <w:basedOn w:val="BBScheduleHeading1"/>
    <w:rsid w:val="00FB6172"/>
    <w:pPr>
      <w:keepNext w:val="0"/>
      <w:spacing w:before="0"/>
    </w:pPr>
    <w:rPr>
      <w:b w:val="0"/>
    </w:rPr>
  </w:style>
  <w:style w:type="paragraph" w:customStyle="1" w:styleId="BBSchedule2">
    <w:name w:val="B&amp;B Schedule 2"/>
    <w:basedOn w:val="BBScheduleHeading2"/>
    <w:rsid w:val="00FB6172"/>
    <w:pPr>
      <w:keepNext w:val="0"/>
      <w:spacing w:before="0"/>
    </w:pPr>
    <w:rPr>
      <w:b w:val="0"/>
    </w:rPr>
  </w:style>
  <w:style w:type="paragraph" w:customStyle="1" w:styleId="BBSchedule3">
    <w:name w:val="B&amp;B Schedule 3"/>
    <w:basedOn w:val="BodyText"/>
    <w:rsid w:val="00FB6172"/>
    <w:pPr>
      <w:numPr>
        <w:ilvl w:val="3"/>
        <w:numId w:val="35"/>
      </w:numPr>
      <w:outlineLvl w:val="2"/>
    </w:pPr>
  </w:style>
  <w:style w:type="paragraph" w:customStyle="1" w:styleId="BBSchedule4">
    <w:name w:val="B&amp;B Schedule 4"/>
    <w:basedOn w:val="BodyText"/>
    <w:rsid w:val="00FB6172"/>
    <w:pPr>
      <w:numPr>
        <w:ilvl w:val="4"/>
        <w:numId w:val="35"/>
      </w:numPr>
      <w:outlineLvl w:val="3"/>
    </w:pPr>
  </w:style>
  <w:style w:type="paragraph" w:customStyle="1" w:styleId="BBSchedule5">
    <w:name w:val="B&amp;B Schedule 5"/>
    <w:basedOn w:val="BodyText"/>
    <w:rsid w:val="00FB6172"/>
    <w:pPr>
      <w:numPr>
        <w:ilvl w:val="5"/>
        <w:numId w:val="35"/>
      </w:numPr>
      <w:outlineLvl w:val="4"/>
    </w:pPr>
  </w:style>
  <w:style w:type="paragraph" w:customStyle="1" w:styleId="BBSchedule6">
    <w:name w:val="B&amp;B Schedule 6"/>
    <w:basedOn w:val="BodyText"/>
    <w:rsid w:val="00FB6172"/>
    <w:pPr>
      <w:numPr>
        <w:ilvl w:val="6"/>
        <w:numId w:val="35"/>
      </w:numPr>
      <w:outlineLvl w:val="5"/>
    </w:pPr>
  </w:style>
  <w:style w:type="paragraph" w:customStyle="1" w:styleId="BBScheduleSub-title">
    <w:name w:val="B&amp;B Schedule Sub-title"/>
    <w:basedOn w:val="BodyText"/>
    <w:next w:val="BodyText"/>
    <w:rsid w:val="00FB6172"/>
    <w:pPr>
      <w:jc w:val="center"/>
    </w:pPr>
    <w:rPr>
      <w:b/>
    </w:rPr>
  </w:style>
  <w:style w:type="paragraph" w:customStyle="1" w:styleId="BBScheduleTitle">
    <w:name w:val="B&amp;B Schedule Title"/>
    <w:basedOn w:val="BodyText"/>
    <w:next w:val="BBScheduleSub-title"/>
    <w:rsid w:val="00FB6172"/>
    <w:pPr>
      <w:keepNext/>
      <w:pageBreakBefore/>
      <w:numPr>
        <w:numId w:val="35"/>
      </w:numPr>
      <w:jc w:val="center"/>
    </w:pPr>
    <w:rPr>
      <w:b/>
    </w:rPr>
  </w:style>
  <w:style w:type="paragraph" w:customStyle="1" w:styleId="BBScheduleHeading1">
    <w:name w:val="B&amp;B Schedule Heading 1"/>
    <w:next w:val="BBBodyTextIndent1"/>
    <w:rsid w:val="00FB6172"/>
    <w:pPr>
      <w:keepNext/>
      <w:numPr>
        <w:ilvl w:val="1"/>
        <w:numId w:val="35"/>
      </w:numPr>
      <w:spacing w:before="120" w:after="240"/>
      <w:jc w:val="both"/>
      <w:outlineLvl w:val="0"/>
    </w:pPr>
    <w:rPr>
      <w:rFonts w:ascii="Georgia" w:eastAsia="Times New Roman" w:hAnsi="Georgia"/>
      <w:b/>
    </w:rPr>
  </w:style>
  <w:style w:type="paragraph" w:customStyle="1" w:styleId="BBScheduleHeading2">
    <w:name w:val="B&amp;B Schedule Heading 2"/>
    <w:next w:val="Normal"/>
    <w:rsid w:val="00FB6172"/>
    <w:pPr>
      <w:keepNext/>
      <w:numPr>
        <w:ilvl w:val="2"/>
        <w:numId w:val="35"/>
      </w:numPr>
      <w:tabs>
        <w:tab w:val="clear" w:pos="1429"/>
        <w:tab w:val="num" w:pos="720"/>
      </w:tabs>
      <w:spacing w:before="120" w:after="240"/>
      <w:ind w:left="720"/>
      <w:jc w:val="both"/>
      <w:outlineLvl w:val="1"/>
    </w:pPr>
    <w:rPr>
      <w:rFonts w:ascii="Georgia" w:eastAsia="Times New Roman" w:hAnsi="Georgia"/>
      <w: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basedOn w:val="DefaultParagraphFont"/>
    <w:uiPriority w:val="99"/>
    <w:semiHidden/>
    <w:locked/>
    <w:rsid w:val="00BE4A49"/>
    <w:rPr>
      <w:rFonts w:ascii="Calibri" w:eastAsia="SimSun" w:hAnsi="Calibri" w:cs="Times New Roman"/>
      <w:b/>
      <w:bCs/>
    </w:rPr>
  </w:style>
  <w:style w:type="paragraph" w:customStyle="1" w:styleId="BBBodyTextIndent4">
    <w:name w:val="B&amp;B Body Text Indent 4"/>
    <w:basedOn w:val="Normal"/>
    <w:rsid w:val="00016380"/>
    <w:pPr>
      <w:overflowPunct/>
      <w:autoSpaceDE/>
      <w:autoSpaceDN/>
      <w:adjustRightInd/>
      <w:ind w:left="2699"/>
      <w:textAlignment w:val="auto"/>
      <w:outlineLvl w:val="3"/>
    </w:pPr>
    <w:rPr>
      <w:rFonts w:ascii="Georgia" w:hAnsi="Georgia" w:cs="Times New Roman"/>
      <w:sz w:val="20"/>
      <w:szCs w:val="20"/>
      <w:lang w:eastAsia="en-GB"/>
    </w:rPr>
  </w:style>
  <w:style w:type="character" w:customStyle="1" w:styleId="GPSL2NumberedChar">
    <w:name w:val="GPS L2 Numbered Char"/>
    <w:basedOn w:val="DefaultParagraphFont"/>
    <w:link w:val="GPSL2Numbered"/>
    <w:locked/>
    <w:rsid w:val="00BD49BF"/>
    <w:rPr>
      <w:rFonts w:ascii="Arial" w:hAnsi="Arial" w:cs="Arial"/>
      <w:lang w:eastAsia="zh-CN"/>
    </w:rPr>
  </w:style>
  <w:style w:type="paragraph" w:customStyle="1" w:styleId="GPSL2Numbered">
    <w:name w:val="GPS L2 Numbered"/>
    <w:basedOn w:val="Normal"/>
    <w:link w:val="GPSL2NumberedChar"/>
    <w:rsid w:val="00BD49BF"/>
    <w:pPr>
      <w:tabs>
        <w:tab w:val="num" w:pos="360"/>
      </w:tabs>
      <w:overflowPunct/>
      <w:autoSpaceDE/>
      <w:autoSpaceDN/>
      <w:adjustRightInd/>
      <w:spacing w:before="120" w:after="120"/>
      <w:ind w:left="1560" w:hanging="709"/>
      <w:textAlignment w:val="auto"/>
    </w:pPr>
    <w:rPr>
      <w:rFonts w:eastAsia="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60716482">
      <w:bodyDiv w:val="1"/>
      <w:marLeft w:val="0"/>
      <w:marRight w:val="0"/>
      <w:marTop w:val="0"/>
      <w:marBottom w:val="0"/>
      <w:divBdr>
        <w:top w:val="none" w:sz="0" w:space="0" w:color="auto"/>
        <w:left w:val="none" w:sz="0" w:space="0" w:color="auto"/>
        <w:bottom w:val="none" w:sz="0" w:space="0" w:color="auto"/>
        <w:right w:val="none" w:sz="0" w:space="0" w:color="auto"/>
      </w:divBdr>
    </w:div>
    <w:div w:id="170683035">
      <w:bodyDiv w:val="1"/>
      <w:marLeft w:val="0"/>
      <w:marRight w:val="0"/>
      <w:marTop w:val="0"/>
      <w:marBottom w:val="0"/>
      <w:divBdr>
        <w:top w:val="none" w:sz="0" w:space="0" w:color="auto"/>
        <w:left w:val="none" w:sz="0" w:space="0" w:color="auto"/>
        <w:bottom w:val="none" w:sz="0" w:space="0" w:color="auto"/>
        <w:right w:val="none" w:sz="0" w:space="0" w:color="auto"/>
      </w:divBdr>
    </w:div>
    <w:div w:id="186456910">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439181309">
      <w:bodyDiv w:val="1"/>
      <w:marLeft w:val="0"/>
      <w:marRight w:val="0"/>
      <w:marTop w:val="0"/>
      <w:marBottom w:val="0"/>
      <w:divBdr>
        <w:top w:val="none" w:sz="0" w:space="0" w:color="auto"/>
        <w:left w:val="none" w:sz="0" w:space="0" w:color="auto"/>
        <w:bottom w:val="none" w:sz="0" w:space="0" w:color="auto"/>
        <w:right w:val="none" w:sz="0" w:space="0" w:color="auto"/>
      </w:divBdr>
    </w:div>
    <w:div w:id="472216257">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7186">
      <w:bodyDiv w:val="1"/>
      <w:marLeft w:val="0"/>
      <w:marRight w:val="0"/>
      <w:marTop w:val="0"/>
      <w:marBottom w:val="0"/>
      <w:divBdr>
        <w:top w:val="none" w:sz="0" w:space="0" w:color="auto"/>
        <w:left w:val="none" w:sz="0" w:space="0" w:color="auto"/>
        <w:bottom w:val="none" w:sz="0" w:space="0" w:color="auto"/>
        <w:right w:val="none" w:sz="0" w:space="0" w:color="auto"/>
      </w:divBdr>
    </w:div>
    <w:div w:id="1183856437">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465149941">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998661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21546">
      <w:bodyDiv w:val="1"/>
      <w:marLeft w:val="0"/>
      <w:marRight w:val="0"/>
      <w:marTop w:val="0"/>
      <w:marBottom w:val="0"/>
      <w:divBdr>
        <w:top w:val="none" w:sz="0" w:space="0" w:color="auto"/>
        <w:left w:val="none" w:sz="0" w:space="0" w:color="auto"/>
        <w:bottom w:val="none" w:sz="0" w:space="0" w:color="auto"/>
        <w:right w:val="none" w:sz="0" w:space="0" w:color="auto"/>
      </w:divBdr>
    </w:div>
    <w:div w:id="1931430742">
      <w:bodyDiv w:val="1"/>
      <w:marLeft w:val="0"/>
      <w:marRight w:val="0"/>
      <w:marTop w:val="0"/>
      <w:marBottom w:val="0"/>
      <w:divBdr>
        <w:top w:val="none" w:sz="0" w:space="0" w:color="auto"/>
        <w:left w:val="none" w:sz="0" w:space="0" w:color="auto"/>
        <w:bottom w:val="none" w:sz="0" w:space="0" w:color="auto"/>
        <w:right w:val="none" w:sz="0" w:space="0" w:color="auto"/>
      </w:divBdr>
    </w:div>
    <w:div w:id="2010669987">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government/publications/principles-of-good-employment-practi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practicallaw.com/0-202-4551?q=outsourc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k.practicallaw.com/0-202-4551?q=outsourcing"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85968/uk-government-government-ict-strategy_0.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F1252-66E6-481A-A1C3-DB536DB77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208</Pages>
  <Words>72721</Words>
  <Characters>414511</Characters>
  <Application>Microsoft Office Word</Application>
  <DocSecurity>0</DocSecurity>
  <Lines>3454</Lines>
  <Paragraphs>972</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486260</CharactersWithSpaces>
  <SharedDoc>false</SharedDoc>
  <HLinks>
    <vt:vector size="612" baseType="variant">
      <vt:variant>
        <vt:i4>8323131</vt:i4>
      </vt:variant>
      <vt:variant>
        <vt:i4>2469</vt:i4>
      </vt:variant>
      <vt:variant>
        <vt:i4>0</vt:i4>
      </vt:variant>
      <vt:variant>
        <vt:i4>5</vt:i4>
      </vt:variant>
      <vt:variant>
        <vt:lpwstr>http://www.aof.mod.uk/</vt:lpwstr>
      </vt:variant>
      <vt:variant>
        <vt:lpwstr/>
      </vt:variant>
      <vt:variant>
        <vt:i4>5046345</vt:i4>
      </vt:variant>
      <vt:variant>
        <vt:i4>2082</vt:i4>
      </vt:variant>
      <vt:variant>
        <vt:i4>0</vt:i4>
      </vt:variant>
      <vt:variant>
        <vt:i4>5</vt:i4>
      </vt:variant>
      <vt:variant>
        <vt:lpwstr>http://www.gov.uk/government/publications/principles-of-good-employment-practice</vt:lpwstr>
      </vt:variant>
      <vt:variant>
        <vt:lpwstr/>
      </vt:variant>
      <vt:variant>
        <vt:i4>327754</vt:i4>
      </vt:variant>
      <vt:variant>
        <vt:i4>1998</vt:i4>
      </vt:variant>
      <vt:variant>
        <vt:i4>0</vt:i4>
      </vt:variant>
      <vt:variant>
        <vt:i4>5</vt:i4>
      </vt:variant>
      <vt:variant>
        <vt:lpwstr>http://uk.practicallaw.com/0-202-4551?q=outsourcing</vt:lpwstr>
      </vt:variant>
      <vt:variant>
        <vt:lpwstr>a372155</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7864426</vt:i4>
      </vt:variant>
      <vt:variant>
        <vt:i4>1875</vt:i4>
      </vt:variant>
      <vt:variant>
        <vt:i4>0</vt:i4>
      </vt:variant>
      <vt:variant>
        <vt:i4>5</vt:i4>
      </vt:variant>
      <vt:variant>
        <vt:lpwstr>https://www.gov.uk/government/uploads/system/uploads/attachment_data/file/85968/uk-government-government-ict-strategy_0.pdf</vt:lpwstr>
      </vt:variant>
      <vt:variant>
        <vt:lpwstr/>
      </vt:variant>
      <vt:variant>
        <vt:i4>4259863</vt:i4>
      </vt:variant>
      <vt:variant>
        <vt:i4>1626</vt:i4>
      </vt:variant>
      <vt:variant>
        <vt:i4>0</vt:i4>
      </vt:variant>
      <vt:variant>
        <vt:i4>5</vt:i4>
      </vt:variant>
      <vt:variant>
        <vt:lpwstr>http://www.statistics.gov.uk/instantfigures.asp)</vt:lpwstr>
      </vt:variant>
      <vt:variant>
        <vt:lpwstr/>
      </vt:variant>
      <vt:variant>
        <vt:i4>1310775</vt:i4>
      </vt:variant>
      <vt:variant>
        <vt:i4>599</vt:i4>
      </vt:variant>
      <vt:variant>
        <vt:i4>0</vt:i4>
      </vt:variant>
      <vt:variant>
        <vt:i4>5</vt:i4>
      </vt:variant>
      <vt:variant>
        <vt:lpwstr/>
      </vt:variant>
      <vt:variant>
        <vt:lpwstr>_Toc366046634</vt:lpwstr>
      </vt:variant>
      <vt:variant>
        <vt:i4>1310775</vt:i4>
      </vt:variant>
      <vt:variant>
        <vt:i4>593</vt:i4>
      </vt:variant>
      <vt:variant>
        <vt:i4>0</vt:i4>
      </vt:variant>
      <vt:variant>
        <vt:i4>5</vt:i4>
      </vt:variant>
      <vt:variant>
        <vt:lpwstr/>
      </vt:variant>
      <vt:variant>
        <vt:lpwstr>_Toc366046633</vt:lpwstr>
      </vt:variant>
      <vt:variant>
        <vt:i4>1310775</vt:i4>
      </vt:variant>
      <vt:variant>
        <vt:i4>587</vt:i4>
      </vt:variant>
      <vt:variant>
        <vt:i4>0</vt:i4>
      </vt:variant>
      <vt:variant>
        <vt:i4>5</vt:i4>
      </vt:variant>
      <vt:variant>
        <vt:lpwstr/>
      </vt:variant>
      <vt:variant>
        <vt:lpwstr>_Toc366046632</vt:lpwstr>
      </vt:variant>
      <vt:variant>
        <vt:i4>1310775</vt:i4>
      </vt:variant>
      <vt:variant>
        <vt:i4>581</vt:i4>
      </vt:variant>
      <vt:variant>
        <vt:i4>0</vt:i4>
      </vt:variant>
      <vt:variant>
        <vt:i4>5</vt:i4>
      </vt:variant>
      <vt:variant>
        <vt:lpwstr/>
      </vt:variant>
      <vt:variant>
        <vt:lpwstr>_Toc366046631</vt:lpwstr>
      </vt:variant>
      <vt:variant>
        <vt:i4>1310775</vt:i4>
      </vt:variant>
      <vt:variant>
        <vt:i4>575</vt:i4>
      </vt:variant>
      <vt:variant>
        <vt:i4>0</vt:i4>
      </vt:variant>
      <vt:variant>
        <vt:i4>5</vt:i4>
      </vt:variant>
      <vt:variant>
        <vt:lpwstr/>
      </vt:variant>
      <vt:variant>
        <vt:lpwstr>_Toc366046630</vt:lpwstr>
      </vt:variant>
      <vt:variant>
        <vt:i4>1376311</vt:i4>
      </vt:variant>
      <vt:variant>
        <vt:i4>569</vt:i4>
      </vt:variant>
      <vt:variant>
        <vt:i4>0</vt:i4>
      </vt:variant>
      <vt:variant>
        <vt:i4>5</vt:i4>
      </vt:variant>
      <vt:variant>
        <vt:lpwstr/>
      </vt:variant>
      <vt:variant>
        <vt:lpwstr>_Toc366046629</vt:lpwstr>
      </vt:variant>
      <vt:variant>
        <vt:i4>1376311</vt:i4>
      </vt:variant>
      <vt:variant>
        <vt:i4>563</vt:i4>
      </vt:variant>
      <vt:variant>
        <vt:i4>0</vt:i4>
      </vt:variant>
      <vt:variant>
        <vt:i4>5</vt:i4>
      </vt:variant>
      <vt:variant>
        <vt:lpwstr/>
      </vt:variant>
      <vt:variant>
        <vt:lpwstr>_Toc366046628</vt:lpwstr>
      </vt:variant>
      <vt:variant>
        <vt:i4>1376311</vt:i4>
      </vt:variant>
      <vt:variant>
        <vt:i4>557</vt:i4>
      </vt:variant>
      <vt:variant>
        <vt:i4>0</vt:i4>
      </vt:variant>
      <vt:variant>
        <vt:i4>5</vt:i4>
      </vt:variant>
      <vt:variant>
        <vt:lpwstr/>
      </vt:variant>
      <vt:variant>
        <vt:lpwstr>_Toc366046627</vt:lpwstr>
      </vt:variant>
      <vt:variant>
        <vt:i4>1376311</vt:i4>
      </vt:variant>
      <vt:variant>
        <vt:i4>551</vt:i4>
      </vt:variant>
      <vt:variant>
        <vt:i4>0</vt:i4>
      </vt:variant>
      <vt:variant>
        <vt:i4>5</vt:i4>
      </vt:variant>
      <vt:variant>
        <vt:lpwstr/>
      </vt:variant>
      <vt:variant>
        <vt:lpwstr>_Toc366046626</vt:lpwstr>
      </vt:variant>
      <vt:variant>
        <vt:i4>1376311</vt:i4>
      </vt:variant>
      <vt:variant>
        <vt:i4>545</vt:i4>
      </vt:variant>
      <vt:variant>
        <vt:i4>0</vt:i4>
      </vt:variant>
      <vt:variant>
        <vt:i4>5</vt:i4>
      </vt:variant>
      <vt:variant>
        <vt:lpwstr/>
      </vt:variant>
      <vt:variant>
        <vt:lpwstr>_Toc366046625</vt:lpwstr>
      </vt:variant>
      <vt:variant>
        <vt:i4>1376311</vt:i4>
      </vt:variant>
      <vt:variant>
        <vt:i4>539</vt:i4>
      </vt:variant>
      <vt:variant>
        <vt:i4>0</vt:i4>
      </vt:variant>
      <vt:variant>
        <vt:i4>5</vt:i4>
      </vt:variant>
      <vt:variant>
        <vt:lpwstr/>
      </vt:variant>
      <vt:variant>
        <vt:lpwstr>_Toc366046624</vt:lpwstr>
      </vt:variant>
      <vt:variant>
        <vt:i4>1376311</vt:i4>
      </vt:variant>
      <vt:variant>
        <vt:i4>533</vt:i4>
      </vt:variant>
      <vt:variant>
        <vt:i4>0</vt:i4>
      </vt:variant>
      <vt:variant>
        <vt:i4>5</vt:i4>
      </vt:variant>
      <vt:variant>
        <vt:lpwstr/>
      </vt:variant>
      <vt:variant>
        <vt:lpwstr>_Toc366046623</vt:lpwstr>
      </vt:variant>
      <vt:variant>
        <vt:i4>1376311</vt:i4>
      </vt:variant>
      <vt:variant>
        <vt:i4>527</vt:i4>
      </vt:variant>
      <vt:variant>
        <vt:i4>0</vt:i4>
      </vt:variant>
      <vt:variant>
        <vt:i4>5</vt:i4>
      </vt:variant>
      <vt:variant>
        <vt:lpwstr/>
      </vt:variant>
      <vt:variant>
        <vt:lpwstr>_Toc366046622</vt:lpwstr>
      </vt:variant>
      <vt:variant>
        <vt:i4>1376311</vt:i4>
      </vt:variant>
      <vt:variant>
        <vt:i4>521</vt:i4>
      </vt:variant>
      <vt:variant>
        <vt:i4>0</vt:i4>
      </vt:variant>
      <vt:variant>
        <vt:i4>5</vt:i4>
      </vt:variant>
      <vt:variant>
        <vt:lpwstr/>
      </vt:variant>
      <vt:variant>
        <vt:lpwstr>_Toc366046621</vt:lpwstr>
      </vt:variant>
      <vt:variant>
        <vt:i4>1376311</vt:i4>
      </vt:variant>
      <vt:variant>
        <vt:i4>515</vt:i4>
      </vt:variant>
      <vt:variant>
        <vt:i4>0</vt:i4>
      </vt:variant>
      <vt:variant>
        <vt:i4>5</vt:i4>
      </vt:variant>
      <vt:variant>
        <vt:lpwstr/>
      </vt:variant>
      <vt:variant>
        <vt:lpwstr>_Toc366046620</vt:lpwstr>
      </vt:variant>
      <vt:variant>
        <vt:i4>1441847</vt:i4>
      </vt:variant>
      <vt:variant>
        <vt:i4>509</vt:i4>
      </vt:variant>
      <vt:variant>
        <vt:i4>0</vt:i4>
      </vt:variant>
      <vt:variant>
        <vt:i4>5</vt:i4>
      </vt:variant>
      <vt:variant>
        <vt:lpwstr/>
      </vt:variant>
      <vt:variant>
        <vt:lpwstr>_Toc366046619</vt:lpwstr>
      </vt:variant>
      <vt:variant>
        <vt:i4>1441847</vt:i4>
      </vt:variant>
      <vt:variant>
        <vt:i4>503</vt:i4>
      </vt:variant>
      <vt:variant>
        <vt:i4>0</vt:i4>
      </vt:variant>
      <vt:variant>
        <vt:i4>5</vt:i4>
      </vt:variant>
      <vt:variant>
        <vt:lpwstr/>
      </vt:variant>
      <vt:variant>
        <vt:lpwstr>_Toc366046618</vt:lpwstr>
      </vt:variant>
      <vt:variant>
        <vt:i4>1441847</vt:i4>
      </vt:variant>
      <vt:variant>
        <vt:i4>497</vt:i4>
      </vt:variant>
      <vt:variant>
        <vt:i4>0</vt:i4>
      </vt:variant>
      <vt:variant>
        <vt:i4>5</vt:i4>
      </vt:variant>
      <vt:variant>
        <vt:lpwstr/>
      </vt:variant>
      <vt:variant>
        <vt:lpwstr>_Toc366046617</vt:lpwstr>
      </vt:variant>
      <vt:variant>
        <vt:i4>1441847</vt:i4>
      </vt:variant>
      <vt:variant>
        <vt:i4>491</vt:i4>
      </vt:variant>
      <vt:variant>
        <vt:i4>0</vt:i4>
      </vt:variant>
      <vt:variant>
        <vt:i4>5</vt:i4>
      </vt:variant>
      <vt:variant>
        <vt:lpwstr/>
      </vt:variant>
      <vt:variant>
        <vt:lpwstr>_Toc366046616</vt:lpwstr>
      </vt:variant>
      <vt:variant>
        <vt:i4>1441847</vt:i4>
      </vt:variant>
      <vt:variant>
        <vt:i4>485</vt:i4>
      </vt:variant>
      <vt:variant>
        <vt:i4>0</vt:i4>
      </vt:variant>
      <vt:variant>
        <vt:i4>5</vt:i4>
      </vt:variant>
      <vt:variant>
        <vt:lpwstr/>
      </vt:variant>
      <vt:variant>
        <vt:lpwstr>_Toc366046615</vt:lpwstr>
      </vt:variant>
      <vt:variant>
        <vt:i4>1441847</vt:i4>
      </vt:variant>
      <vt:variant>
        <vt:i4>479</vt:i4>
      </vt:variant>
      <vt:variant>
        <vt:i4>0</vt:i4>
      </vt:variant>
      <vt:variant>
        <vt:i4>5</vt:i4>
      </vt:variant>
      <vt:variant>
        <vt:lpwstr/>
      </vt:variant>
      <vt:variant>
        <vt:lpwstr>_Toc366046614</vt:lpwstr>
      </vt:variant>
      <vt:variant>
        <vt:i4>1441847</vt:i4>
      </vt:variant>
      <vt:variant>
        <vt:i4>473</vt:i4>
      </vt:variant>
      <vt:variant>
        <vt:i4>0</vt:i4>
      </vt:variant>
      <vt:variant>
        <vt:i4>5</vt:i4>
      </vt:variant>
      <vt:variant>
        <vt:lpwstr/>
      </vt:variant>
      <vt:variant>
        <vt:lpwstr>_Toc366046613</vt:lpwstr>
      </vt:variant>
      <vt:variant>
        <vt:i4>1441847</vt:i4>
      </vt:variant>
      <vt:variant>
        <vt:i4>467</vt:i4>
      </vt:variant>
      <vt:variant>
        <vt:i4>0</vt:i4>
      </vt:variant>
      <vt:variant>
        <vt:i4>5</vt:i4>
      </vt:variant>
      <vt:variant>
        <vt:lpwstr/>
      </vt:variant>
      <vt:variant>
        <vt:lpwstr>_Toc366046612</vt:lpwstr>
      </vt:variant>
      <vt:variant>
        <vt:i4>1441847</vt:i4>
      </vt:variant>
      <vt:variant>
        <vt:i4>461</vt:i4>
      </vt:variant>
      <vt:variant>
        <vt:i4>0</vt:i4>
      </vt:variant>
      <vt:variant>
        <vt:i4>5</vt:i4>
      </vt:variant>
      <vt:variant>
        <vt:lpwstr/>
      </vt:variant>
      <vt:variant>
        <vt:lpwstr>_Toc366046611</vt:lpwstr>
      </vt:variant>
      <vt:variant>
        <vt:i4>1441847</vt:i4>
      </vt:variant>
      <vt:variant>
        <vt:i4>455</vt:i4>
      </vt:variant>
      <vt:variant>
        <vt:i4>0</vt:i4>
      </vt:variant>
      <vt:variant>
        <vt:i4>5</vt:i4>
      </vt:variant>
      <vt:variant>
        <vt:lpwstr/>
      </vt:variant>
      <vt:variant>
        <vt:lpwstr>_Toc366046610</vt:lpwstr>
      </vt:variant>
      <vt:variant>
        <vt:i4>1507383</vt:i4>
      </vt:variant>
      <vt:variant>
        <vt:i4>449</vt:i4>
      </vt:variant>
      <vt:variant>
        <vt:i4>0</vt:i4>
      </vt:variant>
      <vt:variant>
        <vt:i4>5</vt:i4>
      </vt:variant>
      <vt:variant>
        <vt:lpwstr/>
      </vt:variant>
      <vt:variant>
        <vt:lpwstr>_Toc366046609</vt:lpwstr>
      </vt:variant>
      <vt:variant>
        <vt:i4>1507383</vt:i4>
      </vt:variant>
      <vt:variant>
        <vt:i4>443</vt:i4>
      </vt:variant>
      <vt:variant>
        <vt:i4>0</vt:i4>
      </vt:variant>
      <vt:variant>
        <vt:i4>5</vt:i4>
      </vt:variant>
      <vt:variant>
        <vt:lpwstr/>
      </vt:variant>
      <vt:variant>
        <vt:lpwstr>_Toc366046608</vt:lpwstr>
      </vt:variant>
      <vt:variant>
        <vt:i4>1507383</vt:i4>
      </vt:variant>
      <vt:variant>
        <vt:i4>437</vt:i4>
      </vt:variant>
      <vt:variant>
        <vt:i4>0</vt:i4>
      </vt:variant>
      <vt:variant>
        <vt:i4>5</vt:i4>
      </vt:variant>
      <vt:variant>
        <vt:lpwstr/>
      </vt:variant>
      <vt:variant>
        <vt:lpwstr>_Toc366046607</vt:lpwstr>
      </vt:variant>
      <vt:variant>
        <vt:i4>1507383</vt:i4>
      </vt:variant>
      <vt:variant>
        <vt:i4>431</vt:i4>
      </vt:variant>
      <vt:variant>
        <vt:i4>0</vt:i4>
      </vt:variant>
      <vt:variant>
        <vt:i4>5</vt:i4>
      </vt:variant>
      <vt:variant>
        <vt:lpwstr/>
      </vt:variant>
      <vt:variant>
        <vt:lpwstr>_Toc366046606</vt:lpwstr>
      </vt:variant>
      <vt:variant>
        <vt:i4>1507383</vt:i4>
      </vt:variant>
      <vt:variant>
        <vt:i4>425</vt:i4>
      </vt:variant>
      <vt:variant>
        <vt:i4>0</vt:i4>
      </vt:variant>
      <vt:variant>
        <vt:i4>5</vt:i4>
      </vt:variant>
      <vt:variant>
        <vt:lpwstr/>
      </vt:variant>
      <vt:variant>
        <vt:lpwstr>_Toc366046605</vt:lpwstr>
      </vt:variant>
      <vt:variant>
        <vt:i4>1507383</vt:i4>
      </vt:variant>
      <vt:variant>
        <vt:i4>419</vt:i4>
      </vt:variant>
      <vt:variant>
        <vt:i4>0</vt:i4>
      </vt:variant>
      <vt:variant>
        <vt:i4>5</vt:i4>
      </vt:variant>
      <vt:variant>
        <vt:lpwstr/>
      </vt:variant>
      <vt:variant>
        <vt:lpwstr>_Toc366046604</vt:lpwstr>
      </vt:variant>
      <vt:variant>
        <vt:i4>1507383</vt:i4>
      </vt:variant>
      <vt:variant>
        <vt:i4>413</vt:i4>
      </vt:variant>
      <vt:variant>
        <vt:i4>0</vt:i4>
      </vt:variant>
      <vt:variant>
        <vt:i4>5</vt:i4>
      </vt:variant>
      <vt:variant>
        <vt:lpwstr/>
      </vt:variant>
      <vt:variant>
        <vt:lpwstr>_Toc366046603</vt:lpwstr>
      </vt:variant>
      <vt:variant>
        <vt:i4>1507383</vt:i4>
      </vt:variant>
      <vt:variant>
        <vt:i4>407</vt:i4>
      </vt:variant>
      <vt:variant>
        <vt:i4>0</vt:i4>
      </vt:variant>
      <vt:variant>
        <vt:i4>5</vt:i4>
      </vt:variant>
      <vt:variant>
        <vt:lpwstr/>
      </vt:variant>
      <vt:variant>
        <vt:lpwstr>_Toc366046602</vt:lpwstr>
      </vt:variant>
      <vt:variant>
        <vt:i4>1507383</vt:i4>
      </vt:variant>
      <vt:variant>
        <vt:i4>401</vt:i4>
      </vt:variant>
      <vt:variant>
        <vt:i4>0</vt:i4>
      </vt:variant>
      <vt:variant>
        <vt:i4>5</vt:i4>
      </vt:variant>
      <vt:variant>
        <vt:lpwstr/>
      </vt:variant>
      <vt:variant>
        <vt:lpwstr>_Toc366046601</vt:lpwstr>
      </vt:variant>
      <vt:variant>
        <vt:i4>1507383</vt:i4>
      </vt:variant>
      <vt:variant>
        <vt:i4>395</vt:i4>
      </vt:variant>
      <vt:variant>
        <vt:i4>0</vt:i4>
      </vt:variant>
      <vt:variant>
        <vt:i4>5</vt:i4>
      </vt:variant>
      <vt:variant>
        <vt:lpwstr/>
      </vt:variant>
      <vt:variant>
        <vt:lpwstr>_Toc366046600</vt:lpwstr>
      </vt:variant>
      <vt:variant>
        <vt:i4>1966132</vt:i4>
      </vt:variant>
      <vt:variant>
        <vt:i4>389</vt:i4>
      </vt:variant>
      <vt:variant>
        <vt:i4>0</vt:i4>
      </vt:variant>
      <vt:variant>
        <vt:i4>5</vt:i4>
      </vt:variant>
      <vt:variant>
        <vt:lpwstr/>
      </vt:variant>
      <vt:variant>
        <vt:lpwstr>_Toc366046599</vt:lpwstr>
      </vt:variant>
      <vt:variant>
        <vt:i4>1966132</vt:i4>
      </vt:variant>
      <vt:variant>
        <vt:i4>383</vt:i4>
      </vt:variant>
      <vt:variant>
        <vt:i4>0</vt:i4>
      </vt:variant>
      <vt:variant>
        <vt:i4>5</vt:i4>
      </vt:variant>
      <vt:variant>
        <vt:lpwstr/>
      </vt:variant>
      <vt:variant>
        <vt:lpwstr>_Toc366046598</vt:lpwstr>
      </vt:variant>
      <vt:variant>
        <vt:i4>1966132</vt:i4>
      </vt:variant>
      <vt:variant>
        <vt:i4>377</vt:i4>
      </vt:variant>
      <vt:variant>
        <vt:i4>0</vt:i4>
      </vt:variant>
      <vt:variant>
        <vt:i4>5</vt:i4>
      </vt:variant>
      <vt:variant>
        <vt:lpwstr/>
      </vt:variant>
      <vt:variant>
        <vt:lpwstr>_Toc366046597</vt:lpwstr>
      </vt:variant>
      <vt:variant>
        <vt:i4>1966132</vt:i4>
      </vt:variant>
      <vt:variant>
        <vt:i4>371</vt:i4>
      </vt:variant>
      <vt:variant>
        <vt:i4>0</vt:i4>
      </vt:variant>
      <vt:variant>
        <vt:i4>5</vt:i4>
      </vt:variant>
      <vt:variant>
        <vt:lpwstr/>
      </vt:variant>
      <vt:variant>
        <vt:lpwstr>_Toc366046596</vt:lpwstr>
      </vt:variant>
      <vt:variant>
        <vt:i4>1966132</vt:i4>
      </vt:variant>
      <vt:variant>
        <vt:i4>365</vt:i4>
      </vt:variant>
      <vt:variant>
        <vt:i4>0</vt:i4>
      </vt:variant>
      <vt:variant>
        <vt:i4>5</vt:i4>
      </vt:variant>
      <vt:variant>
        <vt:lpwstr/>
      </vt:variant>
      <vt:variant>
        <vt:lpwstr>_Toc366046595</vt:lpwstr>
      </vt:variant>
      <vt:variant>
        <vt:i4>1966132</vt:i4>
      </vt:variant>
      <vt:variant>
        <vt:i4>359</vt:i4>
      </vt:variant>
      <vt:variant>
        <vt:i4>0</vt:i4>
      </vt:variant>
      <vt:variant>
        <vt:i4>5</vt:i4>
      </vt:variant>
      <vt:variant>
        <vt:lpwstr/>
      </vt:variant>
      <vt:variant>
        <vt:lpwstr>_Toc366046594</vt:lpwstr>
      </vt:variant>
      <vt:variant>
        <vt:i4>1966132</vt:i4>
      </vt:variant>
      <vt:variant>
        <vt:i4>353</vt:i4>
      </vt:variant>
      <vt:variant>
        <vt:i4>0</vt:i4>
      </vt:variant>
      <vt:variant>
        <vt:i4>5</vt:i4>
      </vt:variant>
      <vt:variant>
        <vt:lpwstr/>
      </vt:variant>
      <vt:variant>
        <vt:lpwstr>_Toc366046593</vt:lpwstr>
      </vt:variant>
      <vt:variant>
        <vt:i4>1966132</vt:i4>
      </vt:variant>
      <vt:variant>
        <vt:i4>347</vt:i4>
      </vt:variant>
      <vt:variant>
        <vt:i4>0</vt:i4>
      </vt:variant>
      <vt:variant>
        <vt:i4>5</vt:i4>
      </vt:variant>
      <vt:variant>
        <vt:lpwstr/>
      </vt:variant>
      <vt:variant>
        <vt:lpwstr>_Toc366046592</vt:lpwstr>
      </vt:variant>
      <vt:variant>
        <vt:i4>1966132</vt:i4>
      </vt:variant>
      <vt:variant>
        <vt:i4>341</vt:i4>
      </vt:variant>
      <vt:variant>
        <vt:i4>0</vt:i4>
      </vt:variant>
      <vt:variant>
        <vt:i4>5</vt:i4>
      </vt:variant>
      <vt:variant>
        <vt:lpwstr/>
      </vt:variant>
      <vt:variant>
        <vt:lpwstr>_Toc366046591</vt:lpwstr>
      </vt:variant>
      <vt:variant>
        <vt:i4>1966132</vt:i4>
      </vt:variant>
      <vt:variant>
        <vt:i4>335</vt:i4>
      </vt:variant>
      <vt:variant>
        <vt:i4>0</vt:i4>
      </vt:variant>
      <vt:variant>
        <vt:i4>5</vt:i4>
      </vt:variant>
      <vt:variant>
        <vt:lpwstr/>
      </vt:variant>
      <vt:variant>
        <vt:lpwstr>_Toc366046590</vt:lpwstr>
      </vt:variant>
      <vt:variant>
        <vt:i4>2031668</vt:i4>
      </vt:variant>
      <vt:variant>
        <vt:i4>329</vt:i4>
      </vt:variant>
      <vt:variant>
        <vt:i4>0</vt:i4>
      </vt:variant>
      <vt:variant>
        <vt:i4>5</vt:i4>
      </vt:variant>
      <vt:variant>
        <vt:lpwstr/>
      </vt:variant>
      <vt:variant>
        <vt:lpwstr>_Toc366046589</vt:lpwstr>
      </vt:variant>
      <vt:variant>
        <vt:i4>2031668</vt:i4>
      </vt:variant>
      <vt:variant>
        <vt:i4>323</vt:i4>
      </vt:variant>
      <vt:variant>
        <vt:i4>0</vt:i4>
      </vt:variant>
      <vt:variant>
        <vt:i4>5</vt:i4>
      </vt:variant>
      <vt:variant>
        <vt:lpwstr/>
      </vt:variant>
      <vt:variant>
        <vt:lpwstr>_Toc366046588</vt:lpwstr>
      </vt:variant>
      <vt:variant>
        <vt:i4>2031668</vt:i4>
      </vt:variant>
      <vt:variant>
        <vt:i4>317</vt:i4>
      </vt:variant>
      <vt:variant>
        <vt:i4>0</vt:i4>
      </vt:variant>
      <vt:variant>
        <vt:i4>5</vt:i4>
      </vt:variant>
      <vt:variant>
        <vt:lpwstr/>
      </vt:variant>
      <vt:variant>
        <vt:lpwstr>_Toc366046587</vt:lpwstr>
      </vt:variant>
      <vt:variant>
        <vt:i4>2031668</vt:i4>
      </vt:variant>
      <vt:variant>
        <vt:i4>311</vt:i4>
      </vt:variant>
      <vt:variant>
        <vt:i4>0</vt:i4>
      </vt:variant>
      <vt:variant>
        <vt:i4>5</vt:i4>
      </vt:variant>
      <vt:variant>
        <vt:lpwstr/>
      </vt:variant>
      <vt:variant>
        <vt:lpwstr>_Toc366046586</vt:lpwstr>
      </vt:variant>
      <vt:variant>
        <vt:i4>2031668</vt:i4>
      </vt:variant>
      <vt:variant>
        <vt:i4>305</vt:i4>
      </vt:variant>
      <vt:variant>
        <vt:i4>0</vt:i4>
      </vt:variant>
      <vt:variant>
        <vt:i4>5</vt:i4>
      </vt:variant>
      <vt:variant>
        <vt:lpwstr/>
      </vt:variant>
      <vt:variant>
        <vt:lpwstr>_Toc366046585</vt:lpwstr>
      </vt:variant>
      <vt:variant>
        <vt:i4>2031668</vt:i4>
      </vt:variant>
      <vt:variant>
        <vt:i4>299</vt:i4>
      </vt:variant>
      <vt:variant>
        <vt:i4>0</vt:i4>
      </vt:variant>
      <vt:variant>
        <vt:i4>5</vt:i4>
      </vt:variant>
      <vt:variant>
        <vt:lpwstr/>
      </vt:variant>
      <vt:variant>
        <vt:lpwstr>_Toc366046584</vt:lpwstr>
      </vt:variant>
      <vt:variant>
        <vt:i4>2031668</vt:i4>
      </vt:variant>
      <vt:variant>
        <vt:i4>293</vt:i4>
      </vt:variant>
      <vt:variant>
        <vt:i4>0</vt:i4>
      </vt:variant>
      <vt:variant>
        <vt:i4>5</vt:i4>
      </vt:variant>
      <vt:variant>
        <vt:lpwstr/>
      </vt:variant>
      <vt:variant>
        <vt:lpwstr>_Toc366046583</vt:lpwstr>
      </vt:variant>
      <vt:variant>
        <vt:i4>2031668</vt:i4>
      </vt:variant>
      <vt:variant>
        <vt:i4>287</vt:i4>
      </vt:variant>
      <vt:variant>
        <vt:i4>0</vt:i4>
      </vt:variant>
      <vt:variant>
        <vt:i4>5</vt:i4>
      </vt:variant>
      <vt:variant>
        <vt:lpwstr/>
      </vt:variant>
      <vt:variant>
        <vt:lpwstr>_Toc366046582</vt:lpwstr>
      </vt:variant>
      <vt:variant>
        <vt:i4>2031668</vt:i4>
      </vt:variant>
      <vt:variant>
        <vt:i4>281</vt:i4>
      </vt:variant>
      <vt:variant>
        <vt:i4>0</vt:i4>
      </vt:variant>
      <vt:variant>
        <vt:i4>5</vt:i4>
      </vt:variant>
      <vt:variant>
        <vt:lpwstr/>
      </vt:variant>
      <vt:variant>
        <vt:lpwstr>_Toc366046581</vt:lpwstr>
      </vt:variant>
      <vt:variant>
        <vt:i4>2031668</vt:i4>
      </vt:variant>
      <vt:variant>
        <vt:i4>275</vt:i4>
      </vt:variant>
      <vt:variant>
        <vt:i4>0</vt:i4>
      </vt:variant>
      <vt:variant>
        <vt:i4>5</vt:i4>
      </vt:variant>
      <vt:variant>
        <vt:lpwstr/>
      </vt:variant>
      <vt:variant>
        <vt:lpwstr>_Toc366046580</vt:lpwstr>
      </vt:variant>
      <vt:variant>
        <vt:i4>1048628</vt:i4>
      </vt:variant>
      <vt:variant>
        <vt:i4>269</vt:i4>
      </vt:variant>
      <vt:variant>
        <vt:i4>0</vt:i4>
      </vt:variant>
      <vt:variant>
        <vt:i4>5</vt:i4>
      </vt:variant>
      <vt:variant>
        <vt:lpwstr/>
      </vt:variant>
      <vt:variant>
        <vt:lpwstr>_Toc366046579</vt:lpwstr>
      </vt:variant>
      <vt:variant>
        <vt:i4>1048628</vt:i4>
      </vt:variant>
      <vt:variant>
        <vt:i4>263</vt:i4>
      </vt:variant>
      <vt:variant>
        <vt:i4>0</vt:i4>
      </vt:variant>
      <vt:variant>
        <vt:i4>5</vt:i4>
      </vt:variant>
      <vt:variant>
        <vt:lpwstr/>
      </vt:variant>
      <vt:variant>
        <vt:lpwstr>_Toc366046578</vt:lpwstr>
      </vt:variant>
      <vt:variant>
        <vt:i4>1048628</vt:i4>
      </vt:variant>
      <vt:variant>
        <vt:i4>257</vt:i4>
      </vt:variant>
      <vt:variant>
        <vt:i4>0</vt:i4>
      </vt:variant>
      <vt:variant>
        <vt:i4>5</vt:i4>
      </vt:variant>
      <vt:variant>
        <vt:lpwstr/>
      </vt:variant>
      <vt:variant>
        <vt:lpwstr>_Toc366046577</vt:lpwstr>
      </vt:variant>
      <vt:variant>
        <vt:i4>1048628</vt:i4>
      </vt:variant>
      <vt:variant>
        <vt:i4>251</vt:i4>
      </vt:variant>
      <vt:variant>
        <vt:i4>0</vt:i4>
      </vt:variant>
      <vt:variant>
        <vt:i4>5</vt:i4>
      </vt:variant>
      <vt:variant>
        <vt:lpwstr/>
      </vt:variant>
      <vt:variant>
        <vt:lpwstr>_Toc366046576</vt:lpwstr>
      </vt:variant>
      <vt:variant>
        <vt:i4>1048628</vt:i4>
      </vt:variant>
      <vt:variant>
        <vt:i4>245</vt:i4>
      </vt:variant>
      <vt:variant>
        <vt:i4>0</vt:i4>
      </vt:variant>
      <vt:variant>
        <vt:i4>5</vt:i4>
      </vt:variant>
      <vt:variant>
        <vt:lpwstr/>
      </vt:variant>
      <vt:variant>
        <vt:lpwstr>_Toc366046575</vt:lpwstr>
      </vt:variant>
      <vt:variant>
        <vt:i4>1048628</vt:i4>
      </vt:variant>
      <vt:variant>
        <vt:i4>239</vt:i4>
      </vt:variant>
      <vt:variant>
        <vt:i4>0</vt:i4>
      </vt:variant>
      <vt:variant>
        <vt:i4>5</vt:i4>
      </vt:variant>
      <vt:variant>
        <vt:lpwstr/>
      </vt:variant>
      <vt:variant>
        <vt:lpwstr>_Toc366046574</vt:lpwstr>
      </vt:variant>
      <vt:variant>
        <vt:i4>1048628</vt:i4>
      </vt:variant>
      <vt:variant>
        <vt:i4>233</vt:i4>
      </vt:variant>
      <vt:variant>
        <vt:i4>0</vt:i4>
      </vt:variant>
      <vt:variant>
        <vt:i4>5</vt:i4>
      </vt:variant>
      <vt:variant>
        <vt:lpwstr/>
      </vt:variant>
      <vt:variant>
        <vt:lpwstr>_Toc366046573</vt:lpwstr>
      </vt:variant>
      <vt:variant>
        <vt:i4>1048628</vt:i4>
      </vt:variant>
      <vt:variant>
        <vt:i4>227</vt:i4>
      </vt:variant>
      <vt:variant>
        <vt:i4>0</vt:i4>
      </vt:variant>
      <vt:variant>
        <vt:i4>5</vt:i4>
      </vt:variant>
      <vt:variant>
        <vt:lpwstr/>
      </vt:variant>
      <vt:variant>
        <vt:lpwstr>_Toc366046572</vt:lpwstr>
      </vt:variant>
      <vt:variant>
        <vt:i4>1048628</vt:i4>
      </vt:variant>
      <vt:variant>
        <vt:i4>221</vt:i4>
      </vt:variant>
      <vt:variant>
        <vt:i4>0</vt:i4>
      </vt:variant>
      <vt:variant>
        <vt:i4>5</vt:i4>
      </vt:variant>
      <vt:variant>
        <vt:lpwstr/>
      </vt:variant>
      <vt:variant>
        <vt:lpwstr>_Toc366046571</vt:lpwstr>
      </vt:variant>
      <vt:variant>
        <vt:i4>1048628</vt:i4>
      </vt:variant>
      <vt:variant>
        <vt:i4>215</vt:i4>
      </vt:variant>
      <vt:variant>
        <vt:i4>0</vt:i4>
      </vt:variant>
      <vt:variant>
        <vt:i4>5</vt:i4>
      </vt:variant>
      <vt:variant>
        <vt:lpwstr/>
      </vt:variant>
      <vt:variant>
        <vt:lpwstr>_Toc366046570</vt:lpwstr>
      </vt:variant>
      <vt:variant>
        <vt:i4>1114164</vt:i4>
      </vt:variant>
      <vt:variant>
        <vt:i4>209</vt:i4>
      </vt:variant>
      <vt:variant>
        <vt:i4>0</vt:i4>
      </vt:variant>
      <vt:variant>
        <vt:i4>5</vt:i4>
      </vt:variant>
      <vt:variant>
        <vt:lpwstr/>
      </vt:variant>
      <vt:variant>
        <vt:lpwstr>_Toc366046569</vt:lpwstr>
      </vt:variant>
      <vt:variant>
        <vt:i4>1114164</vt:i4>
      </vt:variant>
      <vt:variant>
        <vt:i4>203</vt:i4>
      </vt:variant>
      <vt:variant>
        <vt:i4>0</vt:i4>
      </vt:variant>
      <vt:variant>
        <vt:i4>5</vt:i4>
      </vt:variant>
      <vt:variant>
        <vt:lpwstr/>
      </vt:variant>
      <vt:variant>
        <vt:lpwstr>_Toc366046568</vt:lpwstr>
      </vt:variant>
      <vt:variant>
        <vt:i4>1114164</vt:i4>
      </vt:variant>
      <vt:variant>
        <vt:i4>197</vt:i4>
      </vt:variant>
      <vt:variant>
        <vt:i4>0</vt:i4>
      </vt:variant>
      <vt:variant>
        <vt:i4>5</vt:i4>
      </vt:variant>
      <vt:variant>
        <vt:lpwstr/>
      </vt:variant>
      <vt:variant>
        <vt:lpwstr>_Toc366046567</vt:lpwstr>
      </vt:variant>
      <vt:variant>
        <vt:i4>1114164</vt:i4>
      </vt:variant>
      <vt:variant>
        <vt:i4>191</vt:i4>
      </vt:variant>
      <vt:variant>
        <vt:i4>0</vt:i4>
      </vt:variant>
      <vt:variant>
        <vt:i4>5</vt:i4>
      </vt:variant>
      <vt:variant>
        <vt:lpwstr/>
      </vt:variant>
      <vt:variant>
        <vt:lpwstr>_Toc366046566</vt:lpwstr>
      </vt:variant>
      <vt:variant>
        <vt:i4>1114164</vt:i4>
      </vt:variant>
      <vt:variant>
        <vt:i4>185</vt:i4>
      </vt:variant>
      <vt:variant>
        <vt:i4>0</vt:i4>
      </vt:variant>
      <vt:variant>
        <vt:i4>5</vt:i4>
      </vt:variant>
      <vt:variant>
        <vt:lpwstr/>
      </vt:variant>
      <vt:variant>
        <vt:lpwstr>_Toc366046565</vt:lpwstr>
      </vt:variant>
      <vt:variant>
        <vt:i4>1114164</vt:i4>
      </vt:variant>
      <vt:variant>
        <vt:i4>179</vt:i4>
      </vt:variant>
      <vt:variant>
        <vt:i4>0</vt:i4>
      </vt:variant>
      <vt:variant>
        <vt:i4>5</vt:i4>
      </vt:variant>
      <vt:variant>
        <vt:lpwstr/>
      </vt:variant>
      <vt:variant>
        <vt:lpwstr>_Toc366046564</vt:lpwstr>
      </vt:variant>
      <vt:variant>
        <vt:i4>1114164</vt:i4>
      </vt:variant>
      <vt:variant>
        <vt:i4>173</vt:i4>
      </vt:variant>
      <vt:variant>
        <vt:i4>0</vt:i4>
      </vt:variant>
      <vt:variant>
        <vt:i4>5</vt:i4>
      </vt:variant>
      <vt:variant>
        <vt:lpwstr/>
      </vt:variant>
      <vt:variant>
        <vt:lpwstr>_Toc366046563</vt:lpwstr>
      </vt:variant>
      <vt:variant>
        <vt:i4>1114164</vt:i4>
      </vt:variant>
      <vt:variant>
        <vt:i4>167</vt:i4>
      </vt:variant>
      <vt:variant>
        <vt:i4>0</vt:i4>
      </vt:variant>
      <vt:variant>
        <vt:i4>5</vt:i4>
      </vt:variant>
      <vt:variant>
        <vt:lpwstr/>
      </vt:variant>
      <vt:variant>
        <vt:lpwstr>_Toc366046562</vt:lpwstr>
      </vt:variant>
      <vt:variant>
        <vt:i4>1114164</vt:i4>
      </vt:variant>
      <vt:variant>
        <vt:i4>161</vt:i4>
      </vt:variant>
      <vt:variant>
        <vt:i4>0</vt:i4>
      </vt:variant>
      <vt:variant>
        <vt:i4>5</vt:i4>
      </vt:variant>
      <vt:variant>
        <vt:lpwstr/>
      </vt:variant>
      <vt:variant>
        <vt:lpwstr>_Toc366046561</vt:lpwstr>
      </vt:variant>
      <vt:variant>
        <vt:i4>1114164</vt:i4>
      </vt:variant>
      <vt:variant>
        <vt:i4>155</vt:i4>
      </vt:variant>
      <vt:variant>
        <vt:i4>0</vt:i4>
      </vt:variant>
      <vt:variant>
        <vt:i4>5</vt:i4>
      </vt:variant>
      <vt:variant>
        <vt:lpwstr/>
      </vt:variant>
      <vt:variant>
        <vt:lpwstr>_Toc366046560</vt:lpwstr>
      </vt:variant>
      <vt:variant>
        <vt:i4>1179700</vt:i4>
      </vt:variant>
      <vt:variant>
        <vt:i4>149</vt:i4>
      </vt:variant>
      <vt:variant>
        <vt:i4>0</vt:i4>
      </vt:variant>
      <vt:variant>
        <vt:i4>5</vt:i4>
      </vt:variant>
      <vt:variant>
        <vt:lpwstr/>
      </vt:variant>
      <vt:variant>
        <vt:lpwstr>_Toc366046559</vt:lpwstr>
      </vt:variant>
      <vt:variant>
        <vt:i4>1179700</vt:i4>
      </vt:variant>
      <vt:variant>
        <vt:i4>143</vt:i4>
      </vt:variant>
      <vt:variant>
        <vt:i4>0</vt:i4>
      </vt:variant>
      <vt:variant>
        <vt:i4>5</vt:i4>
      </vt:variant>
      <vt:variant>
        <vt:lpwstr/>
      </vt:variant>
      <vt:variant>
        <vt:lpwstr>_Toc366046558</vt:lpwstr>
      </vt:variant>
      <vt:variant>
        <vt:i4>1179700</vt:i4>
      </vt:variant>
      <vt:variant>
        <vt:i4>137</vt:i4>
      </vt:variant>
      <vt:variant>
        <vt:i4>0</vt:i4>
      </vt:variant>
      <vt:variant>
        <vt:i4>5</vt:i4>
      </vt:variant>
      <vt:variant>
        <vt:lpwstr/>
      </vt:variant>
      <vt:variant>
        <vt:lpwstr>_Toc366046557</vt:lpwstr>
      </vt:variant>
      <vt:variant>
        <vt:i4>1179700</vt:i4>
      </vt:variant>
      <vt:variant>
        <vt:i4>131</vt:i4>
      </vt:variant>
      <vt:variant>
        <vt:i4>0</vt:i4>
      </vt:variant>
      <vt:variant>
        <vt:i4>5</vt:i4>
      </vt:variant>
      <vt:variant>
        <vt:lpwstr/>
      </vt:variant>
      <vt:variant>
        <vt:lpwstr>_Toc366046556</vt:lpwstr>
      </vt:variant>
      <vt:variant>
        <vt:i4>1179700</vt:i4>
      </vt:variant>
      <vt:variant>
        <vt:i4>125</vt:i4>
      </vt:variant>
      <vt:variant>
        <vt:i4>0</vt:i4>
      </vt:variant>
      <vt:variant>
        <vt:i4>5</vt:i4>
      </vt:variant>
      <vt:variant>
        <vt:lpwstr/>
      </vt:variant>
      <vt:variant>
        <vt:lpwstr>_Toc366046555</vt:lpwstr>
      </vt:variant>
      <vt:variant>
        <vt:i4>1179700</vt:i4>
      </vt:variant>
      <vt:variant>
        <vt:i4>119</vt:i4>
      </vt:variant>
      <vt:variant>
        <vt:i4>0</vt:i4>
      </vt:variant>
      <vt:variant>
        <vt:i4>5</vt:i4>
      </vt:variant>
      <vt:variant>
        <vt:lpwstr/>
      </vt:variant>
      <vt:variant>
        <vt:lpwstr>_Toc366046554</vt:lpwstr>
      </vt:variant>
      <vt:variant>
        <vt:i4>1179700</vt:i4>
      </vt:variant>
      <vt:variant>
        <vt:i4>113</vt:i4>
      </vt:variant>
      <vt:variant>
        <vt:i4>0</vt:i4>
      </vt:variant>
      <vt:variant>
        <vt:i4>5</vt:i4>
      </vt:variant>
      <vt:variant>
        <vt:lpwstr/>
      </vt:variant>
      <vt:variant>
        <vt:lpwstr>_Toc366046553</vt:lpwstr>
      </vt:variant>
      <vt:variant>
        <vt:i4>1179700</vt:i4>
      </vt:variant>
      <vt:variant>
        <vt:i4>107</vt:i4>
      </vt:variant>
      <vt:variant>
        <vt:i4>0</vt:i4>
      </vt:variant>
      <vt:variant>
        <vt:i4>5</vt:i4>
      </vt:variant>
      <vt:variant>
        <vt:lpwstr/>
      </vt:variant>
      <vt:variant>
        <vt:lpwstr>_Toc366046552</vt:lpwstr>
      </vt:variant>
      <vt:variant>
        <vt:i4>1179700</vt:i4>
      </vt:variant>
      <vt:variant>
        <vt:i4>101</vt:i4>
      </vt:variant>
      <vt:variant>
        <vt:i4>0</vt:i4>
      </vt:variant>
      <vt:variant>
        <vt:i4>5</vt:i4>
      </vt:variant>
      <vt:variant>
        <vt:lpwstr/>
      </vt:variant>
      <vt:variant>
        <vt:lpwstr>_Toc366046551</vt:lpwstr>
      </vt:variant>
      <vt:variant>
        <vt:i4>1179700</vt:i4>
      </vt:variant>
      <vt:variant>
        <vt:i4>95</vt:i4>
      </vt:variant>
      <vt:variant>
        <vt:i4>0</vt:i4>
      </vt:variant>
      <vt:variant>
        <vt:i4>5</vt:i4>
      </vt:variant>
      <vt:variant>
        <vt:lpwstr/>
      </vt:variant>
      <vt:variant>
        <vt:lpwstr>_Toc366046550</vt:lpwstr>
      </vt:variant>
      <vt:variant>
        <vt:i4>1245236</vt:i4>
      </vt:variant>
      <vt:variant>
        <vt:i4>89</vt:i4>
      </vt:variant>
      <vt:variant>
        <vt:i4>0</vt:i4>
      </vt:variant>
      <vt:variant>
        <vt:i4>5</vt:i4>
      </vt:variant>
      <vt:variant>
        <vt:lpwstr/>
      </vt:variant>
      <vt:variant>
        <vt:lpwstr>_Toc366046549</vt:lpwstr>
      </vt:variant>
      <vt:variant>
        <vt:i4>1245236</vt:i4>
      </vt:variant>
      <vt:variant>
        <vt:i4>83</vt:i4>
      </vt:variant>
      <vt:variant>
        <vt:i4>0</vt:i4>
      </vt:variant>
      <vt:variant>
        <vt:i4>5</vt:i4>
      </vt:variant>
      <vt:variant>
        <vt:lpwstr/>
      </vt:variant>
      <vt:variant>
        <vt:lpwstr>_Toc366046548</vt:lpwstr>
      </vt:variant>
      <vt:variant>
        <vt:i4>1245236</vt:i4>
      </vt:variant>
      <vt:variant>
        <vt:i4>77</vt:i4>
      </vt:variant>
      <vt:variant>
        <vt:i4>0</vt:i4>
      </vt:variant>
      <vt:variant>
        <vt:i4>5</vt:i4>
      </vt:variant>
      <vt:variant>
        <vt:lpwstr/>
      </vt:variant>
      <vt:variant>
        <vt:lpwstr>_Toc366046547</vt:lpwstr>
      </vt:variant>
      <vt:variant>
        <vt:i4>1245236</vt:i4>
      </vt:variant>
      <vt:variant>
        <vt:i4>71</vt:i4>
      </vt:variant>
      <vt:variant>
        <vt:i4>0</vt:i4>
      </vt:variant>
      <vt:variant>
        <vt:i4>5</vt:i4>
      </vt:variant>
      <vt:variant>
        <vt:lpwstr/>
      </vt:variant>
      <vt:variant>
        <vt:lpwstr>_Toc366046546</vt:lpwstr>
      </vt:variant>
      <vt:variant>
        <vt:i4>1245236</vt:i4>
      </vt:variant>
      <vt:variant>
        <vt:i4>65</vt:i4>
      </vt:variant>
      <vt:variant>
        <vt:i4>0</vt:i4>
      </vt:variant>
      <vt:variant>
        <vt:i4>5</vt:i4>
      </vt:variant>
      <vt:variant>
        <vt:lpwstr/>
      </vt:variant>
      <vt:variant>
        <vt:lpwstr>_Toc366046545</vt:lpwstr>
      </vt:variant>
      <vt:variant>
        <vt:i4>1245236</vt:i4>
      </vt:variant>
      <vt:variant>
        <vt:i4>59</vt:i4>
      </vt:variant>
      <vt:variant>
        <vt:i4>0</vt:i4>
      </vt:variant>
      <vt:variant>
        <vt:i4>5</vt:i4>
      </vt:variant>
      <vt:variant>
        <vt:lpwstr/>
      </vt:variant>
      <vt:variant>
        <vt:lpwstr>_Toc366046544</vt:lpwstr>
      </vt:variant>
      <vt:variant>
        <vt:i4>1245236</vt:i4>
      </vt:variant>
      <vt:variant>
        <vt:i4>53</vt:i4>
      </vt:variant>
      <vt:variant>
        <vt:i4>0</vt:i4>
      </vt:variant>
      <vt:variant>
        <vt:i4>5</vt:i4>
      </vt:variant>
      <vt:variant>
        <vt:lpwstr/>
      </vt:variant>
      <vt:variant>
        <vt:lpwstr>_Toc366046543</vt:lpwstr>
      </vt:variant>
      <vt:variant>
        <vt:i4>1245236</vt:i4>
      </vt:variant>
      <vt:variant>
        <vt:i4>47</vt:i4>
      </vt:variant>
      <vt:variant>
        <vt:i4>0</vt:i4>
      </vt:variant>
      <vt:variant>
        <vt:i4>5</vt:i4>
      </vt:variant>
      <vt:variant>
        <vt:lpwstr/>
      </vt:variant>
      <vt:variant>
        <vt:lpwstr>_Toc366046542</vt:lpwstr>
      </vt:variant>
      <vt:variant>
        <vt:i4>1245236</vt:i4>
      </vt:variant>
      <vt:variant>
        <vt:i4>41</vt:i4>
      </vt:variant>
      <vt:variant>
        <vt:i4>0</vt:i4>
      </vt:variant>
      <vt:variant>
        <vt:i4>5</vt:i4>
      </vt:variant>
      <vt:variant>
        <vt:lpwstr/>
      </vt:variant>
      <vt:variant>
        <vt:lpwstr>_Toc366046541</vt:lpwstr>
      </vt:variant>
      <vt:variant>
        <vt:i4>1245236</vt:i4>
      </vt:variant>
      <vt:variant>
        <vt:i4>35</vt:i4>
      </vt:variant>
      <vt:variant>
        <vt:i4>0</vt:i4>
      </vt:variant>
      <vt:variant>
        <vt:i4>5</vt:i4>
      </vt:variant>
      <vt:variant>
        <vt:lpwstr/>
      </vt:variant>
      <vt:variant>
        <vt:lpwstr>_Toc366046540</vt:lpwstr>
      </vt:variant>
      <vt:variant>
        <vt:i4>1310772</vt:i4>
      </vt:variant>
      <vt:variant>
        <vt:i4>29</vt:i4>
      </vt:variant>
      <vt:variant>
        <vt:i4>0</vt:i4>
      </vt:variant>
      <vt:variant>
        <vt:i4>5</vt:i4>
      </vt:variant>
      <vt:variant>
        <vt:lpwstr/>
      </vt:variant>
      <vt:variant>
        <vt:lpwstr>_Toc366046539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CONSTANTINE</dc:creator>
  <cp:lastModifiedBy>Leah Fletcher</cp:lastModifiedBy>
  <cp:revision>3</cp:revision>
  <cp:lastPrinted>2014-01-24T09:36:00Z</cp:lastPrinted>
  <dcterms:created xsi:type="dcterms:W3CDTF">2018-06-01T10:51:00Z</dcterms:created>
  <dcterms:modified xsi:type="dcterms:W3CDTF">2018-06-01T10:52:00Z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73984</vt:lpwstr>
  </property>
  <property fmtid="{D5CDD505-2E9C-101B-9397-08002B2CF9AE}" pid="7" name="ASSOCID">
    <vt:lpwstr>316146</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2426760</vt:lpwstr>
  </property>
  <property fmtid="{D5CDD505-2E9C-101B-9397-08002B2CF9AE}" pid="11" name="DOCIDEX">
    <vt:lpwstr>5640840</vt:lpwstr>
  </property>
  <property fmtid="{D5CDD505-2E9C-101B-9397-08002B2CF9AE}" pid="12" name="VERSIONID">
    <vt:lpwstr>ea3c2292-1cb3-4292-836c-7cac5d1ca6d9</vt:lpwstr>
  </property>
  <property fmtid="{D5CDD505-2E9C-101B-9397-08002B2CF9AE}" pid="13" name="VERSIONLABEL">
    <vt:lpwstr>1</vt:lpwstr>
  </property>
</Properties>
</file>