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B86F1C" w:rsidRDefault="00B86F1C" w:rsidP="00B86F1C">
      <w:pPr>
        <w:shd w:val="clear" w:color="auto" w:fill="FFFFFF"/>
        <w:spacing w:after="0pt" w:line="12pt" w:lineRule="auto"/>
        <w:rPr>
          <w:rFonts w:ascii="Arial" w:eastAsia="Times New Roman" w:hAnsi="Arial" w:cs="Arial"/>
          <w:b/>
          <w:color w:val="222222"/>
          <w:sz w:val="28"/>
          <w:szCs w:val="28"/>
          <w:lang w:eastAsia="en-GB"/>
        </w:rPr>
      </w:pPr>
      <w:r w:rsidRPr="00B86F1C">
        <w:rPr>
          <w:rFonts w:ascii="Arial" w:eastAsia="Times New Roman" w:hAnsi="Arial" w:cs="Arial"/>
          <w:b/>
          <w:color w:val="222222"/>
          <w:sz w:val="28"/>
          <w:szCs w:val="28"/>
          <w:lang w:eastAsia="en-GB"/>
        </w:rPr>
        <w:t>RM3741 Project Management Full Design Team Service</w:t>
      </w:r>
    </w:p>
    <w:p w:rsidR="003C36B7" w:rsidRDefault="003C36B7" w:rsidP="00B86F1C">
      <w:pPr>
        <w:shd w:val="clear" w:color="auto" w:fill="FFFFFF"/>
        <w:spacing w:after="0pt" w:line="12pt" w:lineRule="auto"/>
        <w:rPr>
          <w:rFonts w:ascii="Arial" w:eastAsia="Times New Roman" w:hAnsi="Arial" w:cs="Arial"/>
          <w:b/>
          <w:color w:val="222222"/>
          <w:sz w:val="28"/>
          <w:szCs w:val="28"/>
          <w:lang w:eastAsia="en-GB"/>
        </w:rPr>
      </w:pPr>
    </w:p>
    <w:p w:rsidR="00B86F1C" w:rsidRPr="00B86F1C" w:rsidRDefault="00B86F1C" w:rsidP="00B86F1C">
      <w:pPr>
        <w:shd w:val="clear" w:color="auto" w:fill="FFFFFF"/>
        <w:spacing w:after="0pt" w:line="12pt" w:lineRule="auto"/>
        <w:rPr>
          <w:rFonts w:ascii="Arial" w:eastAsia="Times New Roman" w:hAnsi="Arial" w:cs="Arial"/>
          <w:b/>
          <w:color w:val="222222"/>
          <w:sz w:val="28"/>
          <w:szCs w:val="28"/>
          <w:lang w:eastAsia="en-GB"/>
        </w:rPr>
      </w:pPr>
      <w:r>
        <w:rPr>
          <w:rFonts w:ascii="Arial" w:eastAsia="Times New Roman" w:hAnsi="Arial" w:cs="Arial"/>
          <w:b/>
          <w:color w:val="222222"/>
          <w:sz w:val="28"/>
          <w:szCs w:val="28"/>
          <w:lang w:eastAsia="en-GB"/>
        </w:rPr>
        <w:t>Supplier Assurance</w:t>
      </w:r>
    </w:p>
    <w:p w:rsidR="00B86F1C" w:rsidRDefault="00B86F1C" w:rsidP="00B86F1C">
      <w:pPr>
        <w:rPr>
          <w:rFonts w:cs="Arial"/>
        </w:rPr>
      </w:pPr>
    </w:p>
    <w:p w:rsidR="00B86F1C" w:rsidRPr="00B86F1C" w:rsidRDefault="00B86F1C" w:rsidP="00B86F1C">
      <w:pPr>
        <w:rPr>
          <w:rFonts w:ascii="Arial" w:hAnsi="Arial" w:cs="Arial"/>
        </w:rPr>
      </w:pPr>
      <w:r w:rsidRPr="00B86F1C">
        <w:rPr>
          <w:rFonts w:ascii="Arial" w:hAnsi="Arial" w:cs="Arial"/>
        </w:rPr>
        <w:t xml:space="preserve">In order to give confidence in our suppliers, we undertake a number of supplier assurance activities at various stages, </w:t>
      </w:r>
      <w:proofErr w:type="spellStart"/>
      <w:r w:rsidRPr="00B86F1C">
        <w:rPr>
          <w:rFonts w:ascii="Arial" w:hAnsi="Arial" w:cs="Arial"/>
        </w:rPr>
        <w:t>ie</w:t>
      </w:r>
      <w:proofErr w:type="spellEnd"/>
      <w:r w:rsidRPr="00B86F1C">
        <w:rPr>
          <w:rFonts w:ascii="Arial" w:hAnsi="Arial" w:cs="Arial"/>
        </w:rPr>
        <w:t xml:space="preserve"> at the design stage of a new commercial agreement, during the sourcing process and during live running.</w:t>
      </w:r>
    </w:p>
    <w:p w:rsidR="00B86F1C" w:rsidRPr="00B86F1C" w:rsidRDefault="00B86F1C" w:rsidP="00B86F1C">
      <w:pPr>
        <w:rPr>
          <w:rFonts w:ascii="Arial" w:hAnsi="Arial" w:cs="Arial"/>
        </w:rPr>
      </w:pPr>
      <w:r w:rsidRPr="00B86F1C">
        <w:rPr>
          <w:rFonts w:ascii="Arial" w:hAnsi="Arial" w:cs="Arial"/>
        </w:rPr>
        <w:t xml:space="preserve"> We want to provide our customers with clarity on our activities re</w:t>
      </w:r>
      <w:r>
        <w:rPr>
          <w:rFonts w:ascii="Arial" w:hAnsi="Arial" w:cs="Arial"/>
        </w:rPr>
        <w:t>garding</w:t>
      </w:r>
      <w:r w:rsidRPr="00B86F1C">
        <w:rPr>
          <w:rFonts w:ascii="Arial" w:hAnsi="Arial" w:cs="Arial"/>
        </w:rPr>
        <w:t>:</w:t>
      </w:r>
    </w:p>
    <w:p w:rsidR="00B86F1C" w:rsidRPr="00B86F1C" w:rsidRDefault="00B86F1C" w:rsidP="00B86F1C">
      <w:pPr>
        <w:pStyle w:val="ListParagraph"/>
        <w:numPr>
          <w:ilvl w:val="0"/>
          <w:numId w:val="2"/>
        </w:numPr>
        <w:rPr>
          <w:rFonts w:ascii="Arial" w:hAnsi="Arial" w:cs="Arial"/>
        </w:rPr>
      </w:pPr>
      <w:proofErr w:type="gramStart"/>
      <w:r w:rsidRPr="00B86F1C">
        <w:rPr>
          <w:rFonts w:ascii="Arial" w:hAnsi="Arial" w:cs="Arial"/>
        </w:rPr>
        <w:t>what</w:t>
      </w:r>
      <w:proofErr w:type="gramEnd"/>
      <w:r w:rsidRPr="00B86F1C">
        <w:rPr>
          <w:rFonts w:ascii="Arial" w:hAnsi="Arial" w:cs="Arial"/>
        </w:rPr>
        <w:t xml:space="preserve"> supplier as</w:t>
      </w:r>
      <w:r>
        <w:rPr>
          <w:rFonts w:ascii="Arial" w:hAnsi="Arial" w:cs="Arial"/>
        </w:rPr>
        <w:t>surances CCS will undertake.</w:t>
      </w:r>
      <w:r w:rsidRPr="00B86F1C">
        <w:rPr>
          <w:rFonts w:ascii="Arial" w:hAnsi="Arial" w:cs="Arial"/>
        </w:rPr>
        <w:t xml:space="preserve"> </w:t>
      </w:r>
    </w:p>
    <w:p w:rsidR="00B86F1C" w:rsidRPr="00B86F1C" w:rsidRDefault="00B86F1C" w:rsidP="00B86F1C">
      <w:pPr>
        <w:pStyle w:val="ListParagraph"/>
        <w:numPr>
          <w:ilvl w:val="0"/>
          <w:numId w:val="2"/>
        </w:numPr>
        <w:rPr>
          <w:rFonts w:ascii="Arial" w:hAnsi="Arial" w:cs="Arial"/>
        </w:rPr>
      </w:pPr>
      <w:proofErr w:type="gramStart"/>
      <w:r w:rsidRPr="00B86F1C">
        <w:rPr>
          <w:rFonts w:ascii="Arial" w:hAnsi="Arial" w:cs="Arial"/>
        </w:rPr>
        <w:t>what</w:t>
      </w:r>
      <w:proofErr w:type="gramEnd"/>
      <w:r w:rsidRPr="00B86F1C">
        <w:rPr>
          <w:rFonts w:ascii="Arial" w:hAnsi="Arial" w:cs="Arial"/>
        </w:rPr>
        <w:t xml:space="preserve"> assurances customers may need to undertake for any contracts they let from our agreements.</w:t>
      </w:r>
    </w:p>
    <w:p w:rsidR="00B86F1C" w:rsidRPr="005D74C1" w:rsidRDefault="00B86F1C" w:rsidP="00B86F1C">
      <w:pPr>
        <w:shd w:val="clear" w:color="auto" w:fill="FFFFFF"/>
        <w:spacing w:after="0pt" w:line="12pt" w:lineRule="auto"/>
        <w:rPr>
          <w:rFonts w:ascii="Arial" w:eastAsia="Times New Roman" w:hAnsi="Arial" w:cs="Arial"/>
          <w:b/>
          <w:bCs/>
          <w:color w:val="222222"/>
          <w:sz w:val="24"/>
          <w:szCs w:val="24"/>
          <w:lang w:eastAsia="en-GB"/>
        </w:rPr>
      </w:pPr>
      <w:r w:rsidRPr="005D74C1">
        <w:rPr>
          <w:rFonts w:ascii="Arial" w:eastAsia="Times New Roman" w:hAnsi="Arial" w:cs="Arial"/>
          <w:b/>
          <w:bCs/>
          <w:color w:val="222222"/>
          <w:sz w:val="24"/>
          <w:szCs w:val="24"/>
          <w:lang w:eastAsia="en-GB"/>
        </w:rPr>
        <w:t>At Tender stage CCS undertook the following pre-qualification checks;</w:t>
      </w:r>
    </w:p>
    <w:p w:rsidR="00B86F1C" w:rsidRPr="00B86F1C" w:rsidRDefault="00B86F1C" w:rsidP="00B86F1C">
      <w:pPr>
        <w:shd w:val="clear" w:color="auto" w:fill="FFFFFF"/>
        <w:spacing w:after="0pt" w:line="12pt" w:lineRule="auto"/>
        <w:rPr>
          <w:rFonts w:ascii="Arial" w:eastAsia="Times New Roman" w:hAnsi="Arial" w:cs="Arial"/>
          <w:bCs/>
          <w:color w:val="222222"/>
          <w:lang w:eastAsia="en-GB"/>
        </w:rPr>
      </w:pPr>
    </w:p>
    <w:p w:rsidR="0045202C" w:rsidRPr="0045202C" w:rsidRDefault="00B86F1C" w:rsidP="00B86F1C">
      <w:pPr>
        <w:shd w:val="clear" w:color="auto" w:fill="FFFFFF"/>
        <w:spacing w:after="0pt" w:line="12pt" w:lineRule="auto"/>
        <w:rPr>
          <w:rFonts w:ascii="Arial" w:eastAsia="Times New Roman" w:hAnsi="Arial" w:cs="Arial"/>
          <w:b/>
          <w:bCs/>
          <w:color w:val="222222"/>
          <w:lang w:eastAsia="en-GB"/>
        </w:rPr>
      </w:pPr>
      <w:r w:rsidRPr="0045202C">
        <w:rPr>
          <w:rFonts w:ascii="Arial" w:eastAsia="Times New Roman" w:hAnsi="Arial" w:cs="Arial"/>
          <w:b/>
          <w:bCs/>
          <w:color w:val="222222"/>
          <w:lang w:eastAsia="en-GB"/>
        </w:rPr>
        <w:t>Financial status</w:t>
      </w:r>
    </w:p>
    <w:p w:rsidR="0045202C" w:rsidRDefault="0045202C" w:rsidP="00B86F1C">
      <w:pPr>
        <w:shd w:val="clear" w:color="auto" w:fill="FFFFFF"/>
        <w:spacing w:after="0pt" w:line="12pt" w:lineRule="auto"/>
        <w:rPr>
          <w:rFonts w:ascii="Arial" w:eastAsia="Times New Roman" w:hAnsi="Arial" w:cs="Arial"/>
          <w:bCs/>
          <w:color w:val="222222"/>
          <w:lang w:eastAsia="en-GB"/>
        </w:rPr>
      </w:pPr>
    </w:p>
    <w:p w:rsidR="00B86F1C" w:rsidRPr="00B86F1C" w:rsidRDefault="0045202C" w:rsidP="00B86F1C">
      <w:pPr>
        <w:shd w:val="clear" w:color="auto" w:fill="FFFFFF"/>
        <w:spacing w:after="0pt" w:line="12pt" w:lineRule="auto"/>
        <w:rPr>
          <w:rFonts w:ascii="Arial" w:hAnsi="Arial" w:cs="Arial"/>
        </w:rPr>
      </w:pPr>
      <w:r>
        <w:rPr>
          <w:rFonts w:ascii="Arial" w:eastAsia="Times New Roman" w:hAnsi="Arial" w:cs="Arial"/>
          <w:bCs/>
          <w:color w:val="222222"/>
          <w:lang w:eastAsia="en-GB"/>
        </w:rPr>
        <w:t>T</w:t>
      </w:r>
      <w:r w:rsidR="00B86F1C" w:rsidRPr="00B86F1C">
        <w:rPr>
          <w:rFonts w:ascii="Arial" w:hAnsi="Arial" w:cs="Arial"/>
        </w:rPr>
        <w:t xml:space="preserve">o ensure their current financial health is acceptable, based on the specific commercial agreement requirements. </w:t>
      </w:r>
    </w:p>
    <w:p w:rsidR="00B86F1C" w:rsidRPr="00B86F1C" w:rsidRDefault="00B86F1C" w:rsidP="00B86F1C">
      <w:pPr>
        <w:shd w:val="clear" w:color="auto" w:fill="FFFFFF"/>
        <w:spacing w:after="0pt" w:line="12pt" w:lineRule="auto"/>
        <w:rPr>
          <w:rFonts w:ascii="Arial" w:eastAsia="Times New Roman" w:hAnsi="Arial" w:cs="Arial"/>
          <w:bCs/>
          <w:color w:val="222222"/>
          <w:lang w:eastAsia="en-GB"/>
        </w:rPr>
      </w:pPr>
      <w:r w:rsidRPr="00B86F1C">
        <w:rPr>
          <w:rFonts w:ascii="Arial" w:hAnsi="Arial" w:cs="Arial"/>
        </w:rPr>
        <w:t>This is done by setting an appropriate Dun and Bradstreet financial failure risk threshold score (set at 50% pass rate threshold) but we may also c</w:t>
      </w:r>
      <w:r w:rsidR="0045202C">
        <w:rPr>
          <w:rFonts w:ascii="Arial" w:hAnsi="Arial" w:cs="Arial"/>
        </w:rPr>
        <w:t xml:space="preserve">heck their financial accounts. </w:t>
      </w:r>
      <w:r w:rsidRPr="00B86F1C">
        <w:rPr>
          <w:rFonts w:ascii="Arial" w:hAnsi="Arial" w:cs="Arial"/>
        </w:rPr>
        <w:t>In limited circumstances we may accept suppliers where a guarantor has been assessed and secured. No guarantors were required for RM3741 PMFDTS suppliers.</w:t>
      </w:r>
    </w:p>
    <w:p w:rsidR="00B86F1C" w:rsidRPr="00B86F1C" w:rsidRDefault="00B86F1C" w:rsidP="00B86F1C">
      <w:pPr>
        <w:spacing w:after="0pt" w:line="12pt" w:lineRule="auto"/>
        <w:rPr>
          <w:rFonts w:ascii="Arial" w:hAnsi="Arial" w:cs="Arial"/>
        </w:rPr>
      </w:pPr>
      <w:r w:rsidRPr="00B86F1C">
        <w:rPr>
          <w:rFonts w:ascii="Arial" w:hAnsi="Arial" w:cs="Arial"/>
        </w:rPr>
        <w:t>Professional qualifications –</w:t>
      </w:r>
      <w:r w:rsidR="0045202C">
        <w:rPr>
          <w:rFonts w:ascii="Arial" w:hAnsi="Arial" w:cs="Arial"/>
        </w:rPr>
        <w:t xml:space="preserve"> These were set in the criteria</w:t>
      </w:r>
      <w:r w:rsidRPr="00B86F1C">
        <w:rPr>
          <w:rFonts w:ascii="Arial" w:hAnsi="Arial" w:cs="Arial"/>
        </w:rPr>
        <w:t>, evaluated and priced against at Award stage in the Grade Description</w:t>
      </w:r>
      <w:r w:rsidR="005D74C1">
        <w:rPr>
          <w:rFonts w:ascii="Arial" w:hAnsi="Arial" w:cs="Arial"/>
        </w:rPr>
        <w:t>s</w:t>
      </w:r>
      <w:r w:rsidRPr="00B86F1C">
        <w:rPr>
          <w:rFonts w:ascii="Arial" w:hAnsi="Arial" w:cs="Arial"/>
        </w:rPr>
        <w:t xml:space="preserve"> for RM3741. Should you wish to create your own job roles and/or descriptions, please note the impact on </w:t>
      </w:r>
      <w:proofErr w:type="gramStart"/>
      <w:r w:rsidRPr="00B86F1C">
        <w:rPr>
          <w:rFonts w:ascii="Arial" w:hAnsi="Arial" w:cs="Arial"/>
        </w:rPr>
        <w:t>price.</w:t>
      </w:r>
      <w:proofErr w:type="gramEnd"/>
    </w:p>
    <w:p w:rsidR="00B86F1C" w:rsidRPr="00B86F1C" w:rsidRDefault="00B86F1C" w:rsidP="00B86F1C">
      <w:pPr>
        <w:spacing w:after="0pt" w:line="12pt" w:lineRule="auto"/>
        <w:rPr>
          <w:rFonts w:ascii="Arial" w:hAnsi="Arial" w:cs="Arial"/>
        </w:rPr>
      </w:pPr>
      <w:r w:rsidRPr="00B86F1C">
        <w:rPr>
          <w:rFonts w:ascii="Arial" w:hAnsi="Arial" w:cs="Arial"/>
        </w:rPr>
        <w:t xml:space="preserve">Insurance requirements – </w:t>
      </w:r>
      <w:r w:rsidRPr="00AD6189">
        <w:rPr>
          <w:rFonts w:ascii="Arial" w:hAnsi="Arial" w:cs="Arial"/>
        </w:rPr>
        <w:t>As specified in Schedule 14 of the</w:t>
      </w:r>
      <w:r w:rsidR="005D74C1" w:rsidRPr="00AD6189">
        <w:rPr>
          <w:rFonts w:ascii="Arial" w:hAnsi="Arial" w:cs="Arial"/>
        </w:rPr>
        <w:t xml:space="preserve"> Framework </w:t>
      </w:r>
      <w:proofErr w:type="gramStart"/>
      <w:r w:rsidR="005D74C1" w:rsidRPr="00AD6189">
        <w:rPr>
          <w:rFonts w:ascii="Arial" w:hAnsi="Arial" w:cs="Arial"/>
        </w:rPr>
        <w:t xml:space="preserve">Agreement </w:t>
      </w:r>
      <w:r w:rsidR="00AD6189">
        <w:rPr>
          <w:rFonts w:ascii="Arial" w:hAnsi="Arial" w:cs="Arial"/>
        </w:rPr>
        <w:t>.</w:t>
      </w:r>
      <w:proofErr w:type="gramEnd"/>
    </w:p>
    <w:p w:rsidR="00B86F1C" w:rsidRPr="00B86F1C" w:rsidRDefault="00B86F1C" w:rsidP="00B86F1C">
      <w:pPr>
        <w:spacing w:after="0pt" w:line="12pt" w:lineRule="auto"/>
        <w:rPr>
          <w:rFonts w:ascii="Arial" w:hAnsi="Arial" w:cs="Arial"/>
        </w:rPr>
      </w:pPr>
      <w:r w:rsidRPr="00B86F1C">
        <w:rPr>
          <w:rFonts w:ascii="Arial" w:hAnsi="Arial" w:cs="Arial"/>
        </w:rPr>
        <w:t>The RM3741 PMFDTS framework has 6 Lots and whilst Lot 1 (</w:t>
      </w:r>
      <w:proofErr w:type="spellStart"/>
      <w:r w:rsidRPr="00B86F1C">
        <w:rPr>
          <w:rFonts w:ascii="Arial" w:hAnsi="Arial" w:cs="Arial"/>
        </w:rPr>
        <w:t>Mutli</w:t>
      </w:r>
      <w:proofErr w:type="spellEnd"/>
      <w:r w:rsidRPr="00B86F1C">
        <w:rPr>
          <w:rFonts w:ascii="Arial" w:hAnsi="Arial" w:cs="Arial"/>
        </w:rPr>
        <w:t>-disciplinary services) required bidders to have PII/PL/EL of £10m, Lots 2 - 6 which cover smaller specialist services , only required £5m PII cover to be demonstrated. This was in support of SMEs who were bidding for these lots.</w:t>
      </w:r>
    </w:p>
    <w:p w:rsidR="00B86F1C" w:rsidRPr="00B86F1C" w:rsidRDefault="00B86F1C" w:rsidP="00B86F1C">
      <w:pPr>
        <w:spacing w:after="0pt" w:line="12pt" w:lineRule="auto"/>
        <w:rPr>
          <w:rFonts w:ascii="Arial" w:hAnsi="Arial" w:cs="Arial"/>
        </w:rPr>
      </w:pPr>
    </w:p>
    <w:p w:rsidR="0045202C" w:rsidRDefault="00B86F1C" w:rsidP="00B86F1C">
      <w:pPr>
        <w:shd w:val="clear" w:color="auto" w:fill="FFFFFF"/>
        <w:spacing w:after="0pt" w:line="12pt" w:lineRule="auto"/>
        <w:rPr>
          <w:rFonts w:ascii="Arial" w:hAnsi="Arial" w:cs="Arial"/>
        </w:rPr>
      </w:pPr>
      <w:r w:rsidRPr="0045202C">
        <w:rPr>
          <w:rFonts w:ascii="Arial" w:hAnsi="Arial" w:cs="Arial"/>
          <w:b/>
        </w:rPr>
        <w:t>Data Security</w:t>
      </w:r>
      <w:r w:rsidRPr="00B86F1C">
        <w:rPr>
          <w:rFonts w:ascii="Arial" w:hAnsi="Arial" w:cs="Arial"/>
        </w:rPr>
        <w:t xml:space="preserve"> </w:t>
      </w:r>
    </w:p>
    <w:p w:rsidR="0045202C" w:rsidRDefault="0045202C" w:rsidP="00B86F1C">
      <w:pPr>
        <w:shd w:val="clear" w:color="auto" w:fill="FFFFFF"/>
        <w:spacing w:after="0pt" w:line="12pt" w:lineRule="auto"/>
        <w:rPr>
          <w:rFonts w:ascii="Arial" w:hAnsi="Arial" w:cs="Arial"/>
        </w:rPr>
      </w:pPr>
    </w:p>
    <w:p w:rsidR="00B86F1C" w:rsidRPr="00B86F1C" w:rsidRDefault="00B86F1C" w:rsidP="00B86F1C">
      <w:pPr>
        <w:shd w:val="clear" w:color="auto" w:fill="FFFFFF"/>
        <w:spacing w:after="0pt" w:line="12pt" w:lineRule="auto"/>
        <w:rPr>
          <w:rFonts w:ascii="Arial" w:hAnsi="Arial" w:cs="Arial"/>
        </w:rPr>
      </w:pPr>
      <w:r w:rsidRPr="00B86F1C">
        <w:rPr>
          <w:rFonts w:ascii="Arial" w:hAnsi="Arial" w:cs="Arial"/>
        </w:rPr>
        <w:t>All Suppliers must have Cyber Essentials Plus accreditation.</w:t>
      </w:r>
    </w:p>
    <w:p w:rsidR="00B86F1C" w:rsidRPr="00B86F1C" w:rsidRDefault="00B86F1C" w:rsidP="00B86F1C">
      <w:pPr>
        <w:shd w:val="clear" w:color="auto" w:fill="FFFFFF"/>
        <w:spacing w:after="0pt" w:line="12pt" w:lineRule="auto"/>
        <w:rPr>
          <w:rFonts w:ascii="Arial" w:hAnsi="Arial" w:cs="Arial"/>
        </w:rPr>
      </w:pPr>
    </w:p>
    <w:p w:rsidR="0045202C" w:rsidRPr="0045202C" w:rsidRDefault="00B86F1C" w:rsidP="00B86F1C">
      <w:pPr>
        <w:shd w:val="clear" w:color="auto" w:fill="FFFFFF"/>
        <w:spacing w:after="0pt" w:line="12pt" w:lineRule="auto"/>
        <w:rPr>
          <w:rFonts w:ascii="Arial" w:hAnsi="Arial" w:cs="Arial"/>
          <w:b/>
        </w:rPr>
      </w:pPr>
      <w:r w:rsidRPr="0045202C">
        <w:rPr>
          <w:rFonts w:ascii="Arial" w:hAnsi="Arial" w:cs="Arial"/>
          <w:b/>
        </w:rPr>
        <w:t>Subcontractors</w:t>
      </w:r>
    </w:p>
    <w:p w:rsidR="0045202C" w:rsidRDefault="0045202C" w:rsidP="00B86F1C">
      <w:pPr>
        <w:shd w:val="clear" w:color="auto" w:fill="FFFFFF"/>
        <w:spacing w:after="0pt" w:line="12pt" w:lineRule="auto"/>
        <w:rPr>
          <w:rFonts w:ascii="Arial" w:hAnsi="Arial" w:cs="Arial"/>
        </w:rPr>
      </w:pPr>
    </w:p>
    <w:p w:rsidR="00B86F1C" w:rsidRPr="00B86F1C" w:rsidRDefault="00B86F1C" w:rsidP="00B86F1C">
      <w:pPr>
        <w:shd w:val="clear" w:color="auto" w:fill="FFFFFF"/>
        <w:spacing w:after="0pt" w:line="12pt" w:lineRule="auto"/>
        <w:rPr>
          <w:rFonts w:ascii="Arial" w:hAnsi="Arial" w:cs="Arial"/>
        </w:rPr>
      </w:pPr>
      <w:r w:rsidRPr="00B86F1C">
        <w:rPr>
          <w:rFonts w:ascii="Arial" w:hAnsi="Arial" w:cs="Arial"/>
        </w:rPr>
        <w:t>Suppliers are responsible for all subcontractor work as if it were their own. Therefore subcontractors must have similar or equivalent assurances via subcontracts, where necessary.</w:t>
      </w:r>
    </w:p>
    <w:p w:rsidR="00B86F1C" w:rsidRPr="00B86F1C" w:rsidRDefault="00B86F1C" w:rsidP="00B86F1C">
      <w:pPr>
        <w:pStyle w:val="ListParagraph"/>
        <w:ind w:start="0pt"/>
        <w:rPr>
          <w:rFonts w:ascii="Arial" w:hAnsi="Arial" w:cs="Arial"/>
        </w:rPr>
      </w:pPr>
    </w:p>
    <w:p w:rsidR="0045202C" w:rsidRPr="00073D56" w:rsidRDefault="00B86F1C" w:rsidP="00B86F1C">
      <w:pPr>
        <w:pStyle w:val="ListParagraph"/>
        <w:ind w:start="0pt"/>
        <w:rPr>
          <w:rFonts w:ascii="Arial" w:hAnsi="Arial" w:cs="Arial"/>
          <w:b/>
          <w:sz w:val="24"/>
          <w:szCs w:val="24"/>
        </w:rPr>
      </w:pPr>
      <w:r w:rsidRPr="00073D56">
        <w:rPr>
          <w:rFonts w:ascii="Arial" w:hAnsi="Arial" w:cs="Arial"/>
          <w:b/>
          <w:sz w:val="24"/>
          <w:szCs w:val="24"/>
        </w:rPr>
        <w:t>During Live running of the Framework, CCS will</w:t>
      </w:r>
      <w:r w:rsidR="0045202C" w:rsidRPr="00073D56">
        <w:rPr>
          <w:rFonts w:ascii="Arial" w:hAnsi="Arial" w:cs="Arial"/>
          <w:b/>
          <w:sz w:val="24"/>
          <w:szCs w:val="24"/>
        </w:rPr>
        <w:t>:</w:t>
      </w:r>
    </w:p>
    <w:p w:rsidR="00B86F1C" w:rsidRPr="00073D56" w:rsidRDefault="00B86F1C" w:rsidP="00B86F1C">
      <w:pPr>
        <w:pStyle w:val="ListParagraph"/>
        <w:ind w:start="0pt"/>
        <w:rPr>
          <w:rFonts w:ascii="Arial" w:hAnsi="Arial" w:cs="Arial"/>
          <w:b/>
          <w:sz w:val="24"/>
          <w:szCs w:val="24"/>
        </w:rPr>
      </w:pPr>
      <w:r w:rsidRPr="00073D56">
        <w:rPr>
          <w:rFonts w:ascii="Arial" w:hAnsi="Arial" w:cs="Arial"/>
          <w:b/>
          <w:sz w:val="24"/>
          <w:szCs w:val="24"/>
        </w:rPr>
        <w:t xml:space="preserve"> </w:t>
      </w:r>
    </w:p>
    <w:p w:rsidR="00B86F1C" w:rsidRPr="00B86F1C" w:rsidRDefault="00B86F1C" w:rsidP="00B86F1C">
      <w:pPr>
        <w:pStyle w:val="ListParagraph"/>
        <w:numPr>
          <w:ilvl w:val="0"/>
          <w:numId w:val="1"/>
        </w:numPr>
        <w:rPr>
          <w:rFonts w:ascii="Arial" w:hAnsi="Arial" w:cs="Arial"/>
        </w:rPr>
      </w:pPr>
      <w:r w:rsidRPr="00B86F1C">
        <w:rPr>
          <w:rFonts w:ascii="Arial" w:hAnsi="Arial" w:cs="Arial"/>
        </w:rPr>
        <w:t xml:space="preserve">Check that annual insurance/certification/standards are renewed where applicable.  </w:t>
      </w:r>
      <w:proofErr w:type="spellStart"/>
      <w:r w:rsidR="00073D56">
        <w:rPr>
          <w:rFonts w:ascii="Arial" w:hAnsi="Arial" w:cs="Arial"/>
        </w:rPr>
        <w:t>Ie</w:t>
      </w:r>
      <w:proofErr w:type="spellEnd"/>
      <w:r w:rsidR="00073D56">
        <w:rPr>
          <w:rFonts w:ascii="Arial" w:hAnsi="Arial" w:cs="Arial"/>
        </w:rPr>
        <w:t xml:space="preserve"> insurance certificates, CE+ Accreditation</w:t>
      </w:r>
      <w:r w:rsidRPr="00B86F1C">
        <w:rPr>
          <w:rFonts w:ascii="Arial" w:hAnsi="Arial" w:cs="Arial"/>
        </w:rPr>
        <w:t xml:space="preserve"> </w:t>
      </w:r>
    </w:p>
    <w:p w:rsidR="00B86F1C" w:rsidRPr="00B86F1C" w:rsidRDefault="00B86F1C" w:rsidP="00B86F1C">
      <w:pPr>
        <w:pStyle w:val="ListParagraph"/>
        <w:numPr>
          <w:ilvl w:val="0"/>
          <w:numId w:val="1"/>
        </w:numPr>
        <w:rPr>
          <w:rFonts w:ascii="Arial" w:hAnsi="Arial" w:cs="Arial"/>
        </w:rPr>
      </w:pPr>
      <w:r w:rsidRPr="00B86F1C">
        <w:rPr>
          <w:rFonts w:ascii="Arial" w:hAnsi="Arial" w:cs="Arial"/>
        </w:rPr>
        <w:t>Ensure supplier management information and sp</w:t>
      </w:r>
      <w:r w:rsidR="0045202C">
        <w:rPr>
          <w:rFonts w:ascii="Arial" w:hAnsi="Arial" w:cs="Arial"/>
        </w:rPr>
        <w:t>end is being recorded correctly</w:t>
      </w:r>
      <w:r w:rsidR="00073D56">
        <w:rPr>
          <w:rFonts w:ascii="Arial" w:hAnsi="Arial" w:cs="Arial"/>
        </w:rPr>
        <w:t xml:space="preserve"> - via CCS system and financial audits, supplier annual self-audit certificates</w:t>
      </w:r>
    </w:p>
    <w:p w:rsidR="00B86F1C" w:rsidRDefault="00B86F1C" w:rsidP="00B86F1C">
      <w:pPr>
        <w:pStyle w:val="ListParagraph"/>
        <w:numPr>
          <w:ilvl w:val="0"/>
          <w:numId w:val="1"/>
        </w:numPr>
        <w:rPr>
          <w:rFonts w:ascii="Arial" w:hAnsi="Arial" w:cs="Arial"/>
        </w:rPr>
      </w:pPr>
      <w:r w:rsidRPr="00B86F1C">
        <w:rPr>
          <w:rFonts w:ascii="Arial" w:hAnsi="Arial" w:cs="Arial"/>
        </w:rPr>
        <w:t xml:space="preserve">Check that suppliers retain the necessary economic and financial standing.  There are some specialist checks done by Business Intelligence, where marketing/news </w:t>
      </w:r>
      <w:r w:rsidRPr="00B86F1C">
        <w:rPr>
          <w:rFonts w:ascii="Arial" w:hAnsi="Arial" w:cs="Arial"/>
        </w:rPr>
        <w:lastRenderedPageBreak/>
        <w:t>reports or Customer feedback identify instability or major issues with any CCS supplier (and to some extent their supply chain).</w:t>
      </w:r>
    </w:p>
    <w:p w:rsidR="0045202C" w:rsidRPr="00B86F1C" w:rsidRDefault="0045202C" w:rsidP="0045202C">
      <w:pPr>
        <w:pStyle w:val="ListParagraph"/>
        <w:rPr>
          <w:rFonts w:ascii="Arial" w:hAnsi="Arial" w:cs="Arial"/>
        </w:rPr>
      </w:pPr>
    </w:p>
    <w:p w:rsidR="00B86F1C" w:rsidRPr="00073D56" w:rsidRDefault="00B86F1C" w:rsidP="00B86F1C">
      <w:pPr>
        <w:pStyle w:val="ListParagraph"/>
        <w:ind w:start="0pt"/>
        <w:rPr>
          <w:rFonts w:ascii="Arial" w:hAnsi="Arial" w:cs="Arial"/>
          <w:b/>
          <w:sz w:val="24"/>
          <w:szCs w:val="24"/>
        </w:rPr>
      </w:pPr>
      <w:r w:rsidRPr="00073D56">
        <w:rPr>
          <w:rFonts w:ascii="Arial" w:hAnsi="Arial" w:cs="Arial"/>
          <w:b/>
          <w:sz w:val="24"/>
          <w:szCs w:val="24"/>
        </w:rPr>
        <w:t>Customer Assurance checks</w:t>
      </w:r>
    </w:p>
    <w:p w:rsidR="00B86F1C" w:rsidRPr="00B86F1C" w:rsidRDefault="00B86F1C" w:rsidP="00B86F1C">
      <w:pPr>
        <w:rPr>
          <w:rFonts w:ascii="Arial" w:hAnsi="Arial" w:cs="Arial"/>
        </w:rPr>
      </w:pPr>
      <w:r w:rsidRPr="00B86F1C">
        <w:rPr>
          <w:rFonts w:ascii="Arial" w:hAnsi="Arial" w:cs="Arial"/>
        </w:rPr>
        <w:t xml:space="preserve">In the rare cases where customers need to deviate from CCS Assurance levels, </w:t>
      </w:r>
      <w:proofErr w:type="spellStart"/>
      <w:r w:rsidRPr="00B86F1C">
        <w:rPr>
          <w:rFonts w:ascii="Arial" w:hAnsi="Arial" w:cs="Arial"/>
        </w:rPr>
        <w:t>eg</w:t>
      </w:r>
      <w:proofErr w:type="spellEnd"/>
      <w:r w:rsidRPr="00B86F1C">
        <w:rPr>
          <w:rFonts w:ascii="Arial" w:hAnsi="Arial" w:cs="Arial"/>
        </w:rPr>
        <w:t xml:space="preserve"> if they require higher levels of insurances or other standards, this would need to be made clear to bidders as part of the call off process, and  any necessary checks made on those levels.</w:t>
      </w:r>
    </w:p>
    <w:p w:rsidR="00B86F1C" w:rsidRPr="00B86F1C" w:rsidRDefault="00B86F1C" w:rsidP="00B86F1C">
      <w:pPr>
        <w:rPr>
          <w:rFonts w:ascii="Arial" w:hAnsi="Arial" w:cs="Arial"/>
        </w:rPr>
      </w:pPr>
      <w:r w:rsidRPr="00B86F1C">
        <w:rPr>
          <w:rFonts w:ascii="Arial" w:hAnsi="Arial" w:cs="Arial"/>
        </w:rPr>
        <w:t>Further CCS checks are at Framework level to govern a broad, generic spectrum of services. Customers must make checks for their specific requirements and remember that all financial checks are historic in nature and a snapshot in time. Where a Customer is engaging a strategic partner for a complex, high value project, they may wish to run their own, current financial checks for that project.</w:t>
      </w:r>
    </w:p>
    <w:p w:rsidR="00B86F1C" w:rsidRPr="00B86F1C" w:rsidRDefault="00B86F1C" w:rsidP="00B86F1C">
      <w:pPr>
        <w:rPr>
          <w:rFonts w:ascii="Arial" w:hAnsi="Arial" w:cs="Arial"/>
        </w:rPr>
      </w:pPr>
      <w:r w:rsidRPr="00B86F1C">
        <w:rPr>
          <w:rFonts w:ascii="Arial" w:hAnsi="Arial" w:cs="Arial"/>
        </w:rPr>
        <w:t>Finally, Customers will take responsibility for the day to day contract management of any contracts they let from our CCS agreements and must ensure that the have adequate SRM Supplier Relationship Management protocols to gather feedback and note any ongoing concerns with the Contract.</w:t>
      </w:r>
    </w:p>
    <w:p w:rsidR="00B86F1C" w:rsidRPr="00B86F1C" w:rsidRDefault="00B86F1C" w:rsidP="00B86F1C">
      <w:pPr>
        <w:rPr>
          <w:rFonts w:ascii="Arial" w:hAnsi="Arial" w:cs="Arial"/>
        </w:rPr>
      </w:pPr>
    </w:p>
    <w:p w:rsidR="00B86F1C" w:rsidRPr="00B86F1C" w:rsidRDefault="00B86F1C" w:rsidP="00B86F1C">
      <w:pPr>
        <w:pStyle w:val="ListParagraph"/>
        <w:ind w:start="0pt"/>
        <w:rPr>
          <w:rFonts w:ascii="Arial" w:hAnsi="Arial" w:cs="Arial"/>
        </w:rPr>
      </w:pPr>
    </w:p>
    <w:p w:rsidR="00431C6A" w:rsidRPr="00B86F1C" w:rsidRDefault="00431C6A" w:rsidP="00B86F1C">
      <w:pPr>
        <w:rPr>
          <w:rFonts w:ascii="Arial" w:hAnsi="Arial" w:cs="Arial"/>
        </w:rPr>
      </w:pPr>
    </w:p>
    <w:sectPr w:rsidR="00431C6A" w:rsidRPr="00B86F1C">
      <w:pgSz w:w="595.30pt" w:h="841.90pt"/>
      <w:pgMar w:top="72pt" w:right="72pt" w:bottom="72pt" w:left="72pt" w:header="35.40pt" w:footer="35.40pt" w:gutter="0pt"/>
      <w:cols w:space="35.40pt"/>
      <w:docGrid w:linePitch="360"/>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43" w:usb2="00000009" w:usb3="00000000" w:csb0="000001FF" w:csb1="00000000"/>
  </w:font>
  <w:font w:name="Courier New">
    <w:panose1 w:val="02070309020205020404"/>
    <w:charset w:characterSet="iso-8859-1"/>
    <w:family w:val="modern"/>
    <w:pitch w:val="fixed"/>
    <w:sig w:usb0="E0002AFF" w:usb1="C0007843" w:usb2="00000009" w:usb3="00000000" w:csb0="000001FF" w:csb1="00000000"/>
  </w:font>
  <w:font w:name="Wingdings">
    <w:panose1 w:val="05000000000000000000"/>
    <w:family w:val="auto"/>
    <w:pitch w:val="variable"/>
    <w:sig w:usb0="00000000" w:usb1="10000000" w:usb2="00000000" w:usb3="00000000" w:csb0="80000000" w:csb1="00000000"/>
  </w:font>
  <w:font w:name="Calibri">
    <w:panose1 w:val="020F0502020204030204"/>
    <w:charset w:characterSet="iso-8859-1"/>
    <w:family w:val="swiss"/>
    <w:pitch w:val="variable"/>
    <w:sig w:usb0="E00002FF" w:usb1="4000ACFF" w:usb2="00000001" w:usb3="00000000" w:csb0="0000019F" w:csb1="00000000"/>
  </w:font>
  <w:font w:name="Segoe UI">
    <w:panose1 w:val="020B0502040204020203"/>
    <w:charset w:characterSet="iso-8859-1"/>
    <w:family w:val="swiss"/>
    <w:pitch w:val="variable"/>
    <w:sig w:usb0="E4002EFF" w:usb1="C000E47F" w:usb2="00000009" w:usb3="00000000" w:csb0="000001FF" w:csb1="00000000"/>
  </w:font>
  <w:font w:name="Arial">
    <w:panose1 w:val="020B0604020202020204"/>
    <w:charset w:characterSet="iso-8859-1"/>
    <w:family w:val="swiss"/>
    <w:pitch w:val="variable"/>
    <w:sig w:usb0="E0002AFF" w:usb1="C0007843" w:usb2="00000009" w:usb3="00000000" w:csb0="000001FF" w:csb1="00000000"/>
  </w:font>
  <w:font w:name="Calibri Light">
    <w:panose1 w:val="020F0302020204030204"/>
    <w:charset w:characterSet="iso-8859-1"/>
    <w:family w:val="swiss"/>
    <w:pitch w:val="variable"/>
    <w:sig w:usb0="A00002EF" w:usb1="4000207B" w:usb2="00000000" w:usb3="00000000" w:csb0="0000019F" w:csb1="00000000"/>
  </w:font>
</w:fonts>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0DD5303"/>
    <w:multiLevelType w:val="hybridMultilevel"/>
    <w:tmpl w:val="B5620872"/>
    <w:lvl w:ilvl="0" w:tplc="08090001">
      <w:start w:val="1"/>
      <w:numFmt w:val="bullet"/>
      <w:lvlText w:val=""/>
      <w:lvlJc w:val="start"/>
      <w:pPr>
        <w:ind w:start="36pt" w:hanging="18pt"/>
      </w:pPr>
      <w:rPr>
        <w:rFonts w:ascii="Symbol" w:hAnsi="Symbol" w:hint="default"/>
      </w:rPr>
    </w:lvl>
    <w:lvl w:ilvl="1" w:tplc="08090003" w:tentative="1">
      <w:start w:val="1"/>
      <w:numFmt w:val="bullet"/>
      <w:lvlText w:val="o"/>
      <w:lvlJc w:val="start"/>
      <w:pPr>
        <w:ind w:start="72pt" w:hanging="18pt"/>
      </w:pPr>
      <w:rPr>
        <w:rFonts w:ascii="Courier New" w:hAnsi="Courier New" w:cs="Courier New" w:hint="default"/>
      </w:rPr>
    </w:lvl>
    <w:lvl w:ilvl="2" w:tplc="08090005" w:tentative="1">
      <w:start w:val="1"/>
      <w:numFmt w:val="bullet"/>
      <w:lvlText w:val=""/>
      <w:lvlJc w:val="start"/>
      <w:pPr>
        <w:ind w:start="108pt" w:hanging="18pt"/>
      </w:pPr>
      <w:rPr>
        <w:rFonts w:ascii="Wingdings" w:hAnsi="Wingdings" w:hint="default"/>
      </w:rPr>
    </w:lvl>
    <w:lvl w:ilvl="3" w:tplc="08090001" w:tentative="1">
      <w:start w:val="1"/>
      <w:numFmt w:val="bullet"/>
      <w:lvlText w:val=""/>
      <w:lvlJc w:val="start"/>
      <w:pPr>
        <w:ind w:start="144pt" w:hanging="18pt"/>
      </w:pPr>
      <w:rPr>
        <w:rFonts w:ascii="Symbol" w:hAnsi="Symbol" w:hint="default"/>
      </w:rPr>
    </w:lvl>
    <w:lvl w:ilvl="4" w:tplc="08090003" w:tentative="1">
      <w:start w:val="1"/>
      <w:numFmt w:val="bullet"/>
      <w:lvlText w:val="o"/>
      <w:lvlJc w:val="start"/>
      <w:pPr>
        <w:ind w:start="180pt" w:hanging="18pt"/>
      </w:pPr>
      <w:rPr>
        <w:rFonts w:ascii="Courier New" w:hAnsi="Courier New" w:cs="Courier New" w:hint="default"/>
      </w:rPr>
    </w:lvl>
    <w:lvl w:ilvl="5" w:tplc="08090005" w:tentative="1">
      <w:start w:val="1"/>
      <w:numFmt w:val="bullet"/>
      <w:lvlText w:val=""/>
      <w:lvlJc w:val="start"/>
      <w:pPr>
        <w:ind w:start="216pt" w:hanging="18pt"/>
      </w:pPr>
      <w:rPr>
        <w:rFonts w:ascii="Wingdings" w:hAnsi="Wingdings" w:hint="default"/>
      </w:rPr>
    </w:lvl>
    <w:lvl w:ilvl="6" w:tplc="08090001" w:tentative="1">
      <w:start w:val="1"/>
      <w:numFmt w:val="bullet"/>
      <w:lvlText w:val=""/>
      <w:lvlJc w:val="start"/>
      <w:pPr>
        <w:ind w:start="252pt" w:hanging="18pt"/>
      </w:pPr>
      <w:rPr>
        <w:rFonts w:ascii="Symbol" w:hAnsi="Symbol" w:hint="default"/>
      </w:rPr>
    </w:lvl>
    <w:lvl w:ilvl="7" w:tplc="08090003" w:tentative="1">
      <w:start w:val="1"/>
      <w:numFmt w:val="bullet"/>
      <w:lvlText w:val="o"/>
      <w:lvlJc w:val="start"/>
      <w:pPr>
        <w:ind w:start="288pt" w:hanging="18pt"/>
      </w:pPr>
      <w:rPr>
        <w:rFonts w:ascii="Courier New" w:hAnsi="Courier New" w:cs="Courier New" w:hint="default"/>
      </w:rPr>
    </w:lvl>
    <w:lvl w:ilvl="8" w:tplc="08090005" w:tentative="1">
      <w:start w:val="1"/>
      <w:numFmt w:val="bullet"/>
      <w:lvlText w:val=""/>
      <w:lvlJc w:val="start"/>
      <w:pPr>
        <w:ind w:start="324pt" w:hanging="18pt"/>
      </w:pPr>
      <w:rPr>
        <w:rFonts w:ascii="Wingdings" w:hAnsi="Wingdings" w:hint="default"/>
      </w:rPr>
    </w:lvl>
  </w:abstractNum>
  <w:abstractNum w:abstractNumId="1" w15:restartNumberingAfterBreak="0">
    <w:nsid w:val="6CCB6F90"/>
    <w:multiLevelType w:val="hybridMultilevel"/>
    <w:tmpl w:val="8FF2B5DE"/>
    <w:lvl w:ilvl="0" w:tplc="08090001">
      <w:start w:val="1"/>
      <w:numFmt w:val="bullet"/>
      <w:lvlText w:val=""/>
      <w:lvlJc w:val="start"/>
      <w:pPr>
        <w:ind w:start="36pt" w:hanging="18pt"/>
      </w:pPr>
      <w:rPr>
        <w:rFonts w:ascii="Symbol" w:hAnsi="Symbol" w:hint="default"/>
      </w:rPr>
    </w:lvl>
    <w:lvl w:ilvl="1" w:tplc="08090003" w:tentative="1">
      <w:start w:val="1"/>
      <w:numFmt w:val="bullet"/>
      <w:lvlText w:val="o"/>
      <w:lvlJc w:val="start"/>
      <w:pPr>
        <w:ind w:start="72pt" w:hanging="18pt"/>
      </w:pPr>
      <w:rPr>
        <w:rFonts w:ascii="Courier New" w:hAnsi="Courier New" w:cs="Courier New" w:hint="default"/>
      </w:rPr>
    </w:lvl>
    <w:lvl w:ilvl="2" w:tplc="08090005" w:tentative="1">
      <w:start w:val="1"/>
      <w:numFmt w:val="bullet"/>
      <w:lvlText w:val=""/>
      <w:lvlJc w:val="start"/>
      <w:pPr>
        <w:ind w:start="108pt" w:hanging="18pt"/>
      </w:pPr>
      <w:rPr>
        <w:rFonts w:ascii="Wingdings" w:hAnsi="Wingdings" w:hint="default"/>
      </w:rPr>
    </w:lvl>
    <w:lvl w:ilvl="3" w:tplc="08090001" w:tentative="1">
      <w:start w:val="1"/>
      <w:numFmt w:val="bullet"/>
      <w:lvlText w:val=""/>
      <w:lvlJc w:val="start"/>
      <w:pPr>
        <w:ind w:start="144pt" w:hanging="18pt"/>
      </w:pPr>
      <w:rPr>
        <w:rFonts w:ascii="Symbol" w:hAnsi="Symbol" w:hint="default"/>
      </w:rPr>
    </w:lvl>
    <w:lvl w:ilvl="4" w:tplc="08090003" w:tentative="1">
      <w:start w:val="1"/>
      <w:numFmt w:val="bullet"/>
      <w:lvlText w:val="o"/>
      <w:lvlJc w:val="start"/>
      <w:pPr>
        <w:ind w:start="180pt" w:hanging="18pt"/>
      </w:pPr>
      <w:rPr>
        <w:rFonts w:ascii="Courier New" w:hAnsi="Courier New" w:cs="Courier New" w:hint="default"/>
      </w:rPr>
    </w:lvl>
    <w:lvl w:ilvl="5" w:tplc="08090005" w:tentative="1">
      <w:start w:val="1"/>
      <w:numFmt w:val="bullet"/>
      <w:lvlText w:val=""/>
      <w:lvlJc w:val="start"/>
      <w:pPr>
        <w:ind w:start="216pt" w:hanging="18pt"/>
      </w:pPr>
      <w:rPr>
        <w:rFonts w:ascii="Wingdings" w:hAnsi="Wingdings" w:hint="default"/>
      </w:rPr>
    </w:lvl>
    <w:lvl w:ilvl="6" w:tplc="08090001" w:tentative="1">
      <w:start w:val="1"/>
      <w:numFmt w:val="bullet"/>
      <w:lvlText w:val=""/>
      <w:lvlJc w:val="start"/>
      <w:pPr>
        <w:ind w:start="252pt" w:hanging="18pt"/>
      </w:pPr>
      <w:rPr>
        <w:rFonts w:ascii="Symbol" w:hAnsi="Symbol" w:hint="default"/>
      </w:rPr>
    </w:lvl>
    <w:lvl w:ilvl="7" w:tplc="08090003" w:tentative="1">
      <w:start w:val="1"/>
      <w:numFmt w:val="bullet"/>
      <w:lvlText w:val="o"/>
      <w:lvlJc w:val="start"/>
      <w:pPr>
        <w:ind w:start="288pt" w:hanging="18pt"/>
      </w:pPr>
      <w:rPr>
        <w:rFonts w:ascii="Courier New" w:hAnsi="Courier New" w:cs="Courier New" w:hint="default"/>
      </w:rPr>
    </w:lvl>
    <w:lvl w:ilvl="8" w:tplc="08090005" w:tentative="1">
      <w:start w:val="1"/>
      <w:numFmt w:val="bullet"/>
      <w:lvlText w:val=""/>
      <w:lvlJc w:val="start"/>
      <w:pPr>
        <w:ind w:start="324pt" w:hanging="18pt"/>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proofState w:spelling="clean" w:grammar="clean"/>
  <w:defaultTabStop w:val="36pt"/>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642"/>
    <w:rsid w:val="00073D56"/>
    <w:rsid w:val="00140642"/>
    <w:rsid w:val="003C36B7"/>
    <w:rsid w:val="00431C6A"/>
    <w:rsid w:val="0045202C"/>
    <w:rsid w:val="00502CDA"/>
    <w:rsid w:val="005A1EDF"/>
    <w:rsid w:val="005D74C1"/>
    <w:rsid w:val="00964012"/>
    <w:rsid w:val="00AD6189"/>
    <w:rsid w:val="00B86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142E83E-5F0A-4508-A544-80659EB1002C}"/>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8pt" w:line="12.95pt"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642"/>
    <w:pPr>
      <w:spacing w:after="10pt" w:line="13.80pt"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642"/>
    <w:pPr>
      <w:spacing w:after="8pt" w:line="12.95pt" w:lineRule="auto"/>
      <w:ind w:start="36pt"/>
      <w:contextualSpacing/>
    </w:pPr>
  </w:style>
  <w:style w:type="paragraph" w:styleId="BalloonText">
    <w:name w:val="Balloon Text"/>
    <w:basedOn w:val="Normal"/>
    <w:link w:val="BalloonTextChar"/>
    <w:uiPriority w:val="99"/>
    <w:semiHidden/>
    <w:unhideWhenUsed/>
    <w:rsid w:val="00964012"/>
    <w:pPr>
      <w:spacing w:after="0pt" w:line="12pt"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012"/>
    <w:rPr>
      <w:rFonts w:ascii="Segoe UI" w:eastAsia="Calibri" w:hAnsi="Segoe UI" w:cs="Segoe UI"/>
      <w:sz w:val="18"/>
      <w:szCs w:val="18"/>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purl.oclc.org/ooxml/officeDocument/relationships/settings" Target="settings.xml"/><Relationship Id="rId2" Type="http://purl.oclc.org/ooxml/officeDocument/relationships/styles" Target="styles.xml"/><Relationship Id="rId1" Type="http://purl.oclc.org/ooxml/officeDocument/relationships/numbering" Target="numbering.xml"/><Relationship Id="rId6" Type="http://purl.oclc.org/ooxml/officeDocument/relationships/theme" Target="theme/theme1.xml"/><Relationship Id="rId5" Type="http://purl.oclc.org/ooxml/officeDocument/relationships/fontTable" Target="fontTable.xml"/><Relationship Id="rId4" Type="http://purl.oclc.org/ooxml/officeDocument/relationships/webSettings" Target="webSettings.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Template>
  <TotalTime>0</TotalTime>
  <Pages>2</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3546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Hignett-Jones</dc:creator>
  <cp:keywords/>
  <dc:description/>
  <cp:lastModifiedBy>Kathryn Hignett-Jones</cp:lastModifiedBy>
  <cp:revision>2</cp:revision>
  <cp:lastPrinted>2019-03-08T14:49:00Z</cp:lastPrinted>
  <dcterms:created xsi:type="dcterms:W3CDTF">2019-03-08T14:49:00Z</dcterms:created>
  <dcterms:modified xsi:type="dcterms:W3CDTF">2019-03-08T14:49:00Z</dcterms:modified>
</cp:coreProperties>
</file>