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91D4B" w:rsidRPr="00424772" w:rsidRDefault="00BC394D" w:rsidP="00BC394D">
      <w:pPr>
        <w:spacing w:line="12pt" w:lineRule="auto"/>
        <w:rPr>
          <w:rFonts w:ascii="Arial" w:hAnsi="Arial" w:cs="Arial"/>
          <w:b/>
          <w:color w:val="266E8B"/>
          <w:sz w:val="32"/>
          <w:szCs w:val="32"/>
        </w:rPr>
      </w:pPr>
      <w:r>
        <w:rPr>
          <w:noProof/>
        </w:rPr>
        <w:drawing>
          <wp:anchor distT="0" distB="0" distL="114300" distR="114300" simplePos="0" relativeHeight="251659264" behindDoc="0" locked="0" layoutInCell="1" allowOverlap="0" wp14:anchorId="4AC8BD09" wp14:editId="1208DC09">
            <wp:simplePos x="0" y="0"/>
            <wp:positionH relativeFrom="margin">
              <wp:align>left</wp:align>
            </wp:positionH>
            <wp:positionV relativeFrom="paragraph">
              <wp:posOffset>0</wp:posOffset>
            </wp:positionV>
            <wp:extent cx="1181100" cy="641350"/>
            <wp:effectExtent l="0" t="0" r="0" b="6350"/>
            <wp:wrapSquare wrapText="bothSides"/>
            <wp:docPr id="14" name="Picture 14"/>
            <wp:cNvGraphicFramePr/>
            <a:graphic xmlns:a="http://purl.oclc.org/ooxml/drawingml/main">
              <a:graphicData uri="http://purl.oclc.org/ooxml/drawingml/picture">
                <pic:pic xmlns:pic="http://purl.oclc.org/ooxml/drawingml/picture">
                  <pic:nvPicPr>
                    <pic:cNvPr id="14" name="Picture 14"/>
                    <pic:cNvPicPr/>
                  </pic:nvPicPr>
                  <pic:blipFill>
                    <a:blip r:embed="rId7"/>
                    <a:stretch>
                      <a:fillRect/>
                    </a:stretch>
                  </pic:blipFill>
                  <pic:spPr>
                    <a:xfrm>
                      <a:off x="0" y="0"/>
                      <a:ext cx="1181100" cy="641350"/>
                    </a:xfrm>
                    <a:prstGeom prst="rect">
                      <a:avLst/>
                    </a:prstGeom>
                  </pic:spPr>
                </pic:pic>
              </a:graphicData>
            </a:graphic>
            <wp14:sizeRelH relativeFrom="margin">
              <wp14:pctWidth>0%</wp14:pctWidth>
            </wp14:sizeRelH>
            <wp14:sizeRelV relativeFrom="margin">
              <wp14:pctHeight>0%</wp14:pctHeight>
            </wp14:sizeRelV>
          </wp:anchor>
        </w:drawing>
      </w:r>
      <w:r w:rsidR="00B91D4B" w:rsidRPr="00424772">
        <w:rPr>
          <w:rFonts w:ascii="Arial" w:hAnsi="Arial" w:cs="Arial"/>
          <w:b/>
          <w:color w:val="266E8B"/>
          <w:sz w:val="32"/>
          <w:szCs w:val="32"/>
        </w:rPr>
        <w:t>ANNEX A: Additional Client User Agreement</w:t>
      </w:r>
    </w:p>
    <w:p w:rsidR="00B91D4B" w:rsidRPr="00424772" w:rsidRDefault="00B91D4B" w:rsidP="00BC394D">
      <w:pPr>
        <w:spacing w:after="0pt" w:line="12pt" w:lineRule="auto"/>
        <w:rPr>
          <w:rFonts w:ascii="Arial" w:hAnsi="Arial" w:cs="Arial"/>
          <w:b/>
          <w:sz w:val="24"/>
          <w:szCs w:val="24"/>
          <w:u w:val="single"/>
        </w:rPr>
      </w:pPr>
      <w:r w:rsidRPr="00424772">
        <w:rPr>
          <w:rFonts w:ascii="Arial" w:hAnsi="Arial" w:cs="Arial"/>
          <w:b/>
          <w:sz w:val="24"/>
          <w:szCs w:val="24"/>
          <w:u w:val="single"/>
        </w:rPr>
        <w:t>Modular Buildings Solutions – RM6014</w:t>
      </w:r>
    </w:p>
    <w:p w:rsidR="00B91D4B" w:rsidRPr="00424772" w:rsidRDefault="00B91D4B" w:rsidP="00BC394D">
      <w:pPr>
        <w:spacing w:after="0pt" w:line="12pt" w:lineRule="auto"/>
        <w:rPr>
          <w:rFonts w:ascii="Arial" w:hAnsi="Arial" w:cs="Arial"/>
          <w:sz w:val="20"/>
          <w:szCs w:val="20"/>
        </w:rPr>
      </w:pPr>
      <w:r w:rsidRPr="00424772">
        <w:rPr>
          <w:rFonts w:ascii="Arial" w:hAnsi="Arial" w:cs="Arial"/>
          <w:b/>
          <w:u w:val="single"/>
        </w:rPr>
        <w:t>Additional Client User Agreement</w:t>
      </w:r>
      <w:r>
        <w:rPr>
          <w:rFonts w:ascii="Arial" w:hAnsi="Arial" w:cs="Arial"/>
          <w:b/>
          <w:u w:val="single"/>
        </w:rPr>
        <w:t xml:space="preserve"> (ACUA)</w:t>
      </w:r>
    </w:p>
    <w:p w:rsidR="00B91D4B" w:rsidRPr="0021798C" w:rsidRDefault="00B91D4B" w:rsidP="00B91D4B">
      <w:pPr>
        <w:shd w:val="clear" w:color="auto" w:fill="FFFFFF"/>
        <w:spacing w:before="10pt" w:after="6pt" w:line="12.15pt" w:lineRule="auto"/>
        <w:rPr>
          <w:rFonts w:ascii="Arial" w:hAnsi="Arial" w:cs="Arial"/>
          <w:sz w:val="18"/>
          <w:szCs w:val="18"/>
        </w:rPr>
      </w:pPr>
      <w:r w:rsidRPr="0021798C">
        <w:rPr>
          <w:rFonts w:ascii="Arial" w:hAnsi="Arial" w:cs="Arial"/>
          <w:sz w:val="18"/>
          <w:szCs w:val="18"/>
        </w:rPr>
        <w:t>The Modular Building Solutions Framework offers an alternative solution to traditional build accommodation, providing a comprehensive range of solutions designed to cover most accommodation requirements.</w:t>
      </w:r>
    </w:p>
    <w:p w:rsidR="00B91D4B" w:rsidRPr="0021798C" w:rsidRDefault="00B91D4B" w:rsidP="00B91D4B">
      <w:pPr>
        <w:shd w:val="clear" w:color="auto" w:fill="FFFFFF"/>
        <w:spacing w:before="10pt" w:after="6pt" w:line="12.15pt" w:lineRule="auto"/>
        <w:rPr>
          <w:rFonts w:ascii="Arial" w:hAnsi="Arial" w:cs="Arial"/>
          <w:sz w:val="18"/>
          <w:szCs w:val="18"/>
        </w:rPr>
      </w:pPr>
      <w:r w:rsidRPr="0021798C">
        <w:rPr>
          <w:rFonts w:ascii="Arial" w:hAnsi="Arial" w:cs="Arial"/>
          <w:sz w:val="18"/>
          <w:szCs w:val="18"/>
        </w:rPr>
        <w:t>Complementing the generic non-educational and non-healthcare modular buildings are educational units offering solutions for classroom needs and healthcare units covering patient consultation and patient accommodation.</w:t>
      </w:r>
    </w:p>
    <w:p w:rsidR="00B91D4B" w:rsidRDefault="00B91D4B" w:rsidP="00B91D4B">
      <w:pPr>
        <w:spacing w:before="10pt" w:after="6pt" w:line="12pt" w:lineRule="auto"/>
        <w:rPr>
          <w:rFonts w:ascii="Arial" w:hAnsi="Arial" w:cs="Arial"/>
          <w:b/>
          <w:color w:val="0070C0"/>
          <w:sz w:val="18"/>
          <w:szCs w:val="18"/>
          <w:u w:val="single"/>
        </w:rPr>
      </w:pPr>
      <w:r w:rsidRPr="0021798C">
        <w:rPr>
          <w:rFonts w:ascii="Arial" w:hAnsi="Arial" w:cs="Arial"/>
          <w:sz w:val="18"/>
          <w:szCs w:val="18"/>
        </w:rPr>
        <w:t>Prior to placing your order, this form should be completed in full</w:t>
      </w:r>
      <w:r w:rsidR="00FC21CD">
        <w:rPr>
          <w:rFonts w:ascii="Arial" w:hAnsi="Arial" w:cs="Arial"/>
          <w:sz w:val="18"/>
          <w:szCs w:val="18"/>
        </w:rPr>
        <w:t xml:space="preserve"> including </w:t>
      </w:r>
      <w:r w:rsidR="00025B0A">
        <w:rPr>
          <w:rFonts w:ascii="Arial" w:hAnsi="Arial" w:cs="Arial"/>
          <w:sz w:val="18"/>
          <w:szCs w:val="18"/>
        </w:rPr>
        <w:t xml:space="preserve">choosing </w:t>
      </w:r>
      <w:r w:rsidR="009541D4">
        <w:rPr>
          <w:rFonts w:ascii="Arial" w:hAnsi="Arial" w:cs="Arial"/>
          <w:sz w:val="18"/>
          <w:szCs w:val="18"/>
        </w:rPr>
        <w:t>the</w:t>
      </w:r>
      <w:r w:rsidR="00464103" w:rsidRPr="00464103">
        <w:rPr>
          <w:rFonts w:ascii="Arial" w:hAnsi="Arial" w:cs="Arial"/>
          <w:sz w:val="18"/>
          <w:szCs w:val="18"/>
          <w:highlight w:val="yellow"/>
        </w:rPr>
        <w:t xml:space="preserve"> </w:t>
      </w:r>
      <w:r w:rsidR="00FD3E75" w:rsidRPr="00F64B27">
        <w:rPr>
          <w:rFonts w:ascii="Arial" w:hAnsi="Arial" w:cs="Arial"/>
          <w:sz w:val="18"/>
          <w:szCs w:val="18"/>
          <w:highlight w:val="yellow"/>
        </w:rPr>
        <w:t xml:space="preserve">relevant </w:t>
      </w:r>
      <w:r w:rsidR="00FD3E75">
        <w:rPr>
          <w:rFonts w:ascii="Arial" w:hAnsi="Arial" w:cs="Arial"/>
          <w:sz w:val="18"/>
          <w:szCs w:val="18"/>
          <w:highlight w:val="yellow"/>
        </w:rPr>
        <w:t>multiple choice option in yellow</w:t>
      </w:r>
      <w:r w:rsidR="00FD3E75">
        <w:rPr>
          <w:rFonts w:ascii="Arial" w:hAnsi="Arial" w:cs="Arial"/>
          <w:sz w:val="18"/>
          <w:szCs w:val="18"/>
        </w:rPr>
        <w:t xml:space="preserve"> </w:t>
      </w:r>
      <w:r w:rsidRPr="0021798C">
        <w:rPr>
          <w:rFonts w:ascii="Arial" w:hAnsi="Arial" w:cs="Arial"/>
          <w:sz w:val="18"/>
          <w:szCs w:val="18"/>
        </w:rPr>
        <w:t xml:space="preserve">and returned to Crown Commercial Services property team at </w:t>
      </w:r>
      <w:hyperlink r:id="rId8">
        <w:r w:rsidRPr="0021798C">
          <w:rPr>
            <w:rFonts w:ascii="Arial" w:hAnsi="Arial" w:cs="Arial"/>
            <w:b/>
            <w:color w:val="0070C0"/>
            <w:sz w:val="18"/>
            <w:szCs w:val="18"/>
            <w:u w:val="single"/>
          </w:rPr>
          <w:t>info@crowncommercial.gov.uk</w:t>
        </w:r>
      </w:hyperlink>
    </w:p>
    <w:tbl>
      <w:tblPr>
        <w:tblW w:w="450.8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3608"/>
        <w:gridCol w:w="753"/>
        <w:gridCol w:w="19"/>
        <w:gridCol w:w="690"/>
        <w:gridCol w:w="83"/>
        <w:gridCol w:w="657"/>
        <w:gridCol w:w="115"/>
        <w:gridCol w:w="704"/>
        <w:gridCol w:w="69"/>
        <w:gridCol w:w="714"/>
        <w:gridCol w:w="58"/>
        <w:gridCol w:w="675"/>
        <w:gridCol w:w="98"/>
        <w:gridCol w:w="773"/>
      </w:tblGrid>
      <w:tr w:rsidR="00B91D4B" w:rsidRPr="0021798C" w:rsidTr="00B15345">
        <w:tc>
          <w:tcPr>
            <w:tcW w:w="450.80pt" w:type="dxa"/>
            <w:gridSpan w:val="14"/>
          </w:tcPr>
          <w:p w:rsidR="00B91D4B" w:rsidRPr="0021798C" w:rsidRDefault="00B91D4B" w:rsidP="00B15345">
            <w:pPr>
              <w:spacing w:after="6pt"/>
              <w:jc w:val="center"/>
              <w:rPr>
                <w:rFonts w:ascii="Arial" w:hAnsi="Arial" w:cs="Arial"/>
                <w:sz w:val="18"/>
                <w:szCs w:val="18"/>
              </w:rPr>
            </w:pPr>
            <w:r w:rsidRPr="0021798C">
              <w:rPr>
                <w:rFonts w:ascii="Arial" w:hAnsi="Arial" w:cs="Arial"/>
                <w:sz w:val="18"/>
                <w:szCs w:val="18"/>
              </w:rPr>
              <w:t>Contact Details</w:t>
            </w: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Additional Client Organisation</w:t>
            </w:r>
          </w:p>
        </w:tc>
        <w:tc>
          <w:tcPr>
            <w:tcW w:w="270.40pt" w:type="dxa"/>
            <w:gridSpan w:val="13"/>
          </w:tcPr>
          <w:p w:rsidR="00B91D4B" w:rsidRPr="0021798C" w:rsidRDefault="00B91D4B" w:rsidP="00B15345">
            <w:pPr>
              <w:spacing w:after="6pt"/>
              <w:jc w:val="center"/>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Contact Name</w:t>
            </w:r>
          </w:p>
        </w:tc>
        <w:tc>
          <w:tcPr>
            <w:tcW w:w="270.40pt" w:type="dxa"/>
            <w:gridSpan w:val="13"/>
          </w:tcPr>
          <w:p w:rsidR="00B91D4B" w:rsidRPr="0021798C" w:rsidRDefault="00B91D4B" w:rsidP="00B15345">
            <w:pPr>
              <w:spacing w:after="6pt"/>
              <w:jc w:val="center"/>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Contact Number</w:t>
            </w:r>
          </w:p>
        </w:tc>
        <w:tc>
          <w:tcPr>
            <w:tcW w:w="270.40pt" w:type="dxa"/>
            <w:gridSpan w:val="13"/>
          </w:tcPr>
          <w:p w:rsidR="00B91D4B" w:rsidRPr="0021798C" w:rsidRDefault="00B91D4B" w:rsidP="00B15345">
            <w:pPr>
              <w:spacing w:after="6pt"/>
              <w:jc w:val="center"/>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Contact Email Address</w:t>
            </w:r>
          </w:p>
        </w:tc>
        <w:tc>
          <w:tcPr>
            <w:tcW w:w="270.40pt" w:type="dxa"/>
            <w:gridSpan w:val="13"/>
          </w:tcPr>
          <w:p w:rsidR="00B91D4B" w:rsidRPr="0021798C" w:rsidRDefault="00B91D4B" w:rsidP="00B15345">
            <w:pPr>
              <w:spacing w:after="6pt"/>
              <w:jc w:val="center"/>
              <w:rPr>
                <w:rFonts w:ascii="Arial" w:hAnsi="Arial" w:cs="Arial"/>
                <w:sz w:val="18"/>
                <w:szCs w:val="18"/>
              </w:rPr>
            </w:pPr>
          </w:p>
        </w:tc>
      </w:tr>
      <w:tr w:rsidR="00B91D4B" w:rsidRPr="0021798C" w:rsidTr="00B15345">
        <w:tc>
          <w:tcPr>
            <w:tcW w:w="450.80pt" w:type="dxa"/>
            <w:gridSpan w:val="14"/>
          </w:tcPr>
          <w:p w:rsidR="00B91D4B" w:rsidRPr="0021798C" w:rsidRDefault="00B91D4B" w:rsidP="00B15345">
            <w:pPr>
              <w:spacing w:after="6pt"/>
              <w:jc w:val="center"/>
              <w:rPr>
                <w:rFonts w:ascii="Arial" w:hAnsi="Arial" w:cs="Arial"/>
                <w:sz w:val="18"/>
                <w:szCs w:val="18"/>
              </w:rPr>
            </w:pPr>
            <w:r w:rsidRPr="0021798C">
              <w:rPr>
                <w:rFonts w:ascii="Arial" w:hAnsi="Arial" w:cs="Arial"/>
                <w:sz w:val="18"/>
                <w:szCs w:val="18"/>
              </w:rPr>
              <w:t>Additional Client Project Contract Requirements</w:t>
            </w: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Nature of Service Requirement</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 xml:space="preserve">Lot  </w:t>
            </w:r>
          </w:p>
        </w:tc>
        <w:tc>
          <w:tcPr>
            <w:tcW w:w="37.65pt" w:type="dxa"/>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1</w:t>
            </w:r>
          </w:p>
        </w:tc>
        <w:tc>
          <w:tcPr>
            <w:tcW w:w="35.4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2</w:t>
            </w:r>
          </w:p>
        </w:tc>
        <w:tc>
          <w:tcPr>
            <w:tcW w:w="37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3</w:t>
            </w:r>
          </w:p>
        </w:tc>
        <w:tc>
          <w:tcPr>
            <w:tcW w:w="40.9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4</w:t>
            </w:r>
          </w:p>
        </w:tc>
        <w:tc>
          <w:tcPr>
            <w:tcW w:w="39.1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5</w:t>
            </w:r>
          </w:p>
        </w:tc>
        <w:tc>
          <w:tcPr>
            <w:tcW w:w="36.6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6</w:t>
            </w:r>
          </w:p>
        </w:tc>
        <w:tc>
          <w:tcPr>
            <w:tcW w:w="43.5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7</w:t>
            </w: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Competitive/Direct Award</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Procurement Portal Used (Please include address)</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Supplier Alliance Member(s) Invited (if known)</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Value of Professional Fees (Project Contract Value)</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EE30A0" w:rsidP="00B15345">
            <w:pPr>
              <w:spacing w:after="6pt"/>
              <w:rPr>
                <w:rFonts w:ascii="Arial" w:hAnsi="Arial" w:cs="Arial"/>
                <w:sz w:val="18"/>
                <w:szCs w:val="18"/>
              </w:rPr>
            </w:pPr>
            <w:r>
              <w:rPr>
                <w:rFonts w:ascii="Arial" w:hAnsi="Arial" w:cs="Arial"/>
                <w:sz w:val="18"/>
                <w:szCs w:val="18"/>
              </w:rPr>
              <w:t xml:space="preserve">TOTAL Project </w:t>
            </w:r>
            <w:r w:rsidR="00B91D4B" w:rsidRPr="0021798C">
              <w:rPr>
                <w:rFonts w:ascii="Arial" w:hAnsi="Arial" w:cs="Arial"/>
                <w:sz w:val="18"/>
                <w:szCs w:val="18"/>
              </w:rPr>
              <w:t>Value</w:t>
            </w:r>
          </w:p>
        </w:tc>
        <w:tc>
          <w:tcPr>
            <w:tcW w:w="270.40pt" w:type="dxa"/>
            <w:gridSpan w:val="13"/>
          </w:tcPr>
          <w:p w:rsidR="00B91D4B" w:rsidRPr="0021798C" w:rsidRDefault="00B91D4B" w:rsidP="00B15345">
            <w:pPr>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Planned Commencement Date of Procurement</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Anticipated start date of project contract</w:t>
            </w:r>
          </w:p>
        </w:tc>
        <w:tc>
          <w:tcPr>
            <w:tcW w:w="270.40pt" w:type="dxa"/>
            <w:gridSpan w:val="13"/>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Anticipated project completion date (target)</w:t>
            </w:r>
          </w:p>
        </w:tc>
        <w:tc>
          <w:tcPr>
            <w:tcW w:w="270.40pt" w:type="dxa"/>
            <w:gridSpan w:val="13"/>
            <w:tcBorders>
              <w:bottom w:val="single" w:sz="4" w:space="0" w:color="auto"/>
            </w:tcBorders>
          </w:tcPr>
          <w:p w:rsidR="00B91D4B" w:rsidRPr="0021798C" w:rsidRDefault="00B91D4B" w:rsidP="00B15345">
            <w:pPr>
              <w:spacing w:after="6pt"/>
              <w:rPr>
                <w:rFonts w:ascii="Arial" w:hAnsi="Arial" w:cs="Arial"/>
                <w:sz w:val="18"/>
                <w:szCs w:val="18"/>
              </w:rPr>
            </w:pPr>
          </w:p>
        </w:tc>
      </w:tr>
      <w:tr w:rsidR="00B91D4B" w:rsidRPr="0021798C" w:rsidTr="00B15345">
        <w:tc>
          <w:tcPr>
            <w:tcW w:w="180.40pt" w:type="dxa"/>
          </w:tcPr>
          <w:p w:rsidR="00B91D4B" w:rsidRPr="0021798C" w:rsidRDefault="00B91D4B" w:rsidP="00B15345">
            <w:pPr>
              <w:spacing w:after="6pt"/>
              <w:rPr>
                <w:rFonts w:ascii="Arial" w:hAnsi="Arial" w:cs="Arial"/>
                <w:sz w:val="18"/>
                <w:szCs w:val="18"/>
              </w:rPr>
            </w:pPr>
            <w:r w:rsidRPr="0021798C">
              <w:rPr>
                <w:rFonts w:ascii="Arial" w:hAnsi="Arial" w:cs="Arial"/>
                <w:sz w:val="18"/>
                <w:szCs w:val="18"/>
              </w:rPr>
              <w:t>Project Contract to be used</w:t>
            </w:r>
          </w:p>
        </w:tc>
        <w:tc>
          <w:tcPr>
            <w:tcW w:w="38.60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NEC3</w:t>
            </w:r>
          </w:p>
        </w:tc>
        <w:tc>
          <w:tcPr>
            <w:tcW w:w="38.6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NEC4</w:t>
            </w:r>
          </w:p>
        </w:tc>
        <w:tc>
          <w:tcPr>
            <w:tcW w:w="38.60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JCT</w:t>
            </w:r>
          </w:p>
        </w:tc>
        <w:tc>
          <w:tcPr>
            <w:tcW w:w="38.65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PPC</w:t>
            </w:r>
          </w:p>
        </w:tc>
        <w:tc>
          <w:tcPr>
            <w:tcW w:w="38.60pt" w:type="dxa"/>
            <w:gridSpan w:val="2"/>
          </w:tcPr>
          <w:p w:rsidR="00B91D4B" w:rsidRPr="0021798C" w:rsidRDefault="00B91D4B" w:rsidP="00B15345">
            <w:pPr>
              <w:spacing w:after="6pt"/>
              <w:jc w:val="center"/>
              <w:rPr>
                <w:rFonts w:ascii="Arial" w:hAnsi="Arial" w:cs="Arial"/>
                <w:sz w:val="18"/>
                <w:szCs w:val="18"/>
                <w:highlight w:val="yellow"/>
              </w:rPr>
            </w:pPr>
            <w:r w:rsidRPr="0021798C">
              <w:rPr>
                <w:rFonts w:ascii="Arial" w:hAnsi="Arial" w:cs="Arial"/>
                <w:sz w:val="18"/>
                <w:szCs w:val="18"/>
                <w:highlight w:val="yellow"/>
              </w:rPr>
              <w:t>TAC-1</w:t>
            </w:r>
          </w:p>
        </w:tc>
        <w:tc>
          <w:tcPr>
            <w:tcW w:w="38.65pt" w:type="dxa"/>
            <w:gridSpan w:val="2"/>
          </w:tcPr>
          <w:p w:rsidR="00B91D4B" w:rsidRPr="0021798C" w:rsidRDefault="00B91D4B" w:rsidP="00B15345">
            <w:pPr>
              <w:spacing w:after="6pt"/>
              <w:jc w:val="center"/>
              <w:rPr>
                <w:rFonts w:ascii="Arial" w:hAnsi="Arial" w:cs="Arial"/>
                <w:sz w:val="18"/>
                <w:szCs w:val="18"/>
                <w:highlight w:val="yellow"/>
              </w:rPr>
            </w:pPr>
          </w:p>
        </w:tc>
        <w:tc>
          <w:tcPr>
            <w:tcW w:w="38.65pt" w:type="dxa"/>
          </w:tcPr>
          <w:p w:rsidR="00B91D4B" w:rsidRPr="0021798C" w:rsidRDefault="00B91D4B" w:rsidP="00B15345">
            <w:pPr>
              <w:spacing w:after="6pt"/>
              <w:jc w:val="center"/>
              <w:rPr>
                <w:rFonts w:ascii="Arial" w:hAnsi="Arial" w:cs="Arial"/>
                <w:sz w:val="18"/>
                <w:szCs w:val="18"/>
                <w:highlight w:val="yellow"/>
              </w:rPr>
            </w:pPr>
          </w:p>
        </w:tc>
      </w:tr>
    </w:tbl>
    <w:p w:rsidR="00505EDE" w:rsidRDefault="00505EDE" w:rsidP="00B91D4B">
      <w:pPr>
        <w:shd w:val="clear" w:color="auto" w:fill="FFFFFF"/>
        <w:spacing w:after="6pt" w:line="12pt" w:lineRule="auto"/>
        <w:rPr>
          <w:rFonts w:ascii="Arial" w:hAnsi="Arial" w:cs="Arial"/>
          <w:sz w:val="18"/>
          <w:szCs w:val="18"/>
        </w:rPr>
      </w:pPr>
    </w:p>
    <w:p w:rsidR="00505EDE" w:rsidRDefault="00B91D4B" w:rsidP="00B91D4B">
      <w:pPr>
        <w:shd w:val="clear" w:color="auto" w:fill="FFFFFF"/>
        <w:spacing w:after="6pt" w:line="12pt" w:lineRule="auto"/>
        <w:rPr>
          <w:rFonts w:ascii="Arial" w:hAnsi="Arial" w:cs="Arial"/>
          <w:sz w:val="18"/>
          <w:szCs w:val="18"/>
        </w:rPr>
      </w:pPr>
      <w:r w:rsidRPr="0021798C">
        <w:rPr>
          <w:rFonts w:ascii="Arial" w:hAnsi="Arial" w:cs="Arial"/>
          <w:sz w:val="18"/>
          <w:szCs w:val="18"/>
        </w:rPr>
        <w:t>Upon receipt of the completed form you will be provided with an Additional Client User Agreement Reference Number (ACUA). This should be quoted in your documentation when placing an order through the framework with your service provider(s). This should also be quoted to CCS when discussing the Project Contract in question.</w:t>
      </w:r>
    </w:p>
    <w:p w:rsidR="00505EDE" w:rsidRPr="00505EDE" w:rsidRDefault="00505EDE" w:rsidP="00505EDE">
      <w:pPr>
        <w:pStyle w:val="NormalWeb"/>
        <w:shd w:val="clear" w:color="auto" w:fill="FFFFFF"/>
        <w:spacing w:before="0pt" w:beforeAutospacing="0" w:after="5.65pt" w:afterAutospacing="0"/>
        <w:jc w:val="both"/>
        <w:textAlignment w:val="baseline"/>
        <w:rPr>
          <w:rFonts w:ascii="Arial" w:eastAsiaTheme="minorHAnsi" w:hAnsi="Arial" w:cs="Arial"/>
          <w:sz w:val="18"/>
          <w:szCs w:val="18"/>
          <w:lang w:eastAsia="en-US"/>
        </w:rPr>
      </w:pPr>
      <w:r>
        <w:rPr>
          <w:rFonts w:ascii="Arial" w:eastAsiaTheme="minorHAnsi" w:hAnsi="Arial" w:cs="Arial"/>
          <w:sz w:val="18"/>
          <w:szCs w:val="18"/>
          <w:lang w:eastAsia="en-US"/>
        </w:rPr>
        <w:t>Additional Client project r</w:t>
      </w:r>
      <w:r w:rsidRPr="00505EDE">
        <w:rPr>
          <w:rFonts w:ascii="Arial" w:eastAsiaTheme="minorHAnsi" w:hAnsi="Arial" w:cs="Arial"/>
          <w:sz w:val="18"/>
          <w:szCs w:val="18"/>
          <w:lang w:eastAsia="en-US"/>
        </w:rPr>
        <w:t>equirements will be co</w:t>
      </w:r>
      <w:r>
        <w:rPr>
          <w:rFonts w:ascii="Arial" w:eastAsiaTheme="minorHAnsi" w:hAnsi="Arial" w:cs="Arial"/>
          <w:sz w:val="18"/>
          <w:szCs w:val="18"/>
          <w:lang w:eastAsia="en-US"/>
        </w:rPr>
        <w:t>llated</w:t>
      </w:r>
      <w:r w:rsidRPr="00505EDE">
        <w:rPr>
          <w:rFonts w:ascii="Arial" w:eastAsiaTheme="minorHAnsi" w:hAnsi="Arial" w:cs="Arial"/>
          <w:sz w:val="18"/>
          <w:szCs w:val="18"/>
          <w:lang w:eastAsia="en-US"/>
        </w:rPr>
        <w:t xml:space="preserve"> and shared as a pipeline with framework suppliers to ensure capacity and resource planning for projects within the market</w:t>
      </w:r>
      <w:r>
        <w:rPr>
          <w:rFonts w:ascii="Arial" w:eastAsiaTheme="minorHAnsi" w:hAnsi="Arial" w:cs="Arial"/>
          <w:sz w:val="18"/>
          <w:szCs w:val="18"/>
          <w:lang w:eastAsia="en-US"/>
        </w:rPr>
        <w:t>.  Additional Client</w:t>
      </w:r>
      <w:r w:rsidRPr="00505EDE">
        <w:rPr>
          <w:rFonts w:ascii="Arial" w:eastAsiaTheme="minorHAnsi" w:hAnsi="Arial" w:cs="Arial"/>
          <w:sz w:val="18"/>
          <w:szCs w:val="18"/>
          <w:lang w:eastAsia="en-US"/>
        </w:rPr>
        <w:t xml:space="preserve"> Contact Details</w:t>
      </w:r>
      <w:r>
        <w:rPr>
          <w:rFonts w:ascii="Arial" w:eastAsiaTheme="minorHAnsi" w:hAnsi="Arial" w:cs="Arial"/>
          <w:sz w:val="18"/>
          <w:szCs w:val="18"/>
          <w:lang w:eastAsia="en-US"/>
        </w:rPr>
        <w:t xml:space="preserve"> are redacted in line with GDPR</w:t>
      </w:r>
      <w:r w:rsidR="00DB4BD6">
        <w:rPr>
          <w:rFonts w:ascii="Arial" w:eastAsiaTheme="minorHAnsi" w:hAnsi="Arial" w:cs="Arial"/>
          <w:sz w:val="18"/>
          <w:szCs w:val="18"/>
          <w:lang w:eastAsia="en-US"/>
        </w:rPr>
        <w:t>. Please indicate</w:t>
      </w:r>
      <w:r w:rsidRPr="00505EDE">
        <w:rPr>
          <w:rFonts w:ascii="Arial" w:eastAsiaTheme="minorHAnsi" w:hAnsi="Arial" w:cs="Arial"/>
          <w:sz w:val="18"/>
          <w:szCs w:val="18"/>
          <w:lang w:eastAsia="en-US"/>
        </w:rPr>
        <w:t xml:space="preserve"> by highlight</w:t>
      </w:r>
      <w:r w:rsidR="00DB4BD6">
        <w:rPr>
          <w:rFonts w:ascii="Arial" w:eastAsiaTheme="minorHAnsi" w:hAnsi="Arial" w:cs="Arial"/>
          <w:sz w:val="18"/>
          <w:szCs w:val="18"/>
          <w:lang w:eastAsia="en-US"/>
        </w:rPr>
        <w:t>ing</w:t>
      </w:r>
      <w:r w:rsidRPr="00505EDE">
        <w:rPr>
          <w:rFonts w:ascii="Arial" w:eastAsiaTheme="minorHAnsi" w:hAnsi="Arial" w:cs="Arial"/>
          <w:sz w:val="18"/>
          <w:szCs w:val="18"/>
          <w:lang w:eastAsia="en-US"/>
        </w:rPr>
        <w:t xml:space="preserve"> </w:t>
      </w:r>
      <w:r w:rsidRPr="00DB4BD6">
        <w:rPr>
          <w:rFonts w:ascii="Arial" w:eastAsiaTheme="minorHAnsi" w:hAnsi="Arial" w:cs="Arial"/>
          <w:b/>
          <w:sz w:val="18"/>
          <w:szCs w:val="18"/>
          <w:highlight w:val="yellow"/>
          <w:lang w:eastAsia="en-US"/>
        </w:rPr>
        <w:t>yes/no</w:t>
      </w:r>
      <w:r w:rsidR="005A5C04">
        <w:rPr>
          <w:rFonts w:ascii="Arial" w:eastAsiaTheme="minorHAnsi" w:hAnsi="Arial" w:cs="Arial"/>
          <w:sz w:val="18"/>
          <w:szCs w:val="18"/>
          <w:lang w:eastAsia="en-US"/>
        </w:rPr>
        <w:t xml:space="preserve"> if the Additional Client</w:t>
      </w:r>
      <w:r w:rsidRPr="00505EDE">
        <w:rPr>
          <w:rFonts w:ascii="Arial" w:eastAsiaTheme="minorHAnsi" w:hAnsi="Arial" w:cs="Arial"/>
          <w:sz w:val="18"/>
          <w:szCs w:val="18"/>
          <w:lang w:eastAsia="en-US"/>
        </w:rPr>
        <w:t xml:space="preserve"> name may need to be withheld for any security or confidentiality reasons and note any data restrictions (anonymisation) in the return email.</w:t>
      </w:r>
    </w:p>
    <w:p w:rsidR="00B91D4B" w:rsidRPr="0021798C" w:rsidRDefault="00B91D4B" w:rsidP="00B91D4B">
      <w:pPr>
        <w:pStyle w:val="NormalWeb"/>
        <w:shd w:val="clear" w:color="auto" w:fill="FFFFFF"/>
        <w:spacing w:before="0pt" w:beforeAutospacing="0" w:after="5.65pt" w:afterAutospacing="0"/>
        <w:textAlignment w:val="baseline"/>
        <w:rPr>
          <w:rFonts w:ascii="Arial" w:eastAsiaTheme="minorHAnsi" w:hAnsi="Arial" w:cs="Arial"/>
          <w:b/>
          <w:sz w:val="18"/>
          <w:szCs w:val="18"/>
          <w:lang w:eastAsia="en-US"/>
        </w:rPr>
      </w:pPr>
      <w:r w:rsidRPr="0021798C">
        <w:rPr>
          <w:rFonts w:ascii="Arial" w:eastAsiaTheme="minorHAnsi" w:hAnsi="Arial" w:cs="Arial"/>
          <w:sz w:val="18"/>
          <w:szCs w:val="18"/>
          <w:lang w:eastAsia="en-US"/>
        </w:rPr>
        <w:t xml:space="preserve"> </w:t>
      </w:r>
    </w:p>
    <w:tbl>
      <w:tblPr>
        <w:tblW w:w="450.8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6374"/>
        <w:gridCol w:w="2642"/>
      </w:tblGrid>
      <w:tr w:rsidR="00B91D4B" w:rsidRPr="0021798C" w:rsidTr="00B15345">
        <w:tc>
          <w:tcPr>
            <w:tcW w:w="318.70pt" w:type="dxa"/>
          </w:tcPr>
          <w:p w:rsidR="00B91D4B" w:rsidRPr="0021798C" w:rsidRDefault="00B91D4B" w:rsidP="00B15345">
            <w:pPr>
              <w:rPr>
                <w:rFonts w:ascii="Arial" w:hAnsi="Arial" w:cs="Arial"/>
                <w:b/>
                <w:sz w:val="18"/>
                <w:szCs w:val="18"/>
              </w:rPr>
            </w:pPr>
            <w:r w:rsidRPr="0021798C">
              <w:rPr>
                <w:rFonts w:ascii="Arial" w:hAnsi="Arial" w:cs="Arial"/>
                <w:sz w:val="18"/>
                <w:szCs w:val="18"/>
              </w:rPr>
              <w:t>Customer User Agreement - Reference Number</w:t>
            </w:r>
          </w:p>
        </w:tc>
        <w:tc>
          <w:tcPr>
            <w:tcW w:w="132.10pt" w:type="dxa"/>
          </w:tcPr>
          <w:p w:rsidR="00B91D4B" w:rsidRPr="0021798C" w:rsidRDefault="00B91D4B" w:rsidP="00B15345">
            <w:pPr>
              <w:rPr>
                <w:rFonts w:ascii="Arial" w:hAnsi="Arial" w:cs="Arial"/>
                <w:b/>
                <w:sz w:val="18"/>
                <w:szCs w:val="18"/>
              </w:rPr>
            </w:pPr>
          </w:p>
        </w:tc>
      </w:tr>
    </w:tbl>
    <w:p w:rsidR="00B91D4B" w:rsidRPr="0021798C" w:rsidRDefault="00B91D4B" w:rsidP="00B91D4B">
      <w:pPr>
        <w:rPr>
          <w:rFonts w:ascii="Arial" w:hAnsi="Arial" w:cs="Arial"/>
          <w:b/>
          <w:sz w:val="18"/>
          <w:szCs w:val="18"/>
        </w:rPr>
      </w:pPr>
      <w:bookmarkStart w:id="0" w:name="_gjdgxs" w:colFirst="0" w:colLast="0"/>
      <w:bookmarkEnd w:id="0"/>
      <w:r w:rsidRPr="0021798C">
        <w:rPr>
          <w:rFonts w:ascii="Arial" w:hAnsi="Arial" w:cs="Arial"/>
          <w:b/>
          <w:color w:val="FF0000"/>
          <w:sz w:val="18"/>
          <w:szCs w:val="18"/>
        </w:rPr>
        <w:t>*to be completed by Crown Commercial Service</w:t>
      </w:r>
    </w:p>
    <w:p w:rsidR="009F6D30" w:rsidRDefault="009F6D30"/>
    <w:sectPr w:rsidR="009F6D30">
      <w:footerReference w:type="default" r:id="rId9"/>
      <w:pgSz w:w="595.30pt" w:h="841.90pt"/>
      <w:pgMar w:top="72pt" w:right="72pt" w:bottom="72pt" w:left="72pt" w:header="35.40pt" w:footer="35.40pt" w:gutter="0pt"/>
      <w:pgNumType w:start="1"/>
      <w:cols w:space="36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42A8F" w:rsidRDefault="00A42A8F">
      <w:pPr>
        <w:spacing w:after="0pt" w:line="12pt" w:lineRule="auto"/>
      </w:pPr>
      <w:r>
        <w:separator/>
      </w:r>
    </w:p>
  </w:endnote>
  <w:endnote w:type="continuationSeparator" w:id="0">
    <w:p w:rsidR="00A42A8F" w:rsidRDefault="00A42A8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46670" w:rsidRDefault="00B91D4B">
    <w:pPr>
      <w:pBdr>
        <w:top w:val="nil"/>
        <w:left w:val="nil"/>
        <w:bottom w:val="nil"/>
        <w:right w:val="nil"/>
        <w:between w:val="nil"/>
      </w:pBdr>
      <w:tabs>
        <w:tab w:val="center" w:pos="225.65pt"/>
        <w:tab w:val="end" w:pos="451.30pt"/>
      </w:tabs>
      <w:spacing w:after="0pt" w:line="12pt" w:lineRule="auto"/>
      <w:jc w:val="end"/>
      <w:rPr>
        <w:color w:val="000000"/>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05EDE">
      <w:rPr>
        <w:rFonts w:ascii="Arial" w:eastAsia="Arial" w:hAnsi="Arial" w:cs="Arial"/>
        <w:noProof/>
        <w:color w:val="000000"/>
        <w:sz w:val="24"/>
        <w:szCs w:val="24"/>
      </w:rPr>
      <w:t>2</w:t>
    </w:r>
    <w:r>
      <w:rPr>
        <w:rFonts w:ascii="Arial" w:eastAsia="Arial" w:hAnsi="Arial" w:cs="Arial"/>
        <w:color w:val="000000"/>
        <w:sz w:val="24"/>
        <w:szCs w:val="24"/>
      </w:rPr>
      <w:fldChar w:fldCharType="end"/>
    </w:r>
  </w:p>
  <w:p w:rsidR="00446670" w:rsidRDefault="00A42A8F">
    <w:pPr>
      <w:pBdr>
        <w:top w:val="nil"/>
        <w:left w:val="nil"/>
        <w:bottom w:val="nil"/>
        <w:right w:val="nil"/>
        <w:between w:val="nil"/>
      </w:pBdr>
      <w:tabs>
        <w:tab w:val="center" w:pos="225.65pt"/>
        <w:tab w:val="end" w:pos="451.30pt"/>
      </w:tabs>
      <w:spacing w:after="0pt" w:line="12pt" w:lineRule="auto"/>
      <w:rPr>
        <w:color w:val="000000"/>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42A8F" w:rsidRDefault="00A42A8F">
      <w:pPr>
        <w:spacing w:after="0pt" w:line="12pt" w:lineRule="auto"/>
      </w:pPr>
      <w:r>
        <w:separator/>
      </w:r>
    </w:p>
  </w:footnote>
  <w:footnote w:type="continuationSeparator" w:id="0">
    <w:p w:rsidR="00A42A8F" w:rsidRDefault="00A42A8F">
      <w:pPr>
        <w:spacing w:after="0pt" w:line="12pt" w:lineRule="auto"/>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4B"/>
    <w:rsid w:val="00025B0A"/>
    <w:rsid w:val="000E5223"/>
    <w:rsid w:val="001614FE"/>
    <w:rsid w:val="00184D03"/>
    <w:rsid w:val="001F18BA"/>
    <w:rsid w:val="002E207F"/>
    <w:rsid w:val="00431FA9"/>
    <w:rsid w:val="00464103"/>
    <w:rsid w:val="004F6706"/>
    <w:rsid w:val="00505EDE"/>
    <w:rsid w:val="005361B7"/>
    <w:rsid w:val="005A5C04"/>
    <w:rsid w:val="008D3282"/>
    <w:rsid w:val="00912481"/>
    <w:rsid w:val="009541D4"/>
    <w:rsid w:val="009F6D30"/>
    <w:rsid w:val="00A42A8F"/>
    <w:rsid w:val="00B91D4B"/>
    <w:rsid w:val="00BC394D"/>
    <w:rsid w:val="00BE574A"/>
    <w:rsid w:val="00DB4BD6"/>
    <w:rsid w:val="00DB746E"/>
    <w:rsid w:val="00E7797E"/>
    <w:rsid w:val="00EE30A0"/>
    <w:rsid w:val="00FC21CD"/>
    <w:rsid w:val="00FD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0E9633"/>
  <w15:chartTrackingRefBased/>
  <w15:docId w15:val="{E0649D1A-576F-4C32-BB5A-623A94E46D6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1D4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D4B"/>
    <w:pPr>
      <w:spacing w:before="5pt" w:beforeAutospacing="1" w:after="5pt" w:afterAutospacing="1" w:line="12pt"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94D"/>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4D"/>
    <w:rPr>
      <w:rFonts w:ascii="Segoe UI" w:eastAsia="Calibri" w:hAnsi="Segoe UI" w:cs="Segoe UI"/>
      <w:sz w:val="18"/>
      <w:szCs w:val="18"/>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info@crowncommercial.gov.uk" TargetMode="External"/><Relationship Id="rId3" Type="http://purl.oclc.org/ooxml/officeDocument/relationships/settings" Target="settings.xml"/><Relationship Id="rId7" Type="http://purl.oclc.org/ooxml/officeDocument/relationships/image" Target="media/image1.jpg"/><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4BED32D-3AD1-42EB-A9CA-174CFA2EFA8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Hignett-Jones</dc:creator>
  <cp:keywords/>
  <dc:description/>
  <cp:lastModifiedBy>Shelley Jones</cp:lastModifiedBy>
  <cp:revision>6</cp:revision>
  <cp:lastPrinted>2019-05-01T09:58:00Z</cp:lastPrinted>
  <dcterms:created xsi:type="dcterms:W3CDTF">2019-07-18T14:00:00Z</dcterms:created>
  <dcterms:modified xsi:type="dcterms:W3CDTF">2019-07-18T14:05:00Z</dcterms:modified>
</cp:coreProperties>
</file>