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6FFA" w14:textId="77777777" w:rsidR="00702C1F" w:rsidRPr="003E19FF" w:rsidRDefault="00923DAE" w:rsidP="00702C1F">
      <w:pPr>
        <w:ind w:right="-469"/>
        <w:rPr>
          <w:rFonts w:eastAsia="Arial Unicode MS" w:cs="Arial"/>
          <w:b/>
          <w:szCs w:val="22"/>
        </w:rPr>
      </w:pPr>
      <w:bookmarkStart w:id="0" w:name="_GoBack"/>
      <w:bookmarkEnd w:id="0"/>
      <w:r>
        <w:rPr>
          <w:rFonts w:eastAsia="Arial Unicode MS" w:cs="Arial"/>
          <w:b/>
          <w:noProof/>
          <w:szCs w:val="22"/>
          <w:lang w:eastAsia="en-GB"/>
        </w:rPr>
        <w:drawing>
          <wp:inline distT="0" distB="0" distL="0" distR="0" wp14:anchorId="3F68716B" wp14:editId="3F68716C">
            <wp:extent cx="2076450" cy="1838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Logo.jpg"/>
                    <pic:cNvPicPr/>
                  </pic:nvPicPr>
                  <pic:blipFill>
                    <a:blip r:embed="rId11">
                      <a:extLst>
                        <a:ext uri="{28A0092B-C50C-407E-A947-70E740481C1C}">
                          <a14:useLocalDpi xmlns:a14="http://schemas.microsoft.com/office/drawing/2010/main" val="0"/>
                        </a:ext>
                      </a:extLst>
                    </a:blip>
                    <a:stretch>
                      <a:fillRect/>
                    </a:stretch>
                  </pic:blipFill>
                  <pic:spPr>
                    <a:xfrm>
                      <a:off x="0" y="0"/>
                      <a:ext cx="2076450" cy="1838325"/>
                    </a:xfrm>
                    <a:prstGeom prst="rect">
                      <a:avLst/>
                    </a:prstGeom>
                  </pic:spPr>
                </pic:pic>
              </a:graphicData>
            </a:graphic>
          </wp:inline>
        </w:drawing>
      </w:r>
    </w:p>
    <w:p w14:paraId="3F686FFB" w14:textId="77777777" w:rsidR="00702C1F" w:rsidRPr="003E19FF" w:rsidRDefault="00702C1F" w:rsidP="00702C1F">
      <w:pPr>
        <w:pStyle w:val="EndnoteText"/>
        <w:rPr>
          <w:rFonts w:cs="Arial"/>
          <w:sz w:val="22"/>
          <w:szCs w:val="22"/>
          <w:lang w:val="en-US"/>
        </w:rPr>
      </w:pPr>
    </w:p>
    <w:p w14:paraId="3F686FFC" w14:textId="77777777" w:rsidR="00702C1F" w:rsidRPr="003E19FF" w:rsidRDefault="00702C1F" w:rsidP="00702C1F">
      <w:pPr>
        <w:spacing w:line="-280" w:lineRule="auto"/>
        <w:jc w:val="center"/>
        <w:rPr>
          <w:rFonts w:cs="Arial"/>
          <w:b/>
          <w:szCs w:val="22"/>
          <w:lang w:val="en-US"/>
        </w:rPr>
      </w:pPr>
    </w:p>
    <w:p w14:paraId="3F686FFD" w14:textId="77777777" w:rsidR="00702C1F" w:rsidRPr="003E19FF" w:rsidRDefault="00702C1F" w:rsidP="00702C1F">
      <w:pPr>
        <w:spacing w:line="-280" w:lineRule="auto"/>
        <w:jc w:val="center"/>
        <w:rPr>
          <w:rFonts w:cs="Arial"/>
          <w:b/>
          <w:szCs w:val="22"/>
          <w:lang w:val="en-US"/>
        </w:rPr>
      </w:pPr>
    </w:p>
    <w:p w14:paraId="3F686FFE" w14:textId="77777777" w:rsidR="00702C1F" w:rsidRPr="003E19FF" w:rsidRDefault="00702C1F" w:rsidP="00702C1F">
      <w:pPr>
        <w:spacing w:line="-280" w:lineRule="auto"/>
        <w:jc w:val="center"/>
        <w:rPr>
          <w:rFonts w:cs="Arial"/>
          <w:b/>
          <w:szCs w:val="22"/>
          <w:lang w:val="en-US"/>
        </w:rPr>
      </w:pPr>
    </w:p>
    <w:p w14:paraId="3F686FFF" w14:textId="77777777" w:rsidR="00702C1F" w:rsidRPr="003E19FF" w:rsidRDefault="005B3C3B" w:rsidP="005B3C3B">
      <w:pPr>
        <w:tabs>
          <w:tab w:val="left" w:pos="8595"/>
        </w:tabs>
        <w:spacing w:line="-280" w:lineRule="auto"/>
        <w:rPr>
          <w:rFonts w:cs="Arial"/>
          <w:b/>
          <w:szCs w:val="22"/>
          <w:lang w:val="en-US"/>
        </w:rPr>
      </w:pPr>
      <w:r w:rsidRPr="003E19FF">
        <w:rPr>
          <w:rFonts w:cs="Arial"/>
          <w:b/>
          <w:szCs w:val="22"/>
          <w:lang w:val="en-US"/>
        </w:rPr>
        <w:tab/>
      </w:r>
    </w:p>
    <w:p w14:paraId="3F687000" w14:textId="77777777" w:rsidR="00702C1F" w:rsidRPr="003E19FF" w:rsidRDefault="00702C1F" w:rsidP="003E19FF">
      <w:pPr>
        <w:jc w:val="center"/>
        <w:rPr>
          <w:rFonts w:cs="Arial"/>
          <w:b/>
          <w:sz w:val="36"/>
          <w:szCs w:val="36"/>
          <w:lang w:val="fr-FR"/>
        </w:rPr>
      </w:pPr>
    </w:p>
    <w:p w14:paraId="3F687001" w14:textId="77777777" w:rsidR="003E19FF" w:rsidRPr="003E19FF" w:rsidRDefault="003E19FF" w:rsidP="003E19FF">
      <w:pPr>
        <w:jc w:val="center"/>
        <w:rPr>
          <w:rFonts w:cs="Arial"/>
          <w:b/>
          <w:sz w:val="36"/>
          <w:szCs w:val="36"/>
          <w:lang w:val="fr-FR"/>
        </w:rPr>
      </w:pPr>
      <w:r w:rsidRPr="003E19FF">
        <w:rPr>
          <w:rFonts w:cs="Arial"/>
          <w:b/>
          <w:sz w:val="36"/>
          <w:szCs w:val="36"/>
          <w:lang w:val="fr-FR"/>
        </w:rPr>
        <w:t>FURTHER COMPETITION</w:t>
      </w:r>
    </w:p>
    <w:p w14:paraId="3F687002" w14:textId="77777777" w:rsidR="003E19FF" w:rsidRPr="003E19FF" w:rsidRDefault="003E19FF" w:rsidP="003E19FF">
      <w:pPr>
        <w:jc w:val="center"/>
        <w:rPr>
          <w:rFonts w:cs="Arial"/>
          <w:b/>
          <w:sz w:val="36"/>
          <w:szCs w:val="36"/>
          <w:lang w:val="fr-FR"/>
        </w:rPr>
      </w:pPr>
    </w:p>
    <w:p w14:paraId="3F687003" w14:textId="77777777" w:rsidR="003E19FF" w:rsidRPr="003E19FF" w:rsidRDefault="003E19FF" w:rsidP="003E19FF">
      <w:pPr>
        <w:jc w:val="center"/>
        <w:rPr>
          <w:rFonts w:cs="Arial"/>
          <w:b/>
          <w:sz w:val="36"/>
          <w:szCs w:val="36"/>
          <w:lang w:val="fr-FR"/>
        </w:rPr>
      </w:pPr>
      <w:r w:rsidRPr="003E19FF">
        <w:rPr>
          <w:rFonts w:cs="Arial"/>
          <w:b/>
          <w:sz w:val="36"/>
          <w:szCs w:val="36"/>
          <w:lang w:val="fr-FR"/>
        </w:rPr>
        <w:t>FOR</w:t>
      </w:r>
    </w:p>
    <w:p w14:paraId="3F687004" w14:textId="77777777" w:rsidR="003E19FF" w:rsidRPr="003E19FF" w:rsidRDefault="003E19FF" w:rsidP="003E19FF">
      <w:pPr>
        <w:jc w:val="center"/>
        <w:rPr>
          <w:rFonts w:cs="Arial"/>
          <w:b/>
          <w:sz w:val="36"/>
          <w:szCs w:val="36"/>
          <w:lang w:val="fr-FR"/>
        </w:rPr>
      </w:pPr>
    </w:p>
    <w:p w14:paraId="3F687005" w14:textId="026C2EE9" w:rsidR="003E19FF" w:rsidRDefault="003E19FF" w:rsidP="003E19FF">
      <w:pPr>
        <w:jc w:val="center"/>
        <w:rPr>
          <w:rFonts w:cs="Arial"/>
          <w:b/>
          <w:sz w:val="36"/>
          <w:szCs w:val="36"/>
          <w:lang w:val="fr-FR"/>
        </w:rPr>
      </w:pPr>
      <w:r w:rsidRPr="003E19FF">
        <w:rPr>
          <w:rFonts w:cs="Arial"/>
          <w:b/>
          <w:sz w:val="36"/>
          <w:szCs w:val="36"/>
          <w:highlight w:val="yellow"/>
          <w:lang w:val="fr-FR"/>
        </w:rPr>
        <w:t xml:space="preserve">[INSERT </w:t>
      </w:r>
      <w:r w:rsidR="00C830CD">
        <w:rPr>
          <w:rFonts w:cs="Arial"/>
          <w:b/>
          <w:sz w:val="36"/>
          <w:szCs w:val="36"/>
          <w:highlight w:val="yellow"/>
          <w:lang w:val="fr-FR"/>
        </w:rPr>
        <w:t xml:space="preserve">CALL-OFF </w:t>
      </w:r>
      <w:r w:rsidRPr="003E19FF">
        <w:rPr>
          <w:rFonts w:cs="Arial"/>
          <w:b/>
          <w:sz w:val="36"/>
          <w:szCs w:val="36"/>
          <w:highlight w:val="yellow"/>
          <w:lang w:val="fr-FR"/>
        </w:rPr>
        <w:t>CONTRACT TITLE]</w:t>
      </w:r>
    </w:p>
    <w:p w14:paraId="2D41EDE3" w14:textId="77777777" w:rsidR="00112328" w:rsidRDefault="00112328" w:rsidP="003E19FF">
      <w:pPr>
        <w:jc w:val="center"/>
        <w:rPr>
          <w:rFonts w:cs="Arial"/>
          <w:b/>
          <w:sz w:val="36"/>
          <w:szCs w:val="36"/>
          <w:lang w:val="fr-FR"/>
        </w:rPr>
      </w:pPr>
    </w:p>
    <w:p w14:paraId="3838C5F7" w14:textId="710E3F65" w:rsidR="00112328" w:rsidRPr="00BA12AD" w:rsidRDefault="00112328" w:rsidP="003E19FF">
      <w:pPr>
        <w:jc w:val="center"/>
        <w:rPr>
          <w:rFonts w:cs="Arial"/>
          <w:b/>
          <w:sz w:val="36"/>
          <w:szCs w:val="36"/>
          <w:lang w:val="fr-FR"/>
        </w:rPr>
      </w:pPr>
      <w:r w:rsidRPr="00BA12AD">
        <w:rPr>
          <w:rFonts w:cs="Arial"/>
          <w:b/>
          <w:bCs/>
          <w:color w:val="000000"/>
          <w:sz w:val="36"/>
          <w:szCs w:val="36"/>
          <w:shd w:val="clear" w:color="auto" w:fill="FFFF00"/>
        </w:rPr>
        <w:t xml:space="preserve">[INSERT </w:t>
      </w:r>
      <w:r w:rsidR="00C830CD" w:rsidRPr="00BA12AD">
        <w:rPr>
          <w:rFonts w:cs="Arial"/>
          <w:b/>
          <w:bCs/>
          <w:color w:val="000000"/>
          <w:sz w:val="36"/>
          <w:szCs w:val="36"/>
          <w:shd w:val="clear" w:color="auto" w:fill="FFFF00"/>
        </w:rPr>
        <w:t xml:space="preserve">CALL-OFF </w:t>
      </w:r>
      <w:r w:rsidRPr="00BA12AD">
        <w:rPr>
          <w:rFonts w:cs="Arial"/>
          <w:b/>
          <w:bCs/>
          <w:color w:val="000000"/>
          <w:sz w:val="36"/>
          <w:szCs w:val="36"/>
          <w:shd w:val="clear" w:color="auto" w:fill="FFFF00"/>
        </w:rPr>
        <w:t>CONTRACT REFERENCE]</w:t>
      </w:r>
    </w:p>
    <w:p w14:paraId="3F687006" w14:textId="77777777" w:rsidR="003E19FF" w:rsidRPr="003E19FF" w:rsidRDefault="003E19FF" w:rsidP="003E19FF">
      <w:pPr>
        <w:jc w:val="center"/>
        <w:rPr>
          <w:rFonts w:cs="Arial"/>
          <w:b/>
          <w:sz w:val="36"/>
          <w:szCs w:val="36"/>
          <w:lang w:val="fr-FR"/>
        </w:rPr>
      </w:pPr>
    </w:p>
    <w:p w14:paraId="3F687007" w14:textId="77777777" w:rsidR="00B83C83" w:rsidRDefault="003E19FF" w:rsidP="003E19FF">
      <w:pPr>
        <w:jc w:val="center"/>
        <w:rPr>
          <w:rFonts w:cs="Arial"/>
          <w:b/>
          <w:sz w:val="36"/>
          <w:szCs w:val="36"/>
          <w:lang w:val="fr-FR"/>
        </w:rPr>
      </w:pPr>
      <w:r w:rsidRPr="003E19FF">
        <w:rPr>
          <w:rFonts w:cs="Arial"/>
          <w:b/>
          <w:sz w:val="36"/>
          <w:szCs w:val="36"/>
          <w:lang w:val="fr-FR"/>
        </w:rPr>
        <w:t>CONTRACT</w:t>
      </w:r>
      <w:r w:rsidR="00B83C83">
        <w:rPr>
          <w:rFonts w:cs="Arial"/>
          <w:b/>
          <w:sz w:val="36"/>
          <w:szCs w:val="36"/>
          <w:lang w:val="fr-FR"/>
        </w:rPr>
        <w:t xml:space="preserve"> </w:t>
      </w:r>
    </w:p>
    <w:p w14:paraId="3F687008" w14:textId="77777777" w:rsidR="005F6B94" w:rsidRDefault="005F6B94" w:rsidP="003E19FF">
      <w:pPr>
        <w:jc w:val="center"/>
        <w:rPr>
          <w:rFonts w:cs="Arial"/>
          <w:b/>
          <w:sz w:val="36"/>
          <w:szCs w:val="36"/>
          <w:lang w:val="fr-FR"/>
        </w:rPr>
      </w:pPr>
    </w:p>
    <w:p w14:paraId="3F68700A" w14:textId="22846D13" w:rsidR="003E19FF" w:rsidRDefault="00B83C83" w:rsidP="00433D2A">
      <w:pPr>
        <w:jc w:val="center"/>
        <w:rPr>
          <w:rFonts w:cs="Arial"/>
          <w:b/>
          <w:sz w:val="36"/>
          <w:szCs w:val="36"/>
          <w:lang w:val="fr-FR"/>
        </w:rPr>
      </w:pPr>
      <w:r>
        <w:rPr>
          <w:rFonts w:cs="Arial"/>
          <w:b/>
          <w:sz w:val="36"/>
          <w:szCs w:val="36"/>
          <w:lang w:val="fr-FR"/>
        </w:rPr>
        <w:t xml:space="preserve">UNDER </w:t>
      </w:r>
      <w:r w:rsidR="005F6B94">
        <w:rPr>
          <w:rFonts w:cs="Arial"/>
          <w:b/>
          <w:sz w:val="36"/>
          <w:szCs w:val="36"/>
          <w:lang w:val="fr-FR"/>
        </w:rPr>
        <w:t xml:space="preserve">FRAMEWORK </w:t>
      </w:r>
      <w:r>
        <w:rPr>
          <w:rFonts w:cs="Arial"/>
          <w:b/>
          <w:sz w:val="36"/>
          <w:szCs w:val="36"/>
          <w:lang w:val="fr-FR"/>
        </w:rPr>
        <w:t>RM</w:t>
      </w:r>
      <w:r w:rsidR="00433D2A">
        <w:rPr>
          <w:rFonts w:cs="Arial"/>
          <w:b/>
          <w:sz w:val="36"/>
          <w:szCs w:val="36"/>
          <w:lang w:val="fr-FR"/>
        </w:rPr>
        <w:t>6068 TECHNOLOGY PRODUCTS AND ASSOCIATED SERVICES</w:t>
      </w:r>
    </w:p>
    <w:p w14:paraId="4D5929E0" w14:textId="77777777" w:rsidR="00433D2A" w:rsidRDefault="00433D2A" w:rsidP="00433D2A">
      <w:pPr>
        <w:jc w:val="center"/>
        <w:rPr>
          <w:rFonts w:cs="Arial"/>
          <w:szCs w:val="22"/>
          <w:lang w:val="fr-FR"/>
        </w:rPr>
      </w:pPr>
    </w:p>
    <w:p w14:paraId="3F68700B" w14:textId="6D13A387" w:rsidR="00702C1F" w:rsidRPr="003E19FF" w:rsidRDefault="00904D59" w:rsidP="00702C1F">
      <w:pPr>
        <w:rPr>
          <w:rFonts w:cs="Arial"/>
          <w:b/>
          <w:szCs w:val="22"/>
          <w:lang w:val="fr-FR"/>
        </w:rPr>
      </w:pPr>
      <w:r>
        <w:rPr>
          <w:rFonts w:cs="Arial"/>
          <w:b/>
          <w:szCs w:val="22"/>
          <w:lang w:val="fr-FR"/>
        </w:rPr>
        <w:t>Key to highlighted areas</w:t>
      </w:r>
      <w:r w:rsidR="003E19FF" w:rsidRPr="003E19FF">
        <w:rPr>
          <w:rFonts w:cs="Arial"/>
          <w:b/>
          <w:szCs w:val="22"/>
          <w:lang w:val="fr-FR"/>
        </w:rPr>
        <w:t xml:space="preserve">: </w:t>
      </w:r>
    </w:p>
    <w:p w14:paraId="3F68700C" w14:textId="77777777" w:rsidR="003E19FF" w:rsidRPr="003E19FF" w:rsidRDefault="003E19FF" w:rsidP="00702C1F">
      <w:pPr>
        <w:rPr>
          <w:rFonts w:cs="Arial"/>
          <w:b/>
          <w:szCs w:val="22"/>
          <w:lang w:val="fr-FR"/>
        </w:rPr>
      </w:pPr>
    </w:p>
    <w:p w14:paraId="3F68700D" w14:textId="476951A8" w:rsidR="003E19FF" w:rsidRPr="003E19FF" w:rsidRDefault="003E19FF" w:rsidP="00A0454A">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yellow"/>
        </w:rPr>
        <w:t>yellow</w:t>
      </w:r>
      <w:r w:rsidRPr="003E19FF">
        <w:rPr>
          <w:rFonts w:cs="Arial"/>
          <w:b/>
          <w:szCs w:val="22"/>
        </w:rPr>
        <w:t xml:space="preserve"> and included within square brackets [ ] is to be completed by the </w:t>
      </w:r>
      <w:r w:rsidR="00120CD5">
        <w:rPr>
          <w:rFonts w:cs="Arial"/>
          <w:b/>
          <w:szCs w:val="22"/>
        </w:rPr>
        <w:t>Buyer</w:t>
      </w:r>
    </w:p>
    <w:p w14:paraId="3F68700E" w14:textId="77777777" w:rsidR="003E19FF" w:rsidRPr="003E19FF" w:rsidRDefault="003E19FF" w:rsidP="00A0454A">
      <w:pPr>
        <w:pStyle w:val="MarginText"/>
        <w:numPr>
          <w:ilvl w:val="0"/>
          <w:numId w:val="25"/>
        </w:numPr>
        <w:ind w:hanging="357"/>
        <w:rPr>
          <w:rFonts w:cs="Arial"/>
          <w:b/>
          <w:szCs w:val="22"/>
        </w:rPr>
      </w:pPr>
      <w:r w:rsidRPr="003E19FF">
        <w:rPr>
          <w:rFonts w:cs="Arial"/>
          <w:b/>
          <w:szCs w:val="22"/>
        </w:rPr>
        <w:t xml:space="preserve">All text highlighted in </w:t>
      </w:r>
      <w:r w:rsidRPr="003E19FF">
        <w:rPr>
          <w:rFonts w:cs="Arial"/>
          <w:b/>
          <w:szCs w:val="22"/>
          <w:highlight w:val="green"/>
        </w:rPr>
        <w:t>green</w:t>
      </w:r>
      <w:r w:rsidRPr="003E19FF">
        <w:rPr>
          <w:rFonts w:cs="Arial"/>
          <w:b/>
          <w:szCs w:val="22"/>
        </w:rPr>
        <w:t xml:space="preserve"> provides guidance.  </w:t>
      </w:r>
    </w:p>
    <w:p w14:paraId="3F68700F" w14:textId="77777777" w:rsidR="003E19FF" w:rsidRPr="00DE231B" w:rsidRDefault="00DE231B" w:rsidP="00702C1F">
      <w:pPr>
        <w:rPr>
          <w:rFonts w:cs="Arial"/>
          <w:b/>
          <w:i/>
          <w:szCs w:val="22"/>
          <w:highlight w:val="green"/>
          <w:lang w:val="fr-FR"/>
        </w:rPr>
      </w:pPr>
      <w:r w:rsidRPr="00DE231B">
        <w:rPr>
          <w:rFonts w:cs="Arial"/>
          <w:b/>
          <w:i/>
          <w:szCs w:val="22"/>
          <w:highlight w:val="green"/>
          <w:lang w:val="fr-FR"/>
        </w:rPr>
        <w:t xml:space="preserve">Notes : </w:t>
      </w:r>
    </w:p>
    <w:p w14:paraId="3F687010" w14:textId="77777777" w:rsidR="00DE231B" w:rsidRPr="00DE231B" w:rsidRDefault="00DE231B" w:rsidP="00702C1F">
      <w:pPr>
        <w:rPr>
          <w:rFonts w:cs="Arial"/>
          <w:b/>
          <w:i/>
          <w:szCs w:val="22"/>
          <w:highlight w:val="green"/>
          <w:lang w:val="fr-FR"/>
        </w:rPr>
      </w:pPr>
    </w:p>
    <w:p w14:paraId="3F687011" w14:textId="5159AF03" w:rsidR="00DE231B" w:rsidRPr="00DE231B" w:rsidRDefault="00DE231B" w:rsidP="00A0454A">
      <w:pPr>
        <w:pStyle w:val="MarginText"/>
        <w:numPr>
          <w:ilvl w:val="0"/>
          <w:numId w:val="26"/>
        </w:numPr>
        <w:rPr>
          <w:rFonts w:cs="Arial"/>
          <w:b/>
          <w:i/>
          <w:szCs w:val="22"/>
          <w:highlight w:val="green"/>
        </w:rPr>
      </w:pPr>
      <w:r w:rsidRPr="00DE231B">
        <w:rPr>
          <w:rFonts w:cs="Arial"/>
          <w:b/>
          <w:i/>
          <w:szCs w:val="22"/>
          <w:highlight w:val="green"/>
        </w:rPr>
        <w:t>This document is for guidance purposes only and should be tailored to suit your specific requirements.</w:t>
      </w:r>
      <w:r w:rsidR="008C7737">
        <w:rPr>
          <w:rFonts w:cs="Arial"/>
          <w:b/>
          <w:i/>
          <w:szCs w:val="22"/>
          <w:highlight w:val="green"/>
        </w:rPr>
        <w:t xml:space="preserve"> Use of this template is not mandatory however for </w:t>
      </w:r>
      <w:r w:rsidR="00790D27">
        <w:rPr>
          <w:rFonts w:cs="Arial"/>
          <w:b/>
          <w:i/>
          <w:szCs w:val="22"/>
          <w:highlight w:val="green"/>
        </w:rPr>
        <w:t xml:space="preserve">a </w:t>
      </w:r>
      <w:r w:rsidR="008C7737">
        <w:rPr>
          <w:rFonts w:cs="Arial"/>
          <w:b/>
          <w:i/>
          <w:szCs w:val="22"/>
          <w:highlight w:val="green"/>
        </w:rPr>
        <w:t xml:space="preserve">consistent approach to market it is recommended </w:t>
      </w:r>
      <w:r w:rsidRPr="00DE231B">
        <w:rPr>
          <w:rFonts w:cs="Arial"/>
          <w:b/>
          <w:i/>
          <w:szCs w:val="22"/>
          <w:highlight w:val="green"/>
        </w:rPr>
        <w:t xml:space="preserve"> </w:t>
      </w:r>
    </w:p>
    <w:p w14:paraId="3F687012" w14:textId="10D41230" w:rsidR="00DE231B" w:rsidRPr="00D51D8B" w:rsidRDefault="00DE231B" w:rsidP="00D51D8B">
      <w:pPr>
        <w:pStyle w:val="MarginText"/>
        <w:numPr>
          <w:ilvl w:val="0"/>
          <w:numId w:val="26"/>
        </w:numPr>
        <w:rPr>
          <w:rFonts w:cs="Arial"/>
          <w:b/>
          <w:i/>
          <w:szCs w:val="22"/>
        </w:rPr>
      </w:pPr>
      <w:r w:rsidRPr="00DE231B">
        <w:rPr>
          <w:rFonts w:cs="Arial"/>
          <w:b/>
          <w:i/>
          <w:szCs w:val="22"/>
          <w:highlight w:val="green"/>
        </w:rPr>
        <w:t xml:space="preserve">The </w:t>
      </w:r>
      <w:r w:rsidR="00D51D8B">
        <w:rPr>
          <w:rFonts w:cs="Arial"/>
          <w:b/>
          <w:i/>
          <w:szCs w:val="22"/>
          <w:highlight w:val="green"/>
        </w:rPr>
        <w:t xml:space="preserve">RM6068 webpage under the ‘Products and Suppliers’ tab includes company information on Potential </w:t>
      </w:r>
      <w:r w:rsidR="00D51D8B" w:rsidRPr="00D51D8B">
        <w:rPr>
          <w:rFonts w:cs="Arial"/>
          <w:b/>
          <w:i/>
          <w:szCs w:val="22"/>
          <w:highlight w:val="green"/>
        </w:rPr>
        <w:t xml:space="preserve">Providers. </w:t>
      </w:r>
      <w:r w:rsidRPr="00D51D8B">
        <w:rPr>
          <w:rFonts w:cs="Arial"/>
          <w:b/>
          <w:i/>
          <w:szCs w:val="22"/>
          <w:highlight w:val="green"/>
        </w:rPr>
        <w:t xml:space="preserve">Please do not ask for this information again.  </w:t>
      </w:r>
    </w:p>
    <w:p w14:paraId="3F687014" w14:textId="48BD5617" w:rsidR="00702C1F" w:rsidRPr="008C7737" w:rsidRDefault="003E19FF" w:rsidP="00A0454A">
      <w:pPr>
        <w:pStyle w:val="MarginText"/>
        <w:numPr>
          <w:ilvl w:val="0"/>
          <w:numId w:val="26"/>
        </w:numPr>
        <w:rPr>
          <w:rFonts w:cs="Arial"/>
          <w:b/>
          <w:i/>
          <w:szCs w:val="22"/>
          <w:highlight w:val="green"/>
        </w:rPr>
      </w:pPr>
      <w:r w:rsidRPr="00DE231B">
        <w:rPr>
          <w:rFonts w:cs="Arial"/>
          <w:b/>
          <w:i/>
          <w:szCs w:val="22"/>
          <w:highlight w:val="green"/>
        </w:rPr>
        <w:t xml:space="preserve">Please </w:t>
      </w:r>
      <w:r w:rsidR="00ED76A6">
        <w:rPr>
          <w:rFonts w:cs="Arial"/>
          <w:b/>
          <w:i/>
          <w:szCs w:val="22"/>
          <w:highlight w:val="green"/>
        </w:rPr>
        <w:t>ensure</w:t>
      </w:r>
      <w:r w:rsidRPr="00DE231B">
        <w:rPr>
          <w:rFonts w:cs="Arial"/>
          <w:b/>
          <w:i/>
          <w:szCs w:val="22"/>
          <w:highlight w:val="green"/>
        </w:rPr>
        <w:t xml:space="preserve"> when you issue the document </w:t>
      </w:r>
      <w:r w:rsidR="00AF2CEF" w:rsidRPr="00DE231B">
        <w:rPr>
          <w:rFonts w:cs="Arial"/>
          <w:b/>
          <w:i/>
          <w:szCs w:val="22"/>
          <w:highlight w:val="green"/>
        </w:rPr>
        <w:t xml:space="preserve">to </w:t>
      </w:r>
      <w:r w:rsidR="00F82860">
        <w:rPr>
          <w:rFonts w:cs="Arial"/>
          <w:b/>
          <w:i/>
          <w:szCs w:val="22"/>
          <w:highlight w:val="green"/>
        </w:rPr>
        <w:t>Potential Provider</w:t>
      </w:r>
      <w:r w:rsidR="00AF2CEF" w:rsidRPr="00DE231B">
        <w:rPr>
          <w:rFonts w:cs="Arial"/>
          <w:b/>
          <w:i/>
          <w:szCs w:val="22"/>
          <w:highlight w:val="green"/>
        </w:rPr>
        <w:t>s</w:t>
      </w:r>
      <w:r w:rsidR="00ED76A6">
        <w:rPr>
          <w:rFonts w:cs="Arial"/>
          <w:b/>
          <w:i/>
          <w:szCs w:val="22"/>
          <w:highlight w:val="green"/>
        </w:rPr>
        <w:t>,</w:t>
      </w:r>
      <w:r w:rsidR="00AF2CEF" w:rsidRPr="00DE231B">
        <w:rPr>
          <w:rFonts w:cs="Arial"/>
          <w:b/>
          <w:i/>
          <w:szCs w:val="22"/>
          <w:highlight w:val="green"/>
        </w:rPr>
        <w:t xml:space="preserve"> </w:t>
      </w:r>
      <w:r w:rsidR="00ED76A6">
        <w:rPr>
          <w:rFonts w:cs="Arial"/>
          <w:b/>
          <w:i/>
          <w:szCs w:val="22"/>
          <w:highlight w:val="green"/>
        </w:rPr>
        <w:t>all highlighting and</w:t>
      </w:r>
      <w:r w:rsidRPr="00DE231B">
        <w:rPr>
          <w:rFonts w:cs="Arial"/>
          <w:b/>
          <w:i/>
          <w:szCs w:val="22"/>
          <w:highlight w:val="green"/>
        </w:rPr>
        <w:t xml:space="preserve"> square brackets </w:t>
      </w:r>
      <w:r w:rsidR="00ED76A6">
        <w:rPr>
          <w:rFonts w:cs="Arial"/>
          <w:b/>
          <w:i/>
          <w:szCs w:val="22"/>
          <w:highlight w:val="green"/>
        </w:rPr>
        <w:t xml:space="preserve">are </w:t>
      </w:r>
      <w:r w:rsidRPr="00DE231B">
        <w:rPr>
          <w:rFonts w:cs="Arial"/>
          <w:b/>
          <w:i/>
          <w:szCs w:val="22"/>
          <w:highlight w:val="green"/>
        </w:rPr>
        <w:t xml:space="preserve">removed along with any guidance notes. </w:t>
      </w:r>
    </w:p>
    <w:p w14:paraId="691AF02A" w14:textId="765215B1" w:rsidR="00112328" w:rsidRDefault="00112328" w:rsidP="00112328">
      <w:pPr>
        <w:jc w:val="center"/>
        <w:rPr>
          <w:rFonts w:cs="Arial"/>
          <w:szCs w:val="22"/>
          <w:lang w:val="en-US"/>
        </w:rPr>
      </w:pPr>
    </w:p>
    <w:p w14:paraId="4690BB70" w14:textId="39738C95" w:rsidR="00074357" w:rsidRPr="00112328" w:rsidRDefault="00112328" w:rsidP="00112328">
      <w:pPr>
        <w:tabs>
          <w:tab w:val="center" w:pos="5245"/>
        </w:tabs>
        <w:rPr>
          <w:rFonts w:cs="Arial"/>
          <w:szCs w:val="22"/>
          <w:lang w:val="en-US"/>
        </w:rPr>
        <w:sectPr w:rsidR="00074357" w:rsidRPr="00112328" w:rsidSect="00702C1F">
          <w:footerReference w:type="first" r:id="rId12"/>
          <w:endnotePr>
            <w:numFmt w:val="decimal"/>
          </w:endnotePr>
          <w:pgSz w:w="11909" w:h="16834" w:code="9"/>
          <w:pgMar w:top="851" w:right="710" w:bottom="567" w:left="709" w:header="426" w:footer="426" w:gutter="0"/>
          <w:pgNumType w:start="1"/>
          <w:cols w:space="720"/>
          <w:noEndnote/>
        </w:sectPr>
      </w:pPr>
      <w:r>
        <w:rPr>
          <w:rFonts w:cs="Arial"/>
          <w:szCs w:val="22"/>
          <w:lang w:val="en-US"/>
        </w:rPr>
        <w:tab/>
      </w:r>
    </w:p>
    <w:p w14:paraId="3F68701D" w14:textId="77777777" w:rsidR="00861D08" w:rsidRPr="003E19FF" w:rsidRDefault="00861D08" w:rsidP="00790D27">
      <w:pPr>
        <w:pStyle w:val="bodystrongcentred"/>
        <w:rPr>
          <w:rFonts w:cs="Arial"/>
        </w:rPr>
      </w:pPr>
      <w:r w:rsidRPr="003E19FF">
        <w:rPr>
          <w:rFonts w:cs="Arial"/>
        </w:rPr>
        <w:lastRenderedPageBreak/>
        <w:t>CONTENTS</w:t>
      </w:r>
    </w:p>
    <w:p w14:paraId="3F68701E" w14:textId="77777777" w:rsidR="00861D08" w:rsidRPr="003E19FF" w:rsidRDefault="00861D08" w:rsidP="00861D08">
      <w:pPr>
        <w:rPr>
          <w:rFonts w:cs="Arial"/>
          <w:szCs w:val="22"/>
        </w:rPr>
      </w:pPr>
    </w:p>
    <w:p w14:paraId="631A48B7" w14:textId="77777777" w:rsidR="00E266DB" w:rsidRDefault="006517A6">
      <w:pPr>
        <w:pStyle w:val="TOC1"/>
        <w:rPr>
          <w:rFonts w:asciiTheme="minorHAnsi" w:eastAsiaTheme="minorEastAsia" w:hAnsiTheme="minorHAnsi" w:cstheme="minorBidi"/>
          <w:caps w:val="0"/>
          <w:noProof/>
          <w:szCs w:val="22"/>
          <w:lang w:eastAsia="en-GB"/>
        </w:rPr>
      </w:pPr>
      <w:r w:rsidRPr="00E913B0">
        <w:rPr>
          <w:rFonts w:cs="Arial"/>
          <w:caps w:val="0"/>
          <w:sz w:val="20"/>
        </w:rPr>
        <w:fldChar w:fldCharType="begin"/>
      </w:r>
      <w:r w:rsidR="00BB7AA8" w:rsidRPr="00E913B0">
        <w:rPr>
          <w:rFonts w:cs="Arial"/>
          <w:caps w:val="0"/>
          <w:sz w:val="20"/>
        </w:rPr>
        <w:instrText xml:space="preserve"> TOC \o "1-1" \h \z \u </w:instrText>
      </w:r>
      <w:r w:rsidRPr="00E913B0">
        <w:rPr>
          <w:rFonts w:cs="Arial"/>
          <w:caps w:val="0"/>
          <w:sz w:val="20"/>
        </w:rPr>
        <w:fldChar w:fldCharType="separate"/>
      </w:r>
      <w:hyperlink w:anchor="_Toc48815713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glossary</w:t>
        </w:r>
        <w:r w:rsidR="00E266DB">
          <w:rPr>
            <w:noProof/>
            <w:webHidden/>
          </w:rPr>
          <w:tab/>
        </w:r>
        <w:r w:rsidR="00E266DB">
          <w:rPr>
            <w:noProof/>
            <w:webHidden/>
          </w:rPr>
          <w:fldChar w:fldCharType="begin"/>
        </w:r>
        <w:r w:rsidR="00E266DB">
          <w:rPr>
            <w:noProof/>
            <w:webHidden/>
          </w:rPr>
          <w:instrText xml:space="preserve"> PAGEREF _Toc488157130 \h </w:instrText>
        </w:r>
        <w:r w:rsidR="00E266DB">
          <w:rPr>
            <w:noProof/>
            <w:webHidden/>
          </w:rPr>
        </w:r>
        <w:r w:rsidR="00E266DB">
          <w:rPr>
            <w:noProof/>
            <w:webHidden/>
          </w:rPr>
          <w:fldChar w:fldCharType="separate"/>
        </w:r>
        <w:r w:rsidR="00E266DB">
          <w:rPr>
            <w:noProof/>
            <w:webHidden/>
          </w:rPr>
          <w:t>3</w:t>
        </w:r>
        <w:r w:rsidR="00E266DB">
          <w:rPr>
            <w:noProof/>
            <w:webHidden/>
          </w:rPr>
          <w:fldChar w:fldCharType="end"/>
        </w:r>
      </w:hyperlink>
    </w:p>
    <w:p w14:paraId="02647C09" w14:textId="2E525911" w:rsidR="00E266DB" w:rsidRDefault="003C7BEF">
      <w:pPr>
        <w:pStyle w:val="TOC1"/>
        <w:rPr>
          <w:rFonts w:asciiTheme="minorHAnsi" w:eastAsiaTheme="minorEastAsia" w:hAnsiTheme="minorHAnsi" w:cstheme="minorBidi"/>
          <w:caps w:val="0"/>
          <w:noProof/>
          <w:szCs w:val="22"/>
          <w:lang w:eastAsia="en-GB"/>
        </w:rPr>
      </w:pPr>
      <w:hyperlink w:anchor="_Toc48815713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501F5C">
          <w:rPr>
            <w:noProof/>
            <w:webHidden/>
          </w:rPr>
          <w:t>4</w:t>
        </w:r>
      </w:hyperlink>
    </w:p>
    <w:p w14:paraId="63F719CB" w14:textId="1BEED9D5" w:rsidR="00E266DB" w:rsidRDefault="003C7BEF">
      <w:pPr>
        <w:pStyle w:val="TOC1"/>
        <w:rPr>
          <w:rFonts w:asciiTheme="minorHAnsi" w:eastAsiaTheme="minorEastAsia" w:hAnsiTheme="minorHAnsi" w:cstheme="minorBidi"/>
          <w:caps w:val="0"/>
          <w:noProof/>
          <w:szCs w:val="22"/>
          <w:lang w:eastAsia="en-GB"/>
        </w:rPr>
      </w:pPr>
      <w:hyperlink w:anchor="_Toc48815713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OVERVIEW OF Invitation to tender</w:t>
        </w:r>
        <w:r w:rsidR="00E266DB">
          <w:rPr>
            <w:noProof/>
            <w:webHidden/>
          </w:rPr>
          <w:tab/>
        </w:r>
        <w:r w:rsidR="007E11CC">
          <w:rPr>
            <w:noProof/>
            <w:webHidden/>
          </w:rPr>
          <w:t>4</w:t>
        </w:r>
      </w:hyperlink>
    </w:p>
    <w:p w14:paraId="19A56741" w14:textId="77777777" w:rsidR="00E266DB" w:rsidRDefault="003C7BEF">
      <w:pPr>
        <w:pStyle w:val="TOC1"/>
        <w:rPr>
          <w:rFonts w:asciiTheme="minorHAnsi" w:eastAsiaTheme="minorEastAsia" w:hAnsiTheme="minorHAnsi" w:cstheme="minorBidi"/>
          <w:caps w:val="0"/>
          <w:noProof/>
          <w:szCs w:val="22"/>
          <w:lang w:eastAsia="en-GB"/>
        </w:rPr>
      </w:pPr>
      <w:hyperlink w:anchor="_Toc488157133"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FURTHER COMPETITION TIMETABLE</w:t>
        </w:r>
        <w:r w:rsidR="00E266DB">
          <w:rPr>
            <w:noProof/>
            <w:webHidden/>
          </w:rPr>
          <w:tab/>
        </w:r>
        <w:r w:rsidR="00E266DB">
          <w:rPr>
            <w:noProof/>
            <w:webHidden/>
          </w:rPr>
          <w:fldChar w:fldCharType="begin"/>
        </w:r>
        <w:r w:rsidR="00E266DB">
          <w:rPr>
            <w:noProof/>
            <w:webHidden/>
          </w:rPr>
          <w:instrText xml:space="preserve"> PAGEREF _Toc488157133 \h </w:instrText>
        </w:r>
        <w:r w:rsidR="00E266DB">
          <w:rPr>
            <w:noProof/>
            <w:webHidden/>
          </w:rPr>
        </w:r>
        <w:r w:rsidR="00E266DB">
          <w:rPr>
            <w:noProof/>
            <w:webHidden/>
          </w:rPr>
          <w:fldChar w:fldCharType="separate"/>
        </w:r>
        <w:r w:rsidR="00E266DB">
          <w:rPr>
            <w:noProof/>
            <w:webHidden/>
          </w:rPr>
          <w:t>4</w:t>
        </w:r>
        <w:r w:rsidR="00E266DB">
          <w:rPr>
            <w:noProof/>
            <w:webHidden/>
          </w:rPr>
          <w:fldChar w:fldCharType="end"/>
        </w:r>
      </w:hyperlink>
    </w:p>
    <w:p w14:paraId="7976DF4F" w14:textId="77777777" w:rsidR="00E266DB" w:rsidRDefault="003C7BEF">
      <w:pPr>
        <w:pStyle w:val="TOC1"/>
        <w:rPr>
          <w:rFonts w:asciiTheme="minorHAnsi" w:eastAsiaTheme="minorEastAsia" w:hAnsiTheme="minorHAnsi" w:cstheme="minorBidi"/>
          <w:caps w:val="0"/>
          <w:noProof/>
          <w:szCs w:val="22"/>
          <w:lang w:eastAsia="en-GB"/>
        </w:rPr>
      </w:pPr>
      <w:hyperlink w:anchor="_Toc488157134" w:history="1">
        <w:r w:rsidR="00E266DB" w:rsidRPr="00AB2E82">
          <w:rPr>
            <w:rStyle w:val="Hyperlink"/>
            <w:rFonts w:cs="Arial"/>
            <w:noProof/>
          </w:rPr>
          <w:t>5.</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questions AND CLARIFICATIONS</w:t>
        </w:r>
        <w:r w:rsidR="00E266DB">
          <w:rPr>
            <w:noProof/>
            <w:webHidden/>
          </w:rPr>
          <w:tab/>
        </w:r>
        <w:r w:rsidR="00E266DB">
          <w:rPr>
            <w:noProof/>
            <w:webHidden/>
          </w:rPr>
          <w:fldChar w:fldCharType="begin"/>
        </w:r>
        <w:r w:rsidR="00E266DB">
          <w:rPr>
            <w:noProof/>
            <w:webHidden/>
          </w:rPr>
          <w:instrText xml:space="preserve"> PAGEREF _Toc488157134 \h </w:instrText>
        </w:r>
        <w:r w:rsidR="00E266DB">
          <w:rPr>
            <w:noProof/>
            <w:webHidden/>
          </w:rPr>
        </w:r>
        <w:r w:rsidR="00E266DB">
          <w:rPr>
            <w:noProof/>
            <w:webHidden/>
          </w:rPr>
          <w:fldChar w:fldCharType="separate"/>
        </w:r>
        <w:r w:rsidR="00E266DB">
          <w:rPr>
            <w:noProof/>
            <w:webHidden/>
          </w:rPr>
          <w:t>5</w:t>
        </w:r>
        <w:r w:rsidR="00E266DB">
          <w:rPr>
            <w:noProof/>
            <w:webHidden/>
          </w:rPr>
          <w:fldChar w:fldCharType="end"/>
        </w:r>
      </w:hyperlink>
    </w:p>
    <w:p w14:paraId="6061CA77" w14:textId="641A17D9" w:rsidR="00E266DB" w:rsidRDefault="003C7BEF">
      <w:pPr>
        <w:pStyle w:val="TOC1"/>
        <w:rPr>
          <w:rFonts w:asciiTheme="minorHAnsi" w:eastAsiaTheme="minorEastAsia" w:hAnsiTheme="minorHAnsi" w:cstheme="minorBidi"/>
          <w:caps w:val="0"/>
          <w:noProof/>
          <w:szCs w:val="22"/>
          <w:lang w:eastAsia="en-GB"/>
        </w:rPr>
      </w:pPr>
      <w:hyperlink w:anchor="_Toc488157135" w:history="1">
        <w:r w:rsidR="00E266DB" w:rsidRPr="00AB2E82">
          <w:rPr>
            <w:rStyle w:val="Hyperlink"/>
            <w:rFonts w:cs="Arial"/>
            <w:noProof/>
          </w:rPr>
          <w:t>6.</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Price</w:t>
        </w:r>
        <w:r w:rsidR="00E266DB">
          <w:rPr>
            <w:noProof/>
            <w:webHidden/>
          </w:rPr>
          <w:tab/>
        </w:r>
        <w:r w:rsidR="00501F5C">
          <w:rPr>
            <w:noProof/>
            <w:webHidden/>
          </w:rPr>
          <w:t>6</w:t>
        </w:r>
      </w:hyperlink>
    </w:p>
    <w:p w14:paraId="22A11F4F" w14:textId="0629EA02" w:rsidR="00E266DB" w:rsidRDefault="003C7BEF">
      <w:pPr>
        <w:pStyle w:val="TOC1"/>
        <w:rPr>
          <w:rFonts w:asciiTheme="minorHAnsi" w:eastAsiaTheme="minorEastAsia" w:hAnsiTheme="minorHAnsi" w:cstheme="minorBidi"/>
          <w:caps w:val="0"/>
          <w:noProof/>
          <w:szCs w:val="22"/>
          <w:lang w:eastAsia="en-GB"/>
        </w:rPr>
      </w:pPr>
      <w:hyperlink w:anchor="_Toc488157136" w:history="1">
        <w:r w:rsidR="00E266DB" w:rsidRPr="00AB2E82">
          <w:rPr>
            <w:rStyle w:val="Hyperlink"/>
            <w:rFonts w:cs="Arial"/>
            <w:noProof/>
          </w:rPr>
          <w:t>7.</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Submitting a tender</w:t>
        </w:r>
        <w:r w:rsidR="00E266DB">
          <w:rPr>
            <w:noProof/>
            <w:webHidden/>
          </w:rPr>
          <w:tab/>
        </w:r>
        <w:r w:rsidR="00501F5C">
          <w:rPr>
            <w:noProof/>
            <w:webHidden/>
          </w:rPr>
          <w:t>6</w:t>
        </w:r>
      </w:hyperlink>
    </w:p>
    <w:p w14:paraId="1A3AD8A4" w14:textId="3A4E0BBD" w:rsidR="00E266DB" w:rsidRDefault="003C7BEF">
      <w:pPr>
        <w:pStyle w:val="TOC1"/>
        <w:rPr>
          <w:rFonts w:asciiTheme="minorHAnsi" w:eastAsiaTheme="minorEastAsia" w:hAnsiTheme="minorHAnsi" w:cstheme="minorBidi"/>
          <w:caps w:val="0"/>
          <w:noProof/>
          <w:szCs w:val="22"/>
          <w:lang w:eastAsia="en-GB"/>
        </w:rPr>
      </w:pPr>
      <w:hyperlink w:anchor="_Toc488157137" w:history="1">
        <w:r w:rsidR="00E266DB" w:rsidRPr="00AB2E82">
          <w:rPr>
            <w:rStyle w:val="Hyperlink"/>
            <w:rFonts w:cs="Arial"/>
            <w:noProof/>
          </w:rPr>
          <w:t>8.</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tender EVALUATION</w:t>
        </w:r>
        <w:r w:rsidR="00E266DB">
          <w:rPr>
            <w:noProof/>
            <w:webHidden/>
          </w:rPr>
          <w:tab/>
        </w:r>
        <w:r w:rsidR="007E11CC">
          <w:rPr>
            <w:noProof/>
            <w:webHidden/>
          </w:rPr>
          <w:t>6</w:t>
        </w:r>
      </w:hyperlink>
    </w:p>
    <w:p w14:paraId="5E95D53B" w14:textId="6EA58E7D" w:rsidR="00E266DB" w:rsidRDefault="003C7BEF">
      <w:pPr>
        <w:pStyle w:val="TOC1"/>
        <w:rPr>
          <w:rFonts w:asciiTheme="minorHAnsi" w:eastAsiaTheme="minorEastAsia" w:hAnsiTheme="minorHAnsi" w:cstheme="minorBidi"/>
          <w:caps w:val="0"/>
          <w:noProof/>
          <w:szCs w:val="22"/>
          <w:lang w:eastAsia="en-GB"/>
        </w:rPr>
      </w:pPr>
      <w:hyperlink w:anchor="_Toc488157138" w:history="1">
        <w:r w:rsidR="00E266DB" w:rsidRPr="00AB2E82">
          <w:rPr>
            <w:rStyle w:val="Hyperlink"/>
            <w:rFonts w:cs="Arial"/>
            <w:noProof/>
          </w:rPr>
          <w:t>9.</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CONTRACT AWARD</w:t>
        </w:r>
        <w:r w:rsidR="00E266DB">
          <w:rPr>
            <w:noProof/>
            <w:webHidden/>
          </w:rPr>
          <w:tab/>
        </w:r>
        <w:r w:rsidR="007E11CC">
          <w:rPr>
            <w:noProof/>
            <w:webHidden/>
          </w:rPr>
          <w:t>7</w:t>
        </w:r>
      </w:hyperlink>
    </w:p>
    <w:p w14:paraId="3522277A" w14:textId="5B3FD389" w:rsidR="00E266DB" w:rsidRDefault="003C7BEF">
      <w:pPr>
        <w:pStyle w:val="TOC1"/>
        <w:rPr>
          <w:rFonts w:asciiTheme="minorHAnsi" w:eastAsiaTheme="minorEastAsia" w:hAnsiTheme="minorHAnsi" w:cstheme="minorBidi"/>
          <w:caps w:val="0"/>
          <w:noProof/>
          <w:szCs w:val="22"/>
          <w:lang w:eastAsia="en-GB"/>
        </w:rPr>
      </w:pPr>
      <w:hyperlink w:anchor="_Toc488157139" w:history="1">
        <w:r w:rsidR="00E266DB" w:rsidRPr="00AB2E82">
          <w:rPr>
            <w:rStyle w:val="Hyperlink"/>
            <w:rFonts w:cs="Arial"/>
            <w:noProof/>
          </w:rPr>
          <w:t xml:space="preserve">Appendix A – </w:t>
        </w:r>
        <w:r w:rsidR="00E266DB" w:rsidRPr="00AB2E82">
          <w:rPr>
            <w:rStyle w:val="Hyperlink"/>
            <w:rFonts w:cs="Arial"/>
            <w:bCs/>
            <w:noProof/>
          </w:rPr>
          <w:t>Order Form</w:t>
        </w:r>
        <w:r w:rsidR="00EC7C05">
          <w:rPr>
            <w:rStyle w:val="Hyperlink"/>
            <w:rFonts w:cs="Arial"/>
            <w:noProof/>
          </w:rPr>
          <w:t xml:space="preserve"> - Terms of the Further ComPE</w:t>
        </w:r>
        <w:r w:rsidR="00E266DB" w:rsidRPr="00AB2E82">
          <w:rPr>
            <w:rStyle w:val="Hyperlink"/>
            <w:rFonts w:cs="Arial"/>
            <w:noProof/>
          </w:rPr>
          <w:t>tition</w:t>
        </w:r>
        <w:r w:rsidR="00E266DB">
          <w:rPr>
            <w:noProof/>
            <w:webHidden/>
          </w:rPr>
          <w:tab/>
        </w:r>
        <w:r w:rsidR="007E11CC">
          <w:rPr>
            <w:noProof/>
            <w:webHidden/>
          </w:rPr>
          <w:t>7</w:t>
        </w:r>
      </w:hyperlink>
    </w:p>
    <w:p w14:paraId="7A515480" w14:textId="2E854675" w:rsidR="00E266DB" w:rsidRDefault="003C7BEF">
      <w:pPr>
        <w:pStyle w:val="TOC1"/>
        <w:rPr>
          <w:rFonts w:asciiTheme="minorHAnsi" w:eastAsiaTheme="minorEastAsia" w:hAnsiTheme="minorHAnsi" w:cstheme="minorBidi"/>
          <w:caps w:val="0"/>
          <w:noProof/>
          <w:szCs w:val="22"/>
          <w:lang w:eastAsia="en-GB"/>
        </w:rPr>
      </w:pPr>
      <w:hyperlink w:anchor="_Toc48815714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7E11CC">
          <w:rPr>
            <w:noProof/>
            <w:webHidden/>
          </w:rPr>
          <w:t>7</w:t>
        </w:r>
      </w:hyperlink>
    </w:p>
    <w:p w14:paraId="4DF23E7B" w14:textId="77777777" w:rsidR="00E266DB" w:rsidRDefault="003C7BEF">
      <w:pPr>
        <w:pStyle w:val="TOC1"/>
        <w:rPr>
          <w:rFonts w:asciiTheme="minorHAnsi" w:eastAsiaTheme="minorEastAsia" w:hAnsiTheme="minorHAnsi" w:cstheme="minorBidi"/>
          <w:caps w:val="0"/>
          <w:noProof/>
          <w:szCs w:val="22"/>
          <w:lang w:eastAsia="en-GB"/>
        </w:rPr>
      </w:pPr>
      <w:hyperlink w:anchor="_Toc488157144" w:history="1">
        <w:r w:rsidR="00E266DB" w:rsidRPr="00AB2E82">
          <w:rPr>
            <w:rStyle w:val="Hyperlink"/>
            <w:rFonts w:cs="Arial"/>
            <w:noProof/>
          </w:rPr>
          <w:t>Appendix B – SPECIFICATION</w:t>
        </w:r>
        <w:r w:rsidR="00E266DB">
          <w:rPr>
            <w:noProof/>
            <w:webHidden/>
          </w:rPr>
          <w:tab/>
        </w:r>
        <w:r w:rsidR="00E266DB">
          <w:rPr>
            <w:noProof/>
            <w:webHidden/>
          </w:rPr>
          <w:fldChar w:fldCharType="begin"/>
        </w:r>
        <w:r w:rsidR="00E266DB">
          <w:rPr>
            <w:noProof/>
            <w:webHidden/>
          </w:rPr>
          <w:instrText xml:space="preserve"> PAGEREF _Toc488157144 \h </w:instrText>
        </w:r>
        <w:r w:rsidR="00E266DB">
          <w:rPr>
            <w:noProof/>
            <w:webHidden/>
          </w:rPr>
        </w:r>
        <w:r w:rsidR="00E266DB">
          <w:rPr>
            <w:noProof/>
            <w:webHidden/>
          </w:rPr>
          <w:fldChar w:fldCharType="separate"/>
        </w:r>
        <w:r w:rsidR="00E266DB">
          <w:rPr>
            <w:noProof/>
            <w:webHidden/>
          </w:rPr>
          <w:t>7</w:t>
        </w:r>
        <w:r w:rsidR="00E266DB">
          <w:rPr>
            <w:noProof/>
            <w:webHidden/>
          </w:rPr>
          <w:fldChar w:fldCharType="end"/>
        </w:r>
      </w:hyperlink>
    </w:p>
    <w:p w14:paraId="6153DC88" w14:textId="4406F2B3" w:rsidR="00E266DB" w:rsidRDefault="003C7BEF">
      <w:pPr>
        <w:pStyle w:val="TOC1"/>
        <w:rPr>
          <w:rFonts w:asciiTheme="minorHAnsi" w:eastAsiaTheme="minorEastAsia" w:hAnsiTheme="minorHAnsi" w:cstheme="minorBidi"/>
          <w:caps w:val="0"/>
          <w:noProof/>
          <w:szCs w:val="22"/>
          <w:lang w:eastAsia="en-GB"/>
        </w:rPr>
      </w:pPr>
      <w:hyperlink w:anchor="_Toc488157145"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 AND BACKGROUND TO THE AUTHORITY</w:t>
        </w:r>
        <w:r w:rsidR="00E266DB">
          <w:rPr>
            <w:noProof/>
            <w:webHidden/>
          </w:rPr>
          <w:tab/>
        </w:r>
        <w:r w:rsidR="004A17F8">
          <w:rPr>
            <w:noProof/>
            <w:webHidden/>
          </w:rPr>
          <w:t>7</w:t>
        </w:r>
      </w:hyperlink>
    </w:p>
    <w:p w14:paraId="6940442A" w14:textId="6EE05B23" w:rsidR="00E266DB" w:rsidRDefault="003C7BEF">
      <w:pPr>
        <w:pStyle w:val="TOC1"/>
        <w:rPr>
          <w:rFonts w:asciiTheme="minorHAnsi" w:eastAsiaTheme="minorEastAsia" w:hAnsiTheme="minorHAnsi" w:cstheme="minorBidi"/>
          <w:caps w:val="0"/>
          <w:noProof/>
          <w:szCs w:val="22"/>
          <w:lang w:eastAsia="en-GB"/>
        </w:rPr>
      </w:pPr>
      <w:hyperlink w:anchor="_Toc488157146"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4A17F8">
          <w:rPr>
            <w:rStyle w:val="Hyperlink"/>
            <w:rFonts w:cs="Arial"/>
            <w:noProof/>
          </w:rPr>
          <w:t>Overview</w:t>
        </w:r>
        <w:r w:rsidR="00E266DB" w:rsidRPr="00AB2E82">
          <w:rPr>
            <w:rStyle w:val="Hyperlink"/>
            <w:rFonts w:cs="Arial"/>
            <w:noProof/>
          </w:rPr>
          <w:t xml:space="preserve"> of requirement</w:t>
        </w:r>
        <w:r w:rsidR="00E266DB">
          <w:rPr>
            <w:noProof/>
            <w:webHidden/>
          </w:rPr>
          <w:tab/>
        </w:r>
        <w:r w:rsidR="004A17F8">
          <w:rPr>
            <w:noProof/>
            <w:webHidden/>
          </w:rPr>
          <w:t>7</w:t>
        </w:r>
      </w:hyperlink>
    </w:p>
    <w:p w14:paraId="6183FBA3" w14:textId="422D1F6D" w:rsidR="00E266DB" w:rsidRDefault="003C7BEF">
      <w:pPr>
        <w:pStyle w:val="TOC1"/>
        <w:rPr>
          <w:rFonts w:asciiTheme="minorHAnsi" w:eastAsiaTheme="minorEastAsia" w:hAnsiTheme="minorHAnsi" w:cstheme="minorBidi"/>
          <w:caps w:val="0"/>
          <w:noProof/>
          <w:szCs w:val="22"/>
          <w:lang w:eastAsia="en-GB"/>
        </w:rPr>
      </w:pPr>
      <w:hyperlink w:anchor="_Toc488157147"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SPECIFICATION</w:t>
        </w:r>
        <w:r w:rsidR="00E266DB">
          <w:rPr>
            <w:noProof/>
            <w:webHidden/>
          </w:rPr>
          <w:tab/>
        </w:r>
        <w:r w:rsidR="00501F5C">
          <w:rPr>
            <w:noProof/>
            <w:webHidden/>
          </w:rPr>
          <w:t>8</w:t>
        </w:r>
      </w:hyperlink>
    </w:p>
    <w:p w14:paraId="1F598A23" w14:textId="582C451C" w:rsidR="00E266DB" w:rsidRDefault="003C7BEF">
      <w:pPr>
        <w:pStyle w:val="TOC1"/>
        <w:rPr>
          <w:rFonts w:asciiTheme="minorHAnsi" w:eastAsiaTheme="minorEastAsia" w:hAnsiTheme="minorHAnsi" w:cstheme="minorBidi"/>
          <w:caps w:val="0"/>
          <w:noProof/>
          <w:szCs w:val="22"/>
          <w:lang w:eastAsia="en-GB"/>
        </w:rPr>
      </w:pPr>
      <w:hyperlink w:anchor="_Toc488157148" w:history="1">
        <w:r w:rsidR="00E266DB" w:rsidRPr="00AB2E82">
          <w:rPr>
            <w:rStyle w:val="Hyperlink"/>
            <w:rFonts w:cs="Arial"/>
            <w:noProof/>
          </w:rPr>
          <w:t>4.</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Outcome L</w:t>
        </w:r>
        <w:r w:rsidR="00AE6BD3">
          <w:rPr>
            <w:rStyle w:val="Hyperlink"/>
            <w:rFonts w:cs="Arial"/>
            <w:noProof/>
          </w:rPr>
          <w:t>etters AND CALL-</w:t>
        </w:r>
        <w:r w:rsidR="00E266DB" w:rsidRPr="00AB2E82">
          <w:rPr>
            <w:rStyle w:val="Hyperlink"/>
            <w:rFonts w:cs="Arial"/>
            <w:noProof/>
          </w:rPr>
          <w:t>OFF CONTRACTS</w:t>
        </w:r>
        <w:r w:rsidR="00E266DB">
          <w:rPr>
            <w:noProof/>
            <w:webHidden/>
          </w:rPr>
          <w:tab/>
        </w:r>
        <w:r w:rsidR="004A17F8">
          <w:rPr>
            <w:noProof/>
            <w:webHidden/>
          </w:rPr>
          <w:t>8</w:t>
        </w:r>
      </w:hyperlink>
    </w:p>
    <w:p w14:paraId="49152619" w14:textId="77777777" w:rsidR="00E266DB" w:rsidRDefault="003C7BEF">
      <w:pPr>
        <w:pStyle w:val="TOC1"/>
        <w:rPr>
          <w:rFonts w:asciiTheme="minorHAnsi" w:eastAsiaTheme="minorEastAsia" w:hAnsiTheme="minorHAnsi" w:cstheme="minorBidi"/>
          <w:caps w:val="0"/>
          <w:noProof/>
          <w:szCs w:val="22"/>
          <w:lang w:eastAsia="en-GB"/>
        </w:rPr>
      </w:pPr>
      <w:hyperlink w:anchor="_Toc488157149" w:history="1">
        <w:r w:rsidR="00E266DB" w:rsidRPr="00AB2E82">
          <w:rPr>
            <w:rStyle w:val="Hyperlink"/>
            <w:rFonts w:cs="Arial"/>
            <w:noProof/>
          </w:rPr>
          <w:t>Appendix C – Further Competition Questionnaire</w:t>
        </w:r>
        <w:r w:rsidR="00E266DB">
          <w:rPr>
            <w:noProof/>
            <w:webHidden/>
          </w:rPr>
          <w:tab/>
        </w:r>
        <w:r w:rsidR="00E266DB">
          <w:rPr>
            <w:noProof/>
            <w:webHidden/>
          </w:rPr>
          <w:fldChar w:fldCharType="begin"/>
        </w:r>
        <w:r w:rsidR="00E266DB">
          <w:rPr>
            <w:noProof/>
            <w:webHidden/>
          </w:rPr>
          <w:instrText xml:space="preserve"> PAGEREF _Toc488157149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B636E90" w14:textId="77777777" w:rsidR="00E266DB" w:rsidRDefault="003C7BEF">
      <w:pPr>
        <w:pStyle w:val="TOC1"/>
        <w:rPr>
          <w:rFonts w:asciiTheme="minorHAnsi" w:eastAsiaTheme="minorEastAsia" w:hAnsiTheme="minorHAnsi" w:cstheme="minorBidi"/>
          <w:caps w:val="0"/>
          <w:noProof/>
          <w:szCs w:val="22"/>
          <w:lang w:eastAsia="en-GB"/>
        </w:rPr>
      </w:pPr>
      <w:hyperlink w:anchor="_Toc488157150" w:history="1">
        <w:r w:rsidR="00E266DB" w:rsidRPr="00AB2E82">
          <w:rPr>
            <w:rStyle w:val="Hyperlink"/>
            <w:rFonts w:cs="Arial"/>
            <w:noProof/>
          </w:rPr>
          <w:t>1.</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introduction</w:t>
        </w:r>
        <w:r w:rsidR="00E266DB">
          <w:rPr>
            <w:noProof/>
            <w:webHidden/>
          </w:rPr>
          <w:tab/>
        </w:r>
        <w:r w:rsidR="00E266DB">
          <w:rPr>
            <w:noProof/>
            <w:webHidden/>
          </w:rPr>
          <w:fldChar w:fldCharType="begin"/>
        </w:r>
        <w:r w:rsidR="00E266DB">
          <w:rPr>
            <w:noProof/>
            <w:webHidden/>
          </w:rPr>
          <w:instrText xml:space="preserve"> PAGEREF _Toc488157150 \h </w:instrText>
        </w:r>
        <w:r w:rsidR="00E266DB">
          <w:rPr>
            <w:noProof/>
            <w:webHidden/>
          </w:rPr>
        </w:r>
        <w:r w:rsidR="00E266DB">
          <w:rPr>
            <w:noProof/>
            <w:webHidden/>
          </w:rPr>
          <w:fldChar w:fldCharType="separate"/>
        </w:r>
        <w:r w:rsidR="00E266DB">
          <w:rPr>
            <w:noProof/>
            <w:webHidden/>
          </w:rPr>
          <w:t>8</w:t>
        </w:r>
        <w:r w:rsidR="00E266DB">
          <w:rPr>
            <w:noProof/>
            <w:webHidden/>
          </w:rPr>
          <w:fldChar w:fldCharType="end"/>
        </w:r>
      </w:hyperlink>
    </w:p>
    <w:p w14:paraId="40957037" w14:textId="15DCEB16" w:rsidR="00E266DB" w:rsidRDefault="003C7BEF">
      <w:pPr>
        <w:pStyle w:val="TOC1"/>
        <w:rPr>
          <w:rFonts w:asciiTheme="minorHAnsi" w:eastAsiaTheme="minorEastAsia" w:hAnsiTheme="minorHAnsi" w:cstheme="minorBidi"/>
          <w:caps w:val="0"/>
          <w:noProof/>
          <w:szCs w:val="22"/>
          <w:lang w:eastAsia="en-GB"/>
        </w:rPr>
      </w:pPr>
      <w:hyperlink w:anchor="_Toc488157151" w:history="1">
        <w:r w:rsidR="00E266DB" w:rsidRPr="00AB2E82">
          <w:rPr>
            <w:rStyle w:val="Hyperlink"/>
            <w:rFonts w:cs="Arial"/>
            <w:noProof/>
          </w:rPr>
          <w:t>2.</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DOCUMENT COMPLETION</w:t>
        </w:r>
        <w:r w:rsidR="00E266DB">
          <w:rPr>
            <w:noProof/>
            <w:webHidden/>
          </w:rPr>
          <w:tab/>
        </w:r>
        <w:r w:rsidR="00501F5C">
          <w:rPr>
            <w:noProof/>
            <w:webHidden/>
          </w:rPr>
          <w:t>8</w:t>
        </w:r>
      </w:hyperlink>
    </w:p>
    <w:p w14:paraId="3FFEC905" w14:textId="2BD5109F" w:rsidR="00E266DB" w:rsidRDefault="003C7BEF">
      <w:pPr>
        <w:pStyle w:val="TOC1"/>
        <w:rPr>
          <w:noProof/>
        </w:rPr>
      </w:pPr>
      <w:hyperlink w:anchor="_Toc488157152" w:history="1">
        <w:r w:rsidR="00E266DB" w:rsidRPr="00AB2E82">
          <w:rPr>
            <w:rStyle w:val="Hyperlink"/>
            <w:rFonts w:cs="Arial"/>
            <w:noProof/>
          </w:rPr>
          <w:t>3.</w:t>
        </w:r>
        <w:r w:rsidR="00E266DB">
          <w:rPr>
            <w:rFonts w:asciiTheme="minorHAnsi" w:eastAsiaTheme="minorEastAsia" w:hAnsiTheme="minorHAnsi" w:cstheme="minorBidi"/>
            <w:caps w:val="0"/>
            <w:noProof/>
            <w:szCs w:val="22"/>
            <w:lang w:eastAsia="en-GB"/>
          </w:rPr>
          <w:tab/>
        </w:r>
        <w:r w:rsidR="00E266DB" w:rsidRPr="00AB2E82">
          <w:rPr>
            <w:rStyle w:val="Hyperlink"/>
            <w:rFonts w:cs="Arial"/>
            <w:noProof/>
          </w:rPr>
          <w:t>RESPONSE TEMPLATE</w:t>
        </w:r>
        <w:r w:rsidR="00E266DB">
          <w:rPr>
            <w:noProof/>
            <w:webHidden/>
          </w:rPr>
          <w:tab/>
        </w:r>
        <w:r w:rsidR="00501F5C">
          <w:rPr>
            <w:noProof/>
            <w:webHidden/>
          </w:rPr>
          <w:t>8</w:t>
        </w:r>
      </w:hyperlink>
    </w:p>
    <w:p w14:paraId="1CD4E204" w14:textId="3D06CEFE" w:rsidR="004A17F8" w:rsidRDefault="004A17F8">
      <w:pPr>
        <w:pStyle w:val="TOC1"/>
        <w:rPr>
          <w:rFonts w:asciiTheme="minorHAnsi" w:eastAsiaTheme="minorEastAsia" w:hAnsiTheme="minorHAnsi" w:cstheme="minorBidi"/>
          <w:caps w:val="0"/>
          <w:noProof/>
          <w:szCs w:val="22"/>
          <w:lang w:eastAsia="en-GB"/>
        </w:rPr>
      </w:pPr>
      <w:r>
        <w:rPr>
          <w:noProof/>
        </w:rPr>
        <w:t xml:space="preserve">            Annex 1 evaluation criteria …</w:t>
      </w:r>
      <w:r w:rsidR="00501F5C">
        <w:rPr>
          <w:noProof/>
        </w:rPr>
        <w:t>……………………….…………………………12</w:t>
      </w:r>
    </w:p>
    <w:p w14:paraId="3F687036" w14:textId="77777777" w:rsidR="00136BDD" w:rsidRPr="003E19FF" w:rsidRDefault="006517A6" w:rsidP="00136BDD">
      <w:pPr>
        <w:pStyle w:val="Heading1"/>
        <w:numPr>
          <w:ilvl w:val="0"/>
          <w:numId w:val="0"/>
        </w:numPr>
        <w:tabs>
          <w:tab w:val="left" w:pos="851"/>
        </w:tabs>
        <w:spacing w:after="120"/>
        <w:ind w:left="720"/>
        <w:rPr>
          <w:rFonts w:cs="Arial"/>
          <w:caps w:val="0"/>
          <w:szCs w:val="22"/>
        </w:rPr>
      </w:pPr>
      <w:r w:rsidRPr="00E913B0">
        <w:rPr>
          <w:rFonts w:cs="Arial"/>
          <w:caps w:val="0"/>
          <w:sz w:val="20"/>
        </w:rPr>
        <w:fldChar w:fldCharType="end"/>
      </w:r>
    </w:p>
    <w:p w14:paraId="3F687037" w14:textId="77777777" w:rsidR="00AF2CEF" w:rsidRPr="003E19FF" w:rsidRDefault="00136BDD" w:rsidP="00AF2CEF">
      <w:pPr>
        <w:pStyle w:val="Heading1"/>
        <w:tabs>
          <w:tab w:val="left" w:pos="851"/>
        </w:tabs>
        <w:spacing w:before="120" w:after="120"/>
        <w:rPr>
          <w:rFonts w:cs="Arial"/>
          <w:szCs w:val="22"/>
        </w:rPr>
      </w:pPr>
      <w:r w:rsidRPr="003E19FF">
        <w:rPr>
          <w:rFonts w:cs="Arial"/>
          <w:caps w:val="0"/>
          <w:szCs w:val="22"/>
        </w:rPr>
        <w:br w:type="page"/>
      </w:r>
      <w:bookmarkStart w:id="1" w:name="_Toc488157130"/>
      <w:bookmarkStart w:id="2" w:name="_Toc278544909"/>
      <w:r w:rsidR="00AF2CEF" w:rsidRPr="003E19FF">
        <w:rPr>
          <w:rFonts w:cs="Arial"/>
          <w:szCs w:val="22"/>
        </w:rPr>
        <w:lastRenderedPageBreak/>
        <w:t>glossary</w:t>
      </w:r>
      <w:bookmarkEnd w:id="1"/>
      <w:r w:rsidR="00AF2CEF" w:rsidRPr="003E19FF">
        <w:rPr>
          <w:rFonts w:cs="Arial"/>
          <w:szCs w:val="22"/>
        </w:rPr>
        <w:t xml:space="preserve"> </w:t>
      </w:r>
    </w:p>
    <w:p w14:paraId="3F687038" w14:textId="77777777" w:rsidR="00AF2CEF" w:rsidRPr="003E19FF" w:rsidRDefault="006A3734" w:rsidP="00AF2CEF">
      <w:pPr>
        <w:pStyle w:val="Heading2"/>
        <w:tabs>
          <w:tab w:val="left" w:pos="851"/>
        </w:tabs>
        <w:spacing w:after="120"/>
        <w:ind w:left="737" w:hanging="737"/>
        <w:rPr>
          <w:rFonts w:cs="Arial"/>
          <w:szCs w:val="22"/>
        </w:rPr>
      </w:pPr>
      <w:r>
        <w:rPr>
          <w:rFonts w:cs="Arial"/>
          <w:szCs w:val="22"/>
        </w:rPr>
        <w:t xml:space="preserve">In this Further Competition Invitation </w:t>
      </w:r>
      <w:r w:rsidR="00AF2CEF" w:rsidRPr="003E19FF">
        <w:rPr>
          <w:rFonts w:cs="Arial"/>
          <w:szCs w:val="22"/>
        </w:rPr>
        <w:t>the following words and phrases have the following meanings:</w:t>
      </w:r>
    </w:p>
    <w:p w14:paraId="586DAB61" w14:textId="6F5187EB" w:rsidR="001575A3" w:rsidRDefault="00AF2CEF" w:rsidP="001575A3">
      <w:pPr>
        <w:pStyle w:val="Heading2"/>
        <w:numPr>
          <w:ilvl w:val="0"/>
          <w:numId w:val="0"/>
        </w:numPr>
        <w:tabs>
          <w:tab w:val="left" w:pos="851"/>
        </w:tabs>
        <w:spacing w:after="120"/>
        <w:ind w:left="720"/>
        <w:rPr>
          <w:rFonts w:cs="Arial"/>
          <w:szCs w:val="22"/>
        </w:rPr>
      </w:pPr>
      <w:r w:rsidRPr="007E3370">
        <w:rPr>
          <w:rFonts w:cs="Arial"/>
          <w:szCs w:val="22"/>
        </w:rPr>
        <w:t>“</w:t>
      </w:r>
      <w:r w:rsidRPr="00D72702">
        <w:rPr>
          <w:rFonts w:cs="Arial"/>
          <w:b/>
          <w:szCs w:val="22"/>
        </w:rPr>
        <w:t>Auth</w:t>
      </w:r>
      <w:r w:rsidRPr="007E3370">
        <w:rPr>
          <w:rFonts w:cs="Arial"/>
          <w:b/>
          <w:szCs w:val="22"/>
        </w:rPr>
        <w:t>ority</w:t>
      </w:r>
      <w:r w:rsidRPr="007E3370">
        <w:rPr>
          <w:rFonts w:cs="Arial"/>
          <w:szCs w:val="22"/>
        </w:rPr>
        <w:t xml:space="preserve">” means </w:t>
      </w:r>
      <w:r w:rsidR="0075024C">
        <w:rPr>
          <w:rFonts w:cs="Arial"/>
          <w:szCs w:val="22"/>
          <w:highlight w:val="yellow"/>
        </w:rPr>
        <w:t>[Please i</w:t>
      </w:r>
      <w:r w:rsidRPr="007E3370">
        <w:rPr>
          <w:rFonts w:cs="Arial"/>
          <w:szCs w:val="22"/>
          <w:highlight w:val="yellow"/>
        </w:rPr>
        <w:t xml:space="preserve">nsert </w:t>
      </w:r>
      <w:r w:rsidR="00120CD5">
        <w:rPr>
          <w:rFonts w:cs="Arial"/>
          <w:szCs w:val="22"/>
          <w:highlight w:val="yellow"/>
        </w:rPr>
        <w:t>Buyer</w:t>
      </w:r>
      <w:r w:rsidRPr="007E3370">
        <w:rPr>
          <w:rFonts w:cs="Arial"/>
          <w:szCs w:val="22"/>
          <w:highlight w:val="yellow"/>
        </w:rPr>
        <w:t xml:space="preserve"> Name and Address]</w:t>
      </w:r>
      <w:r w:rsidRPr="007E3370">
        <w:rPr>
          <w:rFonts w:cs="Arial"/>
          <w:szCs w:val="22"/>
        </w:rPr>
        <w:t>;</w:t>
      </w:r>
    </w:p>
    <w:p w14:paraId="0FE3E63C" w14:textId="00AD74BB" w:rsidR="00886AA2" w:rsidRPr="00D72702" w:rsidRDefault="00886AA2" w:rsidP="00886AA2">
      <w:pPr>
        <w:pStyle w:val="Heading2"/>
        <w:numPr>
          <w:ilvl w:val="0"/>
          <w:numId w:val="0"/>
        </w:numPr>
        <w:tabs>
          <w:tab w:val="left" w:pos="851"/>
        </w:tabs>
        <w:spacing w:after="120"/>
        <w:ind w:left="720"/>
        <w:rPr>
          <w:rFonts w:cs="Arial"/>
          <w:szCs w:val="22"/>
        </w:rPr>
      </w:pPr>
      <w:r w:rsidRPr="00886AA2">
        <w:rPr>
          <w:rFonts w:cs="Arial"/>
          <w:szCs w:val="22"/>
        </w:rPr>
        <w:t>“</w:t>
      </w:r>
      <w:r w:rsidRPr="00886AA2">
        <w:rPr>
          <w:rFonts w:cs="Arial"/>
          <w:b/>
          <w:szCs w:val="22"/>
        </w:rPr>
        <w:t>C</w:t>
      </w:r>
      <w:r w:rsidR="00120CD5">
        <w:rPr>
          <w:rFonts w:cs="Arial"/>
          <w:b/>
          <w:szCs w:val="22"/>
        </w:rPr>
        <w:t>all-O</w:t>
      </w:r>
      <w:r w:rsidRPr="00D72702">
        <w:rPr>
          <w:rFonts w:cs="Arial"/>
          <w:b/>
          <w:szCs w:val="22"/>
        </w:rPr>
        <w:t>ff Tender</w:t>
      </w:r>
      <w:r w:rsidRPr="00D72702">
        <w:rPr>
          <w:rFonts w:cs="Arial"/>
          <w:szCs w:val="22"/>
        </w:rPr>
        <w:t xml:space="preserve">” means </w:t>
      </w:r>
      <w:r w:rsidRPr="00D72702">
        <w:rPr>
          <w:szCs w:val="22"/>
        </w:rPr>
        <w:t>the tender submitted by the Supplier in response to the Buyer’s Statement of Requirements following a Further Competition Procedure</w:t>
      </w:r>
      <w:r w:rsidR="00443347">
        <w:rPr>
          <w:szCs w:val="22"/>
        </w:rPr>
        <w:t>;</w:t>
      </w:r>
    </w:p>
    <w:p w14:paraId="3F68703A" w14:textId="3A5A5C2C" w:rsidR="009E4826" w:rsidRPr="00D72702" w:rsidRDefault="009E4826" w:rsidP="001575A3">
      <w:pPr>
        <w:pStyle w:val="Heading2"/>
        <w:numPr>
          <w:ilvl w:val="0"/>
          <w:numId w:val="0"/>
        </w:numPr>
        <w:tabs>
          <w:tab w:val="left" w:pos="851"/>
        </w:tabs>
        <w:spacing w:after="120"/>
        <w:ind w:left="720"/>
        <w:rPr>
          <w:rFonts w:cs="Arial"/>
          <w:szCs w:val="22"/>
        </w:rPr>
      </w:pPr>
      <w:r w:rsidRPr="00D72702">
        <w:rPr>
          <w:rFonts w:cs="Arial"/>
          <w:b/>
          <w:szCs w:val="22"/>
        </w:rPr>
        <w:t>“CCS”</w:t>
      </w:r>
      <w:r w:rsidRPr="00D72702">
        <w:rPr>
          <w:rFonts w:cs="Arial"/>
          <w:szCs w:val="22"/>
        </w:rPr>
        <w:t xml:space="preserve"> </w:t>
      </w:r>
      <w:r w:rsidR="001575A3" w:rsidRPr="00D72702">
        <w:rPr>
          <w:rFonts w:cs="Arial"/>
          <w:szCs w:val="22"/>
        </w:rPr>
        <w:t xml:space="preserve">means </w:t>
      </w:r>
      <w:r w:rsidR="001575A3" w:rsidRPr="00D72702">
        <w:rPr>
          <w:szCs w:val="22"/>
        </w:rPr>
        <w:t>the Minister for the Cabinet Office as represented by Crown Commercial Service, which is an executive agency and operates as a trading fund of the Cabinet Office, whose offices are located at 9th Floor, The Capital, Old Hall Street, Liverpool L3 9PP;</w:t>
      </w:r>
    </w:p>
    <w:p w14:paraId="3F68703B" w14:textId="6A0955FC" w:rsidR="00AF2CEF" w:rsidRPr="00D72702" w:rsidRDefault="00AF2CEF" w:rsidP="00AF2CEF">
      <w:pPr>
        <w:pStyle w:val="Heading2"/>
        <w:numPr>
          <w:ilvl w:val="0"/>
          <w:numId w:val="0"/>
        </w:numPr>
        <w:tabs>
          <w:tab w:val="left" w:pos="851"/>
        </w:tabs>
        <w:spacing w:after="120"/>
        <w:ind w:left="720"/>
        <w:rPr>
          <w:szCs w:val="22"/>
        </w:rPr>
      </w:pPr>
      <w:r w:rsidRPr="00D72702">
        <w:rPr>
          <w:rFonts w:cs="Arial"/>
          <w:szCs w:val="22"/>
        </w:rPr>
        <w:t>“</w:t>
      </w:r>
      <w:r w:rsidRPr="00D72702">
        <w:rPr>
          <w:rFonts w:cs="Arial"/>
          <w:b/>
          <w:szCs w:val="22"/>
        </w:rPr>
        <w:t>Contract</w:t>
      </w:r>
      <w:r w:rsidRPr="00D72702">
        <w:rPr>
          <w:rFonts w:cs="Arial"/>
          <w:szCs w:val="22"/>
        </w:rPr>
        <w:t xml:space="preserve">” </w:t>
      </w:r>
      <w:r w:rsidR="00882B5F" w:rsidRPr="00D72702">
        <w:rPr>
          <w:rFonts w:cs="Arial"/>
          <w:szCs w:val="22"/>
        </w:rPr>
        <w:t>means</w:t>
      </w:r>
      <w:r w:rsidR="00882B5F" w:rsidRPr="00D72702">
        <w:rPr>
          <w:szCs w:val="22"/>
        </w:rPr>
        <w:t xml:space="preserve"> the Call-Off Contract;</w:t>
      </w:r>
    </w:p>
    <w:p w14:paraId="39A5480F" w14:textId="15368B93" w:rsidR="00886AA2" w:rsidRPr="00120CD5" w:rsidRDefault="00886AA2" w:rsidP="00120CD5">
      <w:pPr>
        <w:pStyle w:val="Heading2"/>
        <w:numPr>
          <w:ilvl w:val="0"/>
          <w:numId w:val="0"/>
        </w:numPr>
        <w:tabs>
          <w:tab w:val="left" w:pos="851"/>
        </w:tabs>
        <w:spacing w:after="120"/>
        <w:ind w:left="720"/>
        <w:rPr>
          <w:szCs w:val="22"/>
        </w:rPr>
      </w:pPr>
      <w:r w:rsidRPr="00D72702">
        <w:rPr>
          <w:b/>
          <w:szCs w:val="22"/>
        </w:rPr>
        <w:t>“Deliverables”</w:t>
      </w:r>
      <w:r w:rsidR="00120CD5">
        <w:rPr>
          <w:szCs w:val="22"/>
        </w:rPr>
        <w:t xml:space="preserve"> </w:t>
      </w:r>
      <w:r w:rsidRPr="00D72702">
        <w:rPr>
          <w:szCs w:val="22"/>
        </w:rPr>
        <w:t>means Goods and/or Services that may be ordered under the Contract;</w:t>
      </w:r>
    </w:p>
    <w:p w14:paraId="3F68703C" w14:textId="1A32FD93" w:rsidR="00AF2CEF" w:rsidRPr="007E3370"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Further Competition</w:t>
      </w:r>
      <w:r w:rsidR="001575A3" w:rsidRPr="00D72702">
        <w:rPr>
          <w:rFonts w:cs="Arial"/>
          <w:szCs w:val="22"/>
        </w:rPr>
        <w:t>” means</w:t>
      </w:r>
      <w:r w:rsidR="001575A3" w:rsidRPr="00882B5F">
        <w:rPr>
          <w:rFonts w:cs="Arial"/>
          <w:szCs w:val="22"/>
        </w:rPr>
        <w:t xml:space="preserve"> </w:t>
      </w:r>
      <w:r w:rsidR="00DA0AC3">
        <w:rPr>
          <w:szCs w:val="22"/>
        </w:rPr>
        <w:t>the Further Competition P</w:t>
      </w:r>
      <w:r w:rsidR="001575A3" w:rsidRPr="00882B5F">
        <w:rPr>
          <w:szCs w:val="22"/>
        </w:rPr>
        <w:t>rocedure des</w:t>
      </w:r>
      <w:r w:rsidR="004A6D73">
        <w:rPr>
          <w:szCs w:val="22"/>
        </w:rPr>
        <w:t xml:space="preserve">cribed in Framework Schedule 7 </w:t>
      </w:r>
      <w:r w:rsidR="001575A3" w:rsidRPr="00882B5F">
        <w:rPr>
          <w:szCs w:val="22"/>
        </w:rPr>
        <w:t>C</w:t>
      </w:r>
      <w:r w:rsidR="00443347">
        <w:rPr>
          <w:szCs w:val="22"/>
        </w:rPr>
        <w:t>all-Off</w:t>
      </w:r>
      <w:r w:rsidR="001575A3" w:rsidRPr="00882B5F">
        <w:rPr>
          <w:szCs w:val="22"/>
        </w:rPr>
        <w:t xml:space="preserve"> </w:t>
      </w:r>
      <w:r w:rsidR="00443347">
        <w:rPr>
          <w:szCs w:val="22"/>
        </w:rPr>
        <w:t>Award Procedure</w:t>
      </w:r>
      <w:r w:rsidR="007E3370" w:rsidRPr="00882B5F">
        <w:rPr>
          <w:szCs w:val="22"/>
        </w:rPr>
        <w:t xml:space="preserve"> </w:t>
      </w:r>
      <w:r w:rsidRPr="00882B5F">
        <w:rPr>
          <w:rFonts w:cs="Arial"/>
          <w:szCs w:val="22"/>
        </w:rPr>
        <w:t>that</w:t>
      </w:r>
      <w:r w:rsidRPr="007E3370">
        <w:rPr>
          <w:rFonts w:cs="Arial"/>
          <w:szCs w:val="22"/>
        </w:rPr>
        <w:t xml:space="preserve"> facilitates the provision of </w:t>
      </w:r>
      <w:r w:rsidR="0075024C">
        <w:rPr>
          <w:rFonts w:cs="Arial"/>
          <w:szCs w:val="22"/>
          <w:highlight w:val="yellow"/>
        </w:rPr>
        <w:t>[Please i</w:t>
      </w:r>
      <w:r w:rsidRPr="007E3370">
        <w:rPr>
          <w:rFonts w:cs="Arial"/>
          <w:szCs w:val="22"/>
          <w:highlight w:val="yellow"/>
        </w:rPr>
        <w:t>nsert Contract Title];</w:t>
      </w:r>
    </w:p>
    <w:p w14:paraId="3F68703D" w14:textId="4DF2F636" w:rsidR="00AF2CEF" w:rsidRPr="00D72702"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Further Competition</w:t>
      </w:r>
      <w:r w:rsidRPr="00D72702">
        <w:rPr>
          <w:rFonts w:cs="Arial"/>
          <w:szCs w:val="22"/>
        </w:rPr>
        <w:t xml:space="preserve"> </w:t>
      </w:r>
      <w:r w:rsidR="00C839F2" w:rsidRPr="00D72702">
        <w:rPr>
          <w:rFonts w:cs="Arial"/>
          <w:b/>
          <w:szCs w:val="22"/>
        </w:rPr>
        <w:t xml:space="preserve">Template </w:t>
      </w:r>
      <w:r w:rsidR="00C839F2" w:rsidRPr="00D72702">
        <w:rPr>
          <w:rFonts w:cs="Arial"/>
          <w:szCs w:val="22"/>
        </w:rPr>
        <w:t xml:space="preserve">and </w:t>
      </w:r>
      <w:r w:rsidR="00C839F2" w:rsidRPr="00D72702">
        <w:rPr>
          <w:rFonts w:cs="Arial"/>
          <w:b/>
          <w:szCs w:val="22"/>
        </w:rPr>
        <w:t>Invitation to Tende</w:t>
      </w:r>
      <w:r w:rsidR="00882B5F" w:rsidRPr="00D72702">
        <w:rPr>
          <w:rFonts w:cs="Arial"/>
          <w:b/>
          <w:szCs w:val="22"/>
        </w:rPr>
        <w:t>r (ITT)</w:t>
      </w:r>
      <w:r w:rsidRPr="00D72702">
        <w:rPr>
          <w:rFonts w:cs="Arial"/>
          <w:szCs w:val="22"/>
        </w:rPr>
        <w:t>” means this document and all related documents published by the Authority in relation to this Further Competition;</w:t>
      </w:r>
    </w:p>
    <w:p w14:paraId="3F68703F" w14:textId="3F240DEE" w:rsidR="00AF2CEF" w:rsidRPr="00D72702"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Marking Scheme</w:t>
      </w:r>
      <w:r w:rsidRPr="00D72702">
        <w:rPr>
          <w:rFonts w:cs="Arial"/>
          <w:szCs w:val="22"/>
        </w:rPr>
        <w:t>” means the range of marks that may be given to a Potential Provider depending on the quality of its response to a question which is l</w:t>
      </w:r>
      <w:r w:rsidR="00355BDE">
        <w:rPr>
          <w:rFonts w:cs="Arial"/>
          <w:szCs w:val="22"/>
        </w:rPr>
        <w:t>ocated in the boxes next to</w:t>
      </w:r>
      <w:r w:rsidRPr="00D72702">
        <w:rPr>
          <w:rFonts w:cs="Arial"/>
          <w:szCs w:val="22"/>
        </w:rPr>
        <w:t xml:space="preserve"> the applicable question;</w:t>
      </w:r>
    </w:p>
    <w:p w14:paraId="3F687040" w14:textId="6E597D4D" w:rsidR="00AF2CEF" w:rsidRPr="00D72702" w:rsidRDefault="00AF2CEF" w:rsidP="00AF2CEF">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Minimum Total Score</w:t>
      </w:r>
      <w:r w:rsidRPr="00D72702">
        <w:rPr>
          <w:rFonts w:cs="Arial"/>
          <w:szCs w:val="22"/>
        </w:rPr>
        <w:t>” means the minimum score that the Potential Provider must obtain in order to be awarded the Contract;</w:t>
      </w:r>
    </w:p>
    <w:p w14:paraId="7A28D460" w14:textId="2CF20FD4" w:rsidR="008F3763" w:rsidRPr="00D72702" w:rsidRDefault="008F3763" w:rsidP="00AF2CEF">
      <w:pPr>
        <w:pStyle w:val="Heading2"/>
        <w:numPr>
          <w:ilvl w:val="0"/>
          <w:numId w:val="0"/>
        </w:numPr>
        <w:tabs>
          <w:tab w:val="left" w:pos="851"/>
        </w:tabs>
        <w:spacing w:after="120"/>
        <w:ind w:left="720"/>
        <w:rPr>
          <w:szCs w:val="22"/>
        </w:rPr>
      </w:pPr>
      <w:r w:rsidRPr="00D72702">
        <w:rPr>
          <w:rFonts w:cs="Arial"/>
          <w:b/>
          <w:szCs w:val="22"/>
        </w:rPr>
        <w:t>“Order Form”</w:t>
      </w:r>
      <w:r w:rsidRPr="00D72702">
        <w:rPr>
          <w:rFonts w:cs="Arial"/>
          <w:szCs w:val="22"/>
        </w:rPr>
        <w:t xml:space="preserve"> means </w:t>
      </w:r>
      <w:r w:rsidRPr="00D72702">
        <w:rPr>
          <w:szCs w:val="22"/>
        </w:rPr>
        <w:t xml:space="preserve">a completed Order Form Template (or equivalent information issued by the </w:t>
      </w:r>
      <w:r w:rsidR="00443347">
        <w:rPr>
          <w:szCs w:val="22"/>
        </w:rPr>
        <w:t>Authority</w:t>
      </w:r>
      <w:r w:rsidRPr="00D72702">
        <w:rPr>
          <w:szCs w:val="22"/>
        </w:rPr>
        <w:t>) used to create a Call-Off Contract;</w:t>
      </w:r>
    </w:p>
    <w:p w14:paraId="71AEF987" w14:textId="3BA362D1" w:rsidR="008F3763" w:rsidRPr="00D72702" w:rsidRDefault="008F3763" w:rsidP="004A6D73">
      <w:pPr>
        <w:pStyle w:val="Heading2"/>
        <w:numPr>
          <w:ilvl w:val="0"/>
          <w:numId w:val="0"/>
        </w:numPr>
        <w:tabs>
          <w:tab w:val="left" w:pos="851"/>
        </w:tabs>
        <w:spacing w:after="120"/>
        <w:ind w:left="720"/>
        <w:rPr>
          <w:szCs w:val="22"/>
        </w:rPr>
      </w:pPr>
      <w:r w:rsidRPr="00D72702">
        <w:rPr>
          <w:b/>
          <w:szCs w:val="22"/>
        </w:rPr>
        <w:t>“Order Form Template”</w:t>
      </w:r>
      <w:r w:rsidRPr="00D72702">
        <w:rPr>
          <w:szCs w:val="22"/>
        </w:rPr>
        <w:t xml:space="preserve"> means the te</w:t>
      </w:r>
      <w:r w:rsidR="004A6D73">
        <w:rPr>
          <w:szCs w:val="22"/>
        </w:rPr>
        <w:t xml:space="preserve">mplate in Framework Schedule 6 </w:t>
      </w:r>
      <w:r w:rsidRPr="00D72702">
        <w:rPr>
          <w:szCs w:val="22"/>
        </w:rPr>
        <w:t xml:space="preserve">Order Form </w:t>
      </w:r>
      <w:r w:rsidR="004A6D73">
        <w:rPr>
          <w:szCs w:val="22"/>
        </w:rPr>
        <w:t>Template and Call-Off Schedules</w:t>
      </w:r>
      <w:r w:rsidRPr="00D72702">
        <w:rPr>
          <w:szCs w:val="22"/>
        </w:rPr>
        <w:t>;</w:t>
      </w:r>
    </w:p>
    <w:p w14:paraId="249F5077" w14:textId="7001842D" w:rsidR="00886AA2" w:rsidRPr="00D72702" w:rsidRDefault="00886AA2" w:rsidP="00886AA2">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Potential Provider</w:t>
      </w:r>
      <w:r w:rsidRPr="00D72702">
        <w:rPr>
          <w:rFonts w:cs="Arial"/>
          <w:szCs w:val="22"/>
        </w:rPr>
        <w:t xml:space="preserve">” </w:t>
      </w:r>
      <w:r w:rsidR="00D51D8B">
        <w:rPr>
          <w:rFonts w:cs="Arial"/>
          <w:szCs w:val="22"/>
        </w:rPr>
        <w:t>means a company that submits a Call-Off T</w:t>
      </w:r>
      <w:r w:rsidRPr="00D72702">
        <w:rPr>
          <w:rFonts w:cs="Arial"/>
          <w:szCs w:val="22"/>
        </w:rPr>
        <w:t>ender in response to the Further Competition Invitation;</w:t>
      </w:r>
    </w:p>
    <w:p w14:paraId="28FFA9EB" w14:textId="77777777" w:rsidR="005876CA" w:rsidRPr="00D72702" w:rsidRDefault="005876CA" w:rsidP="005876CA">
      <w:pPr>
        <w:pStyle w:val="Heading2"/>
        <w:numPr>
          <w:ilvl w:val="0"/>
          <w:numId w:val="0"/>
        </w:numPr>
        <w:tabs>
          <w:tab w:val="left" w:pos="851"/>
        </w:tabs>
        <w:spacing w:after="120"/>
        <w:ind w:left="720"/>
        <w:rPr>
          <w:szCs w:val="22"/>
        </w:rPr>
      </w:pPr>
      <w:r w:rsidRPr="00D72702">
        <w:rPr>
          <w:b/>
          <w:szCs w:val="22"/>
        </w:rPr>
        <w:t>“Schedules”</w:t>
      </w:r>
      <w:r w:rsidRPr="00D72702">
        <w:rPr>
          <w:szCs w:val="22"/>
        </w:rPr>
        <w:t xml:space="preserve"> means any attachment to a Framework Contract or Call-Off Contract which contains important information specific to each aspect of buying and selling;</w:t>
      </w:r>
    </w:p>
    <w:p w14:paraId="3F687043" w14:textId="7326686C" w:rsidR="00AF2CEF" w:rsidRPr="00D72702" w:rsidRDefault="005876CA" w:rsidP="005876CA">
      <w:pPr>
        <w:pStyle w:val="Heading2"/>
        <w:numPr>
          <w:ilvl w:val="0"/>
          <w:numId w:val="0"/>
        </w:numPr>
        <w:tabs>
          <w:tab w:val="left" w:pos="851"/>
        </w:tabs>
        <w:spacing w:after="120"/>
        <w:ind w:left="720"/>
        <w:rPr>
          <w:szCs w:val="22"/>
        </w:rPr>
      </w:pPr>
      <w:r w:rsidRPr="00D72702">
        <w:rPr>
          <w:rFonts w:cs="Arial"/>
          <w:szCs w:val="22"/>
        </w:rPr>
        <w:t xml:space="preserve"> </w:t>
      </w:r>
      <w:r w:rsidR="00886AA2" w:rsidRPr="00D72702">
        <w:rPr>
          <w:rFonts w:cs="Arial"/>
          <w:szCs w:val="22"/>
        </w:rPr>
        <w:t>“</w:t>
      </w:r>
      <w:r w:rsidR="00886AA2" w:rsidRPr="00D72702">
        <w:rPr>
          <w:rFonts w:cs="Arial"/>
          <w:b/>
          <w:szCs w:val="22"/>
        </w:rPr>
        <w:t>Supplier</w:t>
      </w:r>
      <w:r w:rsidR="00886AA2" w:rsidRPr="00D72702">
        <w:rPr>
          <w:rFonts w:cs="Arial"/>
          <w:szCs w:val="22"/>
        </w:rPr>
        <w:t>” means</w:t>
      </w:r>
      <w:r w:rsidR="00886AA2" w:rsidRPr="00D72702">
        <w:rPr>
          <w:szCs w:val="22"/>
        </w:rPr>
        <w:t xml:space="preserve"> the person, firm or company identified in the Order Form;</w:t>
      </w:r>
    </w:p>
    <w:p w14:paraId="27000663" w14:textId="27D81DE5" w:rsidR="00886AA2" w:rsidRPr="00D72702" w:rsidRDefault="005876CA" w:rsidP="008F3763">
      <w:pPr>
        <w:pStyle w:val="Heading2"/>
        <w:numPr>
          <w:ilvl w:val="0"/>
          <w:numId w:val="0"/>
        </w:numPr>
        <w:tabs>
          <w:tab w:val="left" w:pos="851"/>
        </w:tabs>
        <w:spacing w:after="120"/>
        <w:ind w:left="720"/>
        <w:rPr>
          <w:rFonts w:cs="Arial"/>
          <w:szCs w:val="22"/>
        </w:rPr>
      </w:pPr>
      <w:r w:rsidRPr="00D72702">
        <w:rPr>
          <w:rFonts w:cs="Arial"/>
          <w:szCs w:val="22"/>
        </w:rPr>
        <w:t xml:space="preserve"> </w:t>
      </w:r>
      <w:r w:rsidR="00AF2CEF" w:rsidRPr="00D72702">
        <w:rPr>
          <w:rFonts w:cs="Arial"/>
          <w:szCs w:val="22"/>
        </w:rPr>
        <w:t>“</w:t>
      </w:r>
      <w:r w:rsidR="00AF2CEF" w:rsidRPr="00D72702">
        <w:rPr>
          <w:rFonts w:cs="Arial"/>
          <w:b/>
          <w:szCs w:val="22"/>
        </w:rPr>
        <w:t>Tender Clarifications Deadline</w:t>
      </w:r>
      <w:r w:rsidR="00AF2CEF" w:rsidRPr="00D72702">
        <w:rPr>
          <w:rFonts w:cs="Arial"/>
          <w:szCs w:val="22"/>
        </w:rPr>
        <w:t xml:space="preserve">” means the time and date set out in paragraph 4 for the latest submission of clarification questions; </w:t>
      </w:r>
      <w:r w:rsidR="006A3734" w:rsidRPr="00D72702">
        <w:rPr>
          <w:rFonts w:cs="Arial"/>
          <w:szCs w:val="22"/>
        </w:rPr>
        <w:t>and</w:t>
      </w:r>
    </w:p>
    <w:p w14:paraId="126A3FBC" w14:textId="70DFE57D" w:rsidR="00886AA2" w:rsidRPr="00D72702" w:rsidRDefault="00AF2CEF" w:rsidP="008F3763">
      <w:pPr>
        <w:pStyle w:val="Heading2"/>
        <w:numPr>
          <w:ilvl w:val="0"/>
          <w:numId w:val="0"/>
        </w:numPr>
        <w:tabs>
          <w:tab w:val="left" w:pos="851"/>
        </w:tabs>
        <w:spacing w:after="120"/>
        <w:ind w:left="720"/>
        <w:rPr>
          <w:rFonts w:cs="Arial"/>
          <w:szCs w:val="22"/>
        </w:rPr>
      </w:pPr>
      <w:r w:rsidRPr="00D72702">
        <w:rPr>
          <w:rFonts w:cs="Arial"/>
          <w:szCs w:val="22"/>
        </w:rPr>
        <w:t>“</w:t>
      </w:r>
      <w:r w:rsidRPr="00D72702">
        <w:rPr>
          <w:rFonts w:cs="Arial"/>
          <w:b/>
          <w:szCs w:val="22"/>
        </w:rPr>
        <w:t>Tender Submission</w:t>
      </w:r>
      <w:r w:rsidRPr="003E19FF">
        <w:rPr>
          <w:rFonts w:cs="Arial"/>
          <w:b/>
          <w:szCs w:val="22"/>
        </w:rPr>
        <w:t xml:space="preserve"> Deadline</w:t>
      </w:r>
      <w:r w:rsidRPr="003E19FF">
        <w:rPr>
          <w:rFonts w:cs="Arial"/>
          <w:szCs w:val="22"/>
        </w:rPr>
        <w:t xml:space="preserve">” means the time and date set out in paragraph 4 for the </w:t>
      </w:r>
      <w:r w:rsidR="006A3734">
        <w:rPr>
          <w:rFonts w:cs="Arial"/>
          <w:szCs w:val="22"/>
        </w:rPr>
        <w:t xml:space="preserve">latest </w:t>
      </w:r>
      <w:r w:rsidR="006A3734" w:rsidRPr="00D72702">
        <w:rPr>
          <w:rFonts w:cs="Arial"/>
          <w:szCs w:val="22"/>
        </w:rPr>
        <w:t>uploading of Tenders.</w:t>
      </w:r>
    </w:p>
    <w:p w14:paraId="140DFEF1" w14:textId="72C05281" w:rsidR="00886AA2" w:rsidRPr="008F7F33" w:rsidRDefault="00886AA2" w:rsidP="00886AA2">
      <w:pPr>
        <w:pStyle w:val="Heading2"/>
        <w:numPr>
          <w:ilvl w:val="0"/>
          <w:numId w:val="0"/>
        </w:numPr>
        <w:tabs>
          <w:tab w:val="left" w:pos="851"/>
        </w:tabs>
        <w:spacing w:after="120"/>
        <w:ind w:left="720"/>
        <w:rPr>
          <w:rFonts w:cs="Arial"/>
          <w:szCs w:val="22"/>
          <w:vertAlign w:val="subscript"/>
        </w:rPr>
      </w:pPr>
      <w:r w:rsidRPr="00D72702">
        <w:rPr>
          <w:rFonts w:cs="Arial"/>
          <w:szCs w:val="22"/>
        </w:rPr>
        <w:t>“</w:t>
      </w:r>
      <w:r w:rsidR="004D49BB" w:rsidRPr="00D72702">
        <w:rPr>
          <w:rFonts w:cs="Arial"/>
          <w:b/>
          <w:szCs w:val="22"/>
        </w:rPr>
        <w:t>Total Score Available</w:t>
      </w:r>
      <w:r w:rsidRPr="00D72702">
        <w:rPr>
          <w:rFonts w:cs="Arial"/>
          <w:szCs w:val="22"/>
        </w:rPr>
        <w:t>” means the maximum potential score that can be awarded for a response</w:t>
      </w:r>
      <w:r w:rsidRPr="00886AA2">
        <w:rPr>
          <w:rFonts w:cs="Arial"/>
          <w:szCs w:val="22"/>
        </w:rPr>
        <w:t xml:space="preserve"> to a question;</w:t>
      </w:r>
    </w:p>
    <w:p w14:paraId="16630F34" w14:textId="7B349092" w:rsidR="00886AA2" w:rsidRDefault="00886AA2" w:rsidP="00AF2CEF">
      <w:pPr>
        <w:pStyle w:val="Heading2"/>
        <w:numPr>
          <w:ilvl w:val="0"/>
          <w:numId w:val="0"/>
        </w:numPr>
        <w:tabs>
          <w:tab w:val="left" w:pos="851"/>
        </w:tabs>
        <w:spacing w:after="120"/>
        <w:ind w:left="720"/>
        <w:rPr>
          <w:rFonts w:cs="Arial"/>
          <w:szCs w:val="22"/>
        </w:rPr>
      </w:pPr>
    </w:p>
    <w:p w14:paraId="1F1C6932" w14:textId="0E4DBD5C" w:rsidR="00DA0AC3" w:rsidRDefault="00DA0AC3" w:rsidP="00AF2CEF">
      <w:pPr>
        <w:pStyle w:val="Heading2"/>
        <w:numPr>
          <w:ilvl w:val="0"/>
          <w:numId w:val="0"/>
        </w:numPr>
        <w:tabs>
          <w:tab w:val="left" w:pos="851"/>
        </w:tabs>
        <w:spacing w:after="120"/>
        <w:ind w:left="720"/>
        <w:rPr>
          <w:rFonts w:cs="Arial"/>
          <w:szCs w:val="22"/>
        </w:rPr>
      </w:pPr>
    </w:p>
    <w:p w14:paraId="57661CC1" w14:textId="77777777" w:rsidR="00DA0AC3" w:rsidRPr="003E19FF" w:rsidRDefault="00DA0AC3" w:rsidP="00AF2CEF">
      <w:pPr>
        <w:pStyle w:val="Heading2"/>
        <w:numPr>
          <w:ilvl w:val="0"/>
          <w:numId w:val="0"/>
        </w:numPr>
        <w:tabs>
          <w:tab w:val="left" w:pos="851"/>
        </w:tabs>
        <w:spacing w:after="120"/>
        <w:ind w:left="720"/>
        <w:rPr>
          <w:rFonts w:cs="Arial"/>
          <w:szCs w:val="22"/>
        </w:rPr>
      </w:pPr>
    </w:p>
    <w:p w14:paraId="3F687047" w14:textId="77777777" w:rsidR="00BB7AA8" w:rsidRPr="003E19FF" w:rsidRDefault="00BB7AA8" w:rsidP="007110A9">
      <w:pPr>
        <w:pStyle w:val="Heading1"/>
        <w:tabs>
          <w:tab w:val="left" w:pos="851"/>
        </w:tabs>
        <w:spacing w:after="120"/>
        <w:rPr>
          <w:rFonts w:cs="Arial"/>
          <w:szCs w:val="22"/>
        </w:rPr>
      </w:pPr>
      <w:bookmarkStart w:id="3" w:name="_Toc488157131"/>
      <w:r w:rsidRPr="003E19FF">
        <w:rPr>
          <w:rFonts w:cs="Arial"/>
          <w:szCs w:val="22"/>
        </w:rPr>
        <w:lastRenderedPageBreak/>
        <w:t>introduction</w:t>
      </w:r>
      <w:bookmarkEnd w:id="2"/>
      <w:bookmarkEnd w:id="3"/>
    </w:p>
    <w:p w14:paraId="3F687048" w14:textId="3FC0BB21" w:rsidR="001D0473" w:rsidRPr="003E19FF"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E6025D">
        <w:rPr>
          <w:rFonts w:cs="Arial"/>
          <w:szCs w:val="22"/>
        </w:rPr>
        <w:t xml:space="preserve">Further Competition </w:t>
      </w:r>
      <w:r w:rsidRPr="00E6025D">
        <w:rPr>
          <w:rFonts w:cs="Arial"/>
          <w:szCs w:val="22"/>
        </w:rPr>
        <w:t>Invitation</w:t>
      </w:r>
      <w:r w:rsidRPr="003E19FF">
        <w:rPr>
          <w:rFonts w:cs="Arial"/>
          <w:szCs w:val="22"/>
        </w:rPr>
        <w:t xml:space="preserve"> relates to the </w:t>
      </w:r>
      <w:r w:rsidR="00B423E5" w:rsidRPr="003E19FF">
        <w:rPr>
          <w:rFonts w:cs="Arial"/>
          <w:szCs w:val="22"/>
        </w:rPr>
        <w:t>Further Competition</w:t>
      </w:r>
      <w:r w:rsidRPr="003E19FF">
        <w:rPr>
          <w:rFonts w:cs="Arial"/>
          <w:szCs w:val="22"/>
        </w:rPr>
        <w:t xml:space="preserve"> to award a </w:t>
      </w:r>
      <w:r w:rsidR="00BF612A" w:rsidRPr="003E19FF">
        <w:rPr>
          <w:rFonts w:cs="Arial"/>
          <w:szCs w:val="22"/>
          <w:highlight w:val="yellow"/>
        </w:rPr>
        <w:t>[</w:t>
      </w:r>
      <w:r w:rsidR="0075024C">
        <w:rPr>
          <w:rFonts w:cs="Arial"/>
          <w:szCs w:val="22"/>
          <w:highlight w:val="yellow"/>
        </w:rPr>
        <w:t>Please i</w:t>
      </w:r>
      <w:r w:rsidR="00BF612A" w:rsidRPr="003E19FF">
        <w:rPr>
          <w:rFonts w:cs="Arial"/>
          <w:szCs w:val="22"/>
          <w:highlight w:val="yellow"/>
        </w:rPr>
        <w:t xml:space="preserve">nsert </w:t>
      </w:r>
      <w:r w:rsidR="00C830CD">
        <w:rPr>
          <w:rFonts w:cs="Arial"/>
          <w:szCs w:val="22"/>
          <w:highlight w:val="yellow"/>
        </w:rPr>
        <w:t xml:space="preserve">Call-Off </w:t>
      </w:r>
      <w:r w:rsidR="00E33BE9" w:rsidRPr="003E19FF">
        <w:rPr>
          <w:rFonts w:cs="Arial"/>
          <w:szCs w:val="22"/>
          <w:highlight w:val="yellow"/>
        </w:rPr>
        <w:t>C</w:t>
      </w:r>
      <w:r w:rsidR="00BF612A" w:rsidRPr="003E19FF">
        <w:rPr>
          <w:rFonts w:cs="Arial"/>
          <w:szCs w:val="22"/>
          <w:highlight w:val="yellow"/>
        </w:rPr>
        <w:t xml:space="preserve">ontract </w:t>
      </w:r>
      <w:r w:rsidR="00E33BE9" w:rsidRPr="003E19FF">
        <w:rPr>
          <w:rFonts w:cs="Arial"/>
          <w:szCs w:val="22"/>
          <w:highlight w:val="yellow"/>
        </w:rPr>
        <w:t>T</w:t>
      </w:r>
      <w:r w:rsidR="00BF612A" w:rsidRPr="003E19FF">
        <w:rPr>
          <w:rFonts w:cs="Arial"/>
          <w:szCs w:val="22"/>
          <w:highlight w:val="yellow"/>
        </w:rPr>
        <w:t>itle]</w:t>
      </w:r>
      <w:r w:rsidR="00BF612A" w:rsidRPr="003E19FF">
        <w:rPr>
          <w:rFonts w:cs="Arial"/>
          <w:szCs w:val="22"/>
        </w:rPr>
        <w:t xml:space="preserve"> </w:t>
      </w:r>
      <w:r w:rsidR="003D274F" w:rsidRPr="003E19FF">
        <w:rPr>
          <w:rFonts w:cs="Arial"/>
          <w:szCs w:val="22"/>
        </w:rPr>
        <w:t>C</w:t>
      </w:r>
      <w:r w:rsidR="000109B9" w:rsidRPr="003E19FF">
        <w:rPr>
          <w:rFonts w:cs="Arial"/>
          <w:szCs w:val="22"/>
        </w:rPr>
        <w:t xml:space="preserve">ontract </w:t>
      </w:r>
      <w:r w:rsidRPr="003E19FF">
        <w:rPr>
          <w:rFonts w:cs="Arial"/>
          <w:szCs w:val="22"/>
        </w:rPr>
        <w:t xml:space="preserve">to a </w:t>
      </w:r>
      <w:r w:rsidR="00D47512" w:rsidRPr="003E19FF">
        <w:rPr>
          <w:rFonts w:cs="Arial"/>
          <w:szCs w:val="22"/>
        </w:rPr>
        <w:t xml:space="preserve">sole </w:t>
      </w:r>
      <w:r w:rsidRPr="003E19FF">
        <w:rPr>
          <w:rFonts w:cs="Arial"/>
          <w:szCs w:val="22"/>
        </w:rPr>
        <w:t>Supplier.</w:t>
      </w:r>
      <w:r w:rsidR="001D0473" w:rsidRPr="003E19FF">
        <w:rPr>
          <w:rFonts w:cs="Arial"/>
          <w:szCs w:val="22"/>
        </w:rPr>
        <w:t xml:space="preserve"> </w:t>
      </w:r>
    </w:p>
    <w:p w14:paraId="3F687049" w14:textId="77777777" w:rsidR="000067FA" w:rsidRDefault="000067FA" w:rsidP="007110A9">
      <w:pPr>
        <w:pStyle w:val="Heading2"/>
        <w:tabs>
          <w:tab w:val="left" w:pos="851"/>
        </w:tabs>
        <w:spacing w:after="120"/>
        <w:ind w:left="737" w:hanging="737"/>
        <w:rPr>
          <w:rFonts w:cs="Arial"/>
          <w:szCs w:val="22"/>
        </w:rPr>
      </w:pPr>
      <w:r w:rsidRPr="003E19FF">
        <w:rPr>
          <w:rFonts w:cs="Arial"/>
          <w:szCs w:val="22"/>
        </w:rPr>
        <w:t xml:space="preserve">This </w:t>
      </w:r>
      <w:r w:rsidR="00087F84" w:rsidRPr="003E19FF">
        <w:rPr>
          <w:rFonts w:cs="Arial"/>
          <w:szCs w:val="22"/>
        </w:rPr>
        <w:t>Further Competition Invitation</w:t>
      </w:r>
      <w:r w:rsidRPr="003E19FF">
        <w:rPr>
          <w:rFonts w:cs="Arial"/>
          <w:szCs w:val="22"/>
        </w:rPr>
        <w:t xml:space="preserve"> contains the information and instructions </w:t>
      </w:r>
      <w:r w:rsidR="000109B9" w:rsidRPr="003E19FF">
        <w:rPr>
          <w:rFonts w:cs="Arial"/>
          <w:szCs w:val="22"/>
        </w:rPr>
        <w:t>the Potential Provider</w:t>
      </w:r>
      <w:r w:rsidRPr="003E19FF">
        <w:rPr>
          <w:rFonts w:cs="Arial"/>
          <w:szCs w:val="22"/>
        </w:rPr>
        <w:t xml:space="preserve"> need</w:t>
      </w:r>
      <w:r w:rsidR="000109B9" w:rsidRPr="003E19FF">
        <w:rPr>
          <w:rFonts w:cs="Arial"/>
          <w:szCs w:val="22"/>
        </w:rPr>
        <w:t>s</w:t>
      </w:r>
      <w:r w:rsidRPr="003E19FF">
        <w:rPr>
          <w:rFonts w:cs="Arial"/>
          <w:szCs w:val="22"/>
        </w:rPr>
        <w:t xml:space="preserve"> to submit a Tender.    </w:t>
      </w:r>
    </w:p>
    <w:p w14:paraId="3F68704A" w14:textId="0C0DCF51" w:rsidR="009076AA" w:rsidRDefault="009076AA" w:rsidP="00A156E9">
      <w:pPr>
        <w:pStyle w:val="Heading2"/>
        <w:tabs>
          <w:tab w:val="left" w:pos="851"/>
        </w:tabs>
        <w:spacing w:after="120"/>
        <w:ind w:left="737" w:hanging="737"/>
        <w:rPr>
          <w:rFonts w:cs="Arial"/>
          <w:szCs w:val="22"/>
        </w:rPr>
      </w:pPr>
      <w:r>
        <w:rPr>
          <w:rFonts w:cs="Arial"/>
          <w:szCs w:val="22"/>
        </w:rPr>
        <w:t>This Further Competition</w:t>
      </w:r>
      <w:r w:rsidR="00E7063E">
        <w:rPr>
          <w:rFonts w:cs="Arial"/>
          <w:szCs w:val="22"/>
        </w:rPr>
        <w:t xml:space="preserve"> is being conducted under the </w:t>
      </w:r>
      <w:r w:rsidR="008F025C">
        <w:rPr>
          <w:rFonts w:cs="Arial"/>
          <w:szCs w:val="22"/>
        </w:rPr>
        <w:t>CCS</w:t>
      </w:r>
      <w:r w:rsidR="00265440">
        <w:rPr>
          <w:rFonts w:cs="Arial"/>
          <w:szCs w:val="22"/>
        </w:rPr>
        <w:t xml:space="preserve"> </w:t>
      </w:r>
      <w:r w:rsidR="00A156E9">
        <w:rPr>
          <w:rFonts w:cs="Arial"/>
          <w:szCs w:val="22"/>
        </w:rPr>
        <w:t>Technology P</w:t>
      </w:r>
      <w:r w:rsidR="008350EB">
        <w:rPr>
          <w:rFonts w:cs="Arial"/>
          <w:szCs w:val="22"/>
        </w:rPr>
        <w:t>roducts</w:t>
      </w:r>
      <w:r>
        <w:rPr>
          <w:rFonts w:cs="Arial"/>
          <w:szCs w:val="22"/>
        </w:rPr>
        <w:t xml:space="preserve"> </w:t>
      </w:r>
      <w:r w:rsidR="00B3766C">
        <w:rPr>
          <w:rFonts w:cs="Arial"/>
          <w:szCs w:val="22"/>
        </w:rPr>
        <w:t xml:space="preserve">and Associated Services </w:t>
      </w:r>
      <w:r w:rsidR="00AC7F33">
        <w:rPr>
          <w:rFonts w:cs="Arial"/>
          <w:szCs w:val="22"/>
        </w:rPr>
        <w:t>Framework A</w:t>
      </w:r>
      <w:r>
        <w:rPr>
          <w:rFonts w:cs="Arial"/>
          <w:szCs w:val="22"/>
        </w:rPr>
        <w:t>greement (referen</w:t>
      </w:r>
      <w:r w:rsidR="008350EB">
        <w:rPr>
          <w:rFonts w:cs="Arial"/>
          <w:szCs w:val="22"/>
        </w:rPr>
        <w:t>ce RM</w:t>
      </w:r>
      <w:r w:rsidR="00B3766C">
        <w:rPr>
          <w:rFonts w:cs="Arial"/>
          <w:szCs w:val="22"/>
        </w:rPr>
        <w:t>6068</w:t>
      </w:r>
      <w:r w:rsidR="004D49BB">
        <w:rPr>
          <w:rFonts w:cs="Arial"/>
          <w:szCs w:val="22"/>
        </w:rPr>
        <w:t xml:space="preserve">) Lot </w:t>
      </w:r>
      <w:r w:rsidR="004D49BB" w:rsidRPr="004D49BB">
        <w:rPr>
          <w:rFonts w:cs="Arial"/>
          <w:szCs w:val="22"/>
          <w:highlight w:val="yellow"/>
        </w:rPr>
        <w:t>[1 2 3 4]</w:t>
      </w:r>
      <w:r w:rsidR="00734F24">
        <w:rPr>
          <w:rFonts w:cs="Arial"/>
          <w:szCs w:val="22"/>
        </w:rPr>
        <w:t xml:space="preserve"> </w:t>
      </w:r>
      <w:r w:rsidR="0075024C">
        <w:rPr>
          <w:rFonts w:cs="Arial"/>
          <w:i/>
          <w:szCs w:val="22"/>
          <w:highlight w:val="green"/>
        </w:rPr>
        <w:t>[Please s</w:t>
      </w:r>
      <w:r w:rsidR="00734F24" w:rsidRPr="00726332">
        <w:rPr>
          <w:rFonts w:cs="Arial"/>
          <w:i/>
          <w:szCs w:val="22"/>
          <w:highlight w:val="green"/>
        </w:rPr>
        <w:t>elect the applicable lot]</w:t>
      </w:r>
      <w:r w:rsidR="004D49BB" w:rsidRPr="00726332">
        <w:rPr>
          <w:rFonts w:cs="Arial"/>
          <w:i/>
          <w:szCs w:val="22"/>
        </w:rPr>
        <w:t>.</w:t>
      </w:r>
    </w:p>
    <w:p w14:paraId="08802CB4" w14:textId="77777777" w:rsidR="00481DF3" w:rsidRPr="00A156E9" w:rsidRDefault="00481DF3" w:rsidP="00481DF3">
      <w:pPr>
        <w:pStyle w:val="Heading2"/>
        <w:numPr>
          <w:ilvl w:val="0"/>
          <w:numId w:val="0"/>
        </w:numPr>
        <w:tabs>
          <w:tab w:val="left" w:pos="851"/>
        </w:tabs>
        <w:spacing w:after="120"/>
        <w:ind w:left="737"/>
        <w:rPr>
          <w:rFonts w:cs="Arial"/>
          <w:szCs w:val="22"/>
        </w:rPr>
      </w:pPr>
    </w:p>
    <w:p w14:paraId="3F68704B" w14:textId="77777777" w:rsidR="00BB7AA8" w:rsidRPr="003E19FF" w:rsidRDefault="001D0473" w:rsidP="00800097">
      <w:pPr>
        <w:pStyle w:val="Heading1"/>
        <w:tabs>
          <w:tab w:val="left" w:pos="851"/>
        </w:tabs>
        <w:spacing w:before="120" w:after="120"/>
        <w:rPr>
          <w:rFonts w:cs="Arial"/>
          <w:szCs w:val="22"/>
        </w:rPr>
      </w:pPr>
      <w:bookmarkStart w:id="4" w:name="_Ref284694562"/>
      <w:bookmarkStart w:id="5" w:name="_Toc488157132"/>
      <w:r w:rsidRPr="003E19FF">
        <w:rPr>
          <w:rFonts w:cs="Arial"/>
          <w:szCs w:val="22"/>
        </w:rPr>
        <w:t>OVERVIEW OF Invitation to tender</w:t>
      </w:r>
      <w:bookmarkEnd w:id="4"/>
      <w:bookmarkEnd w:id="5"/>
    </w:p>
    <w:p w14:paraId="3F68704C" w14:textId="77777777" w:rsidR="001D0473" w:rsidRPr="003E19FF" w:rsidRDefault="001D0473" w:rsidP="007110A9">
      <w:pPr>
        <w:pStyle w:val="Heading2"/>
        <w:tabs>
          <w:tab w:val="left" w:pos="851"/>
        </w:tabs>
        <w:spacing w:after="120"/>
        <w:ind w:left="737" w:hanging="737"/>
        <w:rPr>
          <w:rFonts w:cs="Arial"/>
          <w:szCs w:val="22"/>
        </w:rPr>
      </w:pPr>
      <w:r w:rsidRPr="003E19FF">
        <w:rPr>
          <w:rFonts w:cs="Arial"/>
          <w:szCs w:val="22"/>
        </w:rPr>
        <w:t>The following appendices accompany this ITT:</w:t>
      </w:r>
    </w:p>
    <w:p w14:paraId="54FC562F" w14:textId="69C06CE6" w:rsidR="00846721" w:rsidRPr="00846721" w:rsidRDefault="009066E0" w:rsidP="00265440">
      <w:pPr>
        <w:pStyle w:val="Heading3"/>
        <w:tabs>
          <w:tab w:val="clear" w:pos="1800"/>
          <w:tab w:val="num" w:pos="1418"/>
        </w:tabs>
        <w:spacing w:after="120"/>
        <w:ind w:left="1418" w:hanging="698"/>
        <w:rPr>
          <w:rFonts w:cs="Arial"/>
          <w:b/>
          <w:szCs w:val="22"/>
        </w:rPr>
      </w:pPr>
      <w:r w:rsidRPr="00846721">
        <w:rPr>
          <w:rFonts w:cs="Arial"/>
          <w:b/>
          <w:szCs w:val="22"/>
        </w:rPr>
        <w:t xml:space="preserve">Appendix A – </w:t>
      </w:r>
      <w:r w:rsidR="00846721">
        <w:rPr>
          <w:rFonts w:cs="Arial"/>
          <w:b/>
          <w:bCs/>
          <w:color w:val="000000"/>
          <w:szCs w:val="22"/>
        </w:rPr>
        <w:t>Order Form</w:t>
      </w:r>
      <w:r w:rsidR="008F3763">
        <w:rPr>
          <w:rFonts w:cs="Arial"/>
          <w:b/>
          <w:bCs/>
          <w:color w:val="000000"/>
          <w:szCs w:val="22"/>
        </w:rPr>
        <w:t xml:space="preserve"> </w:t>
      </w:r>
      <w:r w:rsidR="00D72702">
        <w:rPr>
          <w:rFonts w:cs="Arial"/>
          <w:b/>
          <w:bCs/>
          <w:color w:val="000000"/>
          <w:szCs w:val="22"/>
        </w:rPr>
        <w:t>(Framework</w:t>
      </w:r>
      <w:r w:rsidR="0017384C">
        <w:rPr>
          <w:rFonts w:cs="Arial"/>
          <w:b/>
          <w:bCs/>
          <w:color w:val="000000"/>
          <w:szCs w:val="22"/>
        </w:rPr>
        <w:t xml:space="preserve"> Schedule 6</w:t>
      </w:r>
      <w:r w:rsidR="002A00C1">
        <w:rPr>
          <w:rFonts w:cs="Arial"/>
          <w:b/>
          <w:bCs/>
          <w:color w:val="000000"/>
          <w:szCs w:val="22"/>
        </w:rPr>
        <w:t xml:space="preserve"> </w:t>
      </w:r>
      <w:r w:rsidR="002A00C1" w:rsidRPr="002A00C1">
        <w:rPr>
          <w:b/>
          <w:szCs w:val="22"/>
        </w:rPr>
        <w:t>Order Form Template and Call-Off Schedules</w:t>
      </w:r>
      <w:r w:rsidR="0017384C">
        <w:rPr>
          <w:rFonts w:cs="Arial"/>
          <w:b/>
          <w:bCs/>
          <w:color w:val="000000"/>
          <w:szCs w:val="22"/>
        </w:rPr>
        <w:t>)</w:t>
      </w:r>
    </w:p>
    <w:p w14:paraId="1D6E823D" w14:textId="2C39333E" w:rsidR="00882B5F" w:rsidRDefault="00846721" w:rsidP="00481DF3">
      <w:pPr>
        <w:pStyle w:val="Heading3"/>
        <w:numPr>
          <w:ilvl w:val="0"/>
          <w:numId w:val="0"/>
        </w:numPr>
        <w:tabs>
          <w:tab w:val="num" w:pos="1418"/>
        </w:tabs>
        <w:spacing w:after="120"/>
        <w:ind w:left="1418"/>
        <w:rPr>
          <w:rFonts w:cs="Arial"/>
          <w:color w:val="000000"/>
          <w:szCs w:val="22"/>
        </w:rPr>
      </w:pPr>
      <w:r w:rsidRPr="00846721">
        <w:rPr>
          <w:rFonts w:cs="Arial"/>
          <w:color w:val="000000"/>
          <w:szCs w:val="22"/>
        </w:rPr>
        <w:t>Sets out</w:t>
      </w:r>
      <w:r w:rsidR="00882B5F">
        <w:rPr>
          <w:rFonts w:cs="Arial"/>
          <w:color w:val="000000"/>
          <w:szCs w:val="22"/>
        </w:rPr>
        <w:t xml:space="preserve"> the</w:t>
      </w:r>
      <w:r w:rsidRPr="00846721">
        <w:rPr>
          <w:rFonts w:cs="Arial"/>
          <w:color w:val="000000"/>
          <w:szCs w:val="22"/>
        </w:rPr>
        <w:t xml:space="preserve"> rights and </w:t>
      </w:r>
      <w:r w:rsidR="008654AC">
        <w:rPr>
          <w:rFonts w:cs="Arial"/>
          <w:color w:val="000000"/>
          <w:szCs w:val="22"/>
        </w:rPr>
        <w:t>obligations which apply to the P</w:t>
      </w:r>
      <w:r w:rsidRPr="00846721">
        <w:rPr>
          <w:rFonts w:cs="Arial"/>
          <w:color w:val="000000"/>
          <w:szCs w:val="22"/>
        </w:rPr>
        <w:t xml:space="preserve">otential Provider and the Authority during this Further Competition as per the </w:t>
      </w:r>
      <w:r w:rsidR="00882B5F">
        <w:rPr>
          <w:rFonts w:cs="Arial"/>
          <w:color w:val="000000"/>
          <w:szCs w:val="22"/>
        </w:rPr>
        <w:t xml:space="preserve">core terms of the contract and specific Schedules. </w:t>
      </w:r>
    </w:p>
    <w:p w14:paraId="296F9017" w14:textId="58EFDFAD" w:rsidR="00DA0AC3" w:rsidRPr="00C830CD" w:rsidRDefault="00C830CD" w:rsidP="00481DF3">
      <w:pPr>
        <w:pStyle w:val="Heading3"/>
        <w:numPr>
          <w:ilvl w:val="0"/>
          <w:numId w:val="0"/>
        </w:numPr>
        <w:tabs>
          <w:tab w:val="num" w:pos="1418"/>
        </w:tabs>
        <w:spacing w:after="120"/>
        <w:ind w:left="1418"/>
        <w:rPr>
          <w:rFonts w:cs="Arial"/>
          <w:i/>
          <w:color w:val="000000"/>
          <w:szCs w:val="22"/>
        </w:rPr>
      </w:pPr>
      <w:r w:rsidRPr="00C830CD">
        <w:rPr>
          <w:rFonts w:cs="Arial"/>
          <w:i/>
          <w:color w:val="000000"/>
          <w:szCs w:val="22"/>
          <w:highlight w:val="green"/>
        </w:rPr>
        <w:t>[Refer to the RM6068 Buyer Guidance for guidance on how to construct your Call-Off Order Form Template and Call-Off Schedules]</w:t>
      </w:r>
    </w:p>
    <w:p w14:paraId="5F0B568C" w14:textId="2723F845" w:rsidR="0017384C" w:rsidRPr="0017384C" w:rsidRDefault="00AE36E5" w:rsidP="0017384C">
      <w:pPr>
        <w:pStyle w:val="Heading3"/>
        <w:tabs>
          <w:tab w:val="clear" w:pos="1800"/>
          <w:tab w:val="num" w:pos="1418"/>
        </w:tabs>
        <w:spacing w:after="120"/>
        <w:ind w:left="1418" w:hanging="698"/>
        <w:rPr>
          <w:rFonts w:cs="Arial"/>
          <w:b/>
          <w:szCs w:val="22"/>
        </w:rPr>
      </w:pPr>
      <w:r w:rsidRPr="0017384C">
        <w:rPr>
          <w:rFonts w:cs="Arial"/>
          <w:b/>
          <w:szCs w:val="22"/>
        </w:rPr>
        <w:t>Appendix B</w:t>
      </w:r>
      <w:r w:rsidR="001D0473" w:rsidRPr="0017384C">
        <w:rPr>
          <w:rFonts w:cs="Arial"/>
          <w:b/>
          <w:szCs w:val="22"/>
        </w:rPr>
        <w:t xml:space="preserve"> –</w:t>
      </w:r>
      <w:r w:rsidR="00087F84" w:rsidRPr="0017384C">
        <w:rPr>
          <w:rFonts w:cs="Arial"/>
          <w:b/>
          <w:szCs w:val="22"/>
        </w:rPr>
        <w:t xml:space="preserve"> </w:t>
      </w:r>
      <w:r w:rsidR="00886AA2" w:rsidRPr="0017384C">
        <w:rPr>
          <w:rFonts w:cs="Arial"/>
          <w:b/>
          <w:szCs w:val="22"/>
        </w:rPr>
        <w:t>Statement of Requirements</w:t>
      </w:r>
      <w:r w:rsidR="00E33E36" w:rsidRPr="0017384C">
        <w:rPr>
          <w:rFonts w:cs="Arial"/>
          <w:b/>
          <w:szCs w:val="22"/>
        </w:rPr>
        <w:t xml:space="preserve"> </w:t>
      </w:r>
    </w:p>
    <w:p w14:paraId="2917534A" w14:textId="79D4869C" w:rsidR="004F38F2" w:rsidRDefault="00886AA2" w:rsidP="004F38F2">
      <w:pPr>
        <w:pStyle w:val="Heading3"/>
        <w:numPr>
          <w:ilvl w:val="0"/>
          <w:numId w:val="0"/>
        </w:numPr>
        <w:tabs>
          <w:tab w:val="num" w:pos="1418"/>
        </w:tabs>
        <w:spacing w:after="120"/>
        <w:ind w:left="1418"/>
        <w:rPr>
          <w:szCs w:val="22"/>
        </w:rPr>
      </w:pPr>
      <w:r w:rsidRPr="0017384C">
        <w:rPr>
          <w:szCs w:val="22"/>
        </w:rPr>
        <w:t xml:space="preserve">A statement issued by the Authority detailing its requirements in respect of Deliverables issued in accordance with the </w:t>
      </w:r>
      <w:r w:rsidR="00AE6BD3">
        <w:rPr>
          <w:szCs w:val="22"/>
        </w:rPr>
        <w:t>Further Competition</w:t>
      </w:r>
      <w:r w:rsidRPr="0017384C">
        <w:rPr>
          <w:szCs w:val="22"/>
        </w:rPr>
        <w:t xml:space="preserve"> Procedure;</w:t>
      </w:r>
    </w:p>
    <w:p w14:paraId="7CF8CF01" w14:textId="54CB36C3" w:rsidR="00481DF3" w:rsidRPr="00F37CD6" w:rsidRDefault="00087F84" w:rsidP="00F37CD6">
      <w:pPr>
        <w:pStyle w:val="Heading3"/>
        <w:tabs>
          <w:tab w:val="clear" w:pos="1800"/>
          <w:tab w:val="num" w:pos="1418"/>
        </w:tabs>
        <w:spacing w:after="120"/>
        <w:ind w:left="1418" w:hanging="698"/>
        <w:rPr>
          <w:rFonts w:cs="Arial"/>
          <w:b/>
          <w:szCs w:val="22"/>
        </w:rPr>
      </w:pPr>
      <w:r w:rsidRPr="003E19FF">
        <w:rPr>
          <w:rFonts w:cs="Arial"/>
          <w:b/>
          <w:szCs w:val="22"/>
        </w:rPr>
        <w:t>Appendix C</w:t>
      </w:r>
      <w:r w:rsidR="00A544DF" w:rsidRPr="003E19FF">
        <w:rPr>
          <w:rFonts w:cs="Arial"/>
          <w:b/>
          <w:szCs w:val="22"/>
        </w:rPr>
        <w:t xml:space="preserve"> – </w:t>
      </w:r>
      <w:r w:rsidR="005B7239">
        <w:rPr>
          <w:rFonts w:cs="Arial"/>
          <w:b/>
          <w:szCs w:val="22"/>
        </w:rPr>
        <w:t>Further Competition</w:t>
      </w:r>
      <w:r w:rsidRPr="003E19FF">
        <w:rPr>
          <w:rFonts w:cs="Arial"/>
          <w:b/>
          <w:szCs w:val="22"/>
        </w:rPr>
        <w:t xml:space="preserve"> Questionnaire </w:t>
      </w:r>
    </w:p>
    <w:p w14:paraId="6D244E32" w14:textId="2F6C6FC5" w:rsidR="00F37CD6" w:rsidRDefault="00481DF3" w:rsidP="00F37CD6">
      <w:pPr>
        <w:pStyle w:val="Heading3"/>
        <w:numPr>
          <w:ilvl w:val="0"/>
          <w:numId w:val="0"/>
        </w:numPr>
        <w:spacing w:after="120"/>
        <w:ind w:left="1418"/>
        <w:rPr>
          <w:rFonts w:cs="Arial"/>
          <w:color w:val="000000"/>
          <w:szCs w:val="22"/>
        </w:rPr>
      </w:pPr>
      <w:r>
        <w:rPr>
          <w:rFonts w:cs="Arial"/>
          <w:color w:val="000000"/>
          <w:szCs w:val="22"/>
        </w:rPr>
        <w:t xml:space="preserve">The questionnaire created </w:t>
      </w:r>
      <w:r w:rsidR="00F37CD6">
        <w:rPr>
          <w:rFonts w:cs="Arial"/>
          <w:color w:val="000000"/>
          <w:szCs w:val="22"/>
        </w:rPr>
        <w:t xml:space="preserve">by the Authority </w:t>
      </w:r>
      <w:r>
        <w:rPr>
          <w:rFonts w:cs="Arial"/>
          <w:color w:val="000000"/>
          <w:szCs w:val="22"/>
        </w:rPr>
        <w:t>to</w:t>
      </w:r>
      <w:r w:rsidR="00F37CD6">
        <w:rPr>
          <w:rFonts w:cs="Arial"/>
          <w:color w:val="000000"/>
          <w:szCs w:val="22"/>
        </w:rPr>
        <w:t xml:space="preserve"> test the suitability of the Potential Provider to meet necessary criteria in order to provide the required goods </w:t>
      </w:r>
      <w:r w:rsidR="00C86ED2" w:rsidRPr="00C86ED2">
        <w:rPr>
          <w:rFonts w:cs="Arial"/>
          <w:color w:val="000000"/>
          <w:szCs w:val="22"/>
          <w:highlight w:val="yellow"/>
        </w:rPr>
        <w:t>[</w:t>
      </w:r>
      <w:r w:rsidR="00F37CD6" w:rsidRPr="00C86ED2">
        <w:rPr>
          <w:rFonts w:cs="Arial"/>
          <w:color w:val="000000"/>
          <w:szCs w:val="22"/>
          <w:highlight w:val="yellow"/>
        </w:rPr>
        <w:t xml:space="preserve">and </w:t>
      </w:r>
      <w:r w:rsidR="00C86ED2">
        <w:rPr>
          <w:rFonts w:cs="Arial"/>
          <w:color w:val="000000"/>
          <w:szCs w:val="22"/>
          <w:highlight w:val="yellow"/>
        </w:rPr>
        <w:t xml:space="preserve">associated </w:t>
      </w:r>
      <w:r w:rsidR="00F37CD6" w:rsidRPr="00C86ED2">
        <w:rPr>
          <w:rFonts w:cs="Arial"/>
          <w:color w:val="000000"/>
          <w:szCs w:val="22"/>
          <w:highlight w:val="yellow"/>
        </w:rPr>
        <w:t>services</w:t>
      </w:r>
      <w:r w:rsidR="00C86ED2" w:rsidRPr="00C86ED2">
        <w:rPr>
          <w:rFonts w:cs="Arial"/>
          <w:color w:val="000000"/>
          <w:szCs w:val="22"/>
          <w:highlight w:val="yellow"/>
        </w:rPr>
        <w:t>]</w:t>
      </w:r>
      <w:r w:rsidR="00F37CD6" w:rsidRPr="00C86ED2">
        <w:rPr>
          <w:rFonts w:cs="Arial"/>
          <w:color w:val="000000"/>
          <w:szCs w:val="22"/>
          <w:highlight w:val="yellow"/>
        </w:rPr>
        <w:t>.</w:t>
      </w:r>
      <w:r w:rsidR="00F37CD6">
        <w:rPr>
          <w:rFonts w:cs="Arial"/>
          <w:color w:val="000000"/>
          <w:szCs w:val="22"/>
        </w:rPr>
        <w:t xml:space="preserve"> This is used to provide final scoring and decide the Supplier.</w:t>
      </w:r>
    </w:p>
    <w:p w14:paraId="5A2763F5" w14:textId="28A2FB6F" w:rsidR="00F37CD6" w:rsidRDefault="00F37CD6" w:rsidP="00F37CD6">
      <w:pPr>
        <w:pStyle w:val="Heading3"/>
        <w:numPr>
          <w:ilvl w:val="0"/>
          <w:numId w:val="0"/>
        </w:numPr>
        <w:spacing w:after="120"/>
        <w:ind w:left="1418"/>
        <w:rPr>
          <w:rFonts w:cs="Arial"/>
          <w:color w:val="000000"/>
          <w:szCs w:val="22"/>
        </w:rPr>
      </w:pPr>
      <w:r>
        <w:rPr>
          <w:rFonts w:cs="Arial"/>
          <w:color w:val="000000"/>
          <w:szCs w:val="22"/>
        </w:rPr>
        <w:t xml:space="preserve">The further competition questionnaire will tell the Potential Provider how their bid will be evaluated by clearly describing the evaluation model including criteria and relative importance. </w:t>
      </w:r>
    </w:p>
    <w:p w14:paraId="1E8F1773" w14:textId="4EE3B8FD" w:rsidR="00846721" w:rsidRDefault="00846721" w:rsidP="005B7239">
      <w:pPr>
        <w:pStyle w:val="Heading3"/>
        <w:numPr>
          <w:ilvl w:val="0"/>
          <w:numId w:val="0"/>
        </w:numPr>
        <w:spacing w:after="120"/>
        <w:rPr>
          <w:rFonts w:cs="Arial"/>
          <w:szCs w:val="22"/>
        </w:rPr>
      </w:pPr>
    </w:p>
    <w:p w14:paraId="3F687053" w14:textId="77777777" w:rsidR="00682677" w:rsidRPr="003E19FF" w:rsidRDefault="00B423E5" w:rsidP="00800097">
      <w:pPr>
        <w:pStyle w:val="Heading1"/>
        <w:tabs>
          <w:tab w:val="left" w:pos="851"/>
        </w:tabs>
        <w:spacing w:before="120" w:after="120"/>
        <w:rPr>
          <w:rFonts w:cs="Arial"/>
          <w:szCs w:val="22"/>
        </w:rPr>
      </w:pPr>
      <w:bookmarkStart w:id="6" w:name="_Toc488157133"/>
      <w:r w:rsidRPr="003E19FF">
        <w:rPr>
          <w:rFonts w:cs="Arial"/>
          <w:szCs w:val="22"/>
        </w:rPr>
        <w:t>FURTHER COMPETITION</w:t>
      </w:r>
      <w:r w:rsidR="002B5AEB" w:rsidRPr="003E19FF">
        <w:rPr>
          <w:rFonts w:cs="Arial"/>
          <w:szCs w:val="22"/>
        </w:rPr>
        <w:t xml:space="preserve"> TIMETABLE</w:t>
      </w:r>
      <w:bookmarkEnd w:id="6"/>
      <w:r w:rsidR="00682677" w:rsidRPr="003E19FF">
        <w:rPr>
          <w:rFonts w:cs="Arial"/>
          <w:szCs w:val="22"/>
        </w:rPr>
        <w:t xml:space="preserve"> </w:t>
      </w:r>
    </w:p>
    <w:p w14:paraId="18BA18B2" w14:textId="77777777" w:rsidR="0072375F" w:rsidRDefault="002B5AEB" w:rsidP="0072375F">
      <w:pPr>
        <w:pStyle w:val="Heading2"/>
        <w:tabs>
          <w:tab w:val="left" w:pos="851"/>
        </w:tabs>
        <w:spacing w:after="120"/>
        <w:ind w:left="737" w:hanging="737"/>
        <w:rPr>
          <w:rFonts w:cs="Arial"/>
          <w:szCs w:val="22"/>
        </w:rPr>
      </w:pPr>
      <w:r w:rsidRPr="003E19FF">
        <w:rPr>
          <w:rFonts w:cs="Arial"/>
          <w:szCs w:val="22"/>
        </w:rPr>
        <w:t xml:space="preserve">The timetable for this </w:t>
      </w:r>
      <w:r w:rsidR="00B423E5" w:rsidRPr="003E19FF">
        <w:rPr>
          <w:rFonts w:cs="Arial"/>
          <w:szCs w:val="22"/>
        </w:rPr>
        <w:t>Further Competition</w:t>
      </w:r>
      <w:r w:rsidRPr="003E19FF">
        <w:rPr>
          <w:rFonts w:cs="Arial"/>
          <w:szCs w:val="22"/>
        </w:rPr>
        <w:t xml:space="preserve"> is set out in the table below. </w:t>
      </w:r>
    </w:p>
    <w:p w14:paraId="303D7191" w14:textId="36522CE5" w:rsidR="0035153B" w:rsidRPr="00726332" w:rsidRDefault="00672319" w:rsidP="0072375F">
      <w:pPr>
        <w:pStyle w:val="Heading2"/>
        <w:numPr>
          <w:ilvl w:val="0"/>
          <w:numId w:val="0"/>
        </w:numPr>
        <w:tabs>
          <w:tab w:val="left" w:pos="851"/>
        </w:tabs>
        <w:spacing w:after="120"/>
        <w:ind w:left="737"/>
        <w:rPr>
          <w:rFonts w:cs="Arial"/>
          <w:i/>
          <w:szCs w:val="22"/>
        </w:rPr>
      </w:pPr>
      <w:r w:rsidRPr="00726332">
        <w:rPr>
          <w:i/>
          <w:highlight w:val="green"/>
        </w:rPr>
        <w:t>[T</w:t>
      </w:r>
      <w:r w:rsidR="0035153B" w:rsidRPr="00726332">
        <w:rPr>
          <w:i/>
          <w:highlight w:val="green"/>
        </w:rPr>
        <w:t>he timetable below is an example</w:t>
      </w:r>
      <w:r w:rsidRPr="00726332">
        <w:rPr>
          <w:i/>
          <w:highlight w:val="green"/>
        </w:rPr>
        <w:t>]</w:t>
      </w:r>
    </w:p>
    <w:p w14:paraId="3F687055" w14:textId="1FA53BBD" w:rsidR="00FE0D7E" w:rsidRDefault="00296E53" w:rsidP="007110A9">
      <w:pPr>
        <w:pStyle w:val="Heading2"/>
        <w:tabs>
          <w:tab w:val="left" w:pos="851"/>
        </w:tabs>
        <w:spacing w:after="120"/>
        <w:ind w:left="737" w:hanging="737"/>
        <w:rPr>
          <w:rFonts w:cs="Arial"/>
          <w:szCs w:val="22"/>
        </w:rPr>
      </w:pPr>
      <w:r w:rsidRPr="003E19FF">
        <w:rPr>
          <w:rFonts w:cs="Arial"/>
          <w:szCs w:val="22"/>
        </w:rPr>
        <w:t>The Authority may change this timetable</w:t>
      </w:r>
      <w:r w:rsidR="0061403B">
        <w:rPr>
          <w:rFonts w:cs="Arial"/>
          <w:szCs w:val="22"/>
        </w:rPr>
        <w:t xml:space="preserve"> </w:t>
      </w:r>
      <w:r w:rsidR="002B5AEB" w:rsidRPr="003E19FF">
        <w:rPr>
          <w:rFonts w:cs="Arial"/>
          <w:szCs w:val="22"/>
        </w:rPr>
        <w:t xml:space="preserve">at any time. </w:t>
      </w:r>
      <w:r w:rsidR="000109B9" w:rsidRPr="003E19FF">
        <w:rPr>
          <w:rFonts w:cs="Arial"/>
          <w:szCs w:val="22"/>
        </w:rPr>
        <w:t>Potential Provider</w:t>
      </w:r>
      <w:r w:rsidR="0035153B">
        <w:rPr>
          <w:rFonts w:cs="Arial"/>
          <w:szCs w:val="22"/>
        </w:rPr>
        <w:t>s</w:t>
      </w:r>
      <w:r w:rsidR="002B5AEB" w:rsidRPr="003E19FF">
        <w:rPr>
          <w:rFonts w:cs="Arial"/>
          <w:szCs w:val="22"/>
        </w:rPr>
        <w:t xml:space="preserve"> will be informed if changes to this timetable are necessary.</w:t>
      </w:r>
    </w:p>
    <w:p w14:paraId="3F687056" w14:textId="38C5ADD9" w:rsidR="00344DD1" w:rsidRPr="00344DD1" w:rsidRDefault="00296E53" w:rsidP="00344DD1">
      <w:pPr>
        <w:pStyle w:val="Heading2"/>
        <w:tabs>
          <w:tab w:val="left" w:pos="851"/>
        </w:tabs>
        <w:spacing w:after="120"/>
        <w:ind w:left="737" w:hanging="737"/>
        <w:rPr>
          <w:rFonts w:cs="Arial"/>
          <w:szCs w:val="22"/>
        </w:rPr>
      </w:pPr>
      <w:r w:rsidRPr="00344DD1">
        <w:rPr>
          <w:rFonts w:cs="Arial"/>
          <w:szCs w:val="22"/>
        </w:rPr>
        <w:t xml:space="preserve">The Authority must receive all </w:t>
      </w:r>
      <w:r w:rsidR="00AE6BD3">
        <w:rPr>
          <w:rFonts w:cs="Arial"/>
          <w:szCs w:val="22"/>
        </w:rPr>
        <w:t>Call-O</w:t>
      </w:r>
      <w:r w:rsidR="00F37CD6">
        <w:rPr>
          <w:rFonts w:cs="Arial"/>
          <w:szCs w:val="22"/>
        </w:rPr>
        <w:t xml:space="preserve">ff </w:t>
      </w:r>
      <w:r w:rsidRPr="00344DD1">
        <w:rPr>
          <w:rFonts w:cs="Arial"/>
          <w:szCs w:val="22"/>
        </w:rPr>
        <w:t>Tenders</w:t>
      </w:r>
      <w:r w:rsidR="00344DD1" w:rsidRPr="00344DD1">
        <w:rPr>
          <w:rFonts w:cs="Arial"/>
          <w:szCs w:val="22"/>
        </w:rPr>
        <w:t xml:space="preserve"> before the Tender Submission Deadline.  </w:t>
      </w:r>
    </w:p>
    <w:p w14:paraId="3F687057" w14:textId="4D7B8680" w:rsidR="00344DD1" w:rsidRPr="00344DD1" w:rsidRDefault="00AE6BD3" w:rsidP="00344DD1">
      <w:pPr>
        <w:pStyle w:val="Heading2"/>
        <w:tabs>
          <w:tab w:val="left" w:pos="851"/>
        </w:tabs>
        <w:spacing w:after="120"/>
        <w:ind w:left="737" w:hanging="737"/>
        <w:rPr>
          <w:rFonts w:cs="Arial"/>
          <w:szCs w:val="22"/>
        </w:rPr>
      </w:pPr>
      <w:r>
        <w:rPr>
          <w:rFonts w:cs="Arial"/>
          <w:szCs w:val="22"/>
        </w:rPr>
        <w:t>Call-O</w:t>
      </w:r>
      <w:r w:rsidR="00F37CD6">
        <w:rPr>
          <w:rFonts w:cs="Arial"/>
          <w:szCs w:val="22"/>
        </w:rPr>
        <w:t xml:space="preserve">ff </w:t>
      </w:r>
      <w:r w:rsidR="00344DD1" w:rsidRPr="00344DD1">
        <w:rPr>
          <w:rFonts w:cs="Arial"/>
          <w:szCs w:val="22"/>
        </w:rPr>
        <w:t>Tenders received on or after the Tender Submission Deadline may be rejected by the Authority to ensure that all Potential Providers are treated fairly. The decision whether to reject a</w:t>
      </w:r>
      <w:r>
        <w:rPr>
          <w:rFonts w:cs="Arial"/>
          <w:szCs w:val="22"/>
        </w:rPr>
        <w:t xml:space="preserve"> Call-O</w:t>
      </w:r>
      <w:r w:rsidR="00F37CD6">
        <w:rPr>
          <w:rFonts w:cs="Arial"/>
          <w:szCs w:val="22"/>
        </w:rPr>
        <w:t>ff</w:t>
      </w:r>
      <w:r w:rsidR="00344DD1" w:rsidRPr="00344DD1">
        <w:rPr>
          <w:rFonts w:cs="Arial"/>
          <w:szCs w:val="22"/>
        </w:rPr>
        <w:t xml:space="preserve"> Tender received after the Tender Submission Deadline is made entirely at the Authority’s discretion.  </w:t>
      </w:r>
    </w:p>
    <w:tbl>
      <w:tblPr>
        <w:tblW w:w="83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29"/>
      </w:tblGrid>
      <w:tr w:rsidR="002B5AEB" w:rsidRPr="003E19FF" w14:paraId="3F68705A" w14:textId="77777777" w:rsidTr="00BF612A">
        <w:trPr>
          <w:cantSplit/>
          <w:tblHeader/>
        </w:trPr>
        <w:tc>
          <w:tcPr>
            <w:tcW w:w="2552" w:type="dxa"/>
            <w:shd w:val="clear" w:color="auto" w:fill="E0E0E0"/>
            <w:vAlign w:val="center"/>
          </w:tcPr>
          <w:p w14:paraId="3F687058" w14:textId="77777777" w:rsidR="002B5AEB" w:rsidRPr="003E19FF" w:rsidRDefault="002B5AEB" w:rsidP="00C22B7B">
            <w:pPr>
              <w:pStyle w:val="MarginText"/>
              <w:spacing w:before="60" w:after="60"/>
              <w:jc w:val="center"/>
              <w:rPr>
                <w:rFonts w:cs="Arial"/>
                <w:b/>
                <w:szCs w:val="22"/>
              </w:rPr>
            </w:pPr>
            <w:r w:rsidRPr="003E19FF">
              <w:rPr>
                <w:rFonts w:cs="Arial"/>
                <w:b/>
                <w:szCs w:val="22"/>
              </w:rPr>
              <w:t>DATE</w:t>
            </w:r>
          </w:p>
        </w:tc>
        <w:tc>
          <w:tcPr>
            <w:tcW w:w="5829" w:type="dxa"/>
            <w:shd w:val="clear" w:color="auto" w:fill="E0E0E0"/>
            <w:vAlign w:val="center"/>
          </w:tcPr>
          <w:p w14:paraId="3F687059" w14:textId="77777777" w:rsidR="002B5AEB" w:rsidRPr="003E19FF" w:rsidRDefault="002B5AEB" w:rsidP="00C22B7B">
            <w:pPr>
              <w:pStyle w:val="MarginText"/>
              <w:spacing w:before="60" w:after="60"/>
              <w:jc w:val="center"/>
              <w:rPr>
                <w:rFonts w:cs="Arial"/>
                <w:b/>
                <w:szCs w:val="22"/>
              </w:rPr>
            </w:pPr>
            <w:r w:rsidRPr="003E19FF">
              <w:rPr>
                <w:rFonts w:cs="Arial"/>
                <w:b/>
                <w:szCs w:val="22"/>
              </w:rPr>
              <w:t>ACTIVITY</w:t>
            </w:r>
          </w:p>
        </w:tc>
      </w:tr>
      <w:tr w:rsidR="002B5AEB" w:rsidRPr="003E19FF" w14:paraId="3F68705D" w14:textId="77777777" w:rsidTr="00C22B7B">
        <w:trPr>
          <w:cantSplit/>
        </w:trPr>
        <w:tc>
          <w:tcPr>
            <w:tcW w:w="2552" w:type="dxa"/>
          </w:tcPr>
          <w:p w14:paraId="3F68705B"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5C" w14:textId="7CC09CAF" w:rsidR="002B5AEB" w:rsidRPr="003E19FF" w:rsidRDefault="002B5AEB" w:rsidP="00E72DFB">
            <w:pPr>
              <w:pStyle w:val="MarginText"/>
              <w:spacing w:before="60" w:after="60"/>
              <w:rPr>
                <w:rFonts w:cs="Arial"/>
                <w:szCs w:val="22"/>
              </w:rPr>
            </w:pPr>
            <w:r w:rsidRPr="003E19FF">
              <w:rPr>
                <w:rFonts w:cs="Arial"/>
                <w:szCs w:val="22"/>
              </w:rPr>
              <w:t xml:space="preserve">Publication of the </w:t>
            </w:r>
            <w:r w:rsidR="00E72DFB">
              <w:rPr>
                <w:rFonts w:cs="Arial"/>
                <w:szCs w:val="22"/>
              </w:rPr>
              <w:t>ITT</w:t>
            </w:r>
          </w:p>
        </w:tc>
      </w:tr>
      <w:tr w:rsidR="002B5AEB" w:rsidRPr="003E19FF" w14:paraId="3F687060" w14:textId="77777777" w:rsidTr="00C22B7B">
        <w:trPr>
          <w:cantSplit/>
        </w:trPr>
        <w:tc>
          <w:tcPr>
            <w:tcW w:w="2552" w:type="dxa"/>
          </w:tcPr>
          <w:p w14:paraId="3F68705E"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lastRenderedPageBreak/>
              <w:t>[Day/Date/Month/Year]</w:t>
            </w:r>
          </w:p>
        </w:tc>
        <w:tc>
          <w:tcPr>
            <w:tcW w:w="5829" w:type="dxa"/>
          </w:tcPr>
          <w:p w14:paraId="3F68705F" w14:textId="77777777" w:rsidR="002B5AEB" w:rsidRPr="003E19FF" w:rsidRDefault="002B5AEB" w:rsidP="00C22B7B">
            <w:pPr>
              <w:pStyle w:val="MarginText"/>
              <w:spacing w:before="60" w:after="60"/>
              <w:rPr>
                <w:rFonts w:cs="Arial"/>
                <w:szCs w:val="22"/>
              </w:rPr>
            </w:pPr>
            <w:r w:rsidRPr="003E19FF">
              <w:rPr>
                <w:rFonts w:cs="Arial"/>
                <w:szCs w:val="22"/>
              </w:rPr>
              <w:t>Clarification period starts</w:t>
            </w:r>
          </w:p>
        </w:tc>
      </w:tr>
      <w:tr w:rsidR="00BD62D3" w:rsidRPr="003E19FF" w14:paraId="0D640811" w14:textId="77777777" w:rsidTr="00C22B7B">
        <w:trPr>
          <w:cantSplit/>
        </w:trPr>
        <w:tc>
          <w:tcPr>
            <w:tcW w:w="2552" w:type="dxa"/>
          </w:tcPr>
          <w:p w14:paraId="13167180" w14:textId="6B6AC01F" w:rsidR="00BD62D3" w:rsidRPr="003E19FF" w:rsidRDefault="00BD62D3"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5F0CE96E" w14:textId="5F004BF2" w:rsidR="00BD62D3" w:rsidRPr="003E19FF" w:rsidRDefault="00BD62D3" w:rsidP="00C86ED2">
            <w:pPr>
              <w:pStyle w:val="MarginText"/>
              <w:spacing w:before="60" w:after="60"/>
              <w:rPr>
                <w:rFonts w:cs="Arial"/>
                <w:szCs w:val="22"/>
              </w:rPr>
            </w:pPr>
            <w:r w:rsidRPr="00C86ED2">
              <w:rPr>
                <w:rFonts w:cs="Arial"/>
                <w:szCs w:val="22"/>
                <w:highlight w:val="yellow"/>
              </w:rPr>
              <w:t>Clarification Call/</w:t>
            </w:r>
            <w:r w:rsidR="00734F24">
              <w:rPr>
                <w:rFonts w:cs="Arial"/>
                <w:szCs w:val="22"/>
                <w:highlight w:val="yellow"/>
              </w:rPr>
              <w:t xml:space="preserve"> Face to Face </w:t>
            </w:r>
            <w:r w:rsidRPr="00C86ED2">
              <w:rPr>
                <w:rFonts w:cs="Arial"/>
                <w:szCs w:val="22"/>
                <w:highlight w:val="yellow"/>
              </w:rPr>
              <w:t>Meeting</w:t>
            </w:r>
            <w:r w:rsidRPr="00C86ED2">
              <w:rPr>
                <w:rFonts w:cs="Arial"/>
                <w:szCs w:val="22"/>
              </w:rPr>
              <w:t xml:space="preserve"> </w:t>
            </w:r>
            <w:r w:rsidRPr="00726332">
              <w:rPr>
                <w:rFonts w:cs="Arial"/>
                <w:i/>
                <w:szCs w:val="22"/>
                <w:highlight w:val="green"/>
              </w:rPr>
              <w:t>[</w:t>
            </w:r>
            <w:r w:rsidR="0075024C">
              <w:rPr>
                <w:rFonts w:cs="Arial"/>
                <w:i/>
                <w:szCs w:val="22"/>
                <w:highlight w:val="green"/>
              </w:rPr>
              <w:t>Please d</w:t>
            </w:r>
            <w:r w:rsidR="00C86ED2" w:rsidRPr="00726332">
              <w:rPr>
                <w:rFonts w:cs="Arial"/>
                <w:i/>
                <w:szCs w:val="22"/>
                <w:highlight w:val="green"/>
              </w:rPr>
              <w:t>elete if not required]</w:t>
            </w:r>
          </w:p>
        </w:tc>
      </w:tr>
      <w:tr w:rsidR="002B5AEB" w:rsidRPr="003E19FF" w14:paraId="3F687063" w14:textId="77777777" w:rsidTr="00C22B7B">
        <w:trPr>
          <w:cantSplit/>
        </w:trPr>
        <w:tc>
          <w:tcPr>
            <w:tcW w:w="2552" w:type="dxa"/>
          </w:tcPr>
          <w:p w14:paraId="3F687061"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2" w14:textId="6C807717" w:rsidR="002B5AEB" w:rsidRPr="003E19FF" w:rsidRDefault="002B5AEB" w:rsidP="00C22B7B">
            <w:pPr>
              <w:pStyle w:val="MarginText"/>
              <w:spacing w:before="60" w:after="60"/>
              <w:rPr>
                <w:rFonts w:cs="Arial"/>
                <w:szCs w:val="22"/>
              </w:rPr>
            </w:pPr>
            <w:r w:rsidRPr="003E19FF">
              <w:rPr>
                <w:rFonts w:cs="Arial"/>
                <w:szCs w:val="22"/>
              </w:rPr>
              <w:t>Clarification period closes (“</w:t>
            </w:r>
            <w:r w:rsidR="00296E53">
              <w:rPr>
                <w:rFonts w:cs="Arial"/>
                <w:b/>
                <w:szCs w:val="22"/>
              </w:rPr>
              <w:t>Tender Clarification</w:t>
            </w:r>
            <w:r w:rsidRPr="003E19FF">
              <w:rPr>
                <w:rFonts w:cs="Arial"/>
                <w:b/>
                <w:szCs w:val="22"/>
              </w:rPr>
              <w:t xml:space="preserve"> Deadline</w:t>
            </w:r>
            <w:r w:rsidRPr="003E19FF">
              <w:rPr>
                <w:rFonts w:cs="Arial"/>
                <w:szCs w:val="22"/>
              </w:rPr>
              <w:t>”)</w:t>
            </w:r>
          </w:p>
        </w:tc>
      </w:tr>
      <w:tr w:rsidR="002B5AEB" w:rsidRPr="003E19FF" w14:paraId="3F687066" w14:textId="77777777" w:rsidTr="00C22B7B">
        <w:trPr>
          <w:cantSplit/>
        </w:trPr>
        <w:tc>
          <w:tcPr>
            <w:tcW w:w="2552" w:type="dxa"/>
          </w:tcPr>
          <w:p w14:paraId="3F687064"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5" w14:textId="77777777" w:rsidR="002B5AEB" w:rsidRPr="003E19FF" w:rsidRDefault="002B5AEB" w:rsidP="00C22B7B">
            <w:pPr>
              <w:pStyle w:val="MarginText"/>
              <w:spacing w:before="60" w:after="60"/>
              <w:rPr>
                <w:rFonts w:cs="Arial"/>
                <w:b/>
                <w:i/>
                <w:szCs w:val="22"/>
              </w:rPr>
            </w:pPr>
            <w:r w:rsidRPr="003E19FF">
              <w:rPr>
                <w:rFonts w:cs="Arial"/>
                <w:szCs w:val="22"/>
              </w:rPr>
              <w:t xml:space="preserve">Deadline for the publication of responses to Tender Clarification questions </w:t>
            </w:r>
          </w:p>
        </w:tc>
      </w:tr>
      <w:tr w:rsidR="002B5AEB" w:rsidRPr="003E19FF" w14:paraId="3F68706A" w14:textId="77777777" w:rsidTr="00C22B7B">
        <w:trPr>
          <w:cantSplit/>
        </w:trPr>
        <w:tc>
          <w:tcPr>
            <w:tcW w:w="2552" w:type="dxa"/>
          </w:tcPr>
          <w:p w14:paraId="3F687067" w14:textId="77777777" w:rsidR="002B5AEB" w:rsidRPr="003E19FF" w:rsidRDefault="00BF612A" w:rsidP="00C22B7B">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68" w14:textId="4B6C8008" w:rsidR="002B5AEB" w:rsidRDefault="002B5AEB" w:rsidP="00C22B7B">
            <w:pPr>
              <w:pStyle w:val="MarginText"/>
              <w:spacing w:before="60" w:after="60"/>
              <w:rPr>
                <w:rFonts w:cs="Arial"/>
                <w:szCs w:val="22"/>
              </w:rPr>
            </w:pPr>
            <w:r w:rsidRPr="003E19FF">
              <w:rPr>
                <w:rFonts w:cs="Arial"/>
                <w:szCs w:val="22"/>
              </w:rPr>
              <w:t>De</w:t>
            </w:r>
            <w:r w:rsidR="000109B9" w:rsidRPr="003E19FF">
              <w:rPr>
                <w:rFonts w:cs="Arial"/>
                <w:szCs w:val="22"/>
              </w:rPr>
              <w:t xml:space="preserve">adline for submission of </w:t>
            </w:r>
            <w:r w:rsidR="006C25AD" w:rsidRPr="003E19FF">
              <w:rPr>
                <w:rFonts w:cs="Arial"/>
                <w:szCs w:val="22"/>
              </w:rPr>
              <w:t xml:space="preserve">a </w:t>
            </w:r>
            <w:r w:rsidR="000109B9" w:rsidRPr="003E19FF">
              <w:rPr>
                <w:rFonts w:cs="Arial"/>
                <w:szCs w:val="22"/>
              </w:rPr>
              <w:t>Tender</w:t>
            </w:r>
            <w:r w:rsidRPr="003E19FF">
              <w:rPr>
                <w:rFonts w:cs="Arial"/>
                <w:szCs w:val="22"/>
              </w:rPr>
              <w:t xml:space="preserve"> to the </w:t>
            </w:r>
            <w:r w:rsidR="0061403B">
              <w:rPr>
                <w:rFonts w:cs="Arial"/>
                <w:szCs w:val="22"/>
              </w:rPr>
              <w:t xml:space="preserve">Authority </w:t>
            </w:r>
            <w:r w:rsidRPr="003E19FF">
              <w:rPr>
                <w:rFonts w:cs="Arial"/>
                <w:szCs w:val="22"/>
              </w:rPr>
              <w:t>(“</w:t>
            </w:r>
            <w:r w:rsidRPr="003E19FF">
              <w:rPr>
                <w:rFonts w:cs="Arial"/>
                <w:b/>
                <w:szCs w:val="22"/>
              </w:rPr>
              <w:t>Tender Submission Deadline</w:t>
            </w:r>
            <w:r w:rsidRPr="003E19FF">
              <w:rPr>
                <w:rFonts w:cs="Arial"/>
                <w:szCs w:val="22"/>
              </w:rPr>
              <w:t>”)</w:t>
            </w:r>
          </w:p>
          <w:p w14:paraId="3F687069" w14:textId="46E6A002" w:rsidR="00DE231B" w:rsidRPr="00DE231B" w:rsidRDefault="00DE231B" w:rsidP="0075024C">
            <w:pPr>
              <w:pStyle w:val="MarginText"/>
              <w:spacing w:before="60" w:after="60"/>
              <w:rPr>
                <w:rFonts w:cs="Arial"/>
                <w:i/>
                <w:szCs w:val="22"/>
              </w:rPr>
            </w:pPr>
            <w:r w:rsidRPr="00DE231B">
              <w:rPr>
                <w:rFonts w:cs="Arial"/>
                <w:i/>
                <w:szCs w:val="22"/>
                <w:highlight w:val="green"/>
              </w:rPr>
              <w:t>[</w:t>
            </w:r>
            <w:r w:rsidR="0075024C">
              <w:rPr>
                <w:rFonts w:cs="Arial"/>
                <w:i/>
                <w:szCs w:val="22"/>
                <w:highlight w:val="green"/>
              </w:rPr>
              <w:t>Allow</w:t>
            </w:r>
            <w:r w:rsidRPr="00DE231B">
              <w:rPr>
                <w:rFonts w:cs="Arial"/>
                <w:i/>
                <w:szCs w:val="22"/>
                <w:highlight w:val="green"/>
              </w:rPr>
              <w:t xml:space="preserve"> time for</w:t>
            </w:r>
            <w:r w:rsidR="0061403B">
              <w:rPr>
                <w:rFonts w:cs="Arial"/>
                <w:i/>
                <w:szCs w:val="22"/>
                <w:highlight w:val="green"/>
              </w:rPr>
              <w:t xml:space="preserve"> Potential Providers</w:t>
            </w:r>
            <w:r w:rsidRPr="00DE231B">
              <w:rPr>
                <w:rFonts w:cs="Arial"/>
                <w:i/>
                <w:szCs w:val="22"/>
                <w:highlight w:val="green"/>
              </w:rPr>
              <w:t xml:space="preserve"> to consider</w:t>
            </w:r>
            <w:r>
              <w:rPr>
                <w:rFonts w:cs="Arial"/>
                <w:i/>
                <w:szCs w:val="22"/>
                <w:highlight w:val="green"/>
              </w:rPr>
              <w:t xml:space="preserve"> your</w:t>
            </w:r>
            <w:r w:rsidRPr="00DE231B">
              <w:rPr>
                <w:rFonts w:cs="Arial"/>
                <w:i/>
                <w:szCs w:val="22"/>
                <w:highlight w:val="green"/>
              </w:rPr>
              <w:t xml:space="preserve"> response</w:t>
            </w:r>
            <w:r w:rsidR="00734F24">
              <w:rPr>
                <w:rFonts w:cs="Arial"/>
                <w:i/>
                <w:szCs w:val="22"/>
                <w:highlight w:val="green"/>
              </w:rPr>
              <w:t>s to clarification questions</w:t>
            </w:r>
            <w:r w:rsidRPr="00DE231B">
              <w:rPr>
                <w:rFonts w:cs="Arial"/>
                <w:i/>
                <w:szCs w:val="22"/>
                <w:highlight w:val="green"/>
              </w:rPr>
              <w:t>.</w:t>
            </w:r>
            <w:r>
              <w:rPr>
                <w:rFonts w:cs="Arial"/>
                <w:i/>
                <w:szCs w:val="22"/>
                <w:highlight w:val="green"/>
              </w:rPr>
              <w:t xml:space="preserve"> We recommend a minimum period of 5 days between </w:t>
            </w:r>
            <w:r w:rsidR="00734F24" w:rsidRPr="00734F24">
              <w:rPr>
                <w:rFonts w:cs="Arial"/>
                <w:i/>
                <w:szCs w:val="22"/>
                <w:highlight w:val="green"/>
              </w:rPr>
              <w:t xml:space="preserve">the </w:t>
            </w:r>
            <w:r w:rsidR="00734F24" w:rsidRPr="00D51D8B">
              <w:rPr>
                <w:rFonts w:cs="Arial"/>
                <w:i/>
                <w:szCs w:val="22"/>
                <w:highlight w:val="green"/>
              </w:rPr>
              <w:t>Deadline for the publication of responses</w:t>
            </w:r>
            <w:r w:rsidRPr="00734F24">
              <w:rPr>
                <w:rFonts w:cs="Arial"/>
                <w:i/>
                <w:szCs w:val="22"/>
                <w:highlight w:val="green"/>
              </w:rPr>
              <w:t>]</w:t>
            </w:r>
            <w:r w:rsidRPr="00DE231B">
              <w:rPr>
                <w:rFonts w:cs="Arial"/>
                <w:i/>
                <w:szCs w:val="22"/>
              </w:rPr>
              <w:t xml:space="preserve"> </w:t>
            </w:r>
          </w:p>
        </w:tc>
      </w:tr>
      <w:tr w:rsidR="005B4E90" w:rsidRPr="003E19FF" w14:paraId="36520C45" w14:textId="77777777" w:rsidTr="00C22B7B">
        <w:trPr>
          <w:cantSplit/>
        </w:trPr>
        <w:tc>
          <w:tcPr>
            <w:tcW w:w="2552" w:type="dxa"/>
          </w:tcPr>
          <w:p w14:paraId="4AF6913A" w14:textId="4F07E4B3" w:rsidR="005B4E90" w:rsidRPr="003E19FF" w:rsidRDefault="005B4E90"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702E2BC5" w14:textId="3E8C1EA5" w:rsidR="005B4E90" w:rsidRDefault="005B4E90" w:rsidP="00CA65FF">
            <w:pPr>
              <w:pStyle w:val="MarginText"/>
              <w:spacing w:before="60" w:after="60"/>
              <w:rPr>
                <w:rFonts w:cs="Arial"/>
                <w:szCs w:val="22"/>
                <w:highlight w:val="green"/>
              </w:rPr>
            </w:pPr>
            <w:r>
              <w:rPr>
                <w:rFonts w:cs="Arial"/>
                <w:color w:val="000000"/>
                <w:szCs w:val="22"/>
              </w:rPr>
              <w:t>Commencement of Evaluation Process</w:t>
            </w:r>
          </w:p>
        </w:tc>
      </w:tr>
      <w:tr w:rsidR="00087F84" w:rsidRPr="003E19FF" w14:paraId="3F68706D" w14:textId="77777777" w:rsidTr="00C22B7B">
        <w:trPr>
          <w:cantSplit/>
        </w:trPr>
        <w:tc>
          <w:tcPr>
            <w:tcW w:w="2552" w:type="dxa"/>
          </w:tcPr>
          <w:p w14:paraId="3F68706B" w14:textId="77777777" w:rsidR="00087F84" w:rsidRPr="003E19FF" w:rsidRDefault="00087F84" w:rsidP="00C22B7B">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26A745C2" w14:textId="68F9DA21" w:rsidR="00C86ED2" w:rsidRPr="00C86ED2" w:rsidRDefault="00672319" w:rsidP="00C86ED2">
            <w:pPr>
              <w:pStyle w:val="MarginText"/>
              <w:spacing w:before="60" w:after="60"/>
              <w:rPr>
                <w:rFonts w:cs="Arial"/>
                <w:szCs w:val="22"/>
                <w:highlight w:val="yellow"/>
              </w:rPr>
            </w:pPr>
            <w:r w:rsidRPr="00C86ED2">
              <w:rPr>
                <w:rFonts w:cs="Arial"/>
                <w:szCs w:val="22"/>
                <w:highlight w:val="yellow"/>
              </w:rPr>
              <w:t>[</w:t>
            </w:r>
            <w:r w:rsidR="00F82860">
              <w:rPr>
                <w:rFonts w:cs="Arial"/>
                <w:szCs w:val="22"/>
                <w:highlight w:val="yellow"/>
              </w:rPr>
              <w:t xml:space="preserve">Potential Provider </w:t>
            </w:r>
            <w:r w:rsidR="00C86ED2">
              <w:rPr>
                <w:rFonts w:cs="Arial"/>
                <w:szCs w:val="22"/>
                <w:highlight w:val="yellow"/>
              </w:rPr>
              <w:t xml:space="preserve">Presentations / </w:t>
            </w:r>
            <w:r w:rsidR="00CA65FF" w:rsidRPr="00C86ED2">
              <w:rPr>
                <w:rFonts w:cs="Arial"/>
                <w:szCs w:val="22"/>
                <w:highlight w:val="yellow"/>
              </w:rPr>
              <w:t>U</w:t>
            </w:r>
            <w:r w:rsidR="00CE1F87" w:rsidRPr="00C86ED2">
              <w:rPr>
                <w:rFonts w:cs="Arial"/>
                <w:szCs w:val="22"/>
                <w:highlight w:val="yellow"/>
              </w:rPr>
              <w:t xml:space="preserve">ser </w:t>
            </w:r>
            <w:r w:rsidR="00CA65FF" w:rsidRPr="00C86ED2">
              <w:rPr>
                <w:rFonts w:cs="Arial"/>
                <w:szCs w:val="22"/>
                <w:highlight w:val="yellow"/>
              </w:rPr>
              <w:t>T</w:t>
            </w:r>
            <w:r w:rsidR="00C86ED2">
              <w:rPr>
                <w:rFonts w:cs="Arial"/>
                <w:szCs w:val="22"/>
                <w:highlight w:val="yellow"/>
              </w:rPr>
              <w:t>esting</w:t>
            </w:r>
            <w:r w:rsidR="00C86ED2" w:rsidRPr="00C86ED2">
              <w:rPr>
                <w:rFonts w:cs="Arial"/>
                <w:szCs w:val="22"/>
                <w:highlight w:val="yellow"/>
              </w:rPr>
              <w:t>]</w:t>
            </w:r>
          </w:p>
          <w:p w14:paraId="3F68706C" w14:textId="00C50E4B" w:rsidR="00087F84" w:rsidRPr="00734F24" w:rsidRDefault="0075024C" w:rsidP="00C86ED2">
            <w:pPr>
              <w:pStyle w:val="MarginText"/>
              <w:spacing w:before="60" w:after="60"/>
              <w:rPr>
                <w:rFonts w:cs="Arial"/>
                <w:i/>
                <w:szCs w:val="22"/>
              </w:rPr>
            </w:pPr>
            <w:r>
              <w:rPr>
                <w:rFonts w:cs="Arial"/>
                <w:i/>
                <w:szCs w:val="22"/>
                <w:highlight w:val="green"/>
              </w:rPr>
              <w:t>[Please d</w:t>
            </w:r>
            <w:r w:rsidR="00C86ED2" w:rsidRPr="00734F24">
              <w:rPr>
                <w:rFonts w:cs="Arial"/>
                <w:i/>
                <w:szCs w:val="22"/>
                <w:highlight w:val="green"/>
              </w:rPr>
              <w:t>elete if not required]</w:t>
            </w:r>
          </w:p>
        </w:tc>
      </w:tr>
      <w:tr w:rsidR="00734F24" w:rsidRPr="003E19FF" w14:paraId="3AD59DC5" w14:textId="77777777" w:rsidTr="00C22B7B">
        <w:trPr>
          <w:cantSplit/>
        </w:trPr>
        <w:tc>
          <w:tcPr>
            <w:tcW w:w="2552" w:type="dxa"/>
          </w:tcPr>
          <w:p w14:paraId="61A92FBC" w14:textId="5ED1D24C" w:rsidR="00734F24" w:rsidRDefault="00734F24" w:rsidP="00C22B7B">
            <w:pPr>
              <w:pStyle w:val="MarginText"/>
              <w:spacing w:before="60" w:after="60"/>
              <w:jc w:val="center"/>
              <w:rPr>
                <w:rFonts w:cs="Arial"/>
                <w:color w:val="000000"/>
                <w:szCs w:val="22"/>
                <w:shd w:val="clear" w:color="auto" w:fill="FFFF00"/>
              </w:rPr>
            </w:pPr>
            <w:r w:rsidRPr="003E19FF">
              <w:rPr>
                <w:rFonts w:cs="Arial"/>
                <w:szCs w:val="22"/>
                <w:highlight w:val="yellow"/>
              </w:rPr>
              <w:t>[Day/Date/Month/Year]</w:t>
            </w:r>
          </w:p>
        </w:tc>
        <w:tc>
          <w:tcPr>
            <w:tcW w:w="5829" w:type="dxa"/>
          </w:tcPr>
          <w:p w14:paraId="329936BC" w14:textId="0239FA9D" w:rsidR="00734F24" w:rsidRDefault="00734F24" w:rsidP="00C86ED2">
            <w:pPr>
              <w:pStyle w:val="MarginText"/>
              <w:spacing w:before="60" w:after="60"/>
              <w:jc w:val="left"/>
              <w:rPr>
                <w:rFonts w:cs="Arial"/>
                <w:color w:val="000000"/>
                <w:szCs w:val="22"/>
              </w:rPr>
            </w:pPr>
            <w:r w:rsidRPr="003E19FF">
              <w:rPr>
                <w:rFonts w:cs="Arial"/>
                <w:szCs w:val="22"/>
              </w:rPr>
              <w:t>Date of e-Auction (if required)</w:t>
            </w:r>
            <w:r>
              <w:rPr>
                <w:rFonts w:cs="Arial"/>
                <w:szCs w:val="22"/>
              </w:rPr>
              <w:t xml:space="preserve"> </w:t>
            </w:r>
            <w:r>
              <w:rPr>
                <w:rFonts w:cs="Arial"/>
                <w:i/>
                <w:szCs w:val="22"/>
                <w:highlight w:val="green"/>
              </w:rPr>
              <w:t>[Please delete</w:t>
            </w:r>
            <w:r w:rsidR="00AB7997">
              <w:rPr>
                <w:rFonts w:cs="Arial"/>
                <w:i/>
                <w:szCs w:val="22"/>
                <w:highlight w:val="green"/>
              </w:rPr>
              <w:t xml:space="preserve"> if not required]</w:t>
            </w:r>
          </w:p>
        </w:tc>
      </w:tr>
      <w:tr w:rsidR="00846721" w:rsidRPr="003E19FF" w14:paraId="0F10BB81" w14:textId="77777777" w:rsidTr="00C22B7B">
        <w:trPr>
          <w:cantSplit/>
        </w:trPr>
        <w:tc>
          <w:tcPr>
            <w:tcW w:w="2552" w:type="dxa"/>
          </w:tcPr>
          <w:p w14:paraId="4B023628" w14:textId="1636809A" w:rsidR="00846721" w:rsidRPr="003E19FF" w:rsidRDefault="00846721" w:rsidP="00C22B7B">
            <w:pPr>
              <w:pStyle w:val="MarginText"/>
              <w:spacing w:before="60" w:after="60"/>
              <w:jc w:val="center"/>
              <w:rPr>
                <w:rFonts w:cs="Arial"/>
                <w:szCs w:val="22"/>
                <w:highlight w:val="yellow"/>
              </w:rPr>
            </w:pPr>
            <w:r>
              <w:rPr>
                <w:rFonts w:cs="Arial"/>
                <w:color w:val="000000"/>
                <w:szCs w:val="22"/>
                <w:shd w:val="clear" w:color="auto" w:fill="FFFF00"/>
              </w:rPr>
              <w:t>[Day/Date/Month/Year]</w:t>
            </w:r>
          </w:p>
        </w:tc>
        <w:tc>
          <w:tcPr>
            <w:tcW w:w="5829" w:type="dxa"/>
          </w:tcPr>
          <w:p w14:paraId="2EE4800A" w14:textId="684673E5" w:rsidR="00846721" w:rsidRPr="003E19FF" w:rsidRDefault="00C86ED2" w:rsidP="00C86ED2">
            <w:pPr>
              <w:pStyle w:val="MarginText"/>
              <w:spacing w:before="60" w:after="60"/>
              <w:jc w:val="left"/>
              <w:rPr>
                <w:rFonts w:cs="Arial"/>
                <w:szCs w:val="22"/>
              </w:rPr>
            </w:pPr>
            <w:r>
              <w:rPr>
                <w:rFonts w:cs="Arial"/>
                <w:color w:val="000000"/>
                <w:szCs w:val="22"/>
              </w:rPr>
              <w:t>Potential Providers made aware of intention to award and s</w:t>
            </w:r>
            <w:r w:rsidR="00554F2E" w:rsidRPr="00AC7F33">
              <w:rPr>
                <w:rFonts w:cs="Arial"/>
                <w:color w:val="000000"/>
                <w:szCs w:val="22"/>
              </w:rPr>
              <w:t>tart</w:t>
            </w:r>
            <w:r w:rsidR="00554F2E">
              <w:rPr>
                <w:rFonts w:cs="Arial"/>
                <w:color w:val="000000"/>
                <w:szCs w:val="22"/>
              </w:rPr>
              <w:t xml:space="preserve"> d</w:t>
            </w:r>
            <w:r w:rsidR="00846721">
              <w:rPr>
                <w:rFonts w:cs="Arial"/>
                <w:color w:val="000000"/>
                <w:szCs w:val="22"/>
              </w:rPr>
              <w:t>a</w:t>
            </w:r>
            <w:r w:rsidR="00CA65FF">
              <w:rPr>
                <w:rFonts w:cs="Arial"/>
                <w:color w:val="000000"/>
                <w:szCs w:val="22"/>
              </w:rPr>
              <w:t xml:space="preserve">te of 10-day Standstill period </w:t>
            </w:r>
            <w:r w:rsidR="00734F24">
              <w:rPr>
                <w:rFonts w:cs="Arial"/>
                <w:color w:val="000000"/>
                <w:szCs w:val="22"/>
              </w:rPr>
              <w:t xml:space="preserve">to commence </w:t>
            </w:r>
            <w:r w:rsidR="00CA65FF" w:rsidRPr="00734F24">
              <w:rPr>
                <w:rFonts w:cs="Arial"/>
                <w:i/>
                <w:color w:val="000000"/>
                <w:szCs w:val="22"/>
                <w:highlight w:val="green"/>
              </w:rPr>
              <w:t>[</w:t>
            </w:r>
            <w:r w:rsidR="0075024C">
              <w:rPr>
                <w:rFonts w:cs="Arial"/>
                <w:i/>
                <w:szCs w:val="22"/>
                <w:highlight w:val="green"/>
              </w:rPr>
              <w:t>Please de</w:t>
            </w:r>
            <w:r w:rsidRPr="00734F24">
              <w:rPr>
                <w:rFonts w:cs="Arial"/>
                <w:i/>
                <w:szCs w:val="22"/>
                <w:highlight w:val="green"/>
              </w:rPr>
              <w:t>lete if not required</w:t>
            </w:r>
            <w:r w:rsidRPr="00734F24">
              <w:rPr>
                <w:rFonts w:cs="Arial"/>
                <w:i/>
                <w:color w:val="000000"/>
                <w:szCs w:val="22"/>
                <w:highlight w:val="green"/>
              </w:rPr>
              <w:t xml:space="preserve"> - </w:t>
            </w:r>
            <w:r w:rsidR="00CA65FF" w:rsidRPr="00734F24">
              <w:rPr>
                <w:rFonts w:cs="Arial"/>
                <w:i/>
                <w:color w:val="000000"/>
                <w:szCs w:val="22"/>
                <w:highlight w:val="green"/>
              </w:rPr>
              <w:t>not mandatory but recommended]</w:t>
            </w:r>
          </w:p>
        </w:tc>
      </w:tr>
      <w:tr w:rsidR="005B4E90" w:rsidRPr="003E19FF" w14:paraId="494BD02B" w14:textId="77777777" w:rsidTr="00C22B7B">
        <w:trPr>
          <w:cantSplit/>
        </w:trPr>
        <w:tc>
          <w:tcPr>
            <w:tcW w:w="2552" w:type="dxa"/>
          </w:tcPr>
          <w:p w14:paraId="1E135428" w14:textId="062F960A" w:rsidR="005B4E90" w:rsidRPr="003E19FF" w:rsidRDefault="005B4E90" w:rsidP="00087F84">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66904FA1" w14:textId="0F6F6747" w:rsidR="005B4E90" w:rsidRPr="003E19FF" w:rsidRDefault="005B4E90" w:rsidP="00087F84">
            <w:pPr>
              <w:pStyle w:val="MarginText"/>
              <w:spacing w:before="60" w:after="60"/>
              <w:rPr>
                <w:rFonts w:cs="Arial"/>
                <w:szCs w:val="22"/>
              </w:rPr>
            </w:pPr>
            <w:r>
              <w:rPr>
                <w:rFonts w:cs="Arial"/>
                <w:szCs w:val="22"/>
              </w:rPr>
              <w:t>Proposed Award Date</w:t>
            </w:r>
          </w:p>
        </w:tc>
      </w:tr>
      <w:tr w:rsidR="005B4E90" w:rsidRPr="003E19FF" w14:paraId="5C9C1777" w14:textId="77777777" w:rsidTr="00C22B7B">
        <w:trPr>
          <w:cantSplit/>
        </w:trPr>
        <w:tc>
          <w:tcPr>
            <w:tcW w:w="2552" w:type="dxa"/>
          </w:tcPr>
          <w:p w14:paraId="1122417D" w14:textId="701DE409" w:rsidR="005B4E90" w:rsidRPr="003E19FF" w:rsidRDefault="005B4E90" w:rsidP="00087F84">
            <w:pPr>
              <w:pStyle w:val="MarginText"/>
              <w:spacing w:before="60" w:after="60"/>
              <w:jc w:val="center"/>
              <w:rPr>
                <w:rFonts w:cs="Arial"/>
                <w:szCs w:val="22"/>
                <w:highlight w:val="yellow"/>
              </w:rPr>
            </w:pPr>
            <w:r w:rsidRPr="003E19FF">
              <w:rPr>
                <w:rFonts w:cs="Arial"/>
                <w:szCs w:val="22"/>
                <w:highlight w:val="yellow"/>
              </w:rPr>
              <w:t>[Day/Date/Month/Year]</w:t>
            </w:r>
          </w:p>
        </w:tc>
        <w:tc>
          <w:tcPr>
            <w:tcW w:w="5829" w:type="dxa"/>
          </w:tcPr>
          <w:p w14:paraId="6A370A89" w14:textId="379F2760" w:rsidR="005B4E90" w:rsidRDefault="005B4E90" w:rsidP="00087F84">
            <w:pPr>
              <w:pStyle w:val="MarginText"/>
              <w:spacing w:before="60" w:after="60"/>
              <w:rPr>
                <w:rFonts w:cs="Arial"/>
                <w:szCs w:val="22"/>
              </w:rPr>
            </w:pPr>
            <w:r>
              <w:rPr>
                <w:rFonts w:cs="Arial"/>
                <w:szCs w:val="22"/>
              </w:rPr>
              <w:t>Expected execution (signature) date for Call-Off Contract</w:t>
            </w:r>
          </w:p>
        </w:tc>
      </w:tr>
      <w:tr w:rsidR="00087F84" w:rsidRPr="003E19FF" w14:paraId="3F687073" w14:textId="77777777" w:rsidTr="00C22B7B">
        <w:trPr>
          <w:cantSplit/>
        </w:trPr>
        <w:tc>
          <w:tcPr>
            <w:tcW w:w="2552" w:type="dxa"/>
          </w:tcPr>
          <w:p w14:paraId="3F687071" w14:textId="77777777" w:rsidR="00087F84" w:rsidRPr="003E19FF" w:rsidRDefault="00087F84" w:rsidP="00087F84">
            <w:pPr>
              <w:pStyle w:val="MarginText"/>
              <w:spacing w:before="60" w:after="60"/>
              <w:jc w:val="center"/>
              <w:rPr>
                <w:rFonts w:cs="Arial"/>
                <w:szCs w:val="22"/>
              </w:rPr>
            </w:pPr>
            <w:r w:rsidRPr="003E19FF">
              <w:rPr>
                <w:rFonts w:cs="Arial"/>
                <w:szCs w:val="22"/>
                <w:highlight w:val="yellow"/>
              </w:rPr>
              <w:t>[Day/Date/Month/Year]</w:t>
            </w:r>
          </w:p>
        </w:tc>
        <w:tc>
          <w:tcPr>
            <w:tcW w:w="5829" w:type="dxa"/>
          </w:tcPr>
          <w:p w14:paraId="3F687072" w14:textId="77777777" w:rsidR="00087F84" w:rsidRPr="003E19FF" w:rsidRDefault="00087F84" w:rsidP="00087F84">
            <w:pPr>
              <w:pStyle w:val="MarginText"/>
              <w:spacing w:before="60" w:after="60"/>
              <w:rPr>
                <w:rFonts w:cs="Arial"/>
                <w:szCs w:val="22"/>
              </w:rPr>
            </w:pPr>
            <w:r w:rsidRPr="003E19FF">
              <w:rPr>
                <w:rFonts w:cs="Arial"/>
                <w:szCs w:val="22"/>
              </w:rPr>
              <w:t>Expected commencement date for the Contract</w:t>
            </w:r>
          </w:p>
        </w:tc>
      </w:tr>
    </w:tbl>
    <w:p w14:paraId="3F687074" w14:textId="77777777" w:rsidR="009A37CD" w:rsidRPr="003E19FF" w:rsidRDefault="009A37CD" w:rsidP="009A37CD">
      <w:pPr>
        <w:pStyle w:val="Heading1"/>
        <w:tabs>
          <w:tab w:val="left" w:pos="851"/>
        </w:tabs>
        <w:spacing w:before="240" w:after="120"/>
        <w:rPr>
          <w:rFonts w:cs="Arial"/>
          <w:szCs w:val="22"/>
        </w:rPr>
      </w:pPr>
      <w:bookmarkStart w:id="7" w:name="_Toc488157134"/>
      <w:r w:rsidRPr="003E19FF">
        <w:rPr>
          <w:rFonts w:cs="Arial"/>
          <w:szCs w:val="22"/>
        </w:rPr>
        <w:t>questions AND CLARIFICATIONS</w:t>
      </w:r>
      <w:bookmarkEnd w:id="7"/>
    </w:p>
    <w:p w14:paraId="3F687075"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Potential Providers may raise questions or seek clarification regarding any aspect of this </w:t>
      </w:r>
      <w:r w:rsidR="00B423E5" w:rsidRPr="003E19FF">
        <w:rPr>
          <w:rFonts w:cs="Arial"/>
          <w:szCs w:val="22"/>
        </w:rPr>
        <w:t>Further Competition</w:t>
      </w:r>
      <w:r w:rsidRPr="003E19FF">
        <w:rPr>
          <w:rFonts w:cs="Arial"/>
          <w:szCs w:val="22"/>
        </w:rPr>
        <w:t xml:space="preserve"> at any time prior to the Tender Clarification Deadline. </w:t>
      </w:r>
    </w:p>
    <w:p w14:paraId="3F687076" w14:textId="02B67D04" w:rsidR="00087F84" w:rsidRPr="003E19FF" w:rsidRDefault="0075024C" w:rsidP="007C40D2">
      <w:pPr>
        <w:pStyle w:val="Heading2"/>
        <w:tabs>
          <w:tab w:val="left" w:pos="851"/>
        </w:tabs>
        <w:spacing w:after="120"/>
        <w:ind w:left="737" w:hanging="737"/>
        <w:rPr>
          <w:rFonts w:cs="Arial"/>
          <w:szCs w:val="22"/>
          <w:highlight w:val="yellow"/>
        </w:rPr>
      </w:pPr>
      <w:r>
        <w:rPr>
          <w:rFonts w:cs="Arial"/>
          <w:szCs w:val="22"/>
          <w:highlight w:val="yellow"/>
        </w:rPr>
        <w:t>[Please i</w:t>
      </w:r>
      <w:r w:rsidR="00087F84" w:rsidRPr="003E19FF">
        <w:rPr>
          <w:rFonts w:cs="Arial"/>
          <w:szCs w:val="22"/>
          <w:highlight w:val="yellow"/>
        </w:rPr>
        <w:t>nsert information on the process for raising clarification questions</w:t>
      </w:r>
      <w:r w:rsidR="00FF433A">
        <w:rPr>
          <w:rFonts w:cs="Arial"/>
          <w:szCs w:val="22"/>
          <w:highlight w:val="yellow"/>
        </w:rPr>
        <w:t>.</w:t>
      </w:r>
      <w:r w:rsidR="006B4D08">
        <w:rPr>
          <w:rFonts w:cs="Arial"/>
          <w:szCs w:val="22"/>
          <w:highlight w:val="yellow"/>
        </w:rPr>
        <w:t xml:space="preserve"> </w:t>
      </w:r>
      <w:r w:rsidR="00563EDB">
        <w:rPr>
          <w:rFonts w:cs="Arial"/>
          <w:szCs w:val="22"/>
          <w:highlight w:val="yellow"/>
        </w:rPr>
        <w:t>E.g.</w:t>
      </w:r>
      <w:r w:rsidR="006B4D08">
        <w:rPr>
          <w:rFonts w:cs="Arial"/>
          <w:szCs w:val="22"/>
          <w:highlight w:val="yellow"/>
        </w:rPr>
        <w:t xml:space="preserve"> via eSourcing portal, nominated Buyer mailbox etc.</w:t>
      </w:r>
      <w:r w:rsidR="00734F24">
        <w:rPr>
          <w:rFonts w:cs="Arial"/>
          <w:szCs w:val="22"/>
          <w:highlight w:val="yellow"/>
        </w:rPr>
        <w:t>]</w:t>
      </w:r>
    </w:p>
    <w:p w14:paraId="3F687077" w14:textId="77777777" w:rsidR="007C40D2" w:rsidRPr="003E19FF" w:rsidRDefault="005B1F6F" w:rsidP="007C40D2">
      <w:pPr>
        <w:pStyle w:val="Heading2"/>
        <w:tabs>
          <w:tab w:val="left" w:pos="851"/>
        </w:tabs>
        <w:spacing w:after="120"/>
        <w:ind w:left="737" w:hanging="737"/>
        <w:rPr>
          <w:rFonts w:cs="Arial"/>
          <w:szCs w:val="22"/>
        </w:rPr>
      </w:pPr>
      <w:r>
        <w:rPr>
          <w:rFonts w:cs="Arial"/>
          <w:szCs w:val="22"/>
        </w:rPr>
        <w:t xml:space="preserve">The Authority </w:t>
      </w:r>
      <w:r w:rsidR="007C40D2" w:rsidRPr="003E19FF">
        <w:rPr>
          <w:rFonts w:cs="Arial"/>
          <w:szCs w:val="22"/>
        </w:rPr>
        <w:t xml:space="preserve">will not enter into exclusive discussions regarding the requirements of this </w:t>
      </w:r>
      <w:r w:rsidR="00B423E5" w:rsidRPr="003E19FF">
        <w:rPr>
          <w:rFonts w:cs="Arial"/>
          <w:szCs w:val="22"/>
        </w:rPr>
        <w:t>Further Competition</w:t>
      </w:r>
      <w:r w:rsidR="007C40D2" w:rsidRPr="003E19FF">
        <w:rPr>
          <w:rFonts w:cs="Arial"/>
          <w:szCs w:val="22"/>
        </w:rPr>
        <w:t xml:space="preserve"> with Potential Providers.</w:t>
      </w:r>
    </w:p>
    <w:p w14:paraId="3F687078" w14:textId="77777777"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To ensure that all Potential Providers have equal access to information regar</w:t>
      </w:r>
      <w:r w:rsidR="00087F84" w:rsidRPr="003E19FF">
        <w:rPr>
          <w:rFonts w:cs="Arial"/>
          <w:szCs w:val="22"/>
        </w:rPr>
        <w:t xml:space="preserve">ding this </w:t>
      </w:r>
      <w:r w:rsidR="00B423E5" w:rsidRPr="003E19FF">
        <w:rPr>
          <w:rFonts w:cs="Arial"/>
          <w:szCs w:val="22"/>
        </w:rPr>
        <w:t>Further Competition</w:t>
      </w:r>
      <w:r w:rsidR="00087F84" w:rsidRPr="003E19FF">
        <w:rPr>
          <w:rFonts w:cs="Arial"/>
          <w:szCs w:val="22"/>
        </w:rPr>
        <w:t xml:space="preserve">, </w:t>
      </w:r>
      <w:r w:rsidR="0061403B">
        <w:rPr>
          <w:rFonts w:cs="Arial"/>
          <w:szCs w:val="22"/>
        </w:rPr>
        <w:t xml:space="preserve">the Authority </w:t>
      </w:r>
      <w:r w:rsidRPr="003E19FF">
        <w:rPr>
          <w:rFonts w:cs="Arial"/>
          <w:szCs w:val="22"/>
        </w:rPr>
        <w:t xml:space="preserve">will publish all its responses to questions raised by Potential Providers on an anonymous basis. </w:t>
      </w:r>
    </w:p>
    <w:p w14:paraId="3F687079" w14:textId="0E7F0332" w:rsidR="00931F12" w:rsidRPr="003E19FF" w:rsidRDefault="00931F12" w:rsidP="00931F12">
      <w:pPr>
        <w:pStyle w:val="Heading2"/>
        <w:tabs>
          <w:tab w:val="left" w:pos="851"/>
        </w:tabs>
        <w:spacing w:after="120"/>
        <w:ind w:left="737" w:hanging="737"/>
        <w:rPr>
          <w:rFonts w:cs="Arial"/>
          <w:szCs w:val="22"/>
        </w:rPr>
      </w:pPr>
      <w:r w:rsidRPr="003E19FF">
        <w:rPr>
          <w:rFonts w:cs="Arial"/>
          <w:szCs w:val="22"/>
        </w:rPr>
        <w:t xml:space="preserve">Responses will be published in a </w:t>
      </w:r>
      <w:r w:rsidR="00E72DFB">
        <w:rPr>
          <w:rFonts w:cs="Arial"/>
          <w:szCs w:val="22"/>
        </w:rPr>
        <w:t>q</w:t>
      </w:r>
      <w:r w:rsidRPr="003E19FF">
        <w:rPr>
          <w:rFonts w:cs="Arial"/>
          <w:szCs w:val="22"/>
        </w:rPr>
        <w:t xml:space="preserve">uestions and </w:t>
      </w:r>
      <w:r w:rsidR="00E72DFB">
        <w:rPr>
          <w:rFonts w:cs="Arial"/>
          <w:szCs w:val="22"/>
        </w:rPr>
        <w:t>a</w:t>
      </w:r>
      <w:r w:rsidRPr="003E19FF">
        <w:rPr>
          <w:rFonts w:cs="Arial"/>
          <w:szCs w:val="22"/>
        </w:rPr>
        <w:t xml:space="preserve">nswers document to all </w:t>
      </w:r>
      <w:r w:rsidR="00654225">
        <w:rPr>
          <w:rFonts w:cs="Arial"/>
          <w:szCs w:val="22"/>
        </w:rPr>
        <w:t xml:space="preserve">Potential Providers </w:t>
      </w:r>
      <w:r w:rsidRPr="003E19FF">
        <w:rPr>
          <w:rFonts w:cs="Arial"/>
          <w:szCs w:val="22"/>
        </w:rPr>
        <w:t xml:space="preserve">who </w:t>
      </w:r>
      <w:r w:rsidR="00E72DFB">
        <w:rPr>
          <w:rFonts w:cs="Arial"/>
          <w:szCs w:val="22"/>
        </w:rPr>
        <w:t xml:space="preserve">were </w:t>
      </w:r>
      <w:r w:rsidRPr="003E19FF">
        <w:rPr>
          <w:rFonts w:cs="Arial"/>
          <w:szCs w:val="22"/>
        </w:rPr>
        <w:t>invited to tender.</w:t>
      </w:r>
    </w:p>
    <w:p w14:paraId="3F68707A" w14:textId="203FC29F" w:rsidR="007C40D2" w:rsidRPr="003E19FF" w:rsidRDefault="007C40D2" w:rsidP="007C40D2">
      <w:pPr>
        <w:pStyle w:val="Heading2"/>
        <w:tabs>
          <w:tab w:val="left" w:pos="851"/>
        </w:tabs>
        <w:spacing w:after="120"/>
        <w:ind w:left="737" w:hanging="737"/>
        <w:rPr>
          <w:rFonts w:cs="Arial"/>
          <w:szCs w:val="22"/>
        </w:rPr>
      </w:pPr>
      <w:r w:rsidRPr="003E19FF">
        <w:rPr>
          <w:rFonts w:cs="Arial"/>
          <w:szCs w:val="22"/>
        </w:rPr>
        <w:t xml:space="preserve">At times </w:t>
      </w:r>
      <w:r w:rsidR="005B1F6F">
        <w:rPr>
          <w:rFonts w:cs="Arial"/>
          <w:szCs w:val="22"/>
        </w:rPr>
        <w:t xml:space="preserve">the Authority </w:t>
      </w:r>
      <w:r w:rsidRPr="003E19FF">
        <w:rPr>
          <w:rFonts w:cs="Arial"/>
          <w:szCs w:val="22"/>
        </w:rPr>
        <w:t xml:space="preserve">may issue communications to the email address for the </w:t>
      </w:r>
      <w:r w:rsidR="002C2CBA">
        <w:rPr>
          <w:rFonts w:cs="Arial"/>
          <w:szCs w:val="22"/>
        </w:rPr>
        <w:t xml:space="preserve">Potential Provider </w:t>
      </w:r>
      <w:r w:rsidR="00087F84" w:rsidRPr="003E19FF">
        <w:rPr>
          <w:rFonts w:cs="Arial"/>
          <w:szCs w:val="22"/>
        </w:rPr>
        <w:t>contact provided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therefore please ensure that this mailbox is reviewed on a regular basis. </w:t>
      </w:r>
    </w:p>
    <w:p w14:paraId="3F68707B" w14:textId="77777777" w:rsidR="00121282" w:rsidRPr="003E19FF" w:rsidRDefault="00121282" w:rsidP="002905A0">
      <w:pPr>
        <w:pStyle w:val="Heading1"/>
        <w:tabs>
          <w:tab w:val="left" w:pos="851"/>
        </w:tabs>
        <w:spacing w:before="120" w:after="120"/>
        <w:rPr>
          <w:rFonts w:cs="Arial"/>
          <w:szCs w:val="22"/>
        </w:rPr>
      </w:pPr>
      <w:bookmarkStart w:id="8" w:name="_Toc488157135"/>
      <w:r w:rsidRPr="003E19FF">
        <w:rPr>
          <w:rFonts w:cs="Arial"/>
          <w:szCs w:val="22"/>
        </w:rPr>
        <w:lastRenderedPageBreak/>
        <w:t>Price</w:t>
      </w:r>
      <w:bookmarkEnd w:id="8"/>
    </w:p>
    <w:p w14:paraId="57C5A66E" w14:textId="637F4BF3" w:rsidR="0072375F" w:rsidRPr="0072375F" w:rsidRDefault="0075024C" w:rsidP="0072375F">
      <w:pPr>
        <w:pStyle w:val="Heading2"/>
        <w:rPr>
          <w:rFonts w:cs="Arial"/>
          <w:szCs w:val="22"/>
          <w:highlight w:val="yellow"/>
        </w:rPr>
      </w:pPr>
      <w:r>
        <w:rPr>
          <w:rFonts w:cs="Arial"/>
          <w:szCs w:val="22"/>
          <w:highlight w:val="yellow"/>
        </w:rPr>
        <w:t>[Please i</w:t>
      </w:r>
      <w:r w:rsidR="00087F84" w:rsidRPr="003E19FF">
        <w:rPr>
          <w:rFonts w:cs="Arial"/>
          <w:szCs w:val="22"/>
          <w:highlight w:val="yellow"/>
        </w:rPr>
        <w:t>nsert</w:t>
      </w:r>
      <w:r w:rsidR="00654225">
        <w:rPr>
          <w:rFonts w:cs="Arial"/>
          <w:szCs w:val="22"/>
          <w:highlight w:val="yellow"/>
        </w:rPr>
        <w:t xml:space="preserve"> information on how pricing must be presented e.g</w:t>
      </w:r>
      <w:r w:rsidR="00087F84" w:rsidRPr="003E19FF">
        <w:rPr>
          <w:rFonts w:cs="Arial"/>
          <w:szCs w:val="22"/>
          <w:highlight w:val="yellow"/>
        </w:rPr>
        <w:t xml:space="preserve">. </w:t>
      </w:r>
      <w:r w:rsidR="00654225">
        <w:rPr>
          <w:rFonts w:cs="Arial"/>
          <w:szCs w:val="22"/>
          <w:highlight w:val="yellow"/>
        </w:rPr>
        <w:t>supplier quotation, supplier to complete provided pricing schedule etc</w:t>
      </w:r>
      <w:r w:rsidR="006B4D08">
        <w:rPr>
          <w:rFonts w:cs="Arial"/>
          <w:szCs w:val="22"/>
          <w:highlight w:val="yellow"/>
        </w:rPr>
        <w:t>.</w:t>
      </w:r>
      <w:r w:rsidR="00654225">
        <w:rPr>
          <w:rFonts w:cs="Arial"/>
          <w:szCs w:val="22"/>
          <w:highlight w:val="yellow"/>
        </w:rPr>
        <w:t>]</w:t>
      </w:r>
    </w:p>
    <w:p w14:paraId="3F68707E" w14:textId="77777777" w:rsidR="002905A0" w:rsidRPr="0072375F" w:rsidRDefault="002905A0" w:rsidP="0072375F">
      <w:pPr>
        <w:pStyle w:val="Heading1"/>
        <w:tabs>
          <w:tab w:val="left" w:pos="851"/>
        </w:tabs>
        <w:spacing w:before="120" w:after="120"/>
        <w:rPr>
          <w:rFonts w:cs="Arial"/>
          <w:szCs w:val="22"/>
        </w:rPr>
      </w:pPr>
      <w:bookmarkStart w:id="9" w:name="_Toc488157136"/>
      <w:r w:rsidRPr="0072375F">
        <w:rPr>
          <w:rFonts w:cs="Arial"/>
          <w:szCs w:val="22"/>
        </w:rPr>
        <w:t>Submitting a tender</w:t>
      </w:r>
      <w:bookmarkEnd w:id="9"/>
    </w:p>
    <w:p w14:paraId="3F68707F" w14:textId="0A6C053A" w:rsidR="00A83013" w:rsidRDefault="0075024C" w:rsidP="00A83013">
      <w:pPr>
        <w:pStyle w:val="Heading2"/>
        <w:rPr>
          <w:rFonts w:cs="Arial"/>
          <w:szCs w:val="22"/>
          <w:highlight w:val="yellow"/>
        </w:rPr>
      </w:pPr>
      <w:r>
        <w:rPr>
          <w:rFonts w:cs="Arial"/>
          <w:szCs w:val="22"/>
          <w:highlight w:val="yellow"/>
        </w:rPr>
        <w:t>[Please i</w:t>
      </w:r>
      <w:r w:rsidR="00A83013" w:rsidRPr="003E19FF">
        <w:rPr>
          <w:rFonts w:cs="Arial"/>
          <w:szCs w:val="22"/>
          <w:highlight w:val="yellow"/>
        </w:rPr>
        <w:t>nsert information on how Potential Providers should submit a Tende</w:t>
      </w:r>
      <w:r w:rsidR="00654225">
        <w:rPr>
          <w:rFonts w:cs="Arial"/>
          <w:szCs w:val="22"/>
          <w:highlight w:val="yellow"/>
        </w:rPr>
        <w:t>r e.g. via eSourcing portal or Buyer nominated mailbox</w:t>
      </w:r>
      <w:r w:rsidR="006B4D08">
        <w:rPr>
          <w:rFonts w:cs="Arial"/>
          <w:szCs w:val="22"/>
          <w:highlight w:val="yellow"/>
        </w:rPr>
        <w:t xml:space="preserve"> etc.</w:t>
      </w:r>
      <w:r w:rsidR="00A83013" w:rsidRPr="003E19FF">
        <w:rPr>
          <w:rFonts w:cs="Arial"/>
          <w:szCs w:val="22"/>
          <w:highlight w:val="yellow"/>
        </w:rPr>
        <w:t>]</w:t>
      </w:r>
    </w:p>
    <w:p w14:paraId="1570A79F" w14:textId="2858A6A6" w:rsidR="00AE3D35" w:rsidRDefault="00696FD3" w:rsidP="00AE3D35">
      <w:pPr>
        <w:pStyle w:val="Heading2"/>
        <w:rPr>
          <w:b/>
        </w:rPr>
      </w:pPr>
      <w:r>
        <w:t>A t</w:t>
      </w:r>
      <w:r w:rsidR="004F1475" w:rsidRPr="00B81FA9">
        <w:t xml:space="preserve">ender must remain valid and capable of acceptance by the Authority for a period of </w:t>
      </w:r>
      <w:r w:rsidR="008F025C">
        <w:rPr>
          <w:highlight w:val="yellow"/>
        </w:rPr>
        <w:t>[</w:t>
      </w:r>
      <w:r w:rsidR="0075024C">
        <w:rPr>
          <w:highlight w:val="yellow"/>
        </w:rPr>
        <w:t xml:space="preserve">Please </w:t>
      </w:r>
      <w:r w:rsidR="008F025C">
        <w:rPr>
          <w:highlight w:val="yellow"/>
        </w:rPr>
        <w:t>enter the number</w:t>
      </w:r>
      <w:r w:rsidR="004F1475" w:rsidRPr="006B4A4B">
        <w:rPr>
          <w:highlight w:val="yellow"/>
        </w:rPr>
        <w:t xml:space="preserve"> days]</w:t>
      </w:r>
      <w:r w:rsidR="004F1475" w:rsidRPr="00B81FA9">
        <w:t xml:space="preserve"> following the Tender Submission Deadline.  A Tender with a shorter validity period may be rejected.</w:t>
      </w:r>
    </w:p>
    <w:p w14:paraId="2BC19543" w14:textId="216F8464" w:rsidR="00296E53" w:rsidRPr="00734F24" w:rsidRDefault="00AE3D35" w:rsidP="00AE3D35">
      <w:pPr>
        <w:pStyle w:val="Heading2"/>
        <w:numPr>
          <w:ilvl w:val="0"/>
          <w:numId w:val="0"/>
        </w:numPr>
        <w:ind w:left="720"/>
        <w:rPr>
          <w:b/>
          <w:i/>
        </w:rPr>
      </w:pPr>
      <w:r w:rsidRPr="00734F24">
        <w:rPr>
          <w:i/>
          <w:highlight w:val="green"/>
        </w:rPr>
        <w:t>[C</w:t>
      </w:r>
      <w:r w:rsidR="00296E53" w:rsidRPr="00734F24">
        <w:rPr>
          <w:i/>
          <w:highlight w:val="green"/>
        </w:rPr>
        <w:t>ontr</w:t>
      </w:r>
      <w:r w:rsidRPr="00734F24">
        <w:rPr>
          <w:i/>
          <w:highlight w:val="green"/>
        </w:rPr>
        <w:t xml:space="preserve">actual quote validity under </w:t>
      </w:r>
      <w:r w:rsidR="0029699F" w:rsidRPr="00734F24">
        <w:rPr>
          <w:i/>
          <w:highlight w:val="green"/>
        </w:rPr>
        <w:t xml:space="preserve">this </w:t>
      </w:r>
      <w:r w:rsidR="00AE6BD3">
        <w:rPr>
          <w:i/>
          <w:highlight w:val="green"/>
        </w:rPr>
        <w:t>framework</w:t>
      </w:r>
      <w:r w:rsidR="0029699F" w:rsidRPr="00734F24">
        <w:rPr>
          <w:i/>
          <w:highlight w:val="green"/>
        </w:rPr>
        <w:t xml:space="preserve"> </w:t>
      </w:r>
      <w:r w:rsidR="007B4D3A" w:rsidRPr="00734F24">
        <w:rPr>
          <w:i/>
          <w:highlight w:val="green"/>
        </w:rPr>
        <w:t>is 9</w:t>
      </w:r>
      <w:r w:rsidR="00296E53" w:rsidRPr="00734F24">
        <w:rPr>
          <w:i/>
          <w:highlight w:val="green"/>
        </w:rPr>
        <w:t>0 calendar days</w:t>
      </w:r>
      <w:r w:rsidR="0029699F" w:rsidRPr="00734F24">
        <w:rPr>
          <w:i/>
          <w:highlight w:val="green"/>
        </w:rPr>
        <w:t xml:space="preserve">. We do however recommend to keep this realistic in terms of your requirement. For the majority of requirements placed under this agreement a </w:t>
      </w:r>
      <w:r w:rsidR="007F0FC4" w:rsidRPr="00734F24">
        <w:rPr>
          <w:i/>
          <w:highlight w:val="green"/>
        </w:rPr>
        <w:t>30 calendar day validity period should be applied. This is in accordance with how the market operates]</w:t>
      </w:r>
    </w:p>
    <w:p w14:paraId="3F687081" w14:textId="77777777" w:rsidR="0077082E" w:rsidRPr="003E19FF" w:rsidRDefault="00113459" w:rsidP="009A37CD">
      <w:pPr>
        <w:pStyle w:val="Heading1"/>
        <w:tabs>
          <w:tab w:val="left" w:pos="851"/>
        </w:tabs>
        <w:spacing w:before="120" w:after="120"/>
        <w:rPr>
          <w:rFonts w:cs="Arial"/>
          <w:szCs w:val="22"/>
        </w:rPr>
      </w:pPr>
      <w:bookmarkStart w:id="10" w:name="_Toc488157137"/>
      <w:r w:rsidRPr="003E19FF">
        <w:rPr>
          <w:rFonts w:cs="Arial"/>
          <w:szCs w:val="22"/>
        </w:rPr>
        <w:t xml:space="preserve">tender </w:t>
      </w:r>
      <w:r w:rsidR="004771C4" w:rsidRPr="003E19FF">
        <w:rPr>
          <w:rFonts w:cs="Arial"/>
          <w:szCs w:val="22"/>
        </w:rPr>
        <w:t>EVALUATION</w:t>
      </w:r>
      <w:bookmarkEnd w:id="10"/>
      <w:r w:rsidR="004771C4" w:rsidRPr="003E19FF">
        <w:rPr>
          <w:rFonts w:cs="Arial"/>
          <w:szCs w:val="22"/>
        </w:rPr>
        <w:t xml:space="preserve"> </w:t>
      </w:r>
    </w:p>
    <w:p w14:paraId="3F687082" w14:textId="77777777" w:rsidR="00564CCA" w:rsidRPr="003E19FF" w:rsidRDefault="00564CCA" w:rsidP="00F172D8">
      <w:pPr>
        <w:pStyle w:val="Heading2"/>
        <w:tabs>
          <w:tab w:val="left" w:pos="851"/>
        </w:tabs>
        <w:spacing w:after="120"/>
        <w:ind w:left="737" w:hanging="737"/>
        <w:rPr>
          <w:rFonts w:cs="Arial"/>
          <w:szCs w:val="22"/>
        </w:rPr>
      </w:pPr>
      <w:r w:rsidRPr="003E19FF">
        <w:rPr>
          <w:rFonts w:cs="Arial"/>
          <w:szCs w:val="22"/>
        </w:rPr>
        <w:t xml:space="preserve">Tenders will be evaluated in line with the </w:t>
      </w:r>
      <w:r w:rsidR="00E33788" w:rsidRPr="003E19FF">
        <w:rPr>
          <w:rFonts w:cs="Arial"/>
          <w:szCs w:val="22"/>
        </w:rPr>
        <w:t>M</w:t>
      </w:r>
      <w:r w:rsidRPr="003E19FF">
        <w:rPr>
          <w:rFonts w:cs="Arial"/>
          <w:szCs w:val="22"/>
        </w:rPr>
        <w:t xml:space="preserve">arking </w:t>
      </w:r>
      <w:r w:rsidR="00E33788" w:rsidRPr="003E19FF">
        <w:rPr>
          <w:rFonts w:cs="Arial"/>
          <w:szCs w:val="22"/>
        </w:rPr>
        <w:t>S</w:t>
      </w:r>
      <w:r w:rsidR="00A83013" w:rsidRPr="003E19FF">
        <w:rPr>
          <w:rFonts w:cs="Arial"/>
          <w:szCs w:val="22"/>
        </w:rPr>
        <w:t>cheme set out in Appendix C</w:t>
      </w:r>
      <w:r w:rsidRPr="003E19FF">
        <w:rPr>
          <w:rFonts w:cs="Arial"/>
          <w:szCs w:val="22"/>
        </w:rPr>
        <w:t xml:space="preserve"> (</w:t>
      </w:r>
      <w:r w:rsidR="00A83013" w:rsidRPr="003E19FF">
        <w:rPr>
          <w:rFonts w:cs="Arial"/>
          <w:szCs w:val="22"/>
        </w:rPr>
        <w:t>Tender Questionnaire</w:t>
      </w:r>
      <w:r w:rsidRPr="003E19FF">
        <w:rPr>
          <w:rFonts w:cs="Arial"/>
          <w:szCs w:val="22"/>
        </w:rPr>
        <w:t xml:space="preserve">).  </w:t>
      </w:r>
    </w:p>
    <w:p w14:paraId="4C70AEF3" w14:textId="7CA24BB3" w:rsidR="00491A57" w:rsidRPr="00112328" w:rsidRDefault="0030185A" w:rsidP="00112328">
      <w:pPr>
        <w:pStyle w:val="Heading2"/>
        <w:tabs>
          <w:tab w:val="left" w:pos="851"/>
        </w:tabs>
        <w:spacing w:after="120"/>
        <w:ind w:left="737" w:hanging="737"/>
        <w:rPr>
          <w:rFonts w:cs="Arial"/>
          <w:szCs w:val="22"/>
        </w:rPr>
      </w:pPr>
      <w:r w:rsidRPr="003E19FF">
        <w:rPr>
          <w:rFonts w:cs="Arial"/>
          <w:szCs w:val="22"/>
        </w:rPr>
        <w:t>The Total Score Available for each question</w:t>
      </w:r>
      <w:r w:rsidR="00DD3F96">
        <w:rPr>
          <w:rFonts w:cs="Arial"/>
          <w:szCs w:val="22"/>
        </w:rPr>
        <w:t>naire</w:t>
      </w:r>
      <w:r w:rsidR="003E22F8">
        <w:rPr>
          <w:rFonts w:cs="Arial"/>
          <w:szCs w:val="22"/>
        </w:rPr>
        <w:t xml:space="preserve"> </w:t>
      </w:r>
      <w:r w:rsidRPr="003E19FF">
        <w:rPr>
          <w:rFonts w:cs="Arial"/>
          <w:szCs w:val="22"/>
        </w:rPr>
        <w:t xml:space="preserve">set out in Appendix </w:t>
      </w:r>
      <w:r w:rsidR="00A83013" w:rsidRPr="003E19FF">
        <w:rPr>
          <w:rFonts w:cs="Arial"/>
          <w:szCs w:val="22"/>
        </w:rPr>
        <w:t>C</w:t>
      </w:r>
      <w:r w:rsidRPr="003E19FF">
        <w:rPr>
          <w:rFonts w:cs="Arial"/>
          <w:szCs w:val="22"/>
        </w:rPr>
        <w:t xml:space="preserve"> (</w:t>
      </w:r>
      <w:r w:rsidR="00A83013" w:rsidRPr="003E19FF">
        <w:rPr>
          <w:rFonts w:cs="Arial"/>
          <w:szCs w:val="22"/>
        </w:rPr>
        <w:t>Tender Questionnaire</w:t>
      </w:r>
      <w:r w:rsidRPr="003E19FF">
        <w:rPr>
          <w:rFonts w:cs="Arial"/>
          <w:szCs w:val="22"/>
        </w:rPr>
        <w:t>) is as follows:</w:t>
      </w:r>
      <w:r w:rsidR="007F0FC4">
        <w:rPr>
          <w:rFonts w:cs="Arial"/>
          <w:szCs w:val="22"/>
        </w:rPr>
        <w:t xml:space="preserve"> </w:t>
      </w:r>
    </w:p>
    <w:p w14:paraId="42739F45" w14:textId="77777777" w:rsidR="00696FD3" w:rsidRDefault="00491A57"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sidRPr="00DD3F96">
        <w:rPr>
          <w:rFonts w:cs="Arial"/>
          <w:i/>
          <w:szCs w:val="22"/>
          <w:highlight w:val="green"/>
        </w:rPr>
        <w:t>[</w:t>
      </w:r>
      <w:r w:rsidRPr="00AE6BD3">
        <w:rPr>
          <w:rFonts w:cs="Arial"/>
          <w:i/>
          <w:szCs w:val="22"/>
          <w:highlight w:val="green"/>
        </w:rPr>
        <w:t xml:space="preserve">Refer to </w:t>
      </w:r>
      <w:r w:rsidRPr="00AE6BD3">
        <w:rPr>
          <w:rFonts w:eastAsia="Times New Roman" w:cs="Arial"/>
          <w:i/>
          <w:color w:val="000000"/>
          <w:szCs w:val="22"/>
          <w:highlight w:val="green"/>
          <w:lang w:eastAsia="en-GB"/>
        </w:rPr>
        <w:t xml:space="preserve">Framework Schedule 7 </w:t>
      </w:r>
      <w:r w:rsidR="00882FF3" w:rsidRPr="00AE6BD3">
        <w:rPr>
          <w:rFonts w:eastAsia="Times New Roman" w:cs="Arial"/>
          <w:i/>
          <w:color w:val="000000"/>
          <w:szCs w:val="22"/>
          <w:highlight w:val="green"/>
          <w:lang w:eastAsia="en-GB"/>
        </w:rPr>
        <w:t xml:space="preserve">Call-Off Award Procedure </w:t>
      </w:r>
      <w:r w:rsidRPr="00AE6BD3">
        <w:rPr>
          <w:rFonts w:eastAsia="Times New Roman" w:cs="Arial"/>
          <w:i/>
          <w:color w:val="000000"/>
          <w:szCs w:val="22"/>
          <w:highlight w:val="green"/>
          <w:lang w:eastAsia="en-GB"/>
        </w:rPr>
        <w:t xml:space="preserve">Annex B Part 2 or the </w:t>
      </w:r>
      <w:r w:rsidR="00120CD5" w:rsidRPr="00AE6BD3">
        <w:rPr>
          <w:rFonts w:eastAsia="Times New Roman" w:cs="Arial"/>
          <w:i/>
          <w:color w:val="000000"/>
          <w:szCs w:val="22"/>
          <w:highlight w:val="green"/>
          <w:lang w:eastAsia="en-GB"/>
        </w:rPr>
        <w:t xml:space="preserve">Buyer </w:t>
      </w:r>
      <w:r w:rsidRPr="00DD3F96">
        <w:rPr>
          <w:rFonts w:eastAsia="Times New Roman" w:cs="Arial"/>
          <w:i/>
          <w:color w:val="000000"/>
          <w:szCs w:val="22"/>
          <w:highlight w:val="green"/>
          <w:lang w:eastAsia="en-GB"/>
        </w:rPr>
        <w:t>Guidance for further information</w:t>
      </w:r>
      <w:r w:rsidR="003B7C9B">
        <w:rPr>
          <w:rFonts w:eastAsia="Times New Roman" w:cs="Arial"/>
          <w:i/>
          <w:color w:val="000000"/>
          <w:szCs w:val="22"/>
          <w:highlight w:val="green"/>
          <w:lang w:eastAsia="en-GB"/>
        </w:rPr>
        <w:t>. We recommend including at least a 10% quality element to your further competition where quality criteria is used.</w:t>
      </w:r>
    </w:p>
    <w:p w14:paraId="0527B093" w14:textId="77777777" w:rsidR="00696FD3" w:rsidRDefault="00696FD3"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p>
    <w:p w14:paraId="240CE55E" w14:textId="1DE81EA9" w:rsidR="00491A57" w:rsidRPr="003B7C9B" w:rsidRDefault="00696FD3"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Pr>
          <w:rFonts w:eastAsia="Times New Roman" w:cs="Arial"/>
          <w:i/>
          <w:color w:val="000000"/>
          <w:szCs w:val="22"/>
          <w:highlight w:val="green"/>
          <w:lang w:eastAsia="en-GB"/>
        </w:rPr>
        <w:t>Refer to the RM6068 Further competition template (price only) if you are running a further competition with a 100% price weighting</w:t>
      </w:r>
      <w:r w:rsidR="00491A57" w:rsidRPr="00DD3F96">
        <w:rPr>
          <w:rFonts w:eastAsia="Times New Roman" w:cs="Arial"/>
          <w:i/>
          <w:color w:val="000000"/>
          <w:szCs w:val="22"/>
          <w:highlight w:val="green"/>
          <w:lang w:eastAsia="en-GB"/>
        </w:rPr>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4253"/>
        <w:gridCol w:w="1955"/>
      </w:tblGrid>
      <w:tr w:rsidR="0030185A" w:rsidRPr="003E19FF" w14:paraId="3F687088" w14:textId="77777777" w:rsidTr="004A6D73">
        <w:trPr>
          <w:cantSplit/>
          <w:tblHeader/>
        </w:trPr>
        <w:tc>
          <w:tcPr>
            <w:tcW w:w="2155" w:type="dxa"/>
            <w:shd w:val="clear" w:color="auto" w:fill="E0E0E0"/>
            <w:vAlign w:val="center"/>
          </w:tcPr>
          <w:p w14:paraId="3F687085" w14:textId="2E6B3AE7" w:rsidR="0030185A" w:rsidRPr="003E19FF" w:rsidRDefault="0030185A" w:rsidP="0030185A">
            <w:pPr>
              <w:pStyle w:val="MarginText"/>
              <w:spacing w:before="60" w:after="60"/>
              <w:jc w:val="center"/>
              <w:rPr>
                <w:rFonts w:cs="Arial"/>
                <w:b/>
                <w:szCs w:val="22"/>
              </w:rPr>
            </w:pPr>
            <w:r w:rsidRPr="003E19FF">
              <w:rPr>
                <w:rFonts w:cs="Arial"/>
                <w:b/>
                <w:szCs w:val="22"/>
              </w:rPr>
              <w:t>QUESTION</w:t>
            </w:r>
            <w:r w:rsidR="006C4AF9">
              <w:rPr>
                <w:rFonts w:cs="Arial"/>
                <w:b/>
                <w:szCs w:val="22"/>
              </w:rPr>
              <w:t>NAIRE</w:t>
            </w:r>
            <w:r w:rsidRPr="003E19FF">
              <w:rPr>
                <w:rFonts w:cs="Arial"/>
                <w:b/>
                <w:szCs w:val="22"/>
              </w:rPr>
              <w:t xml:space="preserve"> NUMBER</w:t>
            </w:r>
          </w:p>
        </w:tc>
        <w:tc>
          <w:tcPr>
            <w:tcW w:w="4253" w:type="dxa"/>
            <w:shd w:val="clear" w:color="auto" w:fill="E0E0E0"/>
            <w:vAlign w:val="center"/>
          </w:tcPr>
          <w:p w14:paraId="3F687086" w14:textId="262A3C0F" w:rsidR="0030185A" w:rsidRPr="003E19FF" w:rsidRDefault="0030185A" w:rsidP="0030185A">
            <w:pPr>
              <w:pStyle w:val="MarginText"/>
              <w:spacing w:before="60" w:after="60"/>
              <w:jc w:val="center"/>
              <w:rPr>
                <w:rFonts w:cs="Arial"/>
                <w:b/>
                <w:szCs w:val="22"/>
              </w:rPr>
            </w:pPr>
            <w:r w:rsidRPr="003E19FF">
              <w:rPr>
                <w:rFonts w:cs="Arial"/>
                <w:b/>
                <w:szCs w:val="22"/>
              </w:rPr>
              <w:t>QUESTION</w:t>
            </w:r>
            <w:r w:rsidR="006C4AF9">
              <w:rPr>
                <w:rFonts w:cs="Arial"/>
                <w:b/>
                <w:szCs w:val="22"/>
              </w:rPr>
              <w:t>NAIRE</w:t>
            </w:r>
          </w:p>
        </w:tc>
        <w:tc>
          <w:tcPr>
            <w:tcW w:w="1955" w:type="dxa"/>
            <w:shd w:val="clear" w:color="auto" w:fill="E0E0E0"/>
          </w:tcPr>
          <w:p w14:paraId="3F687087" w14:textId="77777777" w:rsidR="0030185A" w:rsidRPr="003E19FF" w:rsidRDefault="0030185A" w:rsidP="0030185A">
            <w:pPr>
              <w:pStyle w:val="MarginText"/>
              <w:spacing w:before="60" w:after="60"/>
              <w:jc w:val="center"/>
              <w:rPr>
                <w:rFonts w:cs="Arial"/>
                <w:b/>
                <w:szCs w:val="22"/>
              </w:rPr>
            </w:pPr>
            <w:r w:rsidRPr="003E19FF">
              <w:rPr>
                <w:rFonts w:cs="Arial"/>
                <w:b/>
                <w:szCs w:val="22"/>
              </w:rPr>
              <w:t>TOTAL SCORE AVAILABLE</w:t>
            </w:r>
          </w:p>
        </w:tc>
      </w:tr>
      <w:tr w:rsidR="006A2A0F" w:rsidRPr="003E19FF" w14:paraId="3F68708C" w14:textId="77777777" w:rsidTr="004A6D73">
        <w:trPr>
          <w:cantSplit/>
        </w:trPr>
        <w:tc>
          <w:tcPr>
            <w:tcW w:w="2155" w:type="dxa"/>
          </w:tcPr>
          <w:p w14:paraId="3F687089" w14:textId="77777777" w:rsidR="006A2A0F" w:rsidRPr="003E19FF" w:rsidRDefault="006A2A0F" w:rsidP="00F15160">
            <w:pPr>
              <w:pStyle w:val="MarginText"/>
              <w:spacing w:before="60" w:after="60"/>
              <w:jc w:val="center"/>
              <w:rPr>
                <w:rFonts w:cs="Arial"/>
                <w:szCs w:val="22"/>
              </w:rPr>
            </w:pPr>
            <w:r w:rsidRPr="003E19FF">
              <w:rPr>
                <w:rFonts w:cs="Arial"/>
                <w:szCs w:val="22"/>
              </w:rPr>
              <w:t>[1]</w:t>
            </w:r>
          </w:p>
        </w:tc>
        <w:tc>
          <w:tcPr>
            <w:tcW w:w="4253" w:type="dxa"/>
            <w:vAlign w:val="center"/>
          </w:tcPr>
          <w:p w14:paraId="3F68708A" w14:textId="77777777" w:rsidR="006A2A0F" w:rsidRPr="00734F24" w:rsidRDefault="00E3420B" w:rsidP="00E33BE9">
            <w:pPr>
              <w:pStyle w:val="MarginText"/>
              <w:spacing w:before="60" w:after="60"/>
              <w:jc w:val="left"/>
              <w:rPr>
                <w:rFonts w:cs="Arial"/>
                <w:szCs w:val="22"/>
              </w:rPr>
            </w:pPr>
            <w:r w:rsidRPr="00734F24">
              <w:rPr>
                <w:rFonts w:cs="Arial"/>
                <w:szCs w:val="22"/>
              </w:rPr>
              <w:t>Company Information</w:t>
            </w:r>
          </w:p>
        </w:tc>
        <w:tc>
          <w:tcPr>
            <w:tcW w:w="1955" w:type="dxa"/>
          </w:tcPr>
          <w:p w14:paraId="0EA52F7D" w14:textId="77777777" w:rsidR="004A6D73" w:rsidRDefault="004A6D73" w:rsidP="00F15160">
            <w:pPr>
              <w:pStyle w:val="MarginText"/>
              <w:spacing w:before="60" w:after="60"/>
              <w:jc w:val="center"/>
              <w:rPr>
                <w:rFonts w:cs="Arial"/>
                <w:szCs w:val="22"/>
              </w:rPr>
            </w:pPr>
            <w:r>
              <w:rPr>
                <w:rFonts w:cs="Arial"/>
                <w:szCs w:val="22"/>
              </w:rPr>
              <w:t xml:space="preserve">0% </w:t>
            </w:r>
          </w:p>
          <w:p w14:paraId="3F68708B" w14:textId="4E578564" w:rsidR="006A2A0F" w:rsidRPr="003E19FF" w:rsidRDefault="006A2A0F" w:rsidP="00F15160">
            <w:pPr>
              <w:pStyle w:val="MarginText"/>
              <w:spacing w:before="60" w:after="60"/>
              <w:jc w:val="center"/>
              <w:rPr>
                <w:rFonts w:cs="Arial"/>
                <w:szCs w:val="22"/>
              </w:rPr>
            </w:pPr>
            <w:r w:rsidRPr="003E19FF">
              <w:rPr>
                <w:rFonts w:cs="Arial"/>
                <w:szCs w:val="22"/>
              </w:rPr>
              <w:t>Information Only</w:t>
            </w:r>
          </w:p>
        </w:tc>
      </w:tr>
      <w:tr w:rsidR="00E33BE9" w:rsidRPr="003E19FF" w14:paraId="3F687090" w14:textId="77777777" w:rsidTr="004A6D73">
        <w:trPr>
          <w:cantSplit/>
        </w:trPr>
        <w:tc>
          <w:tcPr>
            <w:tcW w:w="2155" w:type="dxa"/>
          </w:tcPr>
          <w:p w14:paraId="3F68708D" w14:textId="77777777" w:rsidR="00E33BE9" w:rsidRPr="003E19FF" w:rsidRDefault="00E33BE9" w:rsidP="00F15160">
            <w:pPr>
              <w:pStyle w:val="MarginText"/>
              <w:spacing w:before="60" w:after="60"/>
              <w:jc w:val="center"/>
              <w:rPr>
                <w:rFonts w:cs="Arial"/>
                <w:szCs w:val="22"/>
              </w:rPr>
            </w:pPr>
            <w:r w:rsidRPr="003E19FF">
              <w:rPr>
                <w:rFonts w:cs="Arial"/>
                <w:szCs w:val="22"/>
              </w:rPr>
              <w:t>[2]</w:t>
            </w:r>
          </w:p>
        </w:tc>
        <w:tc>
          <w:tcPr>
            <w:tcW w:w="4253" w:type="dxa"/>
            <w:vAlign w:val="center"/>
          </w:tcPr>
          <w:p w14:paraId="3F68708E" w14:textId="27CB58CD" w:rsidR="00E33BE9" w:rsidRPr="00734F24" w:rsidRDefault="006A3734" w:rsidP="00E33BE9">
            <w:pPr>
              <w:rPr>
                <w:rFonts w:cs="Arial"/>
                <w:szCs w:val="22"/>
              </w:rPr>
            </w:pPr>
            <w:r w:rsidRPr="00734F24">
              <w:rPr>
                <w:rFonts w:cs="Arial"/>
                <w:szCs w:val="22"/>
              </w:rPr>
              <w:t>Potential Provider</w:t>
            </w:r>
            <w:r w:rsidR="00E3420B" w:rsidRPr="00734F24">
              <w:rPr>
                <w:rFonts w:cs="Arial"/>
                <w:szCs w:val="22"/>
              </w:rPr>
              <w:t xml:space="preserve"> Contact</w:t>
            </w:r>
            <w:r w:rsidR="00076A77" w:rsidRPr="00734F24">
              <w:rPr>
                <w:rFonts w:cs="Arial"/>
                <w:szCs w:val="22"/>
              </w:rPr>
              <w:t xml:space="preserve"> Information</w:t>
            </w:r>
          </w:p>
        </w:tc>
        <w:tc>
          <w:tcPr>
            <w:tcW w:w="1955" w:type="dxa"/>
          </w:tcPr>
          <w:p w14:paraId="5B45209F" w14:textId="77777777" w:rsidR="004A6D73" w:rsidRDefault="00020EB9" w:rsidP="004A6D73">
            <w:pPr>
              <w:pStyle w:val="MarginText"/>
              <w:spacing w:before="60" w:after="60"/>
              <w:jc w:val="center"/>
              <w:rPr>
                <w:rFonts w:cs="Arial"/>
                <w:szCs w:val="22"/>
              </w:rPr>
            </w:pPr>
            <w:r>
              <w:rPr>
                <w:rFonts w:cs="Arial"/>
                <w:szCs w:val="22"/>
              </w:rPr>
              <w:t>0%</w:t>
            </w:r>
            <w:r w:rsidR="004A6D73">
              <w:rPr>
                <w:rFonts w:cs="Arial"/>
                <w:szCs w:val="22"/>
              </w:rPr>
              <w:t xml:space="preserve"> </w:t>
            </w:r>
          </w:p>
          <w:p w14:paraId="3F68708F" w14:textId="53C58326" w:rsidR="00E33BE9" w:rsidRPr="003E19FF" w:rsidRDefault="00E33BE9" w:rsidP="004A6D73">
            <w:pPr>
              <w:pStyle w:val="MarginText"/>
              <w:spacing w:before="60" w:after="60"/>
              <w:jc w:val="center"/>
              <w:rPr>
                <w:rFonts w:cs="Arial"/>
                <w:szCs w:val="22"/>
              </w:rPr>
            </w:pPr>
            <w:r w:rsidRPr="003E19FF">
              <w:rPr>
                <w:rFonts w:cs="Arial"/>
                <w:szCs w:val="22"/>
              </w:rPr>
              <w:t>Information Only</w:t>
            </w:r>
          </w:p>
        </w:tc>
      </w:tr>
      <w:tr w:rsidR="00E33BE9" w:rsidRPr="003E19FF" w14:paraId="3F687094" w14:textId="77777777" w:rsidTr="004A6D73">
        <w:trPr>
          <w:cantSplit/>
        </w:trPr>
        <w:tc>
          <w:tcPr>
            <w:tcW w:w="2155" w:type="dxa"/>
          </w:tcPr>
          <w:p w14:paraId="3F687091" w14:textId="77777777" w:rsidR="00E33BE9" w:rsidRPr="003E19FF" w:rsidRDefault="00E33BE9" w:rsidP="00F15160">
            <w:pPr>
              <w:pStyle w:val="MarginText"/>
              <w:spacing w:before="60" w:after="60"/>
              <w:jc w:val="center"/>
              <w:rPr>
                <w:rFonts w:cs="Arial"/>
                <w:szCs w:val="22"/>
              </w:rPr>
            </w:pPr>
            <w:r w:rsidRPr="003E19FF">
              <w:rPr>
                <w:rFonts w:cs="Arial"/>
                <w:szCs w:val="22"/>
              </w:rPr>
              <w:t>[3]</w:t>
            </w:r>
          </w:p>
        </w:tc>
        <w:tc>
          <w:tcPr>
            <w:tcW w:w="4253" w:type="dxa"/>
            <w:vAlign w:val="center"/>
          </w:tcPr>
          <w:p w14:paraId="3F687092" w14:textId="55025116" w:rsidR="00E33BE9" w:rsidRPr="003E19FF" w:rsidRDefault="00A83013" w:rsidP="00491A57">
            <w:pPr>
              <w:rPr>
                <w:rFonts w:cs="Arial"/>
                <w:szCs w:val="22"/>
              </w:rPr>
            </w:pPr>
            <w:r w:rsidRPr="003E19FF">
              <w:rPr>
                <w:rFonts w:cs="Arial"/>
                <w:szCs w:val="22"/>
              </w:rPr>
              <w:t xml:space="preserve">Mandatory </w:t>
            </w:r>
            <w:r w:rsidR="00076A77">
              <w:rPr>
                <w:rFonts w:cs="Arial"/>
                <w:szCs w:val="22"/>
              </w:rPr>
              <w:t>Questionnaire</w:t>
            </w:r>
            <w:r w:rsidR="00E05531">
              <w:rPr>
                <w:rFonts w:cs="Arial"/>
                <w:szCs w:val="22"/>
              </w:rPr>
              <w:t xml:space="preserve"> </w:t>
            </w:r>
            <w:r w:rsidR="00E05531">
              <w:rPr>
                <w:rFonts w:cs="Arial"/>
                <w:i/>
                <w:szCs w:val="22"/>
                <w:highlight w:val="green"/>
              </w:rPr>
              <w:t>[</w:t>
            </w:r>
            <w:r w:rsidR="00491A57">
              <w:rPr>
                <w:rFonts w:cs="Arial"/>
                <w:i/>
                <w:szCs w:val="22"/>
                <w:highlight w:val="green"/>
              </w:rPr>
              <w:t>Delete</w:t>
            </w:r>
            <w:r w:rsidR="00AB7997">
              <w:rPr>
                <w:rFonts w:cs="Arial"/>
                <w:i/>
                <w:szCs w:val="22"/>
                <w:highlight w:val="green"/>
              </w:rPr>
              <w:t xml:space="preserve"> if not required </w:t>
            </w:r>
            <w:r w:rsidR="00E05531">
              <w:rPr>
                <w:rFonts w:cs="Arial"/>
                <w:i/>
                <w:szCs w:val="22"/>
                <w:highlight w:val="green"/>
              </w:rPr>
              <w:t>and amend numbering in this table.</w:t>
            </w:r>
            <w:r w:rsidR="00E05531" w:rsidRPr="00E05531">
              <w:rPr>
                <w:rFonts w:cs="Arial"/>
                <w:i/>
                <w:szCs w:val="22"/>
                <w:highlight w:val="green"/>
              </w:rPr>
              <w:t>]</w:t>
            </w:r>
          </w:p>
        </w:tc>
        <w:tc>
          <w:tcPr>
            <w:tcW w:w="1955" w:type="dxa"/>
          </w:tcPr>
          <w:p w14:paraId="5C520688" w14:textId="77777777" w:rsidR="004A6D73" w:rsidRDefault="004A6D73" w:rsidP="003D274F">
            <w:pPr>
              <w:pStyle w:val="MarginText"/>
              <w:spacing w:before="60" w:after="60"/>
              <w:jc w:val="center"/>
              <w:rPr>
                <w:rFonts w:cs="Arial"/>
                <w:szCs w:val="22"/>
              </w:rPr>
            </w:pPr>
            <w:r>
              <w:rPr>
                <w:rFonts w:cs="Arial"/>
                <w:szCs w:val="22"/>
              </w:rPr>
              <w:t>0%</w:t>
            </w:r>
          </w:p>
          <w:p w14:paraId="3F687093" w14:textId="521DCD19" w:rsidR="00E33BE9" w:rsidRPr="003E19FF" w:rsidRDefault="00E33BE9" w:rsidP="003D274F">
            <w:pPr>
              <w:pStyle w:val="MarginText"/>
              <w:spacing w:before="60" w:after="60"/>
              <w:jc w:val="center"/>
              <w:rPr>
                <w:rFonts w:cs="Arial"/>
                <w:szCs w:val="22"/>
              </w:rPr>
            </w:pPr>
            <w:r w:rsidRPr="003E19FF">
              <w:rPr>
                <w:rFonts w:cs="Arial"/>
                <w:szCs w:val="22"/>
              </w:rPr>
              <w:t>Pass / Fail</w:t>
            </w:r>
          </w:p>
        </w:tc>
      </w:tr>
      <w:tr w:rsidR="00E33BE9" w:rsidRPr="003E19FF" w14:paraId="3F687098" w14:textId="77777777" w:rsidTr="004A6D73">
        <w:trPr>
          <w:cantSplit/>
        </w:trPr>
        <w:tc>
          <w:tcPr>
            <w:tcW w:w="2155" w:type="dxa"/>
          </w:tcPr>
          <w:p w14:paraId="3F687095" w14:textId="77777777" w:rsidR="00E33BE9" w:rsidRPr="003E19FF" w:rsidRDefault="00E33BE9" w:rsidP="00F15160">
            <w:pPr>
              <w:pStyle w:val="MarginText"/>
              <w:spacing w:before="60" w:after="60"/>
              <w:jc w:val="center"/>
              <w:rPr>
                <w:rFonts w:cs="Arial"/>
                <w:szCs w:val="22"/>
              </w:rPr>
            </w:pPr>
            <w:r w:rsidRPr="003E19FF">
              <w:rPr>
                <w:rFonts w:cs="Arial"/>
                <w:szCs w:val="22"/>
              </w:rPr>
              <w:t>[4]</w:t>
            </w:r>
          </w:p>
        </w:tc>
        <w:tc>
          <w:tcPr>
            <w:tcW w:w="4253" w:type="dxa"/>
            <w:vAlign w:val="center"/>
          </w:tcPr>
          <w:p w14:paraId="36C6BD8B" w14:textId="462F0EFA" w:rsidR="00687911" w:rsidRDefault="004A6D73" w:rsidP="006C4AF9">
            <w:pPr>
              <w:rPr>
                <w:rFonts w:cs="Arial"/>
                <w:szCs w:val="22"/>
                <w:highlight w:val="yellow"/>
              </w:rPr>
            </w:pPr>
            <w:r>
              <w:rPr>
                <w:rFonts w:cs="Arial"/>
                <w:szCs w:val="22"/>
                <w:highlight w:val="yellow"/>
              </w:rPr>
              <w:t>[</w:t>
            </w:r>
            <w:r w:rsidR="0075024C">
              <w:rPr>
                <w:rFonts w:cs="Arial"/>
                <w:szCs w:val="22"/>
                <w:highlight w:val="yellow"/>
              </w:rPr>
              <w:t>Please i</w:t>
            </w:r>
            <w:r w:rsidR="00E33BE9" w:rsidRPr="003E19FF">
              <w:rPr>
                <w:rFonts w:cs="Arial"/>
                <w:szCs w:val="22"/>
                <w:highlight w:val="yellow"/>
              </w:rPr>
              <w:t xml:space="preserve">nsert </w:t>
            </w:r>
            <w:r w:rsidR="00726332" w:rsidRPr="00234656">
              <w:rPr>
                <w:rFonts w:cs="Arial"/>
                <w:b/>
                <w:szCs w:val="22"/>
                <w:highlight w:val="yellow"/>
              </w:rPr>
              <w:t>Q</w:t>
            </w:r>
            <w:r w:rsidR="00DD3F96" w:rsidRPr="00234656">
              <w:rPr>
                <w:rFonts w:cs="Arial"/>
                <w:b/>
                <w:szCs w:val="22"/>
                <w:highlight w:val="yellow"/>
              </w:rPr>
              <w:t>uality</w:t>
            </w:r>
            <w:r w:rsidR="00DD3F96">
              <w:rPr>
                <w:rFonts w:cs="Arial"/>
                <w:szCs w:val="22"/>
                <w:highlight w:val="yellow"/>
              </w:rPr>
              <w:t xml:space="preserve"> q</w:t>
            </w:r>
            <w:r w:rsidR="00E33BE9" w:rsidRPr="003E19FF">
              <w:rPr>
                <w:rFonts w:cs="Arial"/>
                <w:szCs w:val="22"/>
                <w:highlight w:val="yellow"/>
              </w:rPr>
              <w:t>uestion</w:t>
            </w:r>
            <w:r w:rsidR="00076A77">
              <w:rPr>
                <w:rFonts w:cs="Arial"/>
                <w:szCs w:val="22"/>
                <w:highlight w:val="yellow"/>
              </w:rPr>
              <w:t>naire</w:t>
            </w:r>
            <w:r w:rsidR="00DD3F96">
              <w:rPr>
                <w:rFonts w:cs="Arial"/>
                <w:szCs w:val="22"/>
                <w:highlight w:val="yellow"/>
              </w:rPr>
              <w:t xml:space="preserve"> t</w:t>
            </w:r>
            <w:r w:rsidR="00E33BE9" w:rsidRPr="003E19FF">
              <w:rPr>
                <w:rFonts w:cs="Arial"/>
                <w:szCs w:val="22"/>
                <w:highlight w:val="yellow"/>
              </w:rPr>
              <w:t>itle</w:t>
            </w:r>
            <w:r w:rsidR="00A83013" w:rsidRPr="003E19FF">
              <w:rPr>
                <w:rFonts w:cs="Arial"/>
                <w:szCs w:val="22"/>
                <w:highlight w:val="yellow"/>
              </w:rPr>
              <w:t xml:space="preserve"> </w:t>
            </w:r>
            <w:r w:rsidR="00726332">
              <w:rPr>
                <w:rFonts w:cs="Arial"/>
                <w:szCs w:val="22"/>
                <w:highlight w:val="yellow"/>
              </w:rPr>
              <w:t>from the permissible Q</w:t>
            </w:r>
            <w:r w:rsidR="00687911">
              <w:rPr>
                <w:rFonts w:cs="Arial"/>
                <w:szCs w:val="22"/>
                <w:highlight w:val="yellow"/>
              </w:rPr>
              <w:t>uality evaluation</w:t>
            </w:r>
            <w:r w:rsidR="00076A77">
              <w:rPr>
                <w:rFonts w:cs="Arial"/>
                <w:szCs w:val="22"/>
                <w:highlight w:val="yellow"/>
              </w:rPr>
              <w:t xml:space="preserve"> headings</w:t>
            </w:r>
            <w:r w:rsidR="00687911">
              <w:rPr>
                <w:rFonts w:cs="Arial"/>
                <w:szCs w:val="22"/>
                <w:highlight w:val="yellow"/>
              </w:rPr>
              <w:t xml:space="preserve"> </w:t>
            </w:r>
            <w:r w:rsidR="00726332">
              <w:rPr>
                <w:rFonts w:cs="Arial"/>
                <w:szCs w:val="22"/>
                <w:highlight w:val="yellow"/>
              </w:rPr>
              <w:t>found at Annex 1 of this</w:t>
            </w:r>
            <w:r w:rsidR="00882FF3">
              <w:rPr>
                <w:rFonts w:cs="Arial"/>
                <w:szCs w:val="22"/>
                <w:highlight w:val="yellow"/>
              </w:rPr>
              <w:t xml:space="preserve"> Further Competition Template or</w:t>
            </w:r>
            <w:r w:rsidR="00726332">
              <w:rPr>
                <w:rFonts w:cs="Arial"/>
                <w:szCs w:val="22"/>
                <w:highlight w:val="yellow"/>
              </w:rPr>
              <w:t xml:space="preserve"> also found</w:t>
            </w:r>
            <w:r>
              <w:rPr>
                <w:rFonts w:cs="Arial"/>
                <w:szCs w:val="22"/>
                <w:highlight w:val="yellow"/>
              </w:rPr>
              <w:t xml:space="preserve"> at </w:t>
            </w:r>
            <w:r w:rsidR="00882FF3" w:rsidRPr="00882FF3">
              <w:rPr>
                <w:rFonts w:eastAsia="Times New Roman" w:cs="Arial"/>
                <w:i/>
                <w:color w:val="000000"/>
                <w:szCs w:val="22"/>
                <w:highlight w:val="yellow"/>
                <w:lang w:eastAsia="en-GB"/>
              </w:rPr>
              <w:t>Framework Schedule 7 Call-Off Award Procedure</w:t>
            </w:r>
            <w:r>
              <w:rPr>
                <w:rFonts w:eastAsia="Times New Roman" w:cs="Arial"/>
                <w:i/>
                <w:color w:val="000000"/>
                <w:szCs w:val="22"/>
                <w:highlight w:val="yellow"/>
                <w:lang w:eastAsia="en-GB"/>
              </w:rPr>
              <w:t>]</w:t>
            </w:r>
          </w:p>
          <w:p w14:paraId="3F687096" w14:textId="71AB9A93" w:rsidR="00491A57" w:rsidRPr="00234656" w:rsidRDefault="00687911" w:rsidP="00491A57">
            <w:pPr>
              <w:rPr>
                <w:rFonts w:cs="Arial"/>
                <w:i/>
                <w:szCs w:val="22"/>
                <w:highlight w:val="green"/>
              </w:rPr>
            </w:pPr>
            <w:r w:rsidRPr="00DD3F96">
              <w:rPr>
                <w:rFonts w:cs="Arial"/>
                <w:i/>
                <w:szCs w:val="22"/>
                <w:highlight w:val="green"/>
              </w:rPr>
              <w:t>[</w:t>
            </w:r>
            <w:r w:rsidR="00A83013" w:rsidRPr="00DD3F96">
              <w:rPr>
                <w:rFonts w:cs="Arial"/>
                <w:i/>
                <w:szCs w:val="22"/>
                <w:highlight w:val="green"/>
              </w:rPr>
              <w:t xml:space="preserve">this can be </w:t>
            </w:r>
            <w:r w:rsidR="006C4AF9" w:rsidRPr="00DD3F96">
              <w:rPr>
                <w:rFonts w:cs="Arial"/>
                <w:i/>
                <w:szCs w:val="22"/>
                <w:highlight w:val="green"/>
              </w:rPr>
              <w:t>duplicated</w:t>
            </w:r>
            <w:r w:rsidR="00A83013" w:rsidRPr="00DD3F96">
              <w:rPr>
                <w:rFonts w:cs="Arial"/>
                <w:i/>
                <w:szCs w:val="22"/>
                <w:highlight w:val="green"/>
              </w:rPr>
              <w:t xml:space="preserve"> for each quality</w:t>
            </w:r>
            <w:r w:rsidR="00076A77" w:rsidRPr="00DD3F96">
              <w:rPr>
                <w:rFonts w:cs="Arial"/>
                <w:i/>
                <w:szCs w:val="22"/>
                <w:highlight w:val="green"/>
              </w:rPr>
              <w:t xml:space="preserve"> questionnaire</w:t>
            </w:r>
            <w:r w:rsidR="00A83013" w:rsidRPr="00DD3F96">
              <w:rPr>
                <w:rFonts w:cs="Arial"/>
                <w:i/>
                <w:szCs w:val="22"/>
                <w:highlight w:val="green"/>
              </w:rPr>
              <w:t xml:space="preserve"> that has been included</w:t>
            </w:r>
            <w:r w:rsidR="00E33BE9" w:rsidRPr="00DD3F96">
              <w:rPr>
                <w:rFonts w:cs="Arial"/>
                <w:i/>
                <w:szCs w:val="22"/>
                <w:highlight w:val="green"/>
              </w:rPr>
              <w:t>]</w:t>
            </w:r>
          </w:p>
        </w:tc>
        <w:tc>
          <w:tcPr>
            <w:tcW w:w="1955" w:type="dxa"/>
          </w:tcPr>
          <w:p w14:paraId="3F687097" w14:textId="7508B2FE" w:rsidR="00E33BE9" w:rsidRPr="003E19FF" w:rsidRDefault="00E3420B" w:rsidP="00770747">
            <w:pPr>
              <w:pStyle w:val="MarginText"/>
              <w:spacing w:before="60" w:after="60"/>
              <w:jc w:val="center"/>
              <w:rPr>
                <w:rFonts w:cs="Arial"/>
                <w:szCs w:val="22"/>
                <w:highlight w:val="yellow"/>
              </w:rPr>
            </w:pPr>
            <w:r w:rsidRPr="003E19FF">
              <w:rPr>
                <w:rFonts w:cs="Arial"/>
                <w:szCs w:val="22"/>
                <w:highlight w:val="yellow"/>
              </w:rPr>
              <w:t xml:space="preserve">[Insert </w:t>
            </w:r>
            <w:r w:rsidR="00020EB9">
              <w:rPr>
                <w:rFonts w:cs="Arial"/>
                <w:szCs w:val="22"/>
                <w:highlight w:val="yellow"/>
              </w:rPr>
              <w:t xml:space="preserve">% </w:t>
            </w:r>
            <w:r w:rsidRPr="003E19FF">
              <w:rPr>
                <w:rFonts w:cs="Arial"/>
                <w:szCs w:val="22"/>
                <w:highlight w:val="yellow"/>
              </w:rPr>
              <w:t>S</w:t>
            </w:r>
            <w:r w:rsidR="00E33BE9" w:rsidRPr="003E19FF">
              <w:rPr>
                <w:rFonts w:cs="Arial"/>
                <w:szCs w:val="22"/>
                <w:highlight w:val="yellow"/>
              </w:rPr>
              <w:t>core]</w:t>
            </w:r>
          </w:p>
        </w:tc>
      </w:tr>
      <w:tr w:rsidR="00E33BE9" w:rsidRPr="003E19FF" w14:paraId="3F68709C" w14:textId="77777777" w:rsidTr="004A6D73">
        <w:trPr>
          <w:cantSplit/>
        </w:trPr>
        <w:tc>
          <w:tcPr>
            <w:tcW w:w="2155" w:type="dxa"/>
          </w:tcPr>
          <w:p w14:paraId="3F687099" w14:textId="77777777" w:rsidR="00E33BE9" w:rsidRPr="003E19FF" w:rsidRDefault="00A83013" w:rsidP="00F15160">
            <w:pPr>
              <w:pStyle w:val="MarginText"/>
              <w:spacing w:before="60" w:after="60"/>
              <w:jc w:val="center"/>
              <w:rPr>
                <w:rFonts w:cs="Arial"/>
                <w:szCs w:val="22"/>
              </w:rPr>
            </w:pPr>
            <w:r w:rsidRPr="003E19FF">
              <w:rPr>
                <w:rFonts w:cs="Arial"/>
                <w:szCs w:val="22"/>
              </w:rPr>
              <w:lastRenderedPageBreak/>
              <w:t>[5</w:t>
            </w:r>
            <w:r w:rsidR="00E33BE9" w:rsidRPr="003E19FF">
              <w:rPr>
                <w:rFonts w:cs="Arial"/>
                <w:szCs w:val="22"/>
              </w:rPr>
              <w:t>]</w:t>
            </w:r>
          </w:p>
        </w:tc>
        <w:tc>
          <w:tcPr>
            <w:tcW w:w="4253" w:type="dxa"/>
            <w:vAlign w:val="center"/>
          </w:tcPr>
          <w:p w14:paraId="20CD7408" w14:textId="36D325BD" w:rsidR="00790D27" w:rsidRDefault="004A6D73" w:rsidP="00DD3F96">
            <w:pPr>
              <w:rPr>
                <w:rFonts w:cs="Arial"/>
                <w:szCs w:val="22"/>
                <w:highlight w:val="yellow"/>
              </w:rPr>
            </w:pPr>
            <w:r>
              <w:rPr>
                <w:rFonts w:cs="Arial"/>
                <w:szCs w:val="22"/>
                <w:highlight w:val="yellow"/>
              </w:rPr>
              <w:t>[</w:t>
            </w:r>
            <w:r w:rsidR="0075024C">
              <w:rPr>
                <w:rFonts w:cs="Arial"/>
                <w:szCs w:val="22"/>
                <w:highlight w:val="yellow"/>
              </w:rPr>
              <w:t>Please i</w:t>
            </w:r>
            <w:r w:rsidR="00D87794" w:rsidRPr="003E19FF">
              <w:rPr>
                <w:rFonts w:cs="Arial"/>
                <w:szCs w:val="22"/>
                <w:highlight w:val="yellow"/>
              </w:rPr>
              <w:t xml:space="preserve">nsert </w:t>
            </w:r>
            <w:r w:rsidR="00726332" w:rsidRPr="00234656">
              <w:rPr>
                <w:rFonts w:cs="Arial"/>
                <w:b/>
                <w:szCs w:val="22"/>
                <w:highlight w:val="yellow"/>
              </w:rPr>
              <w:t>Price</w:t>
            </w:r>
            <w:r w:rsidR="00D87794">
              <w:rPr>
                <w:rFonts w:cs="Arial"/>
                <w:szCs w:val="22"/>
                <w:highlight w:val="yellow"/>
              </w:rPr>
              <w:t xml:space="preserve"> q</w:t>
            </w:r>
            <w:r w:rsidR="00D87794" w:rsidRPr="003E19FF">
              <w:rPr>
                <w:rFonts w:cs="Arial"/>
                <w:szCs w:val="22"/>
                <w:highlight w:val="yellow"/>
              </w:rPr>
              <w:t>uestion</w:t>
            </w:r>
            <w:r w:rsidR="00D87794">
              <w:rPr>
                <w:rFonts w:cs="Arial"/>
                <w:szCs w:val="22"/>
                <w:highlight w:val="yellow"/>
              </w:rPr>
              <w:t>naire t</w:t>
            </w:r>
            <w:r w:rsidR="00D87794" w:rsidRPr="003E19FF">
              <w:rPr>
                <w:rFonts w:cs="Arial"/>
                <w:szCs w:val="22"/>
                <w:highlight w:val="yellow"/>
              </w:rPr>
              <w:t xml:space="preserve">itle </w:t>
            </w:r>
            <w:r w:rsidR="00726332">
              <w:rPr>
                <w:rFonts w:cs="Arial"/>
                <w:szCs w:val="22"/>
                <w:highlight w:val="yellow"/>
              </w:rPr>
              <w:t>from the permissible Price</w:t>
            </w:r>
            <w:r w:rsidR="00D87794">
              <w:rPr>
                <w:rFonts w:cs="Arial"/>
                <w:szCs w:val="22"/>
                <w:highlight w:val="yellow"/>
              </w:rPr>
              <w:t xml:space="preserve"> evaluation </w:t>
            </w:r>
            <w:r w:rsidR="00726332">
              <w:rPr>
                <w:rFonts w:cs="Arial"/>
                <w:szCs w:val="22"/>
                <w:highlight w:val="yellow"/>
              </w:rPr>
              <w:t>headings found at Annex 1 of this</w:t>
            </w:r>
            <w:r w:rsidR="00D87794">
              <w:rPr>
                <w:rFonts w:cs="Arial"/>
                <w:szCs w:val="22"/>
                <w:highlight w:val="yellow"/>
              </w:rPr>
              <w:t xml:space="preserve"> Further Competition Template or</w:t>
            </w:r>
            <w:r w:rsidR="00726332">
              <w:rPr>
                <w:rFonts w:cs="Arial"/>
                <w:szCs w:val="22"/>
                <w:highlight w:val="yellow"/>
              </w:rPr>
              <w:t xml:space="preserve"> also found</w:t>
            </w:r>
            <w:r w:rsidR="00D87794">
              <w:rPr>
                <w:rFonts w:cs="Arial"/>
                <w:szCs w:val="22"/>
                <w:highlight w:val="yellow"/>
              </w:rPr>
              <w:t xml:space="preserve"> in </w:t>
            </w:r>
            <w:r w:rsidR="00D87794" w:rsidRPr="00882FF3">
              <w:rPr>
                <w:rFonts w:eastAsia="Times New Roman" w:cs="Arial"/>
                <w:i/>
                <w:color w:val="000000"/>
                <w:szCs w:val="22"/>
                <w:highlight w:val="yellow"/>
                <w:lang w:eastAsia="en-GB"/>
              </w:rPr>
              <w:t>Framework Schedule 7 Call-Off Award Procedure</w:t>
            </w:r>
            <w:r>
              <w:rPr>
                <w:rFonts w:eastAsia="Times New Roman" w:cs="Arial"/>
                <w:i/>
                <w:color w:val="000000"/>
                <w:szCs w:val="22"/>
                <w:highlight w:val="yellow"/>
                <w:lang w:eastAsia="en-GB"/>
              </w:rPr>
              <w:t>]</w:t>
            </w:r>
          </w:p>
          <w:p w14:paraId="3F68709A" w14:textId="6B55E80E" w:rsidR="00E33BE9" w:rsidRPr="00491A57" w:rsidRDefault="00790D27" w:rsidP="00DD3F96">
            <w:pPr>
              <w:rPr>
                <w:rFonts w:cs="Arial"/>
                <w:i/>
                <w:szCs w:val="22"/>
                <w:highlight w:val="green"/>
              </w:rPr>
            </w:pPr>
            <w:r w:rsidRPr="00DD3F96">
              <w:rPr>
                <w:rFonts w:cs="Arial"/>
                <w:i/>
                <w:szCs w:val="22"/>
                <w:highlight w:val="green"/>
              </w:rPr>
              <w:t xml:space="preserve">[this can be duplicated for each </w:t>
            </w:r>
            <w:r w:rsidR="00491A57">
              <w:rPr>
                <w:rFonts w:cs="Arial"/>
                <w:i/>
                <w:szCs w:val="22"/>
                <w:highlight w:val="green"/>
              </w:rPr>
              <w:t xml:space="preserve">price </w:t>
            </w:r>
            <w:r w:rsidRPr="00DD3F96">
              <w:rPr>
                <w:rFonts w:cs="Arial"/>
                <w:i/>
                <w:szCs w:val="22"/>
                <w:highlight w:val="green"/>
              </w:rPr>
              <w:t>questionnaire that has been included]</w:t>
            </w:r>
          </w:p>
        </w:tc>
        <w:tc>
          <w:tcPr>
            <w:tcW w:w="1955" w:type="dxa"/>
          </w:tcPr>
          <w:p w14:paraId="3F68709B" w14:textId="25917D1C" w:rsidR="00E33BE9" w:rsidRPr="003E19FF" w:rsidRDefault="00E3420B" w:rsidP="00F15160">
            <w:pPr>
              <w:pStyle w:val="MarginText"/>
              <w:spacing w:before="60" w:after="60"/>
              <w:jc w:val="center"/>
              <w:rPr>
                <w:rFonts w:cs="Arial"/>
                <w:szCs w:val="22"/>
                <w:highlight w:val="yellow"/>
              </w:rPr>
            </w:pPr>
            <w:r w:rsidRPr="003E19FF">
              <w:rPr>
                <w:rFonts w:cs="Arial"/>
                <w:szCs w:val="22"/>
                <w:highlight w:val="yellow"/>
              </w:rPr>
              <w:t xml:space="preserve">[Insert </w:t>
            </w:r>
            <w:r w:rsidR="00020EB9">
              <w:rPr>
                <w:rFonts w:cs="Arial"/>
                <w:szCs w:val="22"/>
                <w:highlight w:val="yellow"/>
              </w:rPr>
              <w:t xml:space="preserve">% </w:t>
            </w:r>
            <w:r w:rsidRPr="003E19FF">
              <w:rPr>
                <w:rFonts w:cs="Arial"/>
                <w:szCs w:val="22"/>
                <w:highlight w:val="yellow"/>
              </w:rPr>
              <w:t>S</w:t>
            </w:r>
            <w:r w:rsidR="00E33BE9" w:rsidRPr="003E19FF">
              <w:rPr>
                <w:rFonts w:cs="Arial"/>
                <w:szCs w:val="22"/>
                <w:highlight w:val="yellow"/>
              </w:rPr>
              <w:t>core]</w:t>
            </w:r>
          </w:p>
        </w:tc>
      </w:tr>
      <w:tr w:rsidR="00F15160" w:rsidRPr="003E19FF" w14:paraId="3F68709F" w14:textId="77777777" w:rsidTr="00491A57">
        <w:trPr>
          <w:cantSplit/>
        </w:trPr>
        <w:tc>
          <w:tcPr>
            <w:tcW w:w="6408" w:type="dxa"/>
            <w:gridSpan w:val="2"/>
            <w:shd w:val="clear" w:color="auto" w:fill="000000" w:themeFill="text1"/>
          </w:tcPr>
          <w:p w14:paraId="3F68709D" w14:textId="77777777" w:rsidR="00F15160" w:rsidRPr="003E19FF" w:rsidRDefault="00F15160" w:rsidP="006C25AD">
            <w:pPr>
              <w:pStyle w:val="MarginText"/>
              <w:spacing w:before="60" w:after="60"/>
              <w:jc w:val="right"/>
              <w:rPr>
                <w:rFonts w:cs="Arial"/>
                <w:b/>
                <w:szCs w:val="22"/>
              </w:rPr>
            </w:pPr>
            <w:r w:rsidRPr="003E19FF">
              <w:rPr>
                <w:rFonts w:cs="Arial"/>
                <w:b/>
                <w:szCs w:val="22"/>
              </w:rPr>
              <w:t xml:space="preserve">Total </w:t>
            </w:r>
          </w:p>
        </w:tc>
        <w:tc>
          <w:tcPr>
            <w:tcW w:w="1955" w:type="dxa"/>
            <w:shd w:val="clear" w:color="auto" w:fill="000000" w:themeFill="text1"/>
          </w:tcPr>
          <w:p w14:paraId="3F68709E" w14:textId="2EE2EE15" w:rsidR="00F15160" w:rsidRPr="003E19FF" w:rsidRDefault="00F15160" w:rsidP="00F15160">
            <w:pPr>
              <w:pStyle w:val="MarginText"/>
              <w:spacing w:before="60" w:after="60"/>
              <w:jc w:val="center"/>
              <w:rPr>
                <w:rFonts w:cs="Arial"/>
                <w:b/>
                <w:szCs w:val="22"/>
              </w:rPr>
            </w:pPr>
            <w:r w:rsidRPr="003E19FF">
              <w:rPr>
                <w:rFonts w:cs="Arial"/>
                <w:b/>
                <w:szCs w:val="22"/>
              </w:rPr>
              <w:t>100</w:t>
            </w:r>
            <w:r w:rsidR="00491A57">
              <w:rPr>
                <w:rFonts w:cs="Arial"/>
                <w:b/>
                <w:szCs w:val="22"/>
              </w:rPr>
              <w:t>%</w:t>
            </w:r>
          </w:p>
        </w:tc>
      </w:tr>
    </w:tbl>
    <w:p w14:paraId="276EBBF3" w14:textId="7D282092" w:rsidR="007F0FC4" w:rsidRDefault="007F0FC4" w:rsidP="00073E9C">
      <w:pPr>
        <w:pStyle w:val="Heading1"/>
        <w:numPr>
          <w:ilvl w:val="0"/>
          <w:numId w:val="0"/>
        </w:numPr>
        <w:tabs>
          <w:tab w:val="left" w:pos="851"/>
        </w:tabs>
        <w:spacing w:before="240" w:after="120"/>
        <w:rPr>
          <w:rFonts w:cs="Arial"/>
          <w:szCs w:val="22"/>
        </w:rPr>
      </w:pPr>
      <w:bookmarkStart w:id="11" w:name="_Toc488157138"/>
    </w:p>
    <w:p w14:paraId="3F6870A0" w14:textId="7059285F" w:rsidR="00FE038C" w:rsidRPr="003E19FF" w:rsidRDefault="00FE038C" w:rsidP="00DB4AB7">
      <w:pPr>
        <w:pStyle w:val="Heading1"/>
        <w:tabs>
          <w:tab w:val="left" w:pos="851"/>
        </w:tabs>
        <w:spacing w:before="240" w:after="120"/>
        <w:rPr>
          <w:rFonts w:cs="Arial"/>
          <w:szCs w:val="22"/>
        </w:rPr>
      </w:pPr>
      <w:r w:rsidRPr="003E19FF">
        <w:rPr>
          <w:rFonts w:cs="Arial"/>
          <w:szCs w:val="22"/>
        </w:rPr>
        <w:t>CONTRACT AWARD</w:t>
      </w:r>
      <w:bookmarkEnd w:id="11"/>
      <w:r w:rsidRPr="003E19FF">
        <w:rPr>
          <w:rFonts w:cs="Arial"/>
          <w:szCs w:val="22"/>
        </w:rPr>
        <w:t xml:space="preserve"> </w:t>
      </w:r>
    </w:p>
    <w:p w14:paraId="3F6870A1" w14:textId="77777777" w:rsidR="00217776" w:rsidRPr="003E19FF" w:rsidRDefault="00217776" w:rsidP="00217776">
      <w:pPr>
        <w:pStyle w:val="Heading2"/>
        <w:tabs>
          <w:tab w:val="left" w:pos="851"/>
        </w:tabs>
        <w:spacing w:after="120"/>
        <w:ind w:left="737" w:hanging="737"/>
        <w:rPr>
          <w:rFonts w:cs="Arial"/>
          <w:szCs w:val="22"/>
        </w:rPr>
      </w:pPr>
      <w:r w:rsidRPr="003E19FF">
        <w:rPr>
          <w:rFonts w:cs="Arial"/>
          <w:szCs w:val="22"/>
        </w:rPr>
        <w:t xml:space="preserve">The Potential Provider that achieves the highest total score will be awarded the Contract. </w:t>
      </w:r>
    </w:p>
    <w:p w14:paraId="3F6870A2" w14:textId="682A5E7E" w:rsidR="00217776" w:rsidRDefault="00217776" w:rsidP="00217776">
      <w:pPr>
        <w:pStyle w:val="Heading2"/>
        <w:tabs>
          <w:tab w:val="left" w:pos="851"/>
        </w:tabs>
        <w:spacing w:after="120"/>
        <w:ind w:left="737" w:hanging="737"/>
        <w:rPr>
          <w:rFonts w:cs="Arial"/>
          <w:szCs w:val="22"/>
        </w:rPr>
      </w:pPr>
      <w:r w:rsidRPr="003E19FF">
        <w:rPr>
          <w:rFonts w:cs="Arial"/>
          <w:szCs w:val="22"/>
        </w:rPr>
        <w:t>If two or more Potential Providers obtain the highest total score, the Potential Provider with the highest score for the ‘</w:t>
      </w:r>
      <w:r w:rsidR="0075024C">
        <w:rPr>
          <w:rFonts w:cs="Arial"/>
          <w:szCs w:val="22"/>
          <w:highlight w:val="yellow"/>
        </w:rPr>
        <w:t>[Please i</w:t>
      </w:r>
      <w:r w:rsidR="00770747" w:rsidRPr="003E19FF">
        <w:rPr>
          <w:rFonts w:cs="Arial"/>
          <w:szCs w:val="22"/>
          <w:highlight w:val="yellow"/>
        </w:rPr>
        <w:t xml:space="preserve">nsert </w:t>
      </w:r>
      <w:r w:rsidR="007C31A1">
        <w:rPr>
          <w:rFonts w:cs="Arial"/>
          <w:szCs w:val="22"/>
          <w:highlight w:val="yellow"/>
        </w:rPr>
        <w:t xml:space="preserve">the </w:t>
      </w:r>
      <w:r w:rsidR="007C31A1" w:rsidRPr="002F326B">
        <w:rPr>
          <w:rFonts w:cs="Arial"/>
          <w:szCs w:val="22"/>
          <w:highlight w:val="yellow"/>
        </w:rPr>
        <w:t>Qualifying Q</w:t>
      </w:r>
      <w:r w:rsidR="00770747" w:rsidRPr="002F326B">
        <w:rPr>
          <w:rFonts w:cs="Arial"/>
          <w:szCs w:val="22"/>
          <w:highlight w:val="yellow"/>
        </w:rPr>
        <w:t>uestion</w:t>
      </w:r>
      <w:r w:rsidR="00491A57">
        <w:rPr>
          <w:rFonts w:cs="Arial"/>
          <w:szCs w:val="22"/>
          <w:highlight w:val="yellow"/>
        </w:rPr>
        <w:t>naire</w:t>
      </w:r>
      <w:r w:rsidR="00770747" w:rsidRPr="003E19FF">
        <w:rPr>
          <w:rFonts w:cs="Arial"/>
          <w:szCs w:val="22"/>
          <w:highlight w:val="yellow"/>
        </w:rPr>
        <w:t xml:space="preserve"> </w:t>
      </w:r>
      <w:r w:rsidR="007C31A1">
        <w:rPr>
          <w:rFonts w:cs="Arial"/>
          <w:szCs w:val="22"/>
          <w:highlight w:val="yellow"/>
        </w:rPr>
        <w:t>T</w:t>
      </w:r>
      <w:r w:rsidR="00770747" w:rsidRPr="003E19FF">
        <w:rPr>
          <w:rFonts w:cs="Arial"/>
          <w:szCs w:val="22"/>
          <w:highlight w:val="yellow"/>
        </w:rPr>
        <w:t>itle]</w:t>
      </w:r>
      <w:r w:rsidR="00770747" w:rsidRPr="003E19FF">
        <w:rPr>
          <w:rFonts w:cs="Arial"/>
          <w:szCs w:val="22"/>
        </w:rPr>
        <w:t>’</w:t>
      </w:r>
      <w:r w:rsidRPr="003E19FF">
        <w:rPr>
          <w:rFonts w:cs="Arial"/>
          <w:szCs w:val="22"/>
        </w:rPr>
        <w:t xml:space="preserve"> element </w:t>
      </w:r>
      <w:r w:rsidR="007C31A1" w:rsidRPr="003B31FE">
        <w:rPr>
          <w:rFonts w:cs="Arial"/>
          <w:szCs w:val="22"/>
        </w:rPr>
        <w:t>of the tender evaluation</w:t>
      </w:r>
      <w:r w:rsidR="007C31A1">
        <w:rPr>
          <w:rFonts w:cs="Arial"/>
          <w:szCs w:val="22"/>
        </w:rPr>
        <w:t xml:space="preserve"> </w:t>
      </w:r>
      <w:r w:rsidRPr="003E19FF">
        <w:rPr>
          <w:rFonts w:cs="Arial"/>
          <w:szCs w:val="22"/>
        </w:rPr>
        <w:t>will be deemed the winner and awarded the Contract.</w:t>
      </w:r>
      <w:r w:rsidR="00491A57">
        <w:rPr>
          <w:rFonts w:cs="Arial"/>
          <w:szCs w:val="22"/>
        </w:rPr>
        <w:t xml:space="preserve"> </w:t>
      </w:r>
    </w:p>
    <w:p w14:paraId="3F6870A3" w14:textId="5FC82B56" w:rsidR="004F1475" w:rsidRPr="009B4065" w:rsidRDefault="009E447F" w:rsidP="008350EB">
      <w:pPr>
        <w:pStyle w:val="Heading2"/>
        <w:tabs>
          <w:tab w:val="left" w:pos="851"/>
        </w:tabs>
        <w:spacing w:after="120"/>
        <w:ind w:left="737" w:hanging="737"/>
        <w:jc w:val="left"/>
        <w:rPr>
          <w:rFonts w:cs="Arial"/>
          <w:b/>
          <w:szCs w:val="22"/>
        </w:rPr>
      </w:pPr>
      <w:r w:rsidRPr="008350EB">
        <w:rPr>
          <w:rFonts w:cs="Arial"/>
          <w:szCs w:val="22"/>
        </w:rPr>
        <w:t xml:space="preserve">If </w:t>
      </w:r>
      <w:r w:rsidR="00217776" w:rsidRPr="008350EB">
        <w:rPr>
          <w:rFonts w:cs="Arial"/>
          <w:szCs w:val="22"/>
        </w:rPr>
        <w:t xml:space="preserve">the Authority receives only one Tender in relation to this </w:t>
      </w:r>
      <w:r w:rsidR="00B423E5" w:rsidRPr="008350EB">
        <w:rPr>
          <w:rFonts w:cs="Arial"/>
          <w:szCs w:val="22"/>
        </w:rPr>
        <w:t>Further Competition</w:t>
      </w:r>
      <w:r w:rsidR="00217776" w:rsidRPr="008350EB">
        <w:rPr>
          <w:rFonts w:cs="Arial"/>
          <w:szCs w:val="22"/>
        </w:rPr>
        <w:t xml:space="preserve">, the </w:t>
      </w:r>
      <w:r w:rsidR="00FE038C" w:rsidRPr="008350EB">
        <w:rPr>
          <w:rFonts w:cs="Arial"/>
          <w:szCs w:val="22"/>
        </w:rPr>
        <w:t xml:space="preserve">Potential Provider </w:t>
      </w:r>
      <w:r w:rsidR="00217776" w:rsidRPr="008350EB">
        <w:rPr>
          <w:rFonts w:cs="Arial"/>
          <w:szCs w:val="22"/>
        </w:rPr>
        <w:t xml:space="preserve">will be awarded the Contract provided that they meet </w:t>
      </w:r>
      <w:r w:rsidRPr="008350EB">
        <w:rPr>
          <w:rFonts w:cs="Arial"/>
          <w:szCs w:val="22"/>
        </w:rPr>
        <w:t>the Minimum</w:t>
      </w:r>
      <w:r w:rsidR="00FB654B" w:rsidRPr="008350EB">
        <w:rPr>
          <w:rFonts w:cs="Arial"/>
          <w:szCs w:val="22"/>
        </w:rPr>
        <w:t xml:space="preserve"> Total Score</w:t>
      </w:r>
      <w:r w:rsidR="000D3881" w:rsidRPr="008350EB">
        <w:rPr>
          <w:rFonts w:cs="Arial"/>
          <w:szCs w:val="22"/>
        </w:rPr>
        <w:t xml:space="preserve"> of </w:t>
      </w:r>
      <w:r w:rsidR="0075024C">
        <w:rPr>
          <w:rFonts w:cs="Arial"/>
          <w:szCs w:val="22"/>
          <w:highlight w:val="yellow"/>
        </w:rPr>
        <w:t>[Please i</w:t>
      </w:r>
      <w:r w:rsidR="00770747" w:rsidRPr="008350EB">
        <w:rPr>
          <w:rFonts w:cs="Arial"/>
          <w:szCs w:val="22"/>
          <w:highlight w:val="yellow"/>
        </w:rPr>
        <w:t xml:space="preserve">nsert </w:t>
      </w:r>
      <w:r w:rsidR="00E33BE9" w:rsidRPr="008350EB">
        <w:rPr>
          <w:rFonts w:cs="Arial"/>
          <w:szCs w:val="22"/>
          <w:highlight w:val="yellow"/>
        </w:rPr>
        <w:t>M</w:t>
      </w:r>
      <w:r w:rsidR="00770747" w:rsidRPr="008350EB">
        <w:rPr>
          <w:rFonts w:cs="Arial"/>
          <w:szCs w:val="22"/>
          <w:highlight w:val="yellow"/>
        </w:rPr>
        <w:t xml:space="preserve">inimum </w:t>
      </w:r>
      <w:r w:rsidR="00E33BE9" w:rsidRPr="008350EB">
        <w:rPr>
          <w:rFonts w:cs="Arial"/>
          <w:szCs w:val="22"/>
          <w:highlight w:val="yellow"/>
        </w:rPr>
        <w:t>P</w:t>
      </w:r>
      <w:r w:rsidR="00770747" w:rsidRPr="008350EB">
        <w:rPr>
          <w:rFonts w:cs="Arial"/>
          <w:szCs w:val="22"/>
          <w:highlight w:val="yellow"/>
        </w:rPr>
        <w:t xml:space="preserve">ass </w:t>
      </w:r>
      <w:r w:rsidR="00E33BE9" w:rsidRPr="008350EB">
        <w:rPr>
          <w:rFonts w:cs="Arial"/>
          <w:szCs w:val="22"/>
          <w:highlight w:val="yellow"/>
        </w:rPr>
        <w:t>M</w:t>
      </w:r>
      <w:r w:rsidR="00770747" w:rsidRPr="008350EB">
        <w:rPr>
          <w:rFonts w:cs="Arial"/>
          <w:szCs w:val="22"/>
          <w:highlight w:val="yellow"/>
        </w:rPr>
        <w:t>ark</w:t>
      </w:r>
      <w:r w:rsidR="002C2CBA">
        <w:rPr>
          <w:rFonts w:cs="Arial"/>
          <w:szCs w:val="22"/>
          <w:highlight w:val="yellow"/>
        </w:rPr>
        <w:t xml:space="preserve"> or Quality Threshold</w:t>
      </w:r>
      <w:r w:rsidR="00770747" w:rsidRPr="008350EB">
        <w:rPr>
          <w:rFonts w:cs="Arial"/>
          <w:szCs w:val="22"/>
          <w:highlight w:val="yellow"/>
        </w:rPr>
        <w:t>, e.g. 70]</w:t>
      </w:r>
      <w:r w:rsidR="00217776" w:rsidRPr="008350EB">
        <w:rPr>
          <w:rFonts w:cs="Arial"/>
          <w:szCs w:val="22"/>
        </w:rPr>
        <w:t>.</w:t>
      </w:r>
      <w:r w:rsidR="00FE038C" w:rsidRPr="008350EB">
        <w:rPr>
          <w:rFonts w:cs="Arial"/>
          <w:szCs w:val="22"/>
        </w:rPr>
        <w:t xml:space="preserve"> </w:t>
      </w:r>
    </w:p>
    <w:p w14:paraId="4E4DB652" w14:textId="77777777" w:rsidR="009B4065" w:rsidRPr="008350EB" w:rsidRDefault="009B4065" w:rsidP="009B4065">
      <w:pPr>
        <w:pStyle w:val="Heading2"/>
        <w:numPr>
          <w:ilvl w:val="0"/>
          <w:numId w:val="0"/>
        </w:numPr>
        <w:tabs>
          <w:tab w:val="left" w:pos="851"/>
        </w:tabs>
        <w:spacing w:after="120"/>
        <w:ind w:left="737"/>
        <w:jc w:val="left"/>
        <w:rPr>
          <w:rFonts w:cs="Arial"/>
          <w:b/>
          <w:szCs w:val="22"/>
        </w:rPr>
      </w:pPr>
    </w:p>
    <w:p w14:paraId="3F6870A4" w14:textId="450E3636" w:rsidR="00D0241E" w:rsidRPr="00B83C83" w:rsidRDefault="00D0241E" w:rsidP="00D0241E">
      <w:pPr>
        <w:pStyle w:val="Heading1"/>
        <w:numPr>
          <w:ilvl w:val="0"/>
          <w:numId w:val="0"/>
        </w:numPr>
        <w:tabs>
          <w:tab w:val="left" w:pos="851"/>
        </w:tabs>
        <w:spacing w:before="240" w:after="120"/>
        <w:ind w:left="720" w:hanging="720"/>
        <w:rPr>
          <w:rFonts w:cs="Arial"/>
          <w:szCs w:val="22"/>
        </w:rPr>
      </w:pPr>
      <w:bookmarkStart w:id="12" w:name="_Toc488157139"/>
      <w:r w:rsidRPr="00B83C83">
        <w:rPr>
          <w:rFonts w:cs="Arial"/>
          <w:szCs w:val="22"/>
        </w:rPr>
        <w:t xml:space="preserve">Appendix </w:t>
      </w:r>
      <w:r w:rsidRPr="003F4E42">
        <w:rPr>
          <w:rFonts w:cs="Arial"/>
          <w:szCs w:val="22"/>
        </w:rPr>
        <w:t xml:space="preserve">A – </w:t>
      </w:r>
      <w:r w:rsidR="007C31A1" w:rsidRPr="003F4E42">
        <w:rPr>
          <w:rFonts w:cs="Arial"/>
          <w:bCs/>
          <w:color w:val="000000"/>
          <w:szCs w:val="22"/>
        </w:rPr>
        <w:t>Order Form</w:t>
      </w:r>
      <w:r w:rsidR="007C31A1" w:rsidRPr="003F4E42">
        <w:rPr>
          <w:rFonts w:cs="Arial"/>
          <w:szCs w:val="22"/>
        </w:rPr>
        <w:t xml:space="preserve"> - </w:t>
      </w:r>
      <w:r w:rsidRPr="003F4E42">
        <w:rPr>
          <w:rFonts w:cs="Arial"/>
          <w:szCs w:val="22"/>
        </w:rPr>
        <w:t>Terms</w:t>
      </w:r>
      <w:r w:rsidR="00EC7C05">
        <w:rPr>
          <w:rFonts w:cs="Arial"/>
          <w:szCs w:val="22"/>
        </w:rPr>
        <w:t xml:space="preserve"> of the Further Com</w:t>
      </w:r>
      <w:r w:rsidRPr="00B83C83">
        <w:rPr>
          <w:rFonts w:cs="Arial"/>
          <w:szCs w:val="22"/>
        </w:rPr>
        <w:t>p</w:t>
      </w:r>
      <w:r w:rsidR="00EC7C05">
        <w:rPr>
          <w:rFonts w:cs="Arial"/>
          <w:szCs w:val="22"/>
        </w:rPr>
        <w:t>e</w:t>
      </w:r>
      <w:r w:rsidRPr="00B83C83">
        <w:rPr>
          <w:rFonts w:cs="Arial"/>
          <w:szCs w:val="22"/>
        </w:rPr>
        <w:t>tition</w:t>
      </w:r>
      <w:bookmarkEnd w:id="12"/>
      <w:r w:rsidRPr="00B83C83">
        <w:rPr>
          <w:rFonts w:cs="Arial"/>
          <w:szCs w:val="22"/>
        </w:rPr>
        <w:t xml:space="preserve"> </w:t>
      </w:r>
    </w:p>
    <w:p w14:paraId="23F3AEFE" w14:textId="0A45A590" w:rsidR="00D416FA" w:rsidRPr="00B83C83" w:rsidRDefault="00D416FA" w:rsidP="00D0241E">
      <w:pPr>
        <w:spacing w:after="120"/>
        <w:jc w:val="center"/>
        <w:rPr>
          <w:rFonts w:cs="Arial"/>
          <w:b/>
          <w:szCs w:val="22"/>
        </w:rPr>
      </w:pPr>
    </w:p>
    <w:p w14:paraId="3F6870A6" w14:textId="48A265D4" w:rsidR="00D0241E" w:rsidRDefault="00D0241E" w:rsidP="00A0454A">
      <w:pPr>
        <w:pStyle w:val="Heading1"/>
        <w:numPr>
          <w:ilvl w:val="0"/>
          <w:numId w:val="22"/>
        </w:numPr>
        <w:spacing w:before="120" w:after="120"/>
        <w:rPr>
          <w:rFonts w:cs="Arial"/>
          <w:szCs w:val="22"/>
        </w:rPr>
      </w:pPr>
      <w:bookmarkStart w:id="13" w:name="_Toc342297362"/>
      <w:bookmarkStart w:id="14" w:name="_Toc488157140"/>
      <w:r w:rsidRPr="00B83C83">
        <w:rPr>
          <w:rFonts w:cs="Arial"/>
          <w:szCs w:val="22"/>
        </w:rPr>
        <w:t>INTRODUCTION</w:t>
      </w:r>
      <w:bookmarkEnd w:id="13"/>
      <w:bookmarkEnd w:id="14"/>
    </w:p>
    <w:p w14:paraId="701D0BCA" w14:textId="614F0EF8" w:rsidR="00D416FA" w:rsidRDefault="00D416FA" w:rsidP="00D416FA">
      <w:pPr>
        <w:pStyle w:val="Heading2"/>
        <w:numPr>
          <w:ilvl w:val="1"/>
          <w:numId w:val="22"/>
        </w:numPr>
        <w:tabs>
          <w:tab w:val="num" w:pos="1418"/>
        </w:tabs>
        <w:spacing w:after="120"/>
        <w:rPr>
          <w:rFonts w:cs="Arial"/>
          <w:color w:val="000000"/>
          <w:szCs w:val="22"/>
        </w:rPr>
      </w:pPr>
      <w:r w:rsidRPr="00D416FA">
        <w:rPr>
          <w:rFonts w:cs="Arial"/>
          <w:color w:val="000000"/>
          <w:szCs w:val="22"/>
        </w:rPr>
        <w:t xml:space="preserve">Sets out the rights and obligations which apply to the Potential Provider and the Authority during this Further Competition as per the core terms of the contract and specific Schedules. </w:t>
      </w:r>
    </w:p>
    <w:p w14:paraId="30FE32A9" w14:textId="25CE5200" w:rsidR="009B4065" w:rsidRPr="009B4065" w:rsidRDefault="009B4065" w:rsidP="009B4065">
      <w:pPr>
        <w:pStyle w:val="Heading2"/>
        <w:numPr>
          <w:ilvl w:val="1"/>
          <w:numId w:val="22"/>
        </w:numPr>
        <w:tabs>
          <w:tab w:val="num" w:pos="1418"/>
        </w:tabs>
        <w:spacing w:after="120"/>
        <w:rPr>
          <w:rFonts w:cs="Arial"/>
          <w:color w:val="000000"/>
          <w:szCs w:val="22"/>
        </w:rPr>
      </w:pPr>
      <w:r>
        <w:rPr>
          <w:rFonts w:cs="Arial"/>
          <w:color w:val="000000"/>
          <w:szCs w:val="22"/>
        </w:rPr>
        <w:t xml:space="preserve">All Call-Off Schedules and Joint Schedules applicable to this Call-Off contract can be found </w:t>
      </w:r>
      <w:r w:rsidRPr="009B4065">
        <w:rPr>
          <w:rFonts w:cs="Arial"/>
          <w:color w:val="000000"/>
          <w:szCs w:val="22"/>
        </w:rPr>
        <w:t xml:space="preserve">within </w:t>
      </w:r>
      <w:r w:rsidRPr="009B4065">
        <w:rPr>
          <w:rFonts w:cs="Arial"/>
          <w:bCs/>
          <w:color w:val="000000"/>
          <w:szCs w:val="22"/>
        </w:rPr>
        <w:t xml:space="preserve">Framework Schedule 6 </w:t>
      </w:r>
      <w:r w:rsidRPr="009B4065">
        <w:rPr>
          <w:szCs w:val="22"/>
        </w:rPr>
        <w:t>Order Form Template and Call-Off Schedules</w:t>
      </w:r>
      <w:r w:rsidRPr="009B4065">
        <w:rPr>
          <w:rFonts w:cs="Arial"/>
          <w:bCs/>
          <w:color w:val="000000"/>
          <w:szCs w:val="22"/>
        </w:rPr>
        <w:t>.</w:t>
      </w:r>
    </w:p>
    <w:p w14:paraId="56BFEFE3" w14:textId="2F74DC38" w:rsidR="009B4065" w:rsidRPr="004C3DF7" w:rsidRDefault="009B4065" w:rsidP="009B4065">
      <w:pPr>
        <w:pStyle w:val="Heading2"/>
        <w:numPr>
          <w:ilvl w:val="0"/>
          <w:numId w:val="0"/>
        </w:numPr>
        <w:tabs>
          <w:tab w:val="num" w:pos="1418"/>
        </w:tabs>
        <w:spacing w:after="120"/>
        <w:ind w:left="720"/>
        <w:rPr>
          <w:rFonts w:cs="Arial"/>
          <w:i/>
          <w:color w:val="000000"/>
          <w:szCs w:val="22"/>
        </w:rPr>
      </w:pPr>
      <w:r w:rsidRPr="004C3DF7">
        <w:rPr>
          <w:rFonts w:cs="Arial"/>
          <w:bCs/>
          <w:i/>
          <w:color w:val="000000"/>
          <w:szCs w:val="22"/>
          <w:highlight w:val="green"/>
        </w:rPr>
        <w:t>[E</w:t>
      </w:r>
      <w:r w:rsidR="004A6D73">
        <w:rPr>
          <w:rFonts w:cs="Arial"/>
          <w:bCs/>
          <w:i/>
          <w:color w:val="000000"/>
          <w:szCs w:val="22"/>
          <w:highlight w:val="green"/>
        </w:rPr>
        <w:t>nsure that Framework Schedule 6</w:t>
      </w:r>
      <w:r w:rsidR="00884139">
        <w:rPr>
          <w:rFonts w:cs="Arial"/>
          <w:bCs/>
          <w:i/>
          <w:color w:val="000000"/>
          <w:szCs w:val="22"/>
          <w:highlight w:val="green"/>
        </w:rPr>
        <w:t xml:space="preserve"> </w:t>
      </w:r>
      <w:r w:rsidRPr="004C3DF7">
        <w:rPr>
          <w:i/>
          <w:szCs w:val="22"/>
          <w:highlight w:val="green"/>
        </w:rPr>
        <w:t>Order Form Template and Call-Off Schedules</w:t>
      </w:r>
      <w:r w:rsidRPr="004C3DF7">
        <w:rPr>
          <w:rFonts w:cs="Arial"/>
          <w:bCs/>
          <w:i/>
          <w:color w:val="000000"/>
          <w:szCs w:val="22"/>
          <w:highlight w:val="green"/>
        </w:rPr>
        <w:t xml:space="preserve"> is </w:t>
      </w:r>
      <w:r w:rsidR="00037FC0">
        <w:rPr>
          <w:rFonts w:cs="Arial"/>
          <w:bCs/>
          <w:i/>
          <w:color w:val="000000"/>
          <w:szCs w:val="22"/>
          <w:highlight w:val="green"/>
        </w:rPr>
        <w:t>issued in line with this Further Competition Template</w:t>
      </w:r>
      <w:r w:rsidR="004C3DF7" w:rsidRPr="004C3DF7">
        <w:rPr>
          <w:rFonts w:cs="Arial"/>
          <w:bCs/>
          <w:i/>
          <w:color w:val="000000"/>
          <w:szCs w:val="22"/>
          <w:highlight w:val="green"/>
        </w:rPr>
        <w:t>]</w:t>
      </w:r>
    </w:p>
    <w:p w14:paraId="3F6870C6" w14:textId="0803BD8D" w:rsidR="00B423E5" w:rsidRDefault="00B423E5" w:rsidP="00B423E5">
      <w:pPr>
        <w:rPr>
          <w:rFonts w:eastAsia="STZhongsong" w:cs="Arial"/>
          <w:color w:val="000000"/>
          <w:szCs w:val="22"/>
        </w:rPr>
      </w:pPr>
    </w:p>
    <w:p w14:paraId="128B8652" w14:textId="77777777" w:rsidR="00020EB9" w:rsidRPr="003E19FF" w:rsidRDefault="00020EB9" w:rsidP="00B423E5">
      <w:pPr>
        <w:rPr>
          <w:rFonts w:cs="Arial"/>
        </w:rPr>
      </w:pPr>
    </w:p>
    <w:p w14:paraId="3F6870D9" w14:textId="6BDBF8D2" w:rsidR="00B9252C" w:rsidRDefault="008350EB" w:rsidP="001D5EEB">
      <w:pPr>
        <w:pStyle w:val="Heading1"/>
        <w:numPr>
          <w:ilvl w:val="0"/>
          <w:numId w:val="0"/>
        </w:numPr>
        <w:rPr>
          <w:rFonts w:cs="Arial"/>
          <w:szCs w:val="22"/>
        </w:rPr>
      </w:pPr>
      <w:bookmarkStart w:id="15" w:name="_Toc488157144"/>
      <w:r>
        <w:rPr>
          <w:rFonts w:cs="Arial"/>
          <w:szCs w:val="22"/>
        </w:rPr>
        <w:t xml:space="preserve">Appendix B – </w:t>
      </w:r>
      <w:r w:rsidR="006A3734">
        <w:rPr>
          <w:rFonts w:cs="Arial"/>
          <w:szCs w:val="22"/>
        </w:rPr>
        <w:t>S</w:t>
      </w:r>
      <w:bookmarkEnd w:id="15"/>
      <w:r w:rsidR="00886AA2">
        <w:rPr>
          <w:rFonts w:cs="Arial"/>
          <w:szCs w:val="22"/>
        </w:rPr>
        <w:t>tatement of requirements</w:t>
      </w:r>
    </w:p>
    <w:p w14:paraId="3F6870DB" w14:textId="65B2B24E" w:rsidR="0043749D" w:rsidRPr="00037FC0" w:rsidRDefault="0043749D" w:rsidP="00037FC0">
      <w:pPr>
        <w:pStyle w:val="Heading2"/>
        <w:numPr>
          <w:ilvl w:val="0"/>
          <w:numId w:val="0"/>
        </w:numPr>
        <w:overflowPunct w:val="0"/>
        <w:autoSpaceDE w:val="0"/>
        <w:autoSpaceDN w:val="0"/>
        <w:spacing w:after="120"/>
        <w:textAlignment w:val="baseline"/>
        <w:rPr>
          <w:rFonts w:cs="Arial"/>
          <w:i/>
          <w:szCs w:val="22"/>
        </w:rPr>
      </w:pPr>
      <w:r w:rsidRPr="0043749D">
        <w:rPr>
          <w:rFonts w:cs="Arial"/>
          <w:i/>
          <w:szCs w:val="22"/>
          <w:highlight w:val="green"/>
        </w:rPr>
        <w:t xml:space="preserve">[Below are some headings that you may wish to consider for </w:t>
      </w:r>
      <w:r w:rsidR="00662261">
        <w:rPr>
          <w:rFonts w:cs="Arial"/>
          <w:i/>
          <w:szCs w:val="22"/>
          <w:highlight w:val="green"/>
        </w:rPr>
        <w:t>inclusion</w:t>
      </w:r>
      <w:r>
        <w:rPr>
          <w:rFonts w:cs="Arial"/>
          <w:i/>
          <w:szCs w:val="22"/>
          <w:highlight w:val="green"/>
        </w:rPr>
        <w:t>.  Please remember to tailor the specification</w:t>
      </w:r>
      <w:r w:rsidRPr="0043749D">
        <w:rPr>
          <w:rFonts w:cs="Arial"/>
          <w:i/>
          <w:szCs w:val="22"/>
          <w:highlight w:val="green"/>
        </w:rPr>
        <w:t xml:space="preserve"> to your </w:t>
      </w:r>
      <w:r w:rsidR="008350EB">
        <w:rPr>
          <w:rFonts w:cs="Arial"/>
          <w:i/>
          <w:szCs w:val="22"/>
          <w:highlight w:val="green"/>
        </w:rPr>
        <w:t>procurement</w:t>
      </w:r>
      <w:r>
        <w:rPr>
          <w:rFonts w:cs="Arial"/>
          <w:i/>
          <w:szCs w:val="22"/>
          <w:highlight w:val="green"/>
        </w:rPr>
        <w:t xml:space="preserve"> requirements</w:t>
      </w:r>
      <w:r w:rsidRPr="0043749D">
        <w:rPr>
          <w:rFonts w:cs="Arial"/>
          <w:i/>
          <w:szCs w:val="22"/>
          <w:highlight w:val="green"/>
        </w:rPr>
        <w:t>.  Please delete an</w:t>
      </w:r>
      <w:r>
        <w:rPr>
          <w:rFonts w:cs="Arial"/>
          <w:i/>
          <w:szCs w:val="22"/>
          <w:highlight w:val="green"/>
        </w:rPr>
        <w:t>y</w:t>
      </w:r>
      <w:r w:rsidRPr="0043749D">
        <w:rPr>
          <w:rFonts w:cs="Arial"/>
          <w:i/>
          <w:szCs w:val="22"/>
          <w:highlight w:val="green"/>
        </w:rPr>
        <w:t xml:space="preserve"> sections that are not relevant to you</w:t>
      </w:r>
      <w:r>
        <w:rPr>
          <w:rFonts w:cs="Arial"/>
          <w:i/>
          <w:szCs w:val="22"/>
          <w:highlight w:val="green"/>
        </w:rPr>
        <w:t>.</w:t>
      </w:r>
      <w:r w:rsidRPr="0043749D">
        <w:rPr>
          <w:rFonts w:cs="Arial"/>
          <w:i/>
          <w:szCs w:val="22"/>
          <w:highlight w:val="green"/>
        </w:rPr>
        <w:t>]</w:t>
      </w:r>
    </w:p>
    <w:p w14:paraId="3F6870DC" w14:textId="77777777" w:rsidR="00D0241E" w:rsidRPr="003E19FF" w:rsidRDefault="000A5D86" w:rsidP="00A0454A">
      <w:pPr>
        <w:pStyle w:val="Heading1"/>
        <w:numPr>
          <w:ilvl w:val="0"/>
          <w:numId w:val="23"/>
        </w:numPr>
        <w:tabs>
          <w:tab w:val="clear" w:pos="720"/>
        </w:tabs>
        <w:overflowPunct w:val="0"/>
        <w:autoSpaceDE w:val="0"/>
        <w:autoSpaceDN w:val="0"/>
        <w:spacing w:after="120"/>
        <w:textAlignment w:val="baseline"/>
        <w:rPr>
          <w:rFonts w:cs="Arial"/>
          <w:szCs w:val="22"/>
        </w:rPr>
      </w:pPr>
      <w:bookmarkStart w:id="16" w:name="_Toc488157145"/>
      <w:r>
        <w:rPr>
          <w:rFonts w:cs="Arial"/>
          <w:caps w:val="0"/>
          <w:szCs w:val="22"/>
        </w:rPr>
        <w:t>INTRODUCTION AND BACKGROUND TO THE AUTHORITY</w:t>
      </w:r>
      <w:bookmarkEnd w:id="16"/>
      <w:r>
        <w:rPr>
          <w:rFonts w:cs="Arial"/>
          <w:caps w:val="0"/>
          <w:szCs w:val="22"/>
        </w:rPr>
        <w:t xml:space="preserve"> </w:t>
      </w:r>
      <w:r w:rsidR="00D0241E" w:rsidRPr="003E19FF">
        <w:rPr>
          <w:rFonts w:cs="Arial"/>
          <w:caps w:val="0"/>
          <w:szCs w:val="22"/>
        </w:rPr>
        <w:tab/>
      </w:r>
      <w:r>
        <w:rPr>
          <w:rFonts w:cs="Arial"/>
          <w:caps w:val="0"/>
          <w:szCs w:val="22"/>
        </w:rPr>
        <w:t xml:space="preserve"> </w:t>
      </w:r>
    </w:p>
    <w:p w14:paraId="3F6870DD" w14:textId="2983B3DC" w:rsidR="000A5D86" w:rsidRPr="003E19FF" w:rsidRDefault="000A5D86" w:rsidP="00D0241E">
      <w:pPr>
        <w:pStyle w:val="Heading2"/>
        <w:tabs>
          <w:tab w:val="clear" w:pos="720"/>
        </w:tabs>
        <w:overflowPunct w:val="0"/>
        <w:autoSpaceDE w:val="0"/>
        <w:autoSpaceDN w:val="0"/>
        <w:spacing w:after="120"/>
        <w:textAlignment w:val="baseline"/>
        <w:rPr>
          <w:rFonts w:cs="Arial"/>
          <w:szCs w:val="22"/>
        </w:rPr>
      </w:pPr>
      <w:r w:rsidRPr="003E19FF">
        <w:rPr>
          <w:rFonts w:cs="Arial"/>
          <w:szCs w:val="22"/>
          <w:highlight w:val="yellow"/>
        </w:rPr>
        <w:t>[</w:t>
      </w:r>
      <w:r w:rsidR="00120CD5">
        <w:rPr>
          <w:rFonts w:cs="Arial"/>
          <w:szCs w:val="22"/>
          <w:highlight w:val="yellow"/>
        </w:rPr>
        <w:t>Buyer</w:t>
      </w:r>
      <w:r w:rsidRPr="003E19FF">
        <w:rPr>
          <w:rFonts w:cs="Arial"/>
          <w:szCs w:val="22"/>
          <w:highlight w:val="yellow"/>
        </w:rPr>
        <w:t>s may wish to provide backg</w:t>
      </w:r>
      <w:r w:rsidR="00BB6ACE">
        <w:rPr>
          <w:rFonts w:cs="Arial"/>
          <w:szCs w:val="22"/>
          <w:highlight w:val="yellow"/>
        </w:rPr>
        <w:t>round information</w:t>
      </w:r>
      <w:r w:rsidR="00EC77AF">
        <w:rPr>
          <w:rFonts w:cs="Arial"/>
          <w:szCs w:val="22"/>
          <w:highlight w:val="yellow"/>
        </w:rPr>
        <w:t xml:space="preserve"> on the</w:t>
      </w:r>
      <w:r w:rsidRPr="003E19FF">
        <w:rPr>
          <w:rFonts w:cs="Arial"/>
          <w:szCs w:val="22"/>
          <w:highlight w:val="yellow"/>
        </w:rPr>
        <w:t xml:space="preserve"> organisation/department]</w:t>
      </w:r>
    </w:p>
    <w:p w14:paraId="3F6870DE" w14:textId="390472FB" w:rsidR="00D0241E" w:rsidRPr="003E19FF" w:rsidRDefault="00D0241E" w:rsidP="00D0241E">
      <w:pPr>
        <w:pStyle w:val="Heading1"/>
        <w:tabs>
          <w:tab w:val="clear" w:pos="720"/>
        </w:tabs>
        <w:overflowPunct w:val="0"/>
        <w:autoSpaceDE w:val="0"/>
        <w:autoSpaceDN w:val="0"/>
        <w:spacing w:after="120"/>
        <w:textAlignment w:val="baseline"/>
        <w:rPr>
          <w:rFonts w:cs="Arial"/>
          <w:szCs w:val="22"/>
        </w:rPr>
      </w:pPr>
      <w:bookmarkStart w:id="17" w:name="_Toc297554773"/>
      <w:bookmarkStart w:id="18" w:name="_Toc342297652"/>
      <w:bookmarkStart w:id="19" w:name="_Toc488157146"/>
      <w:bookmarkStart w:id="20" w:name="_Toc296415805"/>
      <w:bookmarkStart w:id="21" w:name="_Toc296415793"/>
      <w:r w:rsidRPr="003E19FF">
        <w:rPr>
          <w:rFonts w:cs="Arial"/>
          <w:szCs w:val="22"/>
        </w:rPr>
        <w:t>OVERVIEW</w:t>
      </w:r>
      <w:bookmarkEnd w:id="17"/>
      <w:r w:rsidRPr="003E19FF">
        <w:rPr>
          <w:rFonts w:cs="Arial"/>
          <w:szCs w:val="22"/>
        </w:rPr>
        <w:t xml:space="preserve"> of requirement</w:t>
      </w:r>
      <w:bookmarkEnd w:id="18"/>
      <w:bookmarkEnd w:id="19"/>
    </w:p>
    <w:p w14:paraId="3F6870DF" w14:textId="13DC2899" w:rsidR="00D0241E" w:rsidRPr="003E19FF" w:rsidRDefault="00D0241E" w:rsidP="00D0241E">
      <w:pPr>
        <w:pStyle w:val="Heading2"/>
        <w:spacing w:after="120"/>
        <w:rPr>
          <w:rFonts w:cs="Arial"/>
          <w:szCs w:val="22"/>
        </w:rPr>
      </w:pPr>
      <w:bookmarkStart w:id="22" w:name="_Toc297554774"/>
      <w:bookmarkEnd w:id="20"/>
      <w:r w:rsidRPr="003E19FF">
        <w:rPr>
          <w:rFonts w:cs="Arial"/>
          <w:szCs w:val="22"/>
          <w:highlight w:val="yellow"/>
        </w:rPr>
        <w:t>[</w:t>
      </w:r>
      <w:r w:rsidR="00120CD5">
        <w:rPr>
          <w:rFonts w:cs="Arial"/>
          <w:szCs w:val="22"/>
          <w:highlight w:val="yellow"/>
        </w:rPr>
        <w:t>Buyer</w:t>
      </w:r>
      <w:r w:rsidRPr="003E19FF">
        <w:rPr>
          <w:rFonts w:cs="Arial"/>
          <w:szCs w:val="22"/>
          <w:highlight w:val="yellow"/>
        </w:rPr>
        <w:t>s may wish to provide a brief overview of any key information a Potential Provider will need to respond to the Further Competition. This ca</w:t>
      </w:r>
      <w:r w:rsidR="000A5D86">
        <w:rPr>
          <w:rFonts w:cs="Arial"/>
          <w:szCs w:val="22"/>
          <w:highlight w:val="yellow"/>
        </w:rPr>
        <w:t xml:space="preserve">n include relevant </w:t>
      </w:r>
      <w:r w:rsidR="000A5D86">
        <w:rPr>
          <w:rFonts w:cs="Arial"/>
          <w:szCs w:val="22"/>
          <w:highlight w:val="yellow"/>
        </w:rPr>
        <w:lastRenderedPageBreak/>
        <w:t xml:space="preserve">information on </w:t>
      </w:r>
      <w:r w:rsidRPr="003E19FF">
        <w:rPr>
          <w:rFonts w:cs="Arial"/>
          <w:szCs w:val="22"/>
          <w:highlight w:val="yellow"/>
        </w:rPr>
        <w:t>why the requirement is needed, and other high level information regarding the requirement]</w:t>
      </w:r>
    </w:p>
    <w:p w14:paraId="3F6870E0" w14:textId="77777777" w:rsidR="004F1475" w:rsidRDefault="00F04525" w:rsidP="004F1475">
      <w:pPr>
        <w:pStyle w:val="Heading1"/>
        <w:tabs>
          <w:tab w:val="clear" w:pos="720"/>
        </w:tabs>
        <w:overflowPunct w:val="0"/>
        <w:autoSpaceDE w:val="0"/>
        <w:autoSpaceDN w:val="0"/>
        <w:spacing w:after="120"/>
        <w:textAlignment w:val="baseline"/>
        <w:rPr>
          <w:rFonts w:cs="Arial"/>
          <w:szCs w:val="22"/>
        </w:rPr>
      </w:pPr>
      <w:bookmarkStart w:id="23" w:name="_Toc488157147"/>
      <w:bookmarkEnd w:id="22"/>
      <w:r>
        <w:rPr>
          <w:rFonts w:cs="Arial"/>
          <w:szCs w:val="22"/>
        </w:rPr>
        <w:t>SPECIFICATION</w:t>
      </w:r>
      <w:bookmarkEnd w:id="23"/>
    </w:p>
    <w:p w14:paraId="0DFA23CE" w14:textId="3B549E96" w:rsidR="001D5EEB" w:rsidRPr="001D5EEB" w:rsidRDefault="004F1475" w:rsidP="001D5EEB">
      <w:pPr>
        <w:pStyle w:val="Heading2"/>
        <w:rPr>
          <w:b/>
        </w:rPr>
      </w:pPr>
      <w:r>
        <w:t>The Authority</w:t>
      </w:r>
      <w:r w:rsidRPr="004F1475">
        <w:t xml:space="preserve"> is seeking the provision of an </w:t>
      </w:r>
      <w:r w:rsidRPr="00107510">
        <w:rPr>
          <w:highlight w:val="yellow"/>
        </w:rPr>
        <w:t>[</w:t>
      </w:r>
      <w:r w:rsidR="0075024C">
        <w:rPr>
          <w:highlight w:val="yellow"/>
        </w:rPr>
        <w:t xml:space="preserve">Please </w:t>
      </w:r>
      <w:r w:rsidR="008350EB" w:rsidRPr="00107510">
        <w:rPr>
          <w:highlight w:val="yellow"/>
        </w:rPr>
        <w:t>enter</w:t>
      </w:r>
      <w:r w:rsidR="00107510" w:rsidRPr="00107510">
        <w:rPr>
          <w:highlight w:val="yellow"/>
        </w:rPr>
        <w:t xml:space="preserve"> details of requirement</w:t>
      </w:r>
      <w:r w:rsidRPr="00107510">
        <w:rPr>
          <w:highlight w:val="yellow"/>
        </w:rPr>
        <w:t>]</w:t>
      </w:r>
      <w:r>
        <w:t xml:space="preserve"> </w:t>
      </w:r>
      <w:r w:rsidRPr="00107510">
        <w:rPr>
          <w:i/>
          <w:highlight w:val="green"/>
        </w:rPr>
        <w:t>[please amend to suit your requirements]</w:t>
      </w:r>
      <w:r w:rsidRPr="004F1475">
        <w:t xml:space="preserve"> for a period of </w:t>
      </w:r>
      <w:r w:rsidRPr="00107510">
        <w:rPr>
          <w:highlight w:val="yellow"/>
        </w:rPr>
        <w:t>[</w:t>
      </w:r>
      <w:r w:rsidR="0075024C">
        <w:rPr>
          <w:highlight w:val="yellow"/>
        </w:rPr>
        <w:t xml:space="preserve">Please </w:t>
      </w:r>
      <w:r w:rsidRPr="00107510">
        <w:rPr>
          <w:highlight w:val="yellow"/>
        </w:rPr>
        <w:t>enter the number of years]</w:t>
      </w:r>
      <w:r w:rsidRPr="004F1475">
        <w:t xml:space="preserve"> years from </w:t>
      </w:r>
      <w:r w:rsidRPr="00107510">
        <w:rPr>
          <w:highlight w:val="yellow"/>
        </w:rPr>
        <w:t>[</w:t>
      </w:r>
      <w:r w:rsidR="0075024C">
        <w:rPr>
          <w:highlight w:val="yellow"/>
        </w:rPr>
        <w:t xml:space="preserve">Please </w:t>
      </w:r>
      <w:r w:rsidRPr="00107510">
        <w:rPr>
          <w:highlight w:val="yellow"/>
        </w:rPr>
        <w:t>enter start date]</w:t>
      </w:r>
      <w:r>
        <w:t xml:space="preserve"> </w:t>
      </w:r>
      <w:r w:rsidRPr="004F1475">
        <w:t xml:space="preserve">to </w:t>
      </w:r>
      <w:r w:rsidRPr="00107510">
        <w:rPr>
          <w:highlight w:val="yellow"/>
        </w:rPr>
        <w:t>[</w:t>
      </w:r>
      <w:r w:rsidR="0075024C">
        <w:rPr>
          <w:highlight w:val="yellow"/>
        </w:rPr>
        <w:t xml:space="preserve">Please </w:t>
      </w:r>
      <w:r w:rsidRPr="00107510">
        <w:rPr>
          <w:highlight w:val="yellow"/>
        </w:rPr>
        <w:t>enter end date]</w:t>
      </w:r>
      <w:r w:rsidRPr="004F1475">
        <w:t xml:space="preserve"> with an option to extend for a further </w:t>
      </w:r>
      <w:r w:rsidR="0075024C">
        <w:rPr>
          <w:highlight w:val="yellow"/>
        </w:rPr>
        <w:t>[P</w:t>
      </w:r>
      <w:r w:rsidRPr="00107510">
        <w:rPr>
          <w:highlight w:val="yellow"/>
        </w:rPr>
        <w:t>lease enter in years any extension period years</w:t>
      </w:r>
      <w:r w:rsidR="003B5E2B">
        <w:t>]</w:t>
      </w:r>
    </w:p>
    <w:p w14:paraId="744AB9B7" w14:textId="5416EAFF" w:rsidR="004175F3" w:rsidRDefault="001D5EEB" w:rsidP="004175F3">
      <w:pPr>
        <w:pStyle w:val="Heading2"/>
        <w:numPr>
          <w:ilvl w:val="0"/>
          <w:numId w:val="0"/>
        </w:numPr>
        <w:ind w:left="720"/>
        <w:rPr>
          <w:i/>
          <w:highlight w:val="green"/>
        </w:rPr>
      </w:pPr>
      <w:r w:rsidRPr="001D5EEB">
        <w:rPr>
          <w:i/>
          <w:highlight w:val="green"/>
        </w:rPr>
        <w:t>[</w:t>
      </w:r>
      <w:r w:rsidR="004175F3">
        <w:rPr>
          <w:i/>
          <w:highlight w:val="green"/>
        </w:rPr>
        <w:t>Please note the maximum Call-Off term under this Framework is 5 years which must not be exceeded in any circumstance]</w:t>
      </w:r>
    </w:p>
    <w:p w14:paraId="558925A9" w14:textId="269F1ABF" w:rsidR="001D5EEB" w:rsidRPr="001D5EEB" w:rsidRDefault="004175F3" w:rsidP="004175F3">
      <w:pPr>
        <w:pStyle w:val="Heading2"/>
        <w:numPr>
          <w:ilvl w:val="0"/>
          <w:numId w:val="0"/>
        </w:numPr>
        <w:ind w:left="720"/>
        <w:rPr>
          <w:b/>
        </w:rPr>
      </w:pPr>
      <w:r>
        <w:rPr>
          <w:i/>
          <w:highlight w:val="green"/>
        </w:rPr>
        <w:t>[</w:t>
      </w:r>
      <w:r w:rsidR="001D5EEB" w:rsidRPr="001D5EEB">
        <w:rPr>
          <w:i/>
          <w:highlight w:val="green"/>
        </w:rPr>
        <w:t>Please note that if you do not include the option to extend in your ITT this cannot be added on at a later date if required.]</w:t>
      </w:r>
    </w:p>
    <w:bookmarkEnd w:id="21"/>
    <w:p w14:paraId="3F6870E4" w14:textId="32CF9F35" w:rsidR="005F6B94" w:rsidRPr="00A719E4" w:rsidRDefault="00D0241E" w:rsidP="00A719E4">
      <w:pPr>
        <w:pStyle w:val="Heading2"/>
        <w:rPr>
          <w:b/>
        </w:rPr>
      </w:pPr>
      <w:r w:rsidRPr="001D5EEB">
        <w:rPr>
          <w:rFonts w:cs="Arial"/>
          <w:szCs w:val="22"/>
          <w:highlight w:val="yellow"/>
        </w:rPr>
        <w:t>[</w:t>
      </w:r>
      <w:r w:rsidR="00FC6D23" w:rsidRPr="001D5EEB">
        <w:rPr>
          <w:rFonts w:cs="Arial"/>
          <w:szCs w:val="22"/>
          <w:highlight w:val="yellow"/>
        </w:rPr>
        <w:t xml:space="preserve">Please indicate what </w:t>
      </w:r>
      <w:r w:rsidR="00107510" w:rsidRPr="001D5EEB">
        <w:rPr>
          <w:rFonts w:cs="Arial"/>
          <w:szCs w:val="22"/>
          <w:highlight w:val="yellow"/>
        </w:rPr>
        <w:t xml:space="preserve">goods and/or </w:t>
      </w:r>
      <w:r w:rsidR="00FC6D23" w:rsidRPr="001D5EEB">
        <w:rPr>
          <w:rFonts w:cs="Arial"/>
          <w:szCs w:val="22"/>
          <w:highlight w:val="yellow"/>
        </w:rPr>
        <w:t xml:space="preserve">services you wish the </w:t>
      </w:r>
      <w:r w:rsidR="00F82860">
        <w:rPr>
          <w:rFonts w:cs="Arial"/>
          <w:szCs w:val="22"/>
          <w:highlight w:val="yellow"/>
        </w:rPr>
        <w:t>S</w:t>
      </w:r>
      <w:r w:rsidR="00107510" w:rsidRPr="001D5EEB">
        <w:rPr>
          <w:rFonts w:cs="Arial"/>
          <w:szCs w:val="22"/>
          <w:highlight w:val="yellow"/>
        </w:rPr>
        <w:t>upplier</w:t>
      </w:r>
      <w:r w:rsidR="00FC6D23" w:rsidRPr="001D5EEB">
        <w:rPr>
          <w:rFonts w:cs="Arial"/>
          <w:szCs w:val="22"/>
          <w:highlight w:val="yellow"/>
        </w:rPr>
        <w:t xml:space="preserve"> to provide</w:t>
      </w:r>
      <w:r w:rsidRPr="001D5EEB">
        <w:rPr>
          <w:rFonts w:cs="Arial"/>
          <w:szCs w:val="22"/>
          <w:highlight w:val="yellow"/>
        </w:rPr>
        <w:t>.</w:t>
      </w:r>
      <w:r w:rsidR="004175F3">
        <w:rPr>
          <w:rFonts w:cs="Arial"/>
          <w:szCs w:val="22"/>
          <w:highlight w:val="yellow"/>
        </w:rPr>
        <w:t>]</w:t>
      </w:r>
      <w:r w:rsidR="00FC6D23" w:rsidRPr="001D5EEB">
        <w:rPr>
          <w:rFonts w:cs="Arial"/>
          <w:szCs w:val="22"/>
          <w:highlight w:val="yellow"/>
        </w:rPr>
        <w:t xml:space="preserve"> </w:t>
      </w:r>
    </w:p>
    <w:p w14:paraId="3F6870E5" w14:textId="4C7FA9C2" w:rsidR="005F6B94" w:rsidRPr="001D5EEB" w:rsidRDefault="008B7B22" w:rsidP="005F6B94">
      <w:pPr>
        <w:pStyle w:val="Heading1"/>
        <w:rPr>
          <w:rFonts w:cs="Arial"/>
          <w:szCs w:val="22"/>
        </w:rPr>
      </w:pPr>
      <w:bookmarkStart w:id="24" w:name="_Toc488157148"/>
      <w:bookmarkStart w:id="25" w:name="_Toc342297656"/>
      <w:r w:rsidRPr="001D5EEB">
        <w:rPr>
          <w:rFonts w:cs="Arial"/>
          <w:szCs w:val="22"/>
        </w:rPr>
        <w:t xml:space="preserve">Outcome Letters </w:t>
      </w:r>
      <w:r w:rsidR="005F6B94" w:rsidRPr="001D5EEB">
        <w:rPr>
          <w:rFonts w:cs="Arial"/>
          <w:szCs w:val="22"/>
        </w:rPr>
        <w:t>AND CALL OFF CONTRACTS</w:t>
      </w:r>
      <w:bookmarkEnd w:id="24"/>
    </w:p>
    <w:p w14:paraId="60F77E6E" w14:textId="00EAA44D" w:rsidR="000D6C2D" w:rsidRDefault="00526EF8" w:rsidP="000D6C2D">
      <w:pPr>
        <w:pStyle w:val="Heading2"/>
        <w:rPr>
          <w:i/>
        </w:rPr>
      </w:pPr>
      <w:r w:rsidRPr="001D5EEB">
        <w:t>Upo</w:t>
      </w:r>
      <w:r w:rsidR="00BB6ACE">
        <w:t>n contract a</w:t>
      </w:r>
      <w:r w:rsidR="00CA3D13" w:rsidRPr="001D5EEB">
        <w:t xml:space="preserve">ward </w:t>
      </w:r>
      <w:r w:rsidR="00F82860">
        <w:t xml:space="preserve">Potential Providers </w:t>
      </w:r>
      <w:r w:rsidR="00CA3D13" w:rsidRPr="001D5EEB">
        <w:t xml:space="preserve">will be notified of the tender outcome </w:t>
      </w:r>
      <w:r w:rsidR="00B43104" w:rsidRPr="001D5EEB">
        <w:t xml:space="preserve">by </w:t>
      </w:r>
      <w:r w:rsidR="004175F3" w:rsidRPr="004175F3">
        <w:rPr>
          <w:highlight w:val="yellow"/>
        </w:rPr>
        <w:t>[</w:t>
      </w:r>
      <w:r w:rsidR="00B43104" w:rsidRPr="004175F3">
        <w:rPr>
          <w:highlight w:val="yellow"/>
        </w:rPr>
        <w:t>Letter or other formal means</w:t>
      </w:r>
      <w:r w:rsidR="004175F3" w:rsidRPr="004175F3">
        <w:rPr>
          <w:highlight w:val="yellow"/>
        </w:rPr>
        <w:t>]</w:t>
      </w:r>
      <w:r w:rsidR="00B43104" w:rsidRPr="001D5EEB">
        <w:t>.</w:t>
      </w:r>
      <w:r w:rsidR="00B43104" w:rsidRPr="001D5EEB">
        <w:rPr>
          <w:i/>
        </w:rPr>
        <w:t xml:space="preserve"> </w:t>
      </w:r>
      <w:r w:rsidR="001D5EEB" w:rsidRPr="001D5EEB">
        <w:rPr>
          <w:i/>
          <w:highlight w:val="green"/>
        </w:rPr>
        <w:t>[P</w:t>
      </w:r>
      <w:r w:rsidR="00B43104" w:rsidRPr="001D5EEB">
        <w:rPr>
          <w:i/>
          <w:highlight w:val="green"/>
        </w:rPr>
        <w:t>lease amend to suit your requirements</w:t>
      </w:r>
      <w:r w:rsidR="001D5EEB" w:rsidRPr="001D5EEB">
        <w:rPr>
          <w:i/>
          <w:highlight w:val="green"/>
        </w:rPr>
        <w:t>.]</w:t>
      </w:r>
    </w:p>
    <w:p w14:paraId="3F6870F5" w14:textId="7FEFDCEC" w:rsidR="00E65B12" w:rsidRPr="006C4AF9" w:rsidRDefault="00B43104" w:rsidP="006C4AF9">
      <w:pPr>
        <w:pStyle w:val="Heading2"/>
        <w:numPr>
          <w:ilvl w:val="0"/>
          <w:numId w:val="0"/>
        </w:numPr>
        <w:ind w:left="720"/>
        <w:rPr>
          <w:i/>
        </w:rPr>
      </w:pPr>
      <w:r w:rsidRPr="000D6C2D">
        <w:rPr>
          <w:i/>
          <w:highlight w:val="green"/>
        </w:rPr>
        <w:t>[Copies</w:t>
      </w:r>
      <w:r w:rsidR="005F6B94" w:rsidRPr="000D6C2D">
        <w:rPr>
          <w:i/>
          <w:highlight w:val="green"/>
        </w:rPr>
        <w:t xml:space="preserve"> of the </w:t>
      </w:r>
      <w:r w:rsidR="008B7B22" w:rsidRPr="000D6C2D">
        <w:rPr>
          <w:i/>
          <w:highlight w:val="green"/>
        </w:rPr>
        <w:t>Outcome Letter Templates</w:t>
      </w:r>
      <w:r w:rsidR="00392CA4" w:rsidRPr="000D6C2D">
        <w:rPr>
          <w:i/>
          <w:highlight w:val="green"/>
        </w:rPr>
        <w:t xml:space="preserve"> can be found </w:t>
      </w:r>
      <w:r w:rsidR="008B7B22" w:rsidRPr="000D6C2D">
        <w:rPr>
          <w:i/>
          <w:highlight w:val="green"/>
        </w:rPr>
        <w:t>under the documents</w:t>
      </w:r>
      <w:r w:rsidR="008D372A">
        <w:rPr>
          <w:i/>
          <w:highlight w:val="green"/>
        </w:rPr>
        <w:t xml:space="preserve"> tab on the framework webpage a</w:t>
      </w:r>
      <w:r w:rsidR="008B7B22" w:rsidRPr="000D6C2D">
        <w:rPr>
          <w:i/>
          <w:highlight w:val="green"/>
        </w:rPr>
        <w:t xml:space="preserve">long with </w:t>
      </w:r>
      <w:r w:rsidR="008D372A">
        <w:rPr>
          <w:i/>
          <w:highlight w:val="green"/>
        </w:rPr>
        <w:t>core terms and schedules</w:t>
      </w:r>
      <w:r w:rsidR="00531E33" w:rsidRPr="000D6C2D">
        <w:rPr>
          <w:i/>
          <w:highlight w:val="green"/>
        </w:rPr>
        <w:t xml:space="preserve"> (T&amp;C’s)</w:t>
      </w:r>
      <w:r w:rsidR="008B7B22" w:rsidRPr="000D6C2D">
        <w:rPr>
          <w:i/>
          <w:highlight w:val="green"/>
        </w:rPr>
        <w:t xml:space="preserve"> and Buyers</w:t>
      </w:r>
      <w:r w:rsidR="005F6B94" w:rsidRPr="000D6C2D">
        <w:rPr>
          <w:i/>
          <w:highlight w:val="green"/>
        </w:rPr>
        <w:t xml:space="preserve"> </w:t>
      </w:r>
      <w:r w:rsidR="008B7B22" w:rsidRPr="000D6C2D">
        <w:rPr>
          <w:i/>
          <w:highlight w:val="green"/>
        </w:rPr>
        <w:t>G</w:t>
      </w:r>
      <w:r w:rsidR="005F6B94" w:rsidRPr="000D6C2D">
        <w:rPr>
          <w:i/>
          <w:highlight w:val="green"/>
        </w:rPr>
        <w:t>ui</w:t>
      </w:r>
      <w:r w:rsidR="00C830CD">
        <w:rPr>
          <w:i/>
          <w:highlight w:val="green"/>
        </w:rPr>
        <w:t>dance</w:t>
      </w:r>
      <w:r w:rsidR="008B7B22" w:rsidRPr="000D6C2D">
        <w:rPr>
          <w:i/>
          <w:highlight w:val="green"/>
        </w:rPr>
        <w:t xml:space="preserve"> </w:t>
      </w:r>
      <w:r w:rsidR="005F6B94" w:rsidRPr="000D6C2D">
        <w:rPr>
          <w:i/>
          <w:highlight w:val="green"/>
        </w:rPr>
        <w:t>document.</w:t>
      </w:r>
      <w:bookmarkEnd w:id="25"/>
    </w:p>
    <w:p w14:paraId="3F6870F6" w14:textId="77777777" w:rsidR="00D0241E" w:rsidRPr="003E19FF" w:rsidRDefault="00D0241E" w:rsidP="00A110A9">
      <w:pPr>
        <w:pStyle w:val="Heading1"/>
        <w:numPr>
          <w:ilvl w:val="0"/>
          <w:numId w:val="0"/>
        </w:numPr>
        <w:rPr>
          <w:rFonts w:cs="Arial"/>
          <w:szCs w:val="22"/>
        </w:rPr>
      </w:pPr>
      <w:bookmarkStart w:id="26" w:name="_Toc488157149"/>
      <w:r w:rsidRPr="003E19FF">
        <w:rPr>
          <w:rFonts w:cs="Arial"/>
          <w:szCs w:val="22"/>
        </w:rPr>
        <w:t>Appendix C – Further Competition Questionnaire</w:t>
      </w:r>
      <w:bookmarkEnd w:id="26"/>
    </w:p>
    <w:p w14:paraId="3F6870F7" w14:textId="77777777" w:rsidR="00D0241E" w:rsidRPr="003E19FF" w:rsidRDefault="00D0241E" w:rsidP="00A0454A">
      <w:pPr>
        <w:pStyle w:val="Heading1"/>
        <w:keepNext w:val="0"/>
        <w:widowControl w:val="0"/>
        <w:numPr>
          <w:ilvl w:val="0"/>
          <w:numId w:val="24"/>
        </w:numPr>
        <w:tabs>
          <w:tab w:val="left" w:pos="851"/>
        </w:tabs>
        <w:spacing w:after="120"/>
        <w:rPr>
          <w:rFonts w:cs="Arial"/>
          <w:szCs w:val="22"/>
        </w:rPr>
      </w:pPr>
      <w:bookmarkStart w:id="27" w:name="_Toc300056695"/>
      <w:bookmarkStart w:id="28" w:name="_Toc488157150"/>
      <w:r w:rsidRPr="003E19FF">
        <w:rPr>
          <w:rFonts w:cs="Arial"/>
          <w:szCs w:val="22"/>
        </w:rPr>
        <w:t>introduction</w:t>
      </w:r>
      <w:bookmarkEnd w:id="27"/>
      <w:bookmarkEnd w:id="28"/>
    </w:p>
    <w:p w14:paraId="3F6870F8" w14:textId="77777777" w:rsidR="00D0241E" w:rsidRPr="003E19FF" w:rsidRDefault="001C0799" w:rsidP="00D0241E">
      <w:pPr>
        <w:pStyle w:val="Heading2"/>
        <w:widowControl w:val="0"/>
        <w:tabs>
          <w:tab w:val="left" w:pos="851"/>
        </w:tabs>
        <w:spacing w:after="120"/>
        <w:ind w:left="737" w:hanging="737"/>
        <w:rPr>
          <w:rFonts w:cs="Arial"/>
          <w:szCs w:val="22"/>
        </w:rPr>
      </w:pPr>
      <w:r>
        <w:rPr>
          <w:rFonts w:cs="Arial"/>
          <w:szCs w:val="22"/>
        </w:rPr>
        <w:t>Appendix C</w:t>
      </w:r>
      <w:r w:rsidR="00D0241E" w:rsidRPr="003E19FF">
        <w:rPr>
          <w:rFonts w:cs="Arial"/>
          <w:szCs w:val="22"/>
        </w:rPr>
        <w:t xml:space="preserve"> sets out the questions that will be evaluated as part of this </w:t>
      </w:r>
      <w:r w:rsidR="00B423E5" w:rsidRPr="003E19FF">
        <w:rPr>
          <w:rFonts w:cs="Arial"/>
          <w:szCs w:val="22"/>
        </w:rPr>
        <w:t>Further Competition</w:t>
      </w:r>
      <w:r w:rsidR="00D0241E" w:rsidRPr="003E19FF">
        <w:rPr>
          <w:rFonts w:cs="Arial"/>
          <w:szCs w:val="22"/>
        </w:rPr>
        <w:t xml:space="preserve">. </w:t>
      </w:r>
    </w:p>
    <w:p w14:paraId="3F6870F9" w14:textId="77777777" w:rsidR="00D0241E" w:rsidRPr="003E19FF" w:rsidRDefault="00D0241E" w:rsidP="00D0241E">
      <w:pPr>
        <w:pStyle w:val="Heading2"/>
        <w:widowControl w:val="0"/>
        <w:tabs>
          <w:tab w:val="left" w:pos="851"/>
        </w:tabs>
        <w:spacing w:after="120"/>
        <w:ind w:left="737" w:hanging="737"/>
        <w:rPr>
          <w:rFonts w:cs="Arial"/>
          <w:szCs w:val="22"/>
        </w:rPr>
      </w:pPr>
      <w:r w:rsidRPr="003E19FF">
        <w:rPr>
          <w:rFonts w:cs="Arial"/>
          <w:szCs w:val="22"/>
        </w:rPr>
        <w:t xml:space="preserve">The following information has been provided in relation to each question (where applicable): </w:t>
      </w:r>
    </w:p>
    <w:p w14:paraId="3F6870FA"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Weighting – highlights the relative importance of the question</w:t>
      </w:r>
      <w:r w:rsidR="002E12EA">
        <w:rPr>
          <w:rFonts w:cs="Arial"/>
          <w:szCs w:val="22"/>
        </w:rPr>
        <w:t>;</w:t>
      </w:r>
    </w:p>
    <w:p w14:paraId="3F6870FB" w14:textId="77777777" w:rsidR="00D0241E" w:rsidRPr="003E19FF"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Guidance – sets out information for the Potential Provider to consider when preparing a response</w:t>
      </w:r>
      <w:r w:rsidR="002E12EA">
        <w:rPr>
          <w:rFonts w:cs="Arial"/>
          <w:szCs w:val="22"/>
        </w:rPr>
        <w:t>; and</w:t>
      </w:r>
    </w:p>
    <w:p w14:paraId="3F6870FC" w14:textId="77777777" w:rsidR="00D0241E" w:rsidRDefault="00D0241E" w:rsidP="00D0241E">
      <w:pPr>
        <w:pStyle w:val="Heading3"/>
        <w:widowControl w:val="0"/>
        <w:tabs>
          <w:tab w:val="clear" w:pos="1800"/>
          <w:tab w:val="num" w:pos="1418"/>
        </w:tabs>
        <w:spacing w:after="120"/>
        <w:ind w:left="1418" w:hanging="698"/>
        <w:rPr>
          <w:rFonts w:cs="Arial"/>
          <w:szCs w:val="22"/>
        </w:rPr>
      </w:pPr>
      <w:r w:rsidRPr="003E19FF">
        <w:rPr>
          <w:rFonts w:cs="Arial"/>
          <w:szCs w:val="22"/>
        </w:rPr>
        <w:t>Marking Scheme – details the marks available to evaluators during evaluation</w:t>
      </w:r>
      <w:r w:rsidR="002E12EA">
        <w:rPr>
          <w:rFonts w:cs="Arial"/>
          <w:szCs w:val="22"/>
        </w:rPr>
        <w:t>.</w:t>
      </w:r>
      <w:r w:rsidRPr="003E19FF">
        <w:rPr>
          <w:rFonts w:cs="Arial"/>
          <w:szCs w:val="22"/>
        </w:rPr>
        <w:t xml:space="preserve"> </w:t>
      </w:r>
    </w:p>
    <w:p w14:paraId="52F430EB" w14:textId="77777777" w:rsidR="006357CD" w:rsidRPr="003E19FF" w:rsidRDefault="006357CD" w:rsidP="006357CD">
      <w:pPr>
        <w:pStyle w:val="Heading3"/>
        <w:widowControl w:val="0"/>
        <w:numPr>
          <w:ilvl w:val="0"/>
          <w:numId w:val="0"/>
        </w:numPr>
        <w:spacing w:after="120"/>
        <w:ind w:left="1418"/>
        <w:rPr>
          <w:rFonts w:cs="Arial"/>
          <w:szCs w:val="22"/>
        </w:rPr>
      </w:pPr>
    </w:p>
    <w:p w14:paraId="3F6870FD" w14:textId="77777777" w:rsidR="00D0241E" w:rsidRPr="003E19FF" w:rsidRDefault="00D0241E" w:rsidP="00D0241E">
      <w:pPr>
        <w:pStyle w:val="Heading1"/>
        <w:tabs>
          <w:tab w:val="left" w:pos="851"/>
        </w:tabs>
        <w:spacing w:before="120" w:after="120"/>
        <w:rPr>
          <w:rFonts w:cs="Arial"/>
          <w:szCs w:val="22"/>
        </w:rPr>
      </w:pPr>
      <w:bookmarkStart w:id="29" w:name="_Toc488157151"/>
      <w:bookmarkStart w:id="30" w:name="_Toc323222359"/>
      <w:r w:rsidRPr="003E19FF">
        <w:rPr>
          <w:rFonts w:cs="Arial"/>
          <w:szCs w:val="22"/>
        </w:rPr>
        <w:t>DOCUMENT COMPLETION</w:t>
      </w:r>
      <w:bookmarkEnd w:id="29"/>
      <w:r w:rsidRPr="003E19FF">
        <w:rPr>
          <w:rFonts w:cs="Arial"/>
          <w:szCs w:val="22"/>
        </w:rPr>
        <w:t xml:space="preserve"> </w:t>
      </w:r>
      <w:bookmarkEnd w:id="30"/>
    </w:p>
    <w:p w14:paraId="3F6870FE" w14:textId="77777777" w:rsidR="00D0241E" w:rsidRPr="003E19FF" w:rsidRDefault="00F04525" w:rsidP="00D0241E">
      <w:pPr>
        <w:pStyle w:val="Heading2"/>
        <w:widowControl w:val="0"/>
        <w:tabs>
          <w:tab w:val="left" w:pos="851"/>
        </w:tabs>
        <w:spacing w:after="120"/>
        <w:ind w:left="737" w:hanging="737"/>
        <w:rPr>
          <w:rFonts w:cs="Arial"/>
          <w:szCs w:val="22"/>
        </w:rPr>
      </w:pPr>
      <w:r>
        <w:rPr>
          <w:rFonts w:cs="Arial"/>
          <w:szCs w:val="22"/>
        </w:rPr>
        <w:t>Potential Providers</w:t>
      </w:r>
      <w:r w:rsidR="00D0241E" w:rsidRPr="003E19FF">
        <w:rPr>
          <w:rFonts w:cs="Arial"/>
          <w:b/>
          <w:szCs w:val="22"/>
        </w:rPr>
        <w:t xml:space="preserve"> must</w:t>
      </w:r>
      <w:r w:rsidR="00D0241E" w:rsidRPr="003E19FF">
        <w:rPr>
          <w:rFonts w:cs="Arial"/>
          <w:szCs w:val="22"/>
        </w:rPr>
        <w:t xml:space="preserve"> provide a response to every question</w:t>
      </w:r>
      <w:r w:rsidR="006A3734">
        <w:rPr>
          <w:rFonts w:cs="Arial"/>
          <w:szCs w:val="22"/>
        </w:rPr>
        <w:t xml:space="preserve"> in </w:t>
      </w:r>
      <w:r w:rsidR="00D0241E" w:rsidRPr="003E19FF">
        <w:rPr>
          <w:rFonts w:cs="Arial"/>
          <w:szCs w:val="22"/>
        </w:rPr>
        <w:t xml:space="preserve">the blue shaded boxes. All responses must be in </w:t>
      </w:r>
      <w:r w:rsidR="00D0241E" w:rsidRPr="006A3734">
        <w:rPr>
          <w:rFonts w:cs="Arial"/>
          <w:szCs w:val="22"/>
        </w:rPr>
        <w:t>Arial font, no less than size 11.</w:t>
      </w:r>
    </w:p>
    <w:p w14:paraId="3F6870FF" w14:textId="77777777" w:rsidR="00D0241E" w:rsidRPr="003E19FF"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alter / amend the document in any way. </w:t>
      </w:r>
    </w:p>
    <w:p w14:paraId="441306CA" w14:textId="4248ABBE" w:rsidR="007070D0" w:rsidRDefault="00F04525" w:rsidP="00D0241E">
      <w:pPr>
        <w:pStyle w:val="Heading2"/>
        <w:tabs>
          <w:tab w:val="left" w:pos="851"/>
        </w:tabs>
        <w:spacing w:after="120"/>
        <w:ind w:left="737" w:hanging="737"/>
        <w:rPr>
          <w:rFonts w:cs="Arial"/>
          <w:szCs w:val="22"/>
        </w:rPr>
      </w:pPr>
      <w:r>
        <w:rPr>
          <w:rFonts w:cs="Arial"/>
          <w:szCs w:val="22"/>
        </w:rPr>
        <w:t>Potential Providers</w:t>
      </w:r>
      <w:r w:rsidR="00D0241E" w:rsidRPr="003E19FF">
        <w:rPr>
          <w:rFonts w:cs="Arial"/>
          <w:szCs w:val="22"/>
        </w:rPr>
        <w:t xml:space="preserve"> </w:t>
      </w:r>
      <w:r w:rsidR="00D0241E" w:rsidRPr="003E19FF">
        <w:rPr>
          <w:rFonts w:cs="Arial"/>
          <w:b/>
          <w:szCs w:val="22"/>
        </w:rPr>
        <w:t>must not</w:t>
      </w:r>
      <w:r w:rsidR="00D0241E" w:rsidRPr="003E19FF">
        <w:rPr>
          <w:rFonts w:cs="Arial"/>
          <w:szCs w:val="22"/>
        </w:rPr>
        <w:t xml:space="preserve"> submit any addition</w:t>
      </w:r>
      <w:r w:rsidR="00EC77AF">
        <w:rPr>
          <w:rFonts w:cs="Arial"/>
          <w:szCs w:val="22"/>
        </w:rPr>
        <w:t xml:space="preserve">al information </w:t>
      </w:r>
      <w:r w:rsidR="00D0241E" w:rsidRPr="003E19FF">
        <w:rPr>
          <w:rFonts w:cs="Arial"/>
          <w:szCs w:val="22"/>
        </w:rPr>
        <w:t>other than that specificall</w:t>
      </w:r>
      <w:r w:rsidR="007070D0">
        <w:rPr>
          <w:rFonts w:cs="Arial"/>
          <w:szCs w:val="22"/>
        </w:rPr>
        <w:t xml:space="preserve">y requested in this document </w:t>
      </w:r>
    </w:p>
    <w:p w14:paraId="3F687100" w14:textId="77663511" w:rsidR="00D0241E" w:rsidRPr="003E19FF" w:rsidRDefault="0043749D" w:rsidP="00D0241E">
      <w:pPr>
        <w:pStyle w:val="Heading2"/>
        <w:tabs>
          <w:tab w:val="left" w:pos="851"/>
        </w:tabs>
        <w:spacing w:after="120"/>
        <w:ind w:left="737" w:hanging="737"/>
        <w:rPr>
          <w:rFonts w:cs="Arial"/>
          <w:szCs w:val="22"/>
        </w:rPr>
      </w:pPr>
      <w:r>
        <w:rPr>
          <w:rFonts w:cs="Arial"/>
          <w:i/>
          <w:szCs w:val="22"/>
          <w:highlight w:val="green"/>
        </w:rPr>
        <w:t>[P</w:t>
      </w:r>
      <w:r w:rsidRPr="0043749D">
        <w:rPr>
          <w:rFonts w:cs="Arial"/>
          <w:i/>
          <w:szCs w:val="22"/>
          <w:highlight w:val="green"/>
        </w:rPr>
        <w:t>lease include any other relevant documents that you wish the Poten</w:t>
      </w:r>
      <w:r w:rsidR="00790D27">
        <w:rPr>
          <w:rFonts w:cs="Arial"/>
          <w:i/>
          <w:szCs w:val="22"/>
          <w:highlight w:val="green"/>
        </w:rPr>
        <w:t>tial Provider to attach to their</w:t>
      </w:r>
      <w:r w:rsidR="007070D0">
        <w:rPr>
          <w:rFonts w:cs="Arial"/>
          <w:i/>
          <w:szCs w:val="22"/>
          <w:highlight w:val="green"/>
        </w:rPr>
        <w:t xml:space="preserve"> response </w:t>
      </w:r>
      <w:r w:rsidR="00416830">
        <w:rPr>
          <w:rFonts w:cs="Arial"/>
          <w:i/>
          <w:szCs w:val="22"/>
          <w:highlight w:val="green"/>
        </w:rPr>
        <w:t>e.g.</w:t>
      </w:r>
      <w:r w:rsidR="007070D0">
        <w:rPr>
          <w:rFonts w:cs="Arial"/>
          <w:i/>
          <w:szCs w:val="22"/>
          <w:highlight w:val="green"/>
        </w:rPr>
        <w:t xml:space="preserve"> </w:t>
      </w:r>
      <w:r w:rsidR="00563EDB">
        <w:rPr>
          <w:rFonts w:cs="Arial"/>
          <w:i/>
          <w:szCs w:val="22"/>
          <w:highlight w:val="green"/>
        </w:rPr>
        <w:t>pricing</w:t>
      </w:r>
      <w:r w:rsidR="007070D0">
        <w:rPr>
          <w:rFonts w:cs="Arial"/>
          <w:i/>
          <w:szCs w:val="22"/>
          <w:highlight w:val="green"/>
        </w:rPr>
        <w:t xml:space="preserve"> matrix/schedule</w:t>
      </w:r>
      <w:r w:rsidR="004175F3">
        <w:rPr>
          <w:rFonts w:cs="Arial"/>
          <w:i/>
          <w:szCs w:val="22"/>
          <w:highlight w:val="green"/>
        </w:rPr>
        <w:t>, supplier quotation etc.</w:t>
      </w:r>
      <w:r w:rsidRPr="0043749D">
        <w:rPr>
          <w:rFonts w:cs="Arial"/>
          <w:i/>
          <w:szCs w:val="22"/>
          <w:highlight w:val="green"/>
        </w:rPr>
        <w:t>]</w:t>
      </w:r>
      <w:r w:rsidR="00D0241E" w:rsidRPr="003E19FF">
        <w:rPr>
          <w:rFonts w:cs="Arial"/>
          <w:szCs w:val="22"/>
        </w:rPr>
        <w:t xml:space="preserve"> </w:t>
      </w:r>
    </w:p>
    <w:p w14:paraId="3F687101" w14:textId="77777777" w:rsidR="00D0241E" w:rsidRPr="003E19FF" w:rsidRDefault="00D0241E" w:rsidP="00D0241E">
      <w:pPr>
        <w:pStyle w:val="Heading1"/>
        <w:keepNext w:val="0"/>
        <w:widowControl w:val="0"/>
        <w:tabs>
          <w:tab w:val="left" w:pos="851"/>
        </w:tabs>
        <w:spacing w:before="120"/>
        <w:rPr>
          <w:rFonts w:cs="Arial"/>
          <w:szCs w:val="22"/>
        </w:rPr>
      </w:pPr>
      <w:bookmarkStart w:id="31" w:name="_Toc300056696"/>
      <w:bookmarkStart w:id="32" w:name="_Toc488157152"/>
      <w:r w:rsidRPr="003E19FF">
        <w:rPr>
          <w:rFonts w:cs="Arial"/>
          <w:szCs w:val="22"/>
        </w:rPr>
        <w:t>RESPONSE TEMPLATE</w:t>
      </w:r>
      <w:bookmarkEnd w:id="31"/>
      <w:bookmarkEnd w:id="32"/>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4678"/>
        <w:gridCol w:w="3723"/>
      </w:tblGrid>
      <w:tr w:rsidR="00D0241E" w:rsidRPr="003E19FF" w14:paraId="3F687104" w14:textId="77777777" w:rsidTr="00FC6D23">
        <w:trPr>
          <w:cantSplit/>
          <w:trHeight w:val="454"/>
          <w:jc w:val="center"/>
        </w:trPr>
        <w:tc>
          <w:tcPr>
            <w:tcW w:w="791" w:type="dxa"/>
            <w:shd w:val="clear" w:color="auto" w:fill="000000" w:themeFill="text1"/>
            <w:vAlign w:val="center"/>
          </w:tcPr>
          <w:p w14:paraId="3F687102" w14:textId="77777777" w:rsidR="00D0241E" w:rsidRPr="003E19FF" w:rsidRDefault="00D0241E" w:rsidP="00FC6D23">
            <w:pPr>
              <w:widowControl w:val="0"/>
              <w:overflowPunct w:val="0"/>
              <w:autoSpaceDE w:val="0"/>
              <w:autoSpaceDN w:val="0"/>
              <w:adjustRightInd w:val="0"/>
              <w:spacing w:before="60" w:after="60"/>
              <w:jc w:val="center"/>
              <w:textAlignment w:val="baseline"/>
              <w:rPr>
                <w:rFonts w:cs="Arial"/>
                <w:b/>
                <w:color w:val="FFFFFF" w:themeColor="background1"/>
                <w:szCs w:val="22"/>
              </w:rPr>
            </w:pPr>
            <w:r w:rsidRPr="003E19FF">
              <w:rPr>
                <w:rFonts w:cs="Arial"/>
                <w:b/>
                <w:color w:val="FFFFFF" w:themeColor="background1"/>
                <w:szCs w:val="22"/>
              </w:rPr>
              <w:lastRenderedPageBreak/>
              <w:t xml:space="preserve"> [1]</w:t>
            </w:r>
          </w:p>
        </w:tc>
        <w:tc>
          <w:tcPr>
            <w:tcW w:w="8401" w:type="dxa"/>
            <w:gridSpan w:val="2"/>
            <w:shd w:val="clear" w:color="auto" w:fill="000000" w:themeFill="text1"/>
            <w:vAlign w:val="center"/>
          </w:tcPr>
          <w:p w14:paraId="3F687103" w14:textId="34565765" w:rsidR="00D0241E" w:rsidRPr="003E19FF" w:rsidRDefault="00D0241E" w:rsidP="007070D0">
            <w:pPr>
              <w:widowControl w:val="0"/>
              <w:overflowPunct w:val="0"/>
              <w:autoSpaceDE w:val="0"/>
              <w:autoSpaceDN w:val="0"/>
              <w:adjustRightInd w:val="0"/>
              <w:spacing w:before="60" w:after="60"/>
              <w:textAlignment w:val="baseline"/>
              <w:rPr>
                <w:rFonts w:cs="Arial"/>
                <w:b/>
                <w:color w:val="FFFFFF" w:themeColor="background1"/>
                <w:szCs w:val="22"/>
              </w:rPr>
            </w:pPr>
            <w:r w:rsidRPr="003E19FF">
              <w:rPr>
                <w:rFonts w:cs="Arial"/>
                <w:b/>
                <w:color w:val="FFFFFF" w:themeColor="background1"/>
                <w:szCs w:val="22"/>
              </w:rPr>
              <w:t>COMPANY INFORMATION</w:t>
            </w:r>
            <w:r w:rsidR="007070D0" w:rsidRPr="003E19FF">
              <w:rPr>
                <w:rFonts w:cs="Arial"/>
                <w:b/>
                <w:color w:val="FFFFFF" w:themeColor="background1"/>
                <w:szCs w:val="22"/>
              </w:rPr>
              <w:t xml:space="preserve"> </w:t>
            </w:r>
            <w:r w:rsidR="007070D0">
              <w:rPr>
                <w:rFonts w:cs="Arial"/>
                <w:b/>
                <w:color w:val="FFFFFF" w:themeColor="background1"/>
                <w:szCs w:val="22"/>
              </w:rPr>
              <w:t xml:space="preserve">                                                                Weighting 0%</w:t>
            </w:r>
          </w:p>
        </w:tc>
      </w:tr>
      <w:tr w:rsidR="00D0241E" w:rsidRPr="003E19FF" w14:paraId="3F687108" w14:textId="77777777" w:rsidTr="00FC6D23">
        <w:trPr>
          <w:cantSplit/>
          <w:trHeight w:val="454"/>
          <w:jc w:val="center"/>
        </w:trPr>
        <w:tc>
          <w:tcPr>
            <w:tcW w:w="791" w:type="dxa"/>
            <w:vAlign w:val="center"/>
          </w:tcPr>
          <w:p w14:paraId="3F687105" w14:textId="77777777" w:rsidR="00D0241E" w:rsidRPr="003E19FF" w:rsidRDefault="00D0241E" w:rsidP="00FC6D23">
            <w:pPr>
              <w:widowControl w:val="0"/>
              <w:spacing w:before="60" w:after="60"/>
              <w:jc w:val="center"/>
              <w:rPr>
                <w:rFonts w:cs="Arial"/>
                <w:szCs w:val="22"/>
              </w:rPr>
            </w:pPr>
            <w:r w:rsidRPr="003E19FF">
              <w:rPr>
                <w:rFonts w:cs="Arial"/>
                <w:szCs w:val="22"/>
              </w:rPr>
              <w:t>[1.1]</w:t>
            </w:r>
          </w:p>
        </w:tc>
        <w:tc>
          <w:tcPr>
            <w:tcW w:w="4678" w:type="dxa"/>
          </w:tcPr>
          <w:p w14:paraId="3F687106" w14:textId="77777777" w:rsidR="00D0241E" w:rsidRPr="003E19FF" w:rsidRDefault="00D0241E" w:rsidP="00FC6D23">
            <w:pPr>
              <w:widowControl w:val="0"/>
              <w:spacing w:before="60" w:after="60"/>
              <w:jc w:val="both"/>
              <w:rPr>
                <w:rFonts w:cs="Arial"/>
                <w:szCs w:val="22"/>
              </w:rPr>
            </w:pPr>
            <w:r w:rsidRPr="003E19FF">
              <w:rPr>
                <w:rFonts w:cs="Arial"/>
                <w:szCs w:val="22"/>
              </w:rPr>
              <w:t>Please state your full company name</w:t>
            </w:r>
          </w:p>
        </w:tc>
        <w:tc>
          <w:tcPr>
            <w:tcW w:w="3723" w:type="dxa"/>
            <w:shd w:val="clear" w:color="auto" w:fill="8DB3E2" w:themeFill="text2" w:themeFillTint="66"/>
          </w:tcPr>
          <w:p w14:paraId="3F687107"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bl>
    <w:p w14:paraId="3F687109" w14:textId="77777777" w:rsidR="00D0241E" w:rsidRDefault="00D0241E" w:rsidP="00D0241E">
      <w:pPr>
        <w:widowControl w:val="0"/>
        <w:rPr>
          <w:rFonts w:cs="Arial"/>
          <w:szCs w:val="22"/>
        </w:rPr>
      </w:pPr>
    </w:p>
    <w:p w14:paraId="3F68710A" w14:textId="77777777" w:rsidR="0043749D" w:rsidRPr="003E19FF" w:rsidRDefault="0043749D" w:rsidP="00D0241E">
      <w:pPr>
        <w:widowControl w:val="0"/>
        <w:rPr>
          <w:rFonts w:cs="Arial"/>
          <w:szCs w:val="22"/>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4678"/>
        <w:gridCol w:w="3716"/>
      </w:tblGrid>
      <w:tr w:rsidR="00D0241E" w:rsidRPr="003E19FF" w14:paraId="3F68710D" w14:textId="77777777" w:rsidTr="00FC6D23">
        <w:trPr>
          <w:cantSplit/>
          <w:trHeight w:val="454"/>
          <w:jc w:val="center"/>
        </w:trPr>
        <w:tc>
          <w:tcPr>
            <w:tcW w:w="783" w:type="dxa"/>
            <w:shd w:val="clear" w:color="auto" w:fill="000000" w:themeFill="text1"/>
            <w:vAlign w:val="center"/>
          </w:tcPr>
          <w:p w14:paraId="3F68710B"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[2]</w:t>
            </w:r>
          </w:p>
        </w:tc>
        <w:tc>
          <w:tcPr>
            <w:tcW w:w="8394" w:type="dxa"/>
            <w:gridSpan w:val="2"/>
            <w:shd w:val="clear" w:color="auto" w:fill="000000" w:themeFill="text1"/>
            <w:vAlign w:val="center"/>
          </w:tcPr>
          <w:p w14:paraId="3F68710C" w14:textId="181729FE" w:rsidR="00D0241E" w:rsidRPr="003E19FF" w:rsidRDefault="006A3734" w:rsidP="000C1934">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POTENTIAL PROVIDER</w:t>
            </w:r>
            <w:r w:rsidR="00D0241E" w:rsidRPr="003E19FF">
              <w:rPr>
                <w:rFonts w:cs="Arial"/>
                <w:b/>
                <w:color w:val="FFFFFF" w:themeColor="background1"/>
                <w:szCs w:val="22"/>
              </w:rPr>
              <w:t xml:space="preserve"> </w:t>
            </w:r>
            <w:r w:rsidR="000C1934">
              <w:rPr>
                <w:rFonts w:cs="Arial"/>
                <w:b/>
                <w:color w:val="FFFFFF" w:themeColor="background1"/>
                <w:szCs w:val="22"/>
              </w:rPr>
              <w:t>DETAILS</w:t>
            </w:r>
            <w:r w:rsidR="007070D0">
              <w:rPr>
                <w:rFonts w:cs="Arial"/>
                <w:b/>
                <w:color w:val="FFFFFF" w:themeColor="background1"/>
                <w:szCs w:val="22"/>
              </w:rPr>
              <w:t xml:space="preserve">                                                  Weighting 0%</w:t>
            </w:r>
          </w:p>
        </w:tc>
      </w:tr>
      <w:tr w:rsidR="00D0241E" w:rsidRPr="003E19FF" w14:paraId="3F687111" w14:textId="77777777" w:rsidTr="00FC6D23">
        <w:trPr>
          <w:cantSplit/>
          <w:trHeight w:val="454"/>
          <w:jc w:val="center"/>
        </w:trPr>
        <w:tc>
          <w:tcPr>
            <w:tcW w:w="783" w:type="dxa"/>
            <w:vAlign w:val="center"/>
          </w:tcPr>
          <w:p w14:paraId="3F68710E" w14:textId="77777777" w:rsidR="00D0241E" w:rsidRPr="003E19FF" w:rsidRDefault="00D0241E" w:rsidP="00FC6D23">
            <w:pPr>
              <w:widowControl w:val="0"/>
              <w:spacing w:before="60" w:after="60"/>
              <w:jc w:val="center"/>
              <w:rPr>
                <w:rFonts w:cs="Arial"/>
                <w:szCs w:val="22"/>
              </w:rPr>
            </w:pPr>
            <w:r w:rsidRPr="003E19FF">
              <w:rPr>
                <w:rFonts w:cs="Arial"/>
                <w:szCs w:val="22"/>
              </w:rPr>
              <w:t>[2.1]</w:t>
            </w:r>
          </w:p>
        </w:tc>
        <w:tc>
          <w:tcPr>
            <w:tcW w:w="4678" w:type="dxa"/>
            <w:vAlign w:val="center"/>
          </w:tcPr>
          <w:p w14:paraId="3F68710F" w14:textId="77777777" w:rsidR="00D0241E" w:rsidRPr="003E19FF" w:rsidRDefault="00D0241E" w:rsidP="00FC6D23">
            <w:pPr>
              <w:widowControl w:val="0"/>
              <w:spacing w:before="60" w:after="60"/>
              <w:rPr>
                <w:rFonts w:cs="Arial"/>
                <w:szCs w:val="22"/>
              </w:rPr>
            </w:pPr>
            <w:r w:rsidRPr="003E19FF">
              <w:rPr>
                <w:rFonts w:cs="Arial"/>
                <w:szCs w:val="22"/>
              </w:rPr>
              <w:t>Please state the contact’s name</w:t>
            </w:r>
          </w:p>
        </w:tc>
        <w:tc>
          <w:tcPr>
            <w:tcW w:w="3716" w:type="dxa"/>
            <w:shd w:val="clear" w:color="auto" w:fill="8DB3E2" w:themeFill="text2" w:themeFillTint="66"/>
          </w:tcPr>
          <w:p w14:paraId="3F687110"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5" w14:textId="77777777" w:rsidTr="00FC6D23">
        <w:trPr>
          <w:cantSplit/>
          <w:trHeight w:val="454"/>
          <w:jc w:val="center"/>
        </w:trPr>
        <w:tc>
          <w:tcPr>
            <w:tcW w:w="783" w:type="dxa"/>
            <w:vAlign w:val="center"/>
          </w:tcPr>
          <w:p w14:paraId="3F687112"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[2.2</w:t>
            </w:r>
            <w:r w:rsidR="00D0241E" w:rsidRPr="003E19FF">
              <w:rPr>
                <w:rFonts w:cs="Arial"/>
                <w:szCs w:val="22"/>
              </w:rPr>
              <w:t>]</w:t>
            </w:r>
          </w:p>
        </w:tc>
        <w:tc>
          <w:tcPr>
            <w:tcW w:w="4678" w:type="dxa"/>
            <w:vAlign w:val="center"/>
          </w:tcPr>
          <w:p w14:paraId="3F687113" w14:textId="77777777" w:rsidR="00D0241E" w:rsidRPr="003E19FF" w:rsidRDefault="00D0241E" w:rsidP="00FC6D23">
            <w:pPr>
              <w:widowControl w:val="0"/>
              <w:spacing w:before="60" w:after="60"/>
              <w:rPr>
                <w:rFonts w:cs="Arial"/>
                <w:szCs w:val="22"/>
              </w:rPr>
            </w:pPr>
            <w:r w:rsidRPr="003E19FF">
              <w:rPr>
                <w:rFonts w:cs="Arial"/>
                <w:szCs w:val="22"/>
              </w:rPr>
              <w:t>Please state the contact’s telephone number</w:t>
            </w:r>
          </w:p>
        </w:tc>
        <w:tc>
          <w:tcPr>
            <w:tcW w:w="3716" w:type="dxa"/>
            <w:shd w:val="clear" w:color="auto" w:fill="8DB3E2" w:themeFill="text2" w:themeFillTint="66"/>
          </w:tcPr>
          <w:p w14:paraId="3F687114"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D0241E" w:rsidRPr="003E19FF" w14:paraId="3F687119" w14:textId="77777777" w:rsidTr="00FC6D23">
        <w:trPr>
          <w:cantSplit/>
          <w:trHeight w:val="454"/>
          <w:jc w:val="center"/>
        </w:trPr>
        <w:tc>
          <w:tcPr>
            <w:tcW w:w="783" w:type="dxa"/>
            <w:vAlign w:val="center"/>
          </w:tcPr>
          <w:p w14:paraId="3F687116" w14:textId="77777777" w:rsidR="00D0241E" w:rsidRPr="003E19FF" w:rsidRDefault="0043749D"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[2.3</w:t>
            </w:r>
            <w:r w:rsidR="00D0241E" w:rsidRPr="003E19FF">
              <w:rPr>
                <w:rFonts w:cs="Arial"/>
                <w:szCs w:val="22"/>
              </w:rPr>
              <w:t>]</w:t>
            </w:r>
          </w:p>
        </w:tc>
        <w:tc>
          <w:tcPr>
            <w:tcW w:w="4678" w:type="dxa"/>
            <w:vAlign w:val="center"/>
          </w:tcPr>
          <w:p w14:paraId="3F687117" w14:textId="77777777" w:rsidR="00D0241E" w:rsidRPr="003E19FF" w:rsidRDefault="00D0241E" w:rsidP="00FC6D23">
            <w:pPr>
              <w:widowControl w:val="0"/>
              <w:spacing w:before="60" w:after="60"/>
              <w:rPr>
                <w:rFonts w:cs="Arial"/>
                <w:szCs w:val="22"/>
              </w:rPr>
            </w:pPr>
            <w:r w:rsidRPr="003E19FF">
              <w:rPr>
                <w:rFonts w:cs="Arial"/>
                <w:szCs w:val="22"/>
              </w:rPr>
              <w:t>Please state the contact’s e-mail address</w:t>
            </w:r>
          </w:p>
        </w:tc>
        <w:tc>
          <w:tcPr>
            <w:tcW w:w="3716" w:type="dxa"/>
            <w:shd w:val="clear" w:color="auto" w:fill="8DB3E2" w:themeFill="text2" w:themeFillTint="66"/>
          </w:tcPr>
          <w:p w14:paraId="3F687118" w14:textId="77777777" w:rsidR="00D0241E" w:rsidRPr="003E19FF" w:rsidRDefault="00D0241E" w:rsidP="00FC6D23">
            <w:pPr>
              <w:widowControl w:val="0"/>
              <w:overflowPunct w:val="0"/>
              <w:autoSpaceDE w:val="0"/>
              <w:autoSpaceDN w:val="0"/>
              <w:adjustRightInd w:val="0"/>
              <w:spacing w:before="60" w:after="60"/>
              <w:jc w:val="right"/>
              <w:textAlignment w:val="baseline"/>
              <w:rPr>
                <w:rFonts w:cs="Arial"/>
                <w:szCs w:val="22"/>
              </w:rPr>
            </w:pPr>
          </w:p>
        </w:tc>
      </w:tr>
      <w:tr w:rsidR="000C1934" w:rsidRPr="003E19FF" w14:paraId="3B2F0ABC" w14:textId="77777777" w:rsidTr="00FC6D23">
        <w:trPr>
          <w:cantSplit/>
          <w:trHeight w:val="454"/>
          <w:jc w:val="center"/>
        </w:trPr>
        <w:tc>
          <w:tcPr>
            <w:tcW w:w="783" w:type="dxa"/>
            <w:vAlign w:val="center"/>
          </w:tcPr>
          <w:p w14:paraId="33D0A111" w14:textId="5ADCCCCB" w:rsidR="000C1934" w:rsidRDefault="000C1934" w:rsidP="00FC6D23">
            <w:pPr>
              <w:widowControl w:val="0"/>
              <w:overflowPunct w:val="0"/>
              <w:autoSpaceDE w:val="0"/>
              <w:autoSpaceDN w:val="0"/>
              <w:adjustRightInd w:val="0"/>
              <w:spacing w:before="60" w:after="60"/>
              <w:jc w:val="center"/>
              <w:textAlignment w:val="baseline"/>
              <w:rPr>
                <w:rFonts w:cs="Arial"/>
                <w:szCs w:val="22"/>
              </w:rPr>
            </w:pPr>
            <w:r>
              <w:rPr>
                <w:rFonts w:cs="Arial"/>
                <w:szCs w:val="22"/>
              </w:rPr>
              <w:t>[2.4]</w:t>
            </w:r>
          </w:p>
        </w:tc>
        <w:tc>
          <w:tcPr>
            <w:tcW w:w="4678" w:type="dxa"/>
            <w:vAlign w:val="center"/>
          </w:tcPr>
          <w:p w14:paraId="65BFC92A" w14:textId="4223B490" w:rsidR="000C1934" w:rsidRPr="003E19FF" w:rsidRDefault="000C1934" w:rsidP="000C1934">
            <w:pPr>
              <w:widowControl w:val="0"/>
              <w:spacing w:before="60" w:after="60"/>
              <w:rPr>
                <w:rFonts w:cs="Arial"/>
                <w:szCs w:val="22"/>
              </w:rPr>
            </w:pPr>
            <w:r>
              <w:rPr>
                <w:rFonts w:cs="Arial"/>
                <w:szCs w:val="22"/>
              </w:rPr>
              <w:t>Please state if you will utilise a key sub-contractor do deliver some or all of this call-off contract (as per Joint schedule 6 – key subcontractors)</w:t>
            </w:r>
          </w:p>
        </w:tc>
        <w:tc>
          <w:tcPr>
            <w:tcW w:w="3716" w:type="dxa"/>
            <w:shd w:val="clear" w:color="auto" w:fill="8DB3E2" w:themeFill="text2" w:themeFillTint="66"/>
          </w:tcPr>
          <w:p w14:paraId="09952EBF" w14:textId="77777777" w:rsidR="000C1934" w:rsidRPr="003E19FF" w:rsidRDefault="000C1934" w:rsidP="00FC6D23">
            <w:pPr>
              <w:widowControl w:val="0"/>
              <w:overflowPunct w:val="0"/>
              <w:autoSpaceDE w:val="0"/>
              <w:autoSpaceDN w:val="0"/>
              <w:adjustRightInd w:val="0"/>
              <w:spacing w:before="60" w:after="60"/>
              <w:jc w:val="right"/>
              <w:textAlignment w:val="baseline"/>
              <w:rPr>
                <w:rFonts w:cs="Arial"/>
                <w:szCs w:val="22"/>
              </w:rPr>
            </w:pPr>
          </w:p>
        </w:tc>
      </w:tr>
    </w:tbl>
    <w:p w14:paraId="3F68711A" w14:textId="77777777" w:rsidR="00D0241E" w:rsidRDefault="00D0241E" w:rsidP="00D0241E">
      <w:pPr>
        <w:widowControl w:val="0"/>
        <w:rPr>
          <w:rFonts w:cs="Arial"/>
          <w:szCs w:val="22"/>
        </w:rPr>
      </w:pPr>
    </w:p>
    <w:p w14:paraId="3F68711B" w14:textId="77777777" w:rsidR="0043749D" w:rsidRPr="003E19FF" w:rsidRDefault="0043749D" w:rsidP="00D0241E">
      <w:pPr>
        <w:widowControl w:val="0"/>
        <w:rPr>
          <w:rFonts w:cs="Arial"/>
          <w:szCs w:val="22"/>
        </w:rPr>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6285"/>
        <w:gridCol w:w="852"/>
        <w:gridCol w:w="159"/>
        <w:gridCol w:w="1011"/>
      </w:tblGrid>
      <w:tr w:rsidR="00D0241E" w:rsidRPr="003E19FF" w14:paraId="3F68711F" w14:textId="77777777" w:rsidTr="00FC6D23">
        <w:trPr>
          <w:cantSplit/>
          <w:trHeight w:val="454"/>
          <w:jc w:val="center"/>
        </w:trPr>
        <w:tc>
          <w:tcPr>
            <w:tcW w:w="884" w:type="dxa"/>
            <w:shd w:val="clear" w:color="auto" w:fill="000000" w:themeFill="text1"/>
            <w:vAlign w:val="center"/>
          </w:tcPr>
          <w:p w14:paraId="3F68711C" w14:textId="77777777" w:rsidR="00D0241E" w:rsidRPr="003E19FF" w:rsidRDefault="00D0241E" w:rsidP="00FC6D23">
            <w:pPr>
              <w:widowControl w:val="0"/>
              <w:spacing w:before="60" w:after="60"/>
              <w:jc w:val="center"/>
              <w:rPr>
                <w:rFonts w:cs="Arial"/>
                <w:b/>
                <w:color w:val="FFFFFF" w:themeColor="background1"/>
                <w:szCs w:val="22"/>
              </w:rPr>
            </w:pPr>
            <w:r w:rsidRPr="003E19FF">
              <w:rPr>
                <w:rFonts w:cs="Arial"/>
                <w:b/>
                <w:color w:val="FFFFFF" w:themeColor="background1"/>
                <w:szCs w:val="22"/>
              </w:rPr>
              <w:t>[3]</w:t>
            </w:r>
          </w:p>
        </w:tc>
        <w:tc>
          <w:tcPr>
            <w:tcW w:w="7137" w:type="dxa"/>
            <w:gridSpan w:val="2"/>
            <w:shd w:val="clear" w:color="auto" w:fill="000000" w:themeFill="text1"/>
            <w:vAlign w:val="center"/>
          </w:tcPr>
          <w:p w14:paraId="3F68711D" w14:textId="71748A50" w:rsidR="00D0241E" w:rsidRPr="003E19FF" w:rsidRDefault="00D0241E" w:rsidP="000D4207">
            <w:pPr>
              <w:widowControl w:val="0"/>
              <w:overflowPunct w:val="0"/>
              <w:autoSpaceDE w:val="0"/>
              <w:autoSpaceDN w:val="0"/>
              <w:adjustRightInd w:val="0"/>
              <w:spacing w:before="60" w:after="60"/>
              <w:textAlignment w:val="baseline"/>
              <w:rPr>
                <w:rFonts w:cs="Arial"/>
                <w:color w:val="FFFFFF" w:themeColor="background1"/>
                <w:szCs w:val="22"/>
              </w:rPr>
            </w:pPr>
            <w:r w:rsidRPr="003E19FF">
              <w:rPr>
                <w:rFonts w:cs="Arial"/>
                <w:b/>
                <w:color w:val="FFFFFF" w:themeColor="background1"/>
                <w:szCs w:val="22"/>
              </w:rPr>
              <w:t>PASS/FAIL QUESTION</w:t>
            </w:r>
            <w:r w:rsidR="000D4207">
              <w:rPr>
                <w:rFonts w:cs="Arial"/>
                <w:b/>
                <w:color w:val="FFFFFF" w:themeColor="background1"/>
                <w:szCs w:val="22"/>
              </w:rPr>
              <w:t>NAIRE</w:t>
            </w:r>
            <w:r w:rsidRPr="003E19FF">
              <w:rPr>
                <w:rFonts w:cs="Arial"/>
                <w:b/>
                <w:color w:val="FFFFFF" w:themeColor="background1"/>
                <w:szCs w:val="22"/>
              </w:rPr>
              <w:tab/>
            </w:r>
          </w:p>
        </w:tc>
        <w:tc>
          <w:tcPr>
            <w:tcW w:w="1170" w:type="dxa"/>
            <w:gridSpan w:val="2"/>
            <w:shd w:val="clear" w:color="auto" w:fill="000000" w:themeFill="text1"/>
            <w:vAlign w:val="center"/>
          </w:tcPr>
          <w:p w14:paraId="3F68711E" w14:textId="4C5EF5AB"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szCs w:val="22"/>
              </w:rPr>
              <w:t>Pass/Fail</w:t>
            </w:r>
            <w:r w:rsidR="00BB6ACE">
              <w:rPr>
                <w:rFonts w:cs="Arial"/>
                <w:b/>
                <w:szCs w:val="22"/>
              </w:rPr>
              <w:t xml:space="preserve"> 0%</w:t>
            </w:r>
          </w:p>
        </w:tc>
      </w:tr>
      <w:tr w:rsidR="00D0241E" w:rsidRPr="003E19FF" w14:paraId="3F687122" w14:textId="77777777" w:rsidTr="00FC6D23">
        <w:trPr>
          <w:cantSplit/>
          <w:trHeight w:val="454"/>
          <w:jc w:val="center"/>
        </w:trPr>
        <w:tc>
          <w:tcPr>
            <w:tcW w:w="9191" w:type="dxa"/>
            <w:gridSpan w:val="5"/>
            <w:vAlign w:val="center"/>
          </w:tcPr>
          <w:p w14:paraId="3F687120" w14:textId="2D12EC50" w:rsidR="00D0241E" w:rsidRDefault="00D0241E" w:rsidP="00FC6D23">
            <w:pPr>
              <w:widowControl w:val="0"/>
              <w:overflowPunct w:val="0"/>
              <w:autoSpaceDE w:val="0"/>
              <w:autoSpaceDN w:val="0"/>
              <w:adjustRightInd w:val="0"/>
              <w:spacing w:before="60" w:after="60"/>
              <w:jc w:val="both"/>
              <w:textAlignment w:val="baseline"/>
              <w:rPr>
                <w:rFonts w:cs="Arial"/>
                <w:szCs w:val="22"/>
              </w:rPr>
            </w:pPr>
            <w:r w:rsidRPr="003E19FF">
              <w:rPr>
                <w:rFonts w:cs="Arial"/>
                <w:b/>
                <w:szCs w:val="22"/>
              </w:rPr>
              <w:t>Please Note:</w:t>
            </w:r>
            <w:r w:rsidRPr="003E19FF">
              <w:rPr>
                <w:rFonts w:cs="Arial"/>
                <w:szCs w:val="22"/>
              </w:rPr>
              <w:t xml:space="preserve"> The following question</w:t>
            </w:r>
            <w:r w:rsidR="0043749D" w:rsidRPr="0043749D">
              <w:rPr>
                <w:rFonts w:cs="Arial"/>
                <w:szCs w:val="22"/>
                <w:highlight w:val="yellow"/>
              </w:rPr>
              <w:t>[s]</w:t>
            </w:r>
            <w:r w:rsidRPr="003E19FF">
              <w:rPr>
                <w:rFonts w:cs="Arial"/>
                <w:szCs w:val="22"/>
              </w:rPr>
              <w:t xml:space="preserve"> is a </w:t>
            </w:r>
            <w:r w:rsidRPr="00EC77AF">
              <w:rPr>
                <w:rFonts w:cs="Arial"/>
                <w:szCs w:val="22"/>
              </w:rPr>
              <w:t>Pass / Fail</w:t>
            </w:r>
            <w:r w:rsidRPr="003E19FF">
              <w:rPr>
                <w:rFonts w:cs="Arial"/>
                <w:szCs w:val="22"/>
              </w:rPr>
              <w:t xml:space="preserve"> question, therefore if a Potential Provider cannot or is unwilling to answer ‘Yes’, their Tender will be deemed non-compliant and they will be unable to be considered for this requirement. The Potential Provider should confirm by deleting the inappropriate answer.</w:t>
            </w:r>
          </w:p>
          <w:p w14:paraId="3F687121" w14:textId="69701633" w:rsidR="0043749D" w:rsidRPr="00FC466D" w:rsidRDefault="0043749D" w:rsidP="00221152">
            <w:pPr>
              <w:widowControl w:val="0"/>
              <w:overflowPunct w:val="0"/>
              <w:autoSpaceDE w:val="0"/>
              <w:autoSpaceDN w:val="0"/>
              <w:adjustRightInd w:val="0"/>
              <w:spacing w:before="60" w:after="60"/>
              <w:jc w:val="both"/>
              <w:textAlignment w:val="baseline"/>
              <w:rPr>
                <w:rFonts w:cs="Arial"/>
                <w:i/>
                <w:szCs w:val="22"/>
                <w:highlight w:val="green"/>
              </w:rPr>
            </w:pPr>
            <w:r w:rsidRPr="00221152">
              <w:rPr>
                <w:rFonts w:cs="Arial"/>
                <w:i/>
                <w:szCs w:val="22"/>
                <w:highlight w:val="green"/>
              </w:rPr>
              <w:t xml:space="preserve">[Please delete this </w:t>
            </w:r>
            <w:r w:rsidR="00221152" w:rsidRPr="00221152">
              <w:rPr>
                <w:rFonts w:cs="Arial"/>
                <w:i/>
                <w:szCs w:val="22"/>
                <w:highlight w:val="green"/>
              </w:rPr>
              <w:t>section if you do not wish to include any pass/fail questions.</w:t>
            </w:r>
            <w:r w:rsidR="00E05531">
              <w:rPr>
                <w:rFonts w:cs="Arial"/>
                <w:i/>
                <w:szCs w:val="22"/>
                <w:highlight w:val="green"/>
              </w:rPr>
              <w:t xml:space="preserve"> If this section is deleted you will need to amend the numbering in the subsequent questions below.</w:t>
            </w:r>
            <w:r w:rsidR="00221152" w:rsidRPr="00221152">
              <w:rPr>
                <w:rFonts w:cs="Arial"/>
                <w:i/>
                <w:szCs w:val="22"/>
                <w:highlight w:val="green"/>
              </w:rPr>
              <w:t>]</w:t>
            </w:r>
          </w:p>
        </w:tc>
      </w:tr>
      <w:tr w:rsidR="00D0241E" w:rsidRPr="003E19FF" w14:paraId="3F687127" w14:textId="77777777" w:rsidTr="00FC6D23">
        <w:trPr>
          <w:cantSplit/>
          <w:trHeight w:val="454"/>
          <w:jc w:val="center"/>
        </w:trPr>
        <w:tc>
          <w:tcPr>
            <w:tcW w:w="884" w:type="dxa"/>
            <w:vAlign w:val="center"/>
          </w:tcPr>
          <w:p w14:paraId="3F687123" w14:textId="77777777" w:rsidR="00D0241E" w:rsidRPr="003E19FF" w:rsidRDefault="00D0241E" w:rsidP="00FC6D23">
            <w:pPr>
              <w:widowControl w:val="0"/>
              <w:spacing w:before="60" w:after="60"/>
              <w:jc w:val="center"/>
              <w:rPr>
                <w:rFonts w:cs="Arial"/>
                <w:szCs w:val="22"/>
              </w:rPr>
            </w:pPr>
            <w:r w:rsidRPr="003E19FF">
              <w:rPr>
                <w:rFonts w:cs="Arial"/>
                <w:szCs w:val="22"/>
              </w:rPr>
              <w:t>[3.1]</w:t>
            </w:r>
          </w:p>
        </w:tc>
        <w:tc>
          <w:tcPr>
            <w:tcW w:w="6285" w:type="dxa"/>
            <w:vAlign w:val="center"/>
          </w:tcPr>
          <w:p w14:paraId="3F687124" w14:textId="1EDFF4C2" w:rsidR="00D0241E" w:rsidRPr="003E19FF" w:rsidRDefault="0075024C" w:rsidP="00FC6D23">
            <w:pPr>
              <w:widowControl w:val="0"/>
              <w:spacing w:before="60" w:after="60"/>
              <w:jc w:val="both"/>
              <w:rPr>
                <w:rFonts w:cs="Arial"/>
                <w:szCs w:val="22"/>
              </w:rPr>
            </w:pPr>
            <w:r>
              <w:rPr>
                <w:rFonts w:cs="Arial"/>
                <w:szCs w:val="22"/>
                <w:highlight w:val="yellow"/>
              </w:rPr>
              <w:t>[Please i</w:t>
            </w:r>
            <w:r w:rsidR="00D0241E" w:rsidRPr="003E19FF">
              <w:rPr>
                <w:rFonts w:cs="Arial"/>
                <w:szCs w:val="22"/>
                <w:highlight w:val="yellow"/>
              </w:rPr>
              <w:t>nsert any pass/fail questions relevant to your requirement].</w:t>
            </w:r>
          </w:p>
        </w:tc>
        <w:tc>
          <w:tcPr>
            <w:tcW w:w="1011" w:type="dxa"/>
            <w:gridSpan w:val="2"/>
            <w:shd w:val="clear" w:color="auto" w:fill="8DB3E2" w:themeFill="text2" w:themeFillTint="66"/>
            <w:vAlign w:val="center"/>
          </w:tcPr>
          <w:p w14:paraId="3F687125" w14:textId="77777777" w:rsidR="00D0241E" w:rsidRPr="003E19FF" w:rsidRDefault="00D0241E" w:rsidP="00FC6D23">
            <w:pPr>
              <w:jc w:val="center"/>
              <w:rPr>
                <w:rFonts w:cs="Arial"/>
                <w:szCs w:val="22"/>
              </w:rPr>
            </w:pPr>
            <w:r w:rsidRPr="003E19FF">
              <w:rPr>
                <w:rFonts w:cs="Arial"/>
                <w:szCs w:val="22"/>
              </w:rPr>
              <w:t>Yes</w:t>
            </w:r>
          </w:p>
        </w:tc>
        <w:tc>
          <w:tcPr>
            <w:tcW w:w="1011" w:type="dxa"/>
            <w:shd w:val="clear" w:color="auto" w:fill="8DB3E2" w:themeFill="text2" w:themeFillTint="66"/>
            <w:vAlign w:val="center"/>
          </w:tcPr>
          <w:p w14:paraId="3F687126" w14:textId="77777777" w:rsidR="00D0241E" w:rsidRPr="003E19FF" w:rsidRDefault="00D0241E" w:rsidP="00FC6D23">
            <w:pPr>
              <w:jc w:val="center"/>
              <w:rPr>
                <w:rFonts w:cs="Arial"/>
                <w:szCs w:val="22"/>
              </w:rPr>
            </w:pPr>
            <w:r w:rsidRPr="003E19FF">
              <w:rPr>
                <w:rFonts w:cs="Arial"/>
                <w:szCs w:val="22"/>
              </w:rPr>
              <w:t>No</w:t>
            </w:r>
          </w:p>
        </w:tc>
      </w:tr>
    </w:tbl>
    <w:p w14:paraId="3F687128" w14:textId="77777777" w:rsidR="00D0241E" w:rsidRDefault="00D0241E" w:rsidP="00D0241E">
      <w:pPr>
        <w:widowControl w:val="0"/>
        <w:rPr>
          <w:rFonts w:cs="Arial"/>
          <w:szCs w:val="22"/>
        </w:rPr>
      </w:pPr>
    </w:p>
    <w:p w14:paraId="3F68712A" w14:textId="77777777" w:rsidR="0043749D" w:rsidRPr="003E19FF" w:rsidRDefault="0043749D" w:rsidP="00D0241E">
      <w:pPr>
        <w:widowControl w:val="0"/>
        <w:rPr>
          <w:rFonts w:cs="Arial"/>
          <w:szCs w:val="22"/>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
        <w:gridCol w:w="4820"/>
        <w:gridCol w:w="1032"/>
        <w:gridCol w:w="2565"/>
      </w:tblGrid>
      <w:tr w:rsidR="00D0241E" w:rsidRPr="003E19FF" w14:paraId="3F68712E" w14:textId="77777777" w:rsidTr="00FC6D23">
        <w:trPr>
          <w:trHeight w:val="454"/>
          <w:jc w:val="center"/>
        </w:trPr>
        <w:tc>
          <w:tcPr>
            <w:tcW w:w="770" w:type="dxa"/>
            <w:shd w:val="clear" w:color="auto" w:fill="000000" w:themeFill="text1"/>
            <w:vAlign w:val="center"/>
          </w:tcPr>
          <w:p w14:paraId="3F68712B" w14:textId="77777777" w:rsidR="00D0241E" w:rsidRPr="003E19FF" w:rsidRDefault="00D0241E" w:rsidP="00FC6D23">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[4]</w:t>
            </w:r>
          </w:p>
        </w:tc>
        <w:tc>
          <w:tcPr>
            <w:tcW w:w="4856" w:type="dxa"/>
            <w:gridSpan w:val="2"/>
            <w:shd w:val="clear" w:color="auto" w:fill="000000" w:themeFill="text1"/>
            <w:vAlign w:val="center"/>
          </w:tcPr>
          <w:p w14:paraId="3F68712C" w14:textId="76327C2B" w:rsidR="00D0241E" w:rsidRPr="003E19FF" w:rsidRDefault="000D4207" w:rsidP="00F01C5E">
            <w:pPr>
              <w:widowControl w:val="0"/>
              <w:overflowPunct w:val="0"/>
              <w:autoSpaceDE w:val="0"/>
              <w:autoSpaceDN w:val="0"/>
              <w:adjustRightInd w:val="0"/>
              <w:spacing w:before="60" w:after="60"/>
              <w:textAlignment w:val="baseline"/>
              <w:rPr>
                <w:rFonts w:cs="Arial"/>
                <w:b/>
                <w:color w:val="FFFF00"/>
                <w:szCs w:val="22"/>
              </w:rPr>
            </w:pPr>
            <w:r>
              <w:rPr>
                <w:rFonts w:cs="Arial"/>
                <w:b/>
                <w:color w:val="FFFFFF" w:themeColor="background1"/>
                <w:szCs w:val="22"/>
              </w:rPr>
              <w:t>QUALITY QUESTIONNAIRE</w:t>
            </w:r>
            <w:r w:rsidR="00D0241E" w:rsidRPr="000D4207">
              <w:rPr>
                <w:rFonts w:cs="Arial"/>
                <w:b/>
                <w:color w:val="FFFFFF" w:themeColor="background1"/>
                <w:szCs w:val="22"/>
              </w:rPr>
              <w:t xml:space="preserve"> – </w:t>
            </w:r>
            <w:r w:rsidRPr="00F01C5E">
              <w:rPr>
                <w:rFonts w:cs="Arial"/>
                <w:b/>
                <w:i/>
                <w:szCs w:val="22"/>
                <w:highlight w:val="green"/>
              </w:rPr>
              <w:t>[</w:t>
            </w:r>
            <w:r w:rsidR="00F01C5E" w:rsidRPr="00F01C5E">
              <w:rPr>
                <w:rFonts w:cs="Arial"/>
                <w:b/>
                <w:i/>
                <w:szCs w:val="22"/>
                <w:highlight w:val="green"/>
              </w:rPr>
              <w:t>Questionnaire heading as inserted into the table at Section 8 Tender Evaluation of this document]</w:t>
            </w:r>
          </w:p>
        </w:tc>
        <w:tc>
          <w:tcPr>
            <w:tcW w:w="3597" w:type="dxa"/>
            <w:gridSpan w:val="2"/>
            <w:shd w:val="clear" w:color="auto" w:fill="000000" w:themeFill="text1"/>
            <w:vAlign w:val="center"/>
          </w:tcPr>
          <w:p w14:paraId="3F68712D" w14:textId="0CF39582" w:rsidR="00D0241E" w:rsidRPr="003E19FF" w:rsidRDefault="00D0241E" w:rsidP="00FC6D23">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00FF1EEA">
              <w:rPr>
                <w:rFonts w:cs="Arial"/>
                <w:b/>
                <w:color w:val="FFFF00"/>
                <w:szCs w:val="22"/>
              </w:rPr>
              <w:t>[I</w:t>
            </w:r>
            <w:r w:rsidRPr="003E19FF">
              <w:rPr>
                <w:rFonts w:cs="Arial"/>
                <w:b/>
                <w:color w:val="FFFF00"/>
                <w:szCs w:val="22"/>
              </w:rPr>
              <w:t xml:space="preserve">nsert </w:t>
            </w:r>
            <w:r w:rsidR="00FF1EEA">
              <w:rPr>
                <w:rFonts w:cs="Arial"/>
                <w:b/>
                <w:color w:val="FFFF00"/>
                <w:szCs w:val="22"/>
              </w:rPr>
              <w:t xml:space="preserve">questionnaire </w:t>
            </w:r>
            <w:r w:rsidRPr="003E19FF">
              <w:rPr>
                <w:rFonts w:cs="Arial"/>
                <w:b/>
                <w:color w:val="FFFF00"/>
                <w:szCs w:val="22"/>
              </w:rPr>
              <w:t>weighting]</w:t>
            </w:r>
            <w:r w:rsidRPr="003E19FF">
              <w:rPr>
                <w:rFonts w:cs="Arial"/>
                <w:b/>
                <w:color w:val="FFFFFF" w:themeColor="background1"/>
                <w:szCs w:val="22"/>
              </w:rPr>
              <w:t>%</w:t>
            </w:r>
          </w:p>
        </w:tc>
      </w:tr>
      <w:tr w:rsidR="00D0241E" w:rsidRPr="003E19FF" w14:paraId="3F687130" w14:textId="77777777" w:rsidTr="00FC6D23">
        <w:trPr>
          <w:trHeight w:val="454"/>
          <w:jc w:val="center"/>
        </w:trPr>
        <w:tc>
          <w:tcPr>
            <w:tcW w:w="9223" w:type="dxa"/>
            <w:gridSpan w:val="5"/>
            <w:shd w:val="clear" w:color="auto" w:fill="D9D9D9" w:themeFill="background1" w:themeFillShade="D9"/>
            <w:vAlign w:val="center"/>
          </w:tcPr>
          <w:p w14:paraId="3F68712F" w14:textId="77777777" w:rsidR="00D0241E" w:rsidRPr="003E19FF" w:rsidRDefault="00D0241E" w:rsidP="00FC6D23">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D0241E" w:rsidRPr="003E19FF" w14:paraId="3F687132" w14:textId="77777777" w:rsidTr="00FC6D23">
        <w:trPr>
          <w:trHeight w:val="454"/>
          <w:jc w:val="center"/>
        </w:trPr>
        <w:tc>
          <w:tcPr>
            <w:tcW w:w="9223" w:type="dxa"/>
            <w:gridSpan w:val="5"/>
          </w:tcPr>
          <w:p w14:paraId="3F687131" w14:textId="05A77854" w:rsidR="000D4207" w:rsidRPr="00112328" w:rsidRDefault="00D0241E" w:rsidP="00151965">
            <w:pPr>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w:t>
            </w:r>
            <w:r w:rsidR="000D4207">
              <w:rPr>
                <w:rFonts w:cs="Arial"/>
                <w:szCs w:val="22"/>
                <w:highlight w:val="yellow"/>
              </w:rPr>
              <w:t>(s)</w:t>
            </w:r>
            <w:r w:rsidRPr="003E19FF">
              <w:rPr>
                <w:rFonts w:cs="Arial"/>
                <w:szCs w:val="22"/>
                <w:highlight w:val="yellow"/>
              </w:rPr>
              <w:t xml:space="preserve"> that will help Potential Providers understand exactly what is being requested.]</w:t>
            </w:r>
          </w:p>
        </w:tc>
      </w:tr>
      <w:tr w:rsidR="00D0241E" w:rsidRPr="003E19FF" w14:paraId="3F687134" w14:textId="77777777" w:rsidTr="00FC6D23">
        <w:trPr>
          <w:trHeight w:val="454"/>
          <w:jc w:val="center"/>
        </w:trPr>
        <w:tc>
          <w:tcPr>
            <w:tcW w:w="9223" w:type="dxa"/>
            <w:gridSpan w:val="5"/>
            <w:shd w:val="clear" w:color="auto" w:fill="D9D9D9" w:themeFill="background1" w:themeFillShade="D9"/>
            <w:vAlign w:val="center"/>
          </w:tcPr>
          <w:p w14:paraId="3F687133" w14:textId="1C500B73" w:rsidR="00D0241E" w:rsidRPr="003E19FF" w:rsidRDefault="00D0241E" w:rsidP="00FF1EEA">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r w:rsidR="00FF1EEA" w:rsidRPr="00FF1EEA">
              <w:rPr>
                <w:rFonts w:cs="Arial"/>
                <w:b/>
                <w:szCs w:val="22"/>
              </w:rPr>
              <w:t xml:space="preserve"> </w:t>
            </w:r>
            <w:r w:rsidR="00FF1EEA">
              <w:rPr>
                <w:rFonts w:cs="Arial"/>
                <w:b/>
                <w:szCs w:val="22"/>
              </w:rPr>
              <w:t xml:space="preserve">                                                            </w:t>
            </w:r>
          </w:p>
        </w:tc>
      </w:tr>
      <w:tr w:rsidR="000631C8" w:rsidRPr="003E19FF" w14:paraId="3F687136" w14:textId="77777777" w:rsidTr="00B324AE">
        <w:trPr>
          <w:trHeight w:val="454"/>
          <w:jc w:val="center"/>
        </w:trPr>
        <w:tc>
          <w:tcPr>
            <w:tcW w:w="6658" w:type="dxa"/>
            <w:gridSpan w:val="4"/>
          </w:tcPr>
          <w:p w14:paraId="1B7C6AFD" w14:textId="77777777" w:rsidR="000631C8" w:rsidRPr="003E19FF" w:rsidRDefault="000631C8" w:rsidP="00FF1EEA">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your question]</w:t>
            </w:r>
            <w:r>
              <w:rPr>
                <w:rFonts w:cs="Arial"/>
                <w:szCs w:val="22"/>
              </w:rPr>
              <w:t xml:space="preserve">                                                </w:t>
            </w:r>
          </w:p>
        </w:tc>
        <w:tc>
          <w:tcPr>
            <w:tcW w:w="2565" w:type="dxa"/>
            <w:vMerge w:val="restart"/>
          </w:tcPr>
          <w:p w14:paraId="79C4972F" w14:textId="77777777" w:rsidR="00BB6ACE" w:rsidRDefault="000631C8" w:rsidP="00FF1EEA">
            <w:pPr>
              <w:widowControl w:val="0"/>
              <w:overflowPunct w:val="0"/>
              <w:autoSpaceDE w:val="0"/>
              <w:autoSpaceDN w:val="0"/>
              <w:adjustRightInd w:val="0"/>
              <w:spacing w:before="60" w:after="60"/>
              <w:textAlignment w:val="baseline"/>
              <w:rPr>
                <w:rFonts w:cs="Arial"/>
                <w:szCs w:val="22"/>
              </w:rPr>
            </w:pPr>
            <w:r w:rsidRPr="00FF1EEA">
              <w:rPr>
                <w:rFonts w:cs="Arial"/>
                <w:b/>
                <w:szCs w:val="22"/>
                <w:highlight w:val="yellow"/>
              </w:rPr>
              <w:t>Weighting: [insert question weighting]%</w:t>
            </w:r>
            <w:r w:rsidR="00BB6ACE" w:rsidRPr="00EC77AF">
              <w:rPr>
                <w:rFonts w:cs="Arial"/>
                <w:szCs w:val="22"/>
              </w:rPr>
              <w:t xml:space="preserve"> </w:t>
            </w:r>
            <w:r w:rsidR="00BB6ACE">
              <w:rPr>
                <w:rFonts w:cs="Arial"/>
                <w:szCs w:val="22"/>
              </w:rPr>
              <w:br/>
            </w:r>
          </w:p>
          <w:p w14:paraId="3F687135" w14:textId="1B5728CA" w:rsidR="000631C8" w:rsidRPr="003E19FF" w:rsidRDefault="00BB6ACE" w:rsidP="00FF1EEA">
            <w:pPr>
              <w:widowControl w:val="0"/>
              <w:overflowPunct w:val="0"/>
              <w:autoSpaceDE w:val="0"/>
              <w:autoSpaceDN w:val="0"/>
              <w:adjustRightInd w:val="0"/>
              <w:spacing w:before="60" w:after="60"/>
              <w:textAlignment w:val="baseline"/>
              <w:rPr>
                <w:rFonts w:cs="Arial"/>
                <w:szCs w:val="22"/>
              </w:rPr>
            </w:pPr>
            <w:r w:rsidRPr="00EC77AF">
              <w:rPr>
                <w:rFonts w:cs="Arial"/>
                <w:szCs w:val="22"/>
              </w:rPr>
              <w:t xml:space="preserve">Maximum </w:t>
            </w:r>
            <w:r w:rsidRPr="00EC77AF">
              <w:rPr>
                <w:rFonts w:cs="Arial"/>
                <w:szCs w:val="22"/>
                <w:highlight w:val="yellow"/>
              </w:rPr>
              <w:t>[xx]</w:t>
            </w:r>
            <w:r w:rsidRPr="00EC77AF">
              <w:rPr>
                <w:rFonts w:cs="Arial"/>
                <w:szCs w:val="22"/>
              </w:rPr>
              <w:t xml:space="preserve"> words per question</w:t>
            </w:r>
          </w:p>
        </w:tc>
      </w:tr>
      <w:tr w:rsidR="000631C8" w:rsidRPr="003E19FF" w14:paraId="391CBDE1" w14:textId="77777777" w:rsidTr="00B324AE">
        <w:trPr>
          <w:trHeight w:val="454"/>
          <w:jc w:val="center"/>
        </w:trPr>
        <w:tc>
          <w:tcPr>
            <w:tcW w:w="6658" w:type="dxa"/>
            <w:gridSpan w:val="4"/>
            <w:shd w:val="clear" w:color="auto" w:fill="8DB3E2" w:themeFill="text2" w:themeFillTint="66"/>
          </w:tcPr>
          <w:p w14:paraId="0CF37057" w14:textId="0444BE74" w:rsidR="000631C8" w:rsidRPr="00EC77AF" w:rsidRDefault="000631C8" w:rsidP="00EC77AF">
            <w:pPr>
              <w:widowControl w:val="0"/>
              <w:overflowPunct w:val="0"/>
              <w:autoSpaceDE w:val="0"/>
              <w:autoSpaceDN w:val="0"/>
              <w:adjustRightInd w:val="0"/>
              <w:spacing w:before="60" w:after="60"/>
              <w:textAlignment w:val="baseline"/>
              <w:rPr>
                <w:rFonts w:cs="Arial"/>
                <w:szCs w:val="22"/>
                <w:highlight w:val="yellow"/>
              </w:rPr>
            </w:pPr>
          </w:p>
        </w:tc>
        <w:tc>
          <w:tcPr>
            <w:tcW w:w="2565" w:type="dxa"/>
            <w:vMerge/>
          </w:tcPr>
          <w:p w14:paraId="72296536" w14:textId="77777777" w:rsidR="000631C8" w:rsidRPr="00FF1EEA" w:rsidRDefault="000631C8" w:rsidP="00FF1EEA">
            <w:pPr>
              <w:widowControl w:val="0"/>
              <w:overflowPunct w:val="0"/>
              <w:autoSpaceDE w:val="0"/>
              <w:autoSpaceDN w:val="0"/>
              <w:adjustRightInd w:val="0"/>
              <w:spacing w:before="60" w:after="60"/>
              <w:textAlignment w:val="baseline"/>
              <w:rPr>
                <w:rFonts w:cs="Arial"/>
                <w:b/>
                <w:szCs w:val="22"/>
                <w:highlight w:val="yellow"/>
              </w:rPr>
            </w:pPr>
          </w:p>
        </w:tc>
      </w:tr>
      <w:tr w:rsidR="000631C8" w:rsidRPr="003E19FF" w14:paraId="79D6643A" w14:textId="77777777" w:rsidTr="00B324AE">
        <w:trPr>
          <w:trHeight w:val="454"/>
          <w:jc w:val="center"/>
        </w:trPr>
        <w:tc>
          <w:tcPr>
            <w:tcW w:w="6658" w:type="dxa"/>
            <w:gridSpan w:val="4"/>
          </w:tcPr>
          <w:p w14:paraId="322CB860" w14:textId="4EBD97E1" w:rsidR="000631C8" w:rsidRPr="003E19F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r w:rsidRPr="003E19FF">
              <w:rPr>
                <w:rFonts w:cs="Arial"/>
                <w:szCs w:val="22"/>
                <w:highlight w:val="yellow"/>
              </w:rPr>
              <w:t>[Please insert your question]</w:t>
            </w:r>
            <w:r>
              <w:rPr>
                <w:rFonts w:cs="Arial"/>
                <w:szCs w:val="22"/>
                <w:highlight w:val="yellow"/>
              </w:rPr>
              <w:t xml:space="preserve"> </w:t>
            </w:r>
            <w:r w:rsidRPr="000D4207">
              <w:rPr>
                <w:rFonts w:cs="Arial"/>
                <w:i/>
                <w:szCs w:val="22"/>
                <w:highlight w:val="green"/>
              </w:rPr>
              <w:t>[Delete</w:t>
            </w:r>
            <w:r>
              <w:rPr>
                <w:rFonts w:cs="Arial"/>
                <w:i/>
                <w:szCs w:val="22"/>
                <w:highlight w:val="green"/>
              </w:rPr>
              <w:t xml:space="preserve"> row</w:t>
            </w:r>
            <w:r w:rsidR="00AB7997">
              <w:rPr>
                <w:rFonts w:cs="Arial"/>
                <w:i/>
                <w:szCs w:val="22"/>
                <w:highlight w:val="green"/>
              </w:rPr>
              <w:t xml:space="preserve"> if not required</w:t>
            </w:r>
            <w:r w:rsidRPr="000D4207">
              <w:rPr>
                <w:rFonts w:cs="Arial"/>
                <w:i/>
                <w:szCs w:val="22"/>
                <w:highlight w:val="green"/>
              </w:rPr>
              <w:t>]</w:t>
            </w:r>
          </w:p>
        </w:tc>
        <w:tc>
          <w:tcPr>
            <w:tcW w:w="2565" w:type="dxa"/>
            <w:vMerge w:val="restart"/>
          </w:tcPr>
          <w:p w14:paraId="5FF4BC44" w14:textId="77777777" w:rsidR="000631C8" w:rsidRDefault="000631C8" w:rsidP="00FF1EEA">
            <w:pPr>
              <w:widowControl w:val="0"/>
              <w:overflowPunct w:val="0"/>
              <w:autoSpaceDE w:val="0"/>
              <w:autoSpaceDN w:val="0"/>
              <w:adjustRightInd w:val="0"/>
              <w:spacing w:before="60" w:after="60"/>
              <w:textAlignment w:val="baseline"/>
              <w:rPr>
                <w:rFonts w:cs="Arial"/>
                <w:b/>
                <w:szCs w:val="22"/>
                <w:highlight w:val="yellow"/>
              </w:rPr>
            </w:pPr>
            <w:r w:rsidRPr="00FF1EEA">
              <w:rPr>
                <w:rFonts w:cs="Arial"/>
                <w:b/>
                <w:szCs w:val="22"/>
                <w:highlight w:val="yellow"/>
              </w:rPr>
              <w:t>Weighting: [insert question weighting]%</w:t>
            </w:r>
          </w:p>
          <w:p w14:paraId="58077087" w14:textId="77777777" w:rsidR="00BB6ACE" w:rsidRDefault="00BB6ACE" w:rsidP="00FF1EEA">
            <w:pPr>
              <w:widowControl w:val="0"/>
              <w:overflowPunct w:val="0"/>
              <w:autoSpaceDE w:val="0"/>
              <w:autoSpaceDN w:val="0"/>
              <w:adjustRightInd w:val="0"/>
              <w:spacing w:before="60" w:after="60"/>
              <w:textAlignment w:val="baseline"/>
              <w:rPr>
                <w:rFonts w:cs="Arial"/>
                <w:b/>
                <w:szCs w:val="22"/>
                <w:highlight w:val="yellow"/>
              </w:rPr>
            </w:pPr>
          </w:p>
          <w:p w14:paraId="1B2F1F74" w14:textId="4B87F9B6" w:rsidR="00BB6ACE" w:rsidRPr="003E19FF" w:rsidRDefault="00BB6ACE" w:rsidP="00FF1EEA">
            <w:pPr>
              <w:widowControl w:val="0"/>
              <w:overflowPunct w:val="0"/>
              <w:autoSpaceDE w:val="0"/>
              <w:autoSpaceDN w:val="0"/>
              <w:adjustRightInd w:val="0"/>
              <w:spacing w:before="60" w:after="60"/>
              <w:textAlignment w:val="baseline"/>
              <w:rPr>
                <w:rFonts w:cs="Arial"/>
                <w:szCs w:val="22"/>
                <w:highlight w:val="yellow"/>
              </w:rPr>
            </w:pPr>
            <w:r w:rsidRPr="00EC77AF">
              <w:rPr>
                <w:rFonts w:cs="Arial"/>
                <w:szCs w:val="22"/>
              </w:rPr>
              <w:t xml:space="preserve">Maximum </w:t>
            </w:r>
            <w:r w:rsidRPr="00EC77AF">
              <w:rPr>
                <w:rFonts w:cs="Arial"/>
                <w:szCs w:val="22"/>
                <w:highlight w:val="yellow"/>
              </w:rPr>
              <w:t>[xx]</w:t>
            </w:r>
            <w:r w:rsidRPr="00EC77AF">
              <w:rPr>
                <w:rFonts w:cs="Arial"/>
                <w:szCs w:val="22"/>
              </w:rPr>
              <w:t xml:space="preserve"> words </w:t>
            </w:r>
            <w:r w:rsidRPr="00EC77AF">
              <w:rPr>
                <w:rFonts w:cs="Arial"/>
                <w:szCs w:val="22"/>
              </w:rPr>
              <w:lastRenderedPageBreak/>
              <w:t>per question</w:t>
            </w:r>
          </w:p>
        </w:tc>
      </w:tr>
      <w:tr w:rsidR="000631C8" w:rsidRPr="003E19FF" w14:paraId="11C26CDD" w14:textId="77777777" w:rsidTr="00B324AE">
        <w:trPr>
          <w:trHeight w:val="454"/>
          <w:jc w:val="center"/>
        </w:trPr>
        <w:tc>
          <w:tcPr>
            <w:tcW w:w="6658" w:type="dxa"/>
            <w:gridSpan w:val="4"/>
            <w:shd w:val="clear" w:color="auto" w:fill="8DB3E2" w:themeFill="text2" w:themeFillTint="66"/>
          </w:tcPr>
          <w:p w14:paraId="7762AC3A" w14:textId="6350A849" w:rsidR="000631C8" w:rsidRPr="00EC77A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p>
        </w:tc>
        <w:tc>
          <w:tcPr>
            <w:tcW w:w="2565" w:type="dxa"/>
            <w:vMerge/>
          </w:tcPr>
          <w:p w14:paraId="1F762050" w14:textId="77777777" w:rsidR="000631C8" w:rsidRPr="00FF1EEA" w:rsidRDefault="000631C8" w:rsidP="00FF1EEA">
            <w:pPr>
              <w:widowControl w:val="0"/>
              <w:overflowPunct w:val="0"/>
              <w:autoSpaceDE w:val="0"/>
              <w:autoSpaceDN w:val="0"/>
              <w:adjustRightInd w:val="0"/>
              <w:spacing w:before="60" w:after="60"/>
              <w:textAlignment w:val="baseline"/>
              <w:rPr>
                <w:rFonts w:cs="Arial"/>
                <w:b/>
                <w:szCs w:val="22"/>
                <w:highlight w:val="yellow"/>
              </w:rPr>
            </w:pPr>
          </w:p>
        </w:tc>
      </w:tr>
      <w:tr w:rsidR="000631C8" w:rsidRPr="003E19FF" w14:paraId="77204760" w14:textId="77777777" w:rsidTr="00B324AE">
        <w:trPr>
          <w:trHeight w:val="454"/>
          <w:jc w:val="center"/>
        </w:trPr>
        <w:tc>
          <w:tcPr>
            <w:tcW w:w="6658" w:type="dxa"/>
            <w:gridSpan w:val="4"/>
          </w:tcPr>
          <w:p w14:paraId="63E80B8A" w14:textId="26DCB124" w:rsidR="000631C8" w:rsidRPr="003E19F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r w:rsidRPr="003E19FF">
              <w:rPr>
                <w:rFonts w:cs="Arial"/>
                <w:szCs w:val="22"/>
                <w:highlight w:val="yellow"/>
              </w:rPr>
              <w:t>[Please insert your question]</w:t>
            </w:r>
            <w:r>
              <w:rPr>
                <w:rFonts w:cs="Arial"/>
                <w:szCs w:val="22"/>
                <w:highlight w:val="yellow"/>
              </w:rPr>
              <w:t xml:space="preserve"> </w:t>
            </w:r>
            <w:r w:rsidRPr="000D4207">
              <w:rPr>
                <w:rFonts w:cs="Arial"/>
                <w:i/>
                <w:szCs w:val="22"/>
                <w:highlight w:val="green"/>
              </w:rPr>
              <w:t>[Delete</w:t>
            </w:r>
            <w:r>
              <w:rPr>
                <w:rFonts w:cs="Arial"/>
                <w:i/>
                <w:szCs w:val="22"/>
                <w:highlight w:val="green"/>
              </w:rPr>
              <w:t xml:space="preserve"> row</w:t>
            </w:r>
            <w:r w:rsidR="00AB7997">
              <w:rPr>
                <w:rFonts w:cs="Arial"/>
                <w:i/>
                <w:szCs w:val="22"/>
                <w:highlight w:val="green"/>
              </w:rPr>
              <w:t xml:space="preserve"> if not required]</w:t>
            </w:r>
          </w:p>
        </w:tc>
        <w:tc>
          <w:tcPr>
            <w:tcW w:w="2565" w:type="dxa"/>
            <w:vMerge w:val="restart"/>
          </w:tcPr>
          <w:p w14:paraId="28E37832" w14:textId="77777777" w:rsidR="000631C8" w:rsidRDefault="000631C8" w:rsidP="00FF1EEA">
            <w:pPr>
              <w:widowControl w:val="0"/>
              <w:overflowPunct w:val="0"/>
              <w:autoSpaceDE w:val="0"/>
              <w:autoSpaceDN w:val="0"/>
              <w:adjustRightInd w:val="0"/>
              <w:spacing w:before="60" w:after="60"/>
              <w:textAlignment w:val="baseline"/>
              <w:rPr>
                <w:rFonts w:cs="Arial"/>
                <w:b/>
                <w:szCs w:val="22"/>
                <w:highlight w:val="yellow"/>
              </w:rPr>
            </w:pPr>
            <w:r w:rsidRPr="00FF1EEA">
              <w:rPr>
                <w:rFonts w:cs="Arial"/>
                <w:b/>
                <w:szCs w:val="22"/>
                <w:highlight w:val="yellow"/>
              </w:rPr>
              <w:t>Weighting: [insert question weighting]%</w:t>
            </w:r>
          </w:p>
          <w:p w14:paraId="1C69E329" w14:textId="77777777" w:rsidR="00BB6ACE" w:rsidRDefault="00BB6ACE" w:rsidP="00FF1EEA">
            <w:pPr>
              <w:widowControl w:val="0"/>
              <w:overflowPunct w:val="0"/>
              <w:autoSpaceDE w:val="0"/>
              <w:autoSpaceDN w:val="0"/>
              <w:adjustRightInd w:val="0"/>
              <w:spacing w:before="60" w:after="60"/>
              <w:textAlignment w:val="baseline"/>
              <w:rPr>
                <w:rFonts w:cs="Arial"/>
                <w:b/>
                <w:szCs w:val="22"/>
                <w:highlight w:val="yellow"/>
              </w:rPr>
            </w:pPr>
          </w:p>
          <w:p w14:paraId="32BF7CB7" w14:textId="158446FD" w:rsidR="00BB6ACE" w:rsidRPr="003E19FF" w:rsidRDefault="00BB6ACE" w:rsidP="00FF1EEA">
            <w:pPr>
              <w:widowControl w:val="0"/>
              <w:overflowPunct w:val="0"/>
              <w:autoSpaceDE w:val="0"/>
              <w:autoSpaceDN w:val="0"/>
              <w:adjustRightInd w:val="0"/>
              <w:spacing w:before="60" w:after="60"/>
              <w:textAlignment w:val="baseline"/>
              <w:rPr>
                <w:rFonts w:cs="Arial"/>
                <w:szCs w:val="22"/>
                <w:highlight w:val="yellow"/>
              </w:rPr>
            </w:pPr>
            <w:r w:rsidRPr="00EC77AF">
              <w:rPr>
                <w:rFonts w:cs="Arial"/>
                <w:szCs w:val="22"/>
              </w:rPr>
              <w:t xml:space="preserve">Maximum </w:t>
            </w:r>
            <w:r w:rsidRPr="00EC77AF">
              <w:rPr>
                <w:rFonts w:cs="Arial"/>
                <w:szCs w:val="22"/>
                <w:highlight w:val="yellow"/>
              </w:rPr>
              <w:t>[xx]</w:t>
            </w:r>
            <w:r w:rsidRPr="00EC77AF">
              <w:rPr>
                <w:rFonts w:cs="Arial"/>
                <w:szCs w:val="22"/>
              </w:rPr>
              <w:t xml:space="preserve"> words per question</w:t>
            </w:r>
          </w:p>
        </w:tc>
      </w:tr>
      <w:tr w:rsidR="000631C8" w:rsidRPr="003E19FF" w14:paraId="7C0C6C14" w14:textId="77777777" w:rsidTr="00B324AE">
        <w:trPr>
          <w:trHeight w:val="454"/>
          <w:jc w:val="center"/>
        </w:trPr>
        <w:tc>
          <w:tcPr>
            <w:tcW w:w="6658" w:type="dxa"/>
            <w:gridSpan w:val="4"/>
            <w:shd w:val="clear" w:color="auto" w:fill="8DB3E2" w:themeFill="text2" w:themeFillTint="66"/>
          </w:tcPr>
          <w:p w14:paraId="6A811F5B" w14:textId="6D910A07" w:rsidR="000631C8" w:rsidRPr="00EC77AF" w:rsidRDefault="000631C8" w:rsidP="000D4207">
            <w:pPr>
              <w:widowControl w:val="0"/>
              <w:overflowPunct w:val="0"/>
              <w:autoSpaceDE w:val="0"/>
              <w:autoSpaceDN w:val="0"/>
              <w:adjustRightInd w:val="0"/>
              <w:spacing w:before="60" w:after="60"/>
              <w:jc w:val="both"/>
              <w:textAlignment w:val="baseline"/>
              <w:rPr>
                <w:rFonts w:cs="Arial"/>
                <w:szCs w:val="22"/>
                <w:highlight w:val="yellow"/>
              </w:rPr>
            </w:pPr>
          </w:p>
        </w:tc>
        <w:tc>
          <w:tcPr>
            <w:tcW w:w="2565" w:type="dxa"/>
            <w:vMerge/>
          </w:tcPr>
          <w:p w14:paraId="769CE50F" w14:textId="77777777" w:rsidR="000631C8" w:rsidRPr="00FF1EEA" w:rsidRDefault="000631C8" w:rsidP="00FF1EEA">
            <w:pPr>
              <w:widowControl w:val="0"/>
              <w:overflowPunct w:val="0"/>
              <w:autoSpaceDE w:val="0"/>
              <w:autoSpaceDN w:val="0"/>
              <w:adjustRightInd w:val="0"/>
              <w:spacing w:before="60" w:after="60"/>
              <w:textAlignment w:val="baseline"/>
              <w:rPr>
                <w:rFonts w:cs="Arial"/>
                <w:b/>
                <w:szCs w:val="22"/>
                <w:highlight w:val="yellow"/>
              </w:rPr>
            </w:pPr>
          </w:p>
        </w:tc>
      </w:tr>
      <w:tr w:rsidR="00FF1EEA" w:rsidRPr="003E19FF" w14:paraId="24DEF309" w14:textId="77777777" w:rsidTr="00B324AE">
        <w:trPr>
          <w:trHeight w:val="454"/>
          <w:jc w:val="center"/>
        </w:trPr>
        <w:tc>
          <w:tcPr>
            <w:tcW w:w="9223" w:type="dxa"/>
            <w:gridSpan w:val="5"/>
            <w:shd w:val="clear" w:color="auto" w:fill="D9D9D9" w:themeFill="background1" w:themeFillShade="D9"/>
          </w:tcPr>
          <w:p w14:paraId="5CD0A4B7" w14:textId="77777777" w:rsidR="004175F3" w:rsidRDefault="00FF1EEA" w:rsidP="009E5BEF">
            <w:pPr>
              <w:widowControl w:val="0"/>
              <w:overflowPunct w:val="0"/>
              <w:autoSpaceDE w:val="0"/>
              <w:autoSpaceDN w:val="0"/>
              <w:adjustRightInd w:val="0"/>
              <w:spacing w:before="60" w:after="60"/>
              <w:textAlignment w:val="baseline"/>
              <w:rPr>
                <w:rFonts w:cs="Arial"/>
                <w:b/>
                <w:szCs w:val="22"/>
              </w:rPr>
            </w:pPr>
            <w:r w:rsidRPr="00FF1EEA">
              <w:rPr>
                <w:rFonts w:cs="Arial"/>
                <w:b/>
                <w:szCs w:val="22"/>
              </w:rPr>
              <w:t xml:space="preserve">                                                                                                                 TOTAL 100%</w:t>
            </w:r>
            <w:r w:rsidR="004175F3">
              <w:rPr>
                <w:rFonts w:cs="Arial"/>
                <w:b/>
                <w:szCs w:val="22"/>
              </w:rPr>
              <w:t xml:space="preserve"> </w:t>
            </w:r>
          </w:p>
          <w:p w14:paraId="3CE12897" w14:textId="5FB0B89A" w:rsidR="009E5BEF" w:rsidRPr="009E5BEF" w:rsidRDefault="009E5BEF" w:rsidP="00563EDB">
            <w:pPr>
              <w:widowControl w:val="0"/>
              <w:overflowPunct w:val="0"/>
              <w:autoSpaceDE w:val="0"/>
              <w:autoSpaceDN w:val="0"/>
              <w:adjustRightInd w:val="0"/>
              <w:spacing w:before="60" w:after="60"/>
              <w:jc w:val="center"/>
              <w:textAlignment w:val="baseline"/>
              <w:rPr>
                <w:rFonts w:cs="Arial"/>
                <w:b/>
                <w:i/>
                <w:szCs w:val="22"/>
              </w:rPr>
            </w:pPr>
            <w:r w:rsidRPr="009E5BEF">
              <w:rPr>
                <w:rFonts w:cs="Arial"/>
                <w:b/>
                <w:i/>
                <w:szCs w:val="22"/>
                <w:highlight w:val="green"/>
              </w:rPr>
              <w:t>[</w:t>
            </w:r>
            <w:r w:rsidR="00563EDB">
              <w:rPr>
                <w:rFonts w:cs="Arial"/>
                <w:b/>
                <w:i/>
                <w:szCs w:val="22"/>
                <w:highlight w:val="green"/>
              </w:rPr>
              <w:t xml:space="preserve">All </w:t>
            </w:r>
            <w:r w:rsidRPr="009E5BEF">
              <w:rPr>
                <w:rFonts w:cs="Arial"/>
                <w:b/>
                <w:i/>
                <w:szCs w:val="22"/>
                <w:highlight w:val="green"/>
              </w:rPr>
              <w:t xml:space="preserve">question </w:t>
            </w:r>
            <w:r>
              <w:rPr>
                <w:rFonts w:cs="Arial"/>
                <w:b/>
                <w:i/>
                <w:szCs w:val="22"/>
                <w:highlight w:val="green"/>
              </w:rPr>
              <w:t>weighting</w:t>
            </w:r>
            <w:r w:rsidR="00563EDB">
              <w:rPr>
                <w:rFonts w:cs="Arial"/>
                <w:b/>
                <w:i/>
                <w:szCs w:val="22"/>
                <w:highlight w:val="green"/>
              </w:rPr>
              <w:t>s</w:t>
            </w:r>
            <w:r>
              <w:rPr>
                <w:rFonts w:cs="Arial"/>
                <w:b/>
                <w:i/>
                <w:szCs w:val="22"/>
                <w:highlight w:val="green"/>
              </w:rPr>
              <w:t xml:space="preserve"> </w:t>
            </w:r>
            <w:r w:rsidRPr="009E5BEF">
              <w:rPr>
                <w:rFonts w:cs="Arial"/>
                <w:b/>
                <w:i/>
                <w:szCs w:val="22"/>
                <w:highlight w:val="green"/>
              </w:rPr>
              <w:t>within this questionnaire must total 100%]</w:t>
            </w:r>
          </w:p>
        </w:tc>
      </w:tr>
      <w:tr w:rsidR="000D4207" w:rsidRPr="003E19FF" w14:paraId="3F68713F" w14:textId="77777777" w:rsidTr="00FC6D23">
        <w:trPr>
          <w:trHeight w:val="454"/>
          <w:jc w:val="center"/>
        </w:trPr>
        <w:tc>
          <w:tcPr>
            <w:tcW w:w="9223" w:type="dxa"/>
            <w:gridSpan w:val="5"/>
            <w:shd w:val="clear" w:color="auto" w:fill="D9D9D9" w:themeFill="background1" w:themeFillShade="D9"/>
            <w:vAlign w:val="center"/>
          </w:tcPr>
          <w:p w14:paraId="3F68713E" w14:textId="77777777" w:rsidR="000D4207" w:rsidRPr="003E19FF" w:rsidRDefault="000D4207" w:rsidP="000D4207">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0D4207" w:rsidRPr="003E19FF" w14:paraId="3F687141" w14:textId="77777777" w:rsidTr="00FC6D23">
        <w:trPr>
          <w:trHeight w:val="454"/>
          <w:jc w:val="center"/>
        </w:trPr>
        <w:tc>
          <w:tcPr>
            <w:tcW w:w="9223" w:type="dxa"/>
            <w:gridSpan w:val="5"/>
            <w:vAlign w:val="center"/>
          </w:tcPr>
          <w:p w14:paraId="3F687140" w14:textId="77777777" w:rsidR="000D4207" w:rsidRPr="003E19FF" w:rsidRDefault="000D4207" w:rsidP="000D4207">
            <w:pPr>
              <w:widowControl w:val="0"/>
              <w:overflowPunct w:val="0"/>
              <w:autoSpaceDE w:val="0"/>
              <w:autoSpaceDN w:val="0"/>
              <w:adjustRightInd w:val="0"/>
              <w:spacing w:before="60" w:after="60"/>
              <w:textAlignment w:val="baseline"/>
              <w:rPr>
                <w:rFonts w:cs="Arial"/>
                <w:szCs w:val="22"/>
              </w:rPr>
            </w:pPr>
            <w:r w:rsidRPr="003E19FF">
              <w:rPr>
                <w:rFonts w:cs="Arial"/>
                <w:szCs w:val="22"/>
              </w:rPr>
              <w:t xml:space="preserve">The following marking scheme will be used to assess the response provided to this question:  </w:t>
            </w:r>
          </w:p>
        </w:tc>
      </w:tr>
      <w:tr w:rsidR="000D4207" w:rsidRPr="003E19FF" w14:paraId="3F687144" w14:textId="77777777" w:rsidTr="00FC6D23">
        <w:trPr>
          <w:trHeight w:val="454"/>
          <w:jc w:val="center"/>
        </w:trPr>
        <w:tc>
          <w:tcPr>
            <w:tcW w:w="806" w:type="dxa"/>
            <w:gridSpan w:val="2"/>
            <w:vAlign w:val="center"/>
          </w:tcPr>
          <w:p w14:paraId="3F687142" w14:textId="77777777" w:rsidR="000D4207" w:rsidRPr="003E19FF" w:rsidRDefault="000D4207" w:rsidP="000D4207">
            <w:pPr>
              <w:overflowPunct w:val="0"/>
              <w:autoSpaceDE w:val="0"/>
              <w:autoSpaceDN w:val="0"/>
              <w:spacing w:before="60" w:after="60"/>
              <w:jc w:val="center"/>
              <w:textAlignment w:val="baseline"/>
              <w:rPr>
                <w:rFonts w:cs="Arial"/>
                <w:szCs w:val="22"/>
              </w:rPr>
            </w:pPr>
          </w:p>
        </w:tc>
        <w:tc>
          <w:tcPr>
            <w:tcW w:w="8417" w:type="dxa"/>
            <w:gridSpan w:val="3"/>
          </w:tcPr>
          <w:p w14:paraId="3F687143"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0D4207" w:rsidRPr="003E19FF" w14:paraId="3F687147" w14:textId="77777777" w:rsidTr="00FC6D23">
        <w:trPr>
          <w:trHeight w:val="454"/>
          <w:jc w:val="center"/>
        </w:trPr>
        <w:tc>
          <w:tcPr>
            <w:tcW w:w="806" w:type="dxa"/>
            <w:gridSpan w:val="2"/>
            <w:vAlign w:val="center"/>
          </w:tcPr>
          <w:p w14:paraId="3F687145" w14:textId="77777777" w:rsidR="000D4207" w:rsidRPr="003E19FF" w:rsidRDefault="000D4207" w:rsidP="000D4207">
            <w:pPr>
              <w:overflowPunct w:val="0"/>
              <w:autoSpaceDE w:val="0"/>
              <w:autoSpaceDN w:val="0"/>
              <w:adjustRightInd w:val="0"/>
              <w:spacing w:before="60" w:after="60"/>
              <w:jc w:val="center"/>
              <w:textAlignment w:val="baseline"/>
              <w:rPr>
                <w:rFonts w:cs="Arial"/>
                <w:szCs w:val="22"/>
              </w:rPr>
            </w:pPr>
          </w:p>
        </w:tc>
        <w:tc>
          <w:tcPr>
            <w:tcW w:w="8417" w:type="dxa"/>
            <w:gridSpan w:val="3"/>
          </w:tcPr>
          <w:p w14:paraId="3F687146"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0D4207" w:rsidRPr="003E19FF" w14:paraId="3F68714A" w14:textId="77777777" w:rsidTr="00FC6D23">
        <w:trPr>
          <w:trHeight w:val="454"/>
          <w:jc w:val="center"/>
        </w:trPr>
        <w:tc>
          <w:tcPr>
            <w:tcW w:w="806" w:type="dxa"/>
            <w:gridSpan w:val="2"/>
            <w:vAlign w:val="center"/>
          </w:tcPr>
          <w:p w14:paraId="3F687148" w14:textId="77777777" w:rsidR="000D4207" w:rsidRPr="003E19FF" w:rsidRDefault="000D4207" w:rsidP="000D4207">
            <w:pPr>
              <w:overflowPunct w:val="0"/>
              <w:autoSpaceDE w:val="0"/>
              <w:autoSpaceDN w:val="0"/>
              <w:adjustRightInd w:val="0"/>
              <w:spacing w:before="60" w:after="60"/>
              <w:jc w:val="center"/>
              <w:textAlignment w:val="baseline"/>
              <w:rPr>
                <w:rFonts w:cs="Arial"/>
                <w:szCs w:val="22"/>
              </w:rPr>
            </w:pPr>
          </w:p>
        </w:tc>
        <w:tc>
          <w:tcPr>
            <w:tcW w:w="8417" w:type="dxa"/>
            <w:gridSpan w:val="3"/>
          </w:tcPr>
          <w:p w14:paraId="3F687149"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r w:rsidR="000D4207" w:rsidRPr="003E19FF" w14:paraId="3F68714D" w14:textId="77777777" w:rsidTr="00FC6D23">
        <w:trPr>
          <w:trHeight w:val="454"/>
          <w:jc w:val="center"/>
        </w:trPr>
        <w:tc>
          <w:tcPr>
            <w:tcW w:w="806" w:type="dxa"/>
            <w:gridSpan w:val="2"/>
            <w:vAlign w:val="center"/>
          </w:tcPr>
          <w:p w14:paraId="3F68714B" w14:textId="77777777" w:rsidR="000D4207" w:rsidRPr="003E19FF" w:rsidRDefault="000D4207" w:rsidP="000D4207">
            <w:pPr>
              <w:overflowPunct w:val="0"/>
              <w:autoSpaceDE w:val="0"/>
              <w:autoSpaceDN w:val="0"/>
              <w:adjustRightInd w:val="0"/>
              <w:spacing w:before="60" w:after="60"/>
              <w:jc w:val="center"/>
              <w:textAlignment w:val="baseline"/>
              <w:rPr>
                <w:rFonts w:cs="Arial"/>
                <w:szCs w:val="22"/>
              </w:rPr>
            </w:pPr>
          </w:p>
        </w:tc>
        <w:tc>
          <w:tcPr>
            <w:tcW w:w="8417" w:type="dxa"/>
            <w:gridSpan w:val="3"/>
          </w:tcPr>
          <w:p w14:paraId="3F68714C" w14:textId="77777777" w:rsidR="000D4207" w:rsidRPr="003E19FF" w:rsidRDefault="000D4207" w:rsidP="000D4207">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[Insert marking criteria]</w:t>
            </w:r>
          </w:p>
        </w:tc>
      </w:tr>
    </w:tbl>
    <w:p w14:paraId="3F68714E" w14:textId="6CC53DE8" w:rsidR="00D0241E" w:rsidRDefault="00D0241E" w:rsidP="00D0241E">
      <w:pPr>
        <w:widowControl w:val="0"/>
        <w:rPr>
          <w:rFonts w:cs="Arial"/>
          <w:szCs w:val="22"/>
        </w:rPr>
      </w:pPr>
    </w:p>
    <w:p w14:paraId="3F68714F" w14:textId="3936B762" w:rsidR="00D0241E" w:rsidRPr="00F01C5E" w:rsidRDefault="00AB7997" w:rsidP="00F01C5E">
      <w:pPr>
        <w:pStyle w:val="Heading2"/>
        <w:numPr>
          <w:ilvl w:val="0"/>
          <w:numId w:val="0"/>
        </w:numPr>
        <w:tabs>
          <w:tab w:val="left" w:pos="851"/>
        </w:tabs>
        <w:spacing w:after="120"/>
        <w:ind w:left="737"/>
        <w:rPr>
          <w:rFonts w:cs="Arial"/>
          <w:i/>
          <w:szCs w:val="22"/>
          <w:highlight w:val="green"/>
        </w:rPr>
      </w:pPr>
      <w:r>
        <w:rPr>
          <w:rFonts w:cs="Arial"/>
          <w:i/>
          <w:szCs w:val="22"/>
          <w:highlight w:val="green"/>
        </w:rPr>
        <w:t>[Repeat the above</w:t>
      </w:r>
      <w:r w:rsidR="00F01BF5" w:rsidRPr="000D4207">
        <w:rPr>
          <w:rFonts w:cs="Arial"/>
          <w:i/>
          <w:szCs w:val="22"/>
          <w:highlight w:val="green"/>
        </w:rPr>
        <w:t xml:space="preserve"> section if you are including more than 1 quality questionnaire</w:t>
      </w:r>
      <w:r w:rsidR="00F01BF5">
        <w:rPr>
          <w:rFonts w:cs="Arial"/>
          <w:i/>
          <w:szCs w:val="22"/>
          <w:highlight w:val="green"/>
        </w:rPr>
        <w:t xml:space="preserve"> from the permissible quality headings</w:t>
      </w:r>
      <w:r w:rsidR="00F01BF5" w:rsidRPr="000D4207">
        <w:rPr>
          <w:rFonts w:cs="Arial"/>
          <w:i/>
          <w:szCs w:val="22"/>
          <w:highlight w:val="green"/>
        </w:rPr>
        <w:t>]</w:t>
      </w:r>
    </w:p>
    <w:tbl>
      <w:tblPr>
        <w:tblpPr w:leftFromText="180" w:rightFromText="180" w:vertAnchor="text" w:tblpY="68"/>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997"/>
        <w:gridCol w:w="324"/>
        <w:gridCol w:w="3132"/>
      </w:tblGrid>
      <w:tr w:rsidR="00F01C5E" w:rsidRPr="003E19FF" w14:paraId="3F687153" w14:textId="77777777" w:rsidTr="00FC6D23">
        <w:trPr>
          <w:trHeight w:val="454"/>
        </w:trPr>
        <w:tc>
          <w:tcPr>
            <w:tcW w:w="770" w:type="dxa"/>
            <w:shd w:val="clear" w:color="auto" w:fill="000000" w:themeFill="text1"/>
            <w:vAlign w:val="center"/>
          </w:tcPr>
          <w:p w14:paraId="3F687150" w14:textId="77777777" w:rsidR="00F01C5E" w:rsidRPr="003E19FF" w:rsidRDefault="00F01C5E" w:rsidP="00F01C5E">
            <w:pPr>
              <w:widowControl w:val="0"/>
              <w:overflowPunct w:val="0"/>
              <w:autoSpaceDE w:val="0"/>
              <w:autoSpaceDN w:val="0"/>
              <w:spacing w:before="60" w:after="60"/>
              <w:jc w:val="center"/>
              <w:textAlignment w:val="baseline"/>
              <w:rPr>
                <w:rFonts w:cs="Arial"/>
                <w:b/>
                <w:color w:val="FFFFFF" w:themeColor="background1"/>
                <w:szCs w:val="22"/>
              </w:rPr>
            </w:pPr>
            <w:r w:rsidRPr="003E19FF">
              <w:rPr>
                <w:rFonts w:cs="Arial"/>
                <w:szCs w:val="22"/>
              </w:rPr>
              <w:br w:type="page"/>
            </w:r>
            <w:r w:rsidRPr="003E19FF">
              <w:rPr>
                <w:rFonts w:cs="Arial"/>
                <w:b/>
                <w:color w:val="FFFFFF" w:themeColor="background1"/>
                <w:szCs w:val="22"/>
              </w:rPr>
              <w:t>[5]</w:t>
            </w:r>
          </w:p>
        </w:tc>
        <w:tc>
          <w:tcPr>
            <w:tcW w:w="4997" w:type="dxa"/>
            <w:shd w:val="clear" w:color="auto" w:fill="000000" w:themeFill="text1"/>
            <w:vAlign w:val="center"/>
          </w:tcPr>
          <w:p w14:paraId="3F687151" w14:textId="61652917" w:rsidR="00F01C5E" w:rsidRPr="003E19FF" w:rsidRDefault="00BB6ACE" w:rsidP="00F01C5E">
            <w:pPr>
              <w:widowControl w:val="0"/>
              <w:overflowPunct w:val="0"/>
              <w:autoSpaceDE w:val="0"/>
              <w:autoSpaceDN w:val="0"/>
              <w:adjustRightInd w:val="0"/>
              <w:spacing w:before="60" w:after="60"/>
              <w:textAlignment w:val="baseline"/>
              <w:rPr>
                <w:rFonts w:cs="Arial"/>
                <w:color w:val="FFFFFF" w:themeColor="background1"/>
                <w:szCs w:val="22"/>
              </w:rPr>
            </w:pPr>
            <w:r>
              <w:rPr>
                <w:rFonts w:cs="Arial"/>
                <w:b/>
                <w:color w:val="FFFFFF" w:themeColor="background1"/>
                <w:szCs w:val="22"/>
              </w:rPr>
              <w:t>PRICE</w:t>
            </w:r>
            <w:r w:rsidR="00F01C5E">
              <w:rPr>
                <w:rFonts w:cs="Arial"/>
                <w:b/>
                <w:color w:val="FFFFFF" w:themeColor="background1"/>
                <w:szCs w:val="22"/>
              </w:rPr>
              <w:t xml:space="preserve"> QUESTIONNAIRE</w:t>
            </w:r>
            <w:r w:rsidR="00F01C5E" w:rsidRPr="000D4207">
              <w:rPr>
                <w:rFonts w:cs="Arial"/>
                <w:b/>
                <w:color w:val="FFFFFF" w:themeColor="background1"/>
                <w:szCs w:val="22"/>
              </w:rPr>
              <w:t xml:space="preserve"> – </w:t>
            </w:r>
            <w:r w:rsidR="00F01C5E" w:rsidRPr="00F01C5E">
              <w:rPr>
                <w:rFonts w:cs="Arial"/>
                <w:b/>
                <w:i/>
                <w:szCs w:val="22"/>
                <w:highlight w:val="green"/>
              </w:rPr>
              <w:t>[Questionnaire heading as inserted into the table at Section 8 Tender Evaluation of this document]</w:t>
            </w:r>
          </w:p>
        </w:tc>
        <w:tc>
          <w:tcPr>
            <w:tcW w:w="3456" w:type="dxa"/>
            <w:gridSpan w:val="2"/>
            <w:shd w:val="clear" w:color="auto" w:fill="000000" w:themeFill="text1"/>
            <w:vAlign w:val="center"/>
          </w:tcPr>
          <w:p w14:paraId="3F687152" w14:textId="2C590460" w:rsidR="00F01C5E" w:rsidRPr="003E19FF" w:rsidRDefault="00F01C5E" w:rsidP="00F01C5E">
            <w:pPr>
              <w:widowControl w:val="0"/>
              <w:overflowPunct w:val="0"/>
              <w:autoSpaceDE w:val="0"/>
              <w:autoSpaceDN w:val="0"/>
              <w:adjustRightInd w:val="0"/>
              <w:spacing w:before="60" w:after="60"/>
              <w:jc w:val="right"/>
              <w:textAlignment w:val="baseline"/>
              <w:rPr>
                <w:rFonts w:cs="Arial"/>
                <w:b/>
                <w:color w:val="FFFFFF" w:themeColor="background1"/>
                <w:szCs w:val="22"/>
              </w:rPr>
            </w:pPr>
            <w:r w:rsidRPr="003E19FF">
              <w:rPr>
                <w:rFonts w:cs="Arial"/>
                <w:b/>
                <w:color w:val="FFFFFF" w:themeColor="background1"/>
                <w:szCs w:val="22"/>
              </w:rPr>
              <w:t xml:space="preserve">Weighting </w:t>
            </w:r>
            <w:r w:rsidRPr="003E19FF">
              <w:rPr>
                <w:rFonts w:cs="Arial"/>
                <w:b/>
                <w:color w:val="FFFF00"/>
                <w:szCs w:val="22"/>
              </w:rPr>
              <w:t>[insert</w:t>
            </w:r>
            <w:r w:rsidR="00AB7997">
              <w:rPr>
                <w:rFonts w:cs="Arial"/>
                <w:b/>
                <w:color w:val="FFFF00"/>
                <w:szCs w:val="22"/>
              </w:rPr>
              <w:t xml:space="preserve"> questionnaire</w:t>
            </w:r>
            <w:r w:rsidRPr="003E19FF">
              <w:rPr>
                <w:rFonts w:cs="Arial"/>
                <w:b/>
                <w:color w:val="FFFF00"/>
                <w:szCs w:val="22"/>
              </w:rPr>
              <w:t xml:space="preserve"> weighting]</w:t>
            </w:r>
            <w:r w:rsidRPr="003E19FF">
              <w:rPr>
                <w:rFonts w:cs="Arial"/>
                <w:b/>
                <w:color w:val="FFFFFF" w:themeColor="background1"/>
                <w:szCs w:val="22"/>
              </w:rPr>
              <w:t>%</w:t>
            </w:r>
          </w:p>
        </w:tc>
      </w:tr>
      <w:tr w:rsidR="00F01C5E" w:rsidRPr="003E19FF" w14:paraId="3F687155" w14:textId="77777777" w:rsidTr="00FC6D23">
        <w:trPr>
          <w:trHeight w:val="454"/>
        </w:trPr>
        <w:tc>
          <w:tcPr>
            <w:tcW w:w="9223" w:type="dxa"/>
            <w:gridSpan w:val="4"/>
            <w:shd w:val="clear" w:color="auto" w:fill="D9D9D9" w:themeFill="background1" w:themeFillShade="D9"/>
            <w:vAlign w:val="center"/>
          </w:tcPr>
          <w:p w14:paraId="3F687154" w14:textId="77777777" w:rsidR="00F01C5E" w:rsidRPr="003E19FF" w:rsidRDefault="00F01C5E" w:rsidP="00F01C5E">
            <w:pPr>
              <w:widowControl w:val="0"/>
              <w:overflowPunct w:val="0"/>
              <w:autoSpaceDE w:val="0"/>
              <w:autoSpaceDN w:val="0"/>
              <w:adjustRightInd w:val="0"/>
              <w:spacing w:before="60" w:after="60"/>
              <w:textAlignment w:val="baseline"/>
              <w:rPr>
                <w:rFonts w:cs="Arial"/>
                <w:b/>
                <w:szCs w:val="22"/>
              </w:rPr>
            </w:pPr>
            <w:r w:rsidRPr="003E19FF">
              <w:rPr>
                <w:rFonts w:cs="Arial"/>
                <w:b/>
                <w:szCs w:val="22"/>
              </w:rPr>
              <w:t>Guidance:</w:t>
            </w:r>
          </w:p>
        </w:tc>
      </w:tr>
      <w:tr w:rsidR="00F01C5E" w:rsidRPr="003E19FF" w14:paraId="3F687159" w14:textId="77777777" w:rsidTr="00FC6D23">
        <w:trPr>
          <w:trHeight w:val="454"/>
        </w:trPr>
        <w:tc>
          <w:tcPr>
            <w:tcW w:w="9223" w:type="dxa"/>
            <w:gridSpan w:val="4"/>
          </w:tcPr>
          <w:p w14:paraId="3F687156" w14:textId="6D481519" w:rsidR="00F01C5E" w:rsidRDefault="00F01C5E" w:rsidP="00F01C5E">
            <w:pPr>
              <w:widowControl w:val="0"/>
              <w:overflowPunct w:val="0"/>
              <w:autoSpaceDE w:val="0"/>
              <w:autoSpaceDN w:val="0"/>
              <w:adjustRightInd w:val="0"/>
              <w:spacing w:before="60" w:after="60"/>
              <w:jc w:val="both"/>
              <w:textAlignment w:val="baseline"/>
              <w:rPr>
                <w:rFonts w:cs="Arial"/>
                <w:szCs w:val="22"/>
              </w:rPr>
            </w:pPr>
            <w:r w:rsidRPr="003E19FF">
              <w:rPr>
                <w:rFonts w:cs="Arial"/>
                <w:szCs w:val="22"/>
                <w:highlight w:val="yellow"/>
              </w:rPr>
              <w:t>[Please insert guidance to the question that will help Potential Providers understand exactly what they are pricing for, (i.e. is it a fixed price for a set piece of work, an hourly rate, a day rate, etc.)]</w:t>
            </w:r>
          </w:p>
          <w:p w14:paraId="3F687157" w14:textId="77777777" w:rsidR="00F01C5E" w:rsidRDefault="00F01C5E" w:rsidP="00F01C5E">
            <w:pPr>
              <w:widowControl w:val="0"/>
              <w:overflowPunct w:val="0"/>
              <w:autoSpaceDE w:val="0"/>
              <w:autoSpaceDN w:val="0"/>
              <w:adjustRightInd w:val="0"/>
              <w:spacing w:before="60" w:after="60"/>
              <w:jc w:val="both"/>
              <w:textAlignment w:val="baseline"/>
              <w:rPr>
                <w:rFonts w:cs="Arial"/>
                <w:szCs w:val="22"/>
              </w:rPr>
            </w:pPr>
          </w:p>
          <w:p w14:paraId="3F687158" w14:textId="7A60CEF5" w:rsidR="00F01C5E" w:rsidRPr="003E19FF" w:rsidRDefault="00F01C5E" w:rsidP="00F01C5E">
            <w:pPr>
              <w:widowControl w:val="0"/>
              <w:overflowPunct w:val="0"/>
              <w:autoSpaceDE w:val="0"/>
              <w:autoSpaceDN w:val="0"/>
              <w:adjustRightInd w:val="0"/>
              <w:spacing w:before="60" w:after="60"/>
              <w:jc w:val="both"/>
              <w:textAlignment w:val="baseline"/>
              <w:rPr>
                <w:rFonts w:cs="Arial"/>
                <w:szCs w:val="22"/>
              </w:rPr>
            </w:pPr>
            <w:r>
              <w:rPr>
                <w:rFonts w:cs="Arial"/>
                <w:szCs w:val="22"/>
              </w:rPr>
              <w:t>All prices shall be in GBP and exclusive of VAT.</w:t>
            </w:r>
          </w:p>
        </w:tc>
      </w:tr>
      <w:tr w:rsidR="00F01C5E" w:rsidRPr="003E19FF" w14:paraId="3F68715B" w14:textId="77777777" w:rsidTr="00FC6D23">
        <w:trPr>
          <w:trHeight w:val="454"/>
        </w:trPr>
        <w:tc>
          <w:tcPr>
            <w:tcW w:w="9223" w:type="dxa"/>
            <w:gridSpan w:val="4"/>
            <w:shd w:val="clear" w:color="auto" w:fill="D9D9D9" w:themeFill="background1" w:themeFillShade="D9"/>
            <w:vAlign w:val="center"/>
          </w:tcPr>
          <w:p w14:paraId="3F68715A" w14:textId="77777777" w:rsidR="00F01C5E" w:rsidRPr="003E19FF" w:rsidRDefault="00F01C5E" w:rsidP="00F01C5E">
            <w:pPr>
              <w:widowControl w:val="0"/>
              <w:overflowPunct w:val="0"/>
              <w:autoSpaceDE w:val="0"/>
              <w:autoSpaceDN w:val="0"/>
              <w:adjustRightInd w:val="0"/>
              <w:spacing w:before="60" w:after="60"/>
              <w:textAlignment w:val="baseline"/>
              <w:rPr>
                <w:rFonts w:cs="Arial"/>
                <w:b/>
                <w:szCs w:val="22"/>
              </w:rPr>
            </w:pPr>
            <w:r w:rsidRPr="003E19FF">
              <w:rPr>
                <w:rFonts w:cs="Arial"/>
                <w:b/>
                <w:szCs w:val="22"/>
              </w:rPr>
              <w:t>Question:</w:t>
            </w:r>
          </w:p>
        </w:tc>
      </w:tr>
      <w:tr w:rsidR="00F01C5E" w:rsidRPr="003E19FF" w14:paraId="3F68715E" w14:textId="77777777" w:rsidTr="00B324AE">
        <w:trPr>
          <w:trHeight w:val="454"/>
        </w:trPr>
        <w:tc>
          <w:tcPr>
            <w:tcW w:w="6091" w:type="dxa"/>
            <w:gridSpan w:val="3"/>
            <w:vAlign w:val="center"/>
          </w:tcPr>
          <w:p w14:paraId="3F68715C" w14:textId="77777777" w:rsidR="00F01C5E" w:rsidRPr="003E19FF" w:rsidRDefault="00F01C5E" w:rsidP="00F01C5E">
            <w:pPr>
              <w:widowControl w:val="0"/>
              <w:overflowPunct w:val="0"/>
              <w:autoSpaceDE w:val="0"/>
              <w:autoSpaceDN w:val="0"/>
              <w:adjustRightInd w:val="0"/>
              <w:spacing w:before="60" w:after="60"/>
              <w:textAlignment w:val="baseline"/>
              <w:rPr>
                <w:rFonts w:cs="Arial"/>
                <w:szCs w:val="22"/>
              </w:rPr>
            </w:pPr>
            <w:r w:rsidRPr="003E19FF">
              <w:rPr>
                <w:rFonts w:cs="Arial"/>
                <w:szCs w:val="22"/>
                <w:highlight w:val="yellow"/>
              </w:rPr>
              <w:t>[Please insert your question]</w:t>
            </w:r>
          </w:p>
        </w:tc>
        <w:tc>
          <w:tcPr>
            <w:tcW w:w="3132" w:type="dxa"/>
            <w:shd w:val="clear" w:color="auto" w:fill="auto"/>
            <w:vAlign w:val="center"/>
          </w:tcPr>
          <w:p w14:paraId="3F68715D" w14:textId="5D9C0593" w:rsidR="00F01C5E" w:rsidRPr="003E19FF" w:rsidRDefault="00B324AE" w:rsidP="00B324AE">
            <w:pPr>
              <w:widowControl w:val="0"/>
              <w:overflowPunct w:val="0"/>
              <w:autoSpaceDE w:val="0"/>
              <w:autoSpaceDN w:val="0"/>
              <w:adjustRightInd w:val="0"/>
              <w:spacing w:before="60" w:after="60"/>
              <w:textAlignment w:val="baseline"/>
              <w:rPr>
                <w:rFonts w:cs="Arial"/>
                <w:szCs w:val="22"/>
              </w:rPr>
            </w:pPr>
            <w:r w:rsidRPr="00FF1EEA">
              <w:rPr>
                <w:rFonts w:cs="Arial"/>
                <w:b/>
                <w:szCs w:val="22"/>
                <w:highlight w:val="yellow"/>
              </w:rPr>
              <w:t>Weighting: [insert question weighting]%</w:t>
            </w:r>
            <w:r w:rsidR="00F01C5E" w:rsidRPr="003E19FF">
              <w:rPr>
                <w:rFonts w:cs="Arial"/>
                <w:szCs w:val="22"/>
              </w:rPr>
              <w:tab/>
            </w:r>
          </w:p>
        </w:tc>
      </w:tr>
      <w:tr w:rsidR="00E60510" w:rsidRPr="003E19FF" w14:paraId="062CE5EE" w14:textId="77777777" w:rsidTr="00B324AE">
        <w:trPr>
          <w:trHeight w:val="454"/>
        </w:trPr>
        <w:tc>
          <w:tcPr>
            <w:tcW w:w="6091" w:type="dxa"/>
            <w:gridSpan w:val="3"/>
            <w:vAlign w:val="center"/>
          </w:tcPr>
          <w:p w14:paraId="172BEA16" w14:textId="67A4D71D" w:rsidR="00E60510" w:rsidRPr="003E19FF" w:rsidRDefault="00E60510" w:rsidP="00E60510">
            <w:pPr>
              <w:widowControl w:val="0"/>
              <w:overflowPunct w:val="0"/>
              <w:autoSpaceDE w:val="0"/>
              <w:autoSpaceDN w:val="0"/>
              <w:adjustRightInd w:val="0"/>
              <w:spacing w:before="60" w:after="60"/>
              <w:textAlignment w:val="baseline"/>
              <w:rPr>
                <w:rFonts w:cs="Arial"/>
                <w:szCs w:val="22"/>
                <w:highlight w:val="yellow"/>
              </w:rPr>
            </w:pPr>
            <w:r w:rsidRPr="003E19FF">
              <w:rPr>
                <w:rFonts w:cs="Arial"/>
                <w:szCs w:val="22"/>
                <w:highlight w:val="yellow"/>
              </w:rPr>
              <w:t>[Please insert your question]</w:t>
            </w:r>
            <w:r>
              <w:rPr>
                <w:rFonts w:cs="Arial"/>
                <w:szCs w:val="22"/>
                <w:highlight w:val="yellow"/>
              </w:rPr>
              <w:t xml:space="preserve"> </w:t>
            </w:r>
            <w:r w:rsidRPr="000D4207">
              <w:rPr>
                <w:rFonts w:cs="Arial"/>
                <w:i/>
                <w:szCs w:val="22"/>
                <w:highlight w:val="green"/>
              </w:rPr>
              <w:t>[Delete</w:t>
            </w:r>
            <w:r>
              <w:rPr>
                <w:rFonts w:cs="Arial"/>
                <w:i/>
                <w:szCs w:val="22"/>
                <w:highlight w:val="green"/>
              </w:rPr>
              <w:t xml:space="preserve"> row if not required]</w:t>
            </w:r>
          </w:p>
        </w:tc>
        <w:tc>
          <w:tcPr>
            <w:tcW w:w="3132" w:type="dxa"/>
            <w:shd w:val="clear" w:color="auto" w:fill="auto"/>
            <w:vAlign w:val="center"/>
          </w:tcPr>
          <w:p w14:paraId="0AC01687" w14:textId="41ACB93C" w:rsidR="00E60510" w:rsidRPr="00FF1EEA" w:rsidRDefault="00E60510" w:rsidP="00E60510">
            <w:pPr>
              <w:widowControl w:val="0"/>
              <w:overflowPunct w:val="0"/>
              <w:autoSpaceDE w:val="0"/>
              <w:autoSpaceDN w:val="0"/>
              <w:adjustRightInd w:val="0"/>
              <w:spacing w:before="60" w:after="60"/>
              <w:textAlignment w:val="baseline"/>
              <w:rPr>
                <w:rFonts w:cs="Arial"/>
                <w:b/>
                <w:szCs w:val="22"/>
                <w:highlight w:val="yellow"/>
              </w:rPr>
            </w:pPr>
            <w:r w:rsidRPr="00FF1EEA">
              <w:rPr>
                <w:rFonts w:cs="Arial"/>
                <w:b/>
                <w:szCs w:val="22"/>
                <w:highlight w:val="yellow"/>
              </w:rPr>
              <w:t>Weighting: [insert question weighting]%</w:t>
            </w:r>
            <w:r w:rsidRPr="003E19FF">
              <w:rPr>
                <w:rFonts w:cs="Arial"/>
                <w:szCs w:val="22"/>
              </w:rPr>
              <w:tab/>
            </w:r>
          </w:p>
        </w:tc>
      </w:tr>
      <w:tr w:rsidR="00E60510" w:rsidRPr="003E19FF" w14:paraId="58B95F2F" w14:textId="77777777" w:rsidTr="00B324AE">
        <w:trPr>
          <w:trHeight w:val="454"/>
        </w:trPr>
        <w:tc>
          <w:tcPr>
            <w:tcW w:w="9223" w:type="dxa"/>
            <w:gridSpan w:val="4"/>
            <w:shd w:val="clear" w:color="auto" w:fill="D9D9D9" w:themeFill="background1" w:themeFillShade="D9"/>
            <w:vAlign w:val="center"/>
          </w:tcPr>
          <w:p w14:paraId="70CC4D34" w14:textId="77777777" w:rsidR="00E60510" w:rsidRDefault="00E60510" w:rsidP="00E60510">
            <w:pPr>
              <w:widowControl w:val="0"/>
              <w:overflowPunct w:val="0"/>
              <w:autoSpaceDE w:val="0"/>
              <w:autoSpaceDN w:val="0"/>
              <w:adjustRightInd w:val="0"/>
              <w:spacing w:before="60" w:after="60"/>
              <w:jc w:val="center"/>
              <w:textAlignment w:val="baseline"/>
              <w:rPr>
                <w:rFonts w:cs="Arial"/>
                <w:b/>
                <w:szCs w:val="22"/>
              </w:rPr>
            </w:pPr>
            <w:r>
              <w:rPr>
                <w:rFonts w:cs="Arial"/>
                <w:b/>
                <w:szCs w:val="22"/>
              </w:rPr>
              <w:t xml:space="preserve">                                                                                            </w:t>
            </w:r>
            <w:r w:rsidRPr="00FF1EEA">
              <w:rPr>
                <w:rFonts w:cs="Arial"/>
                <w:b/>
                <w:szCs w:val="22"/>
              </w:rPr>
              <w:t>TOTAL 100%</w:t>
            </w:r>
          </w:p>
          <w:p w14:paraId="0A96DD6D" w14:textId="79A69CAF" w:rsidR="00E60510" w:rsidRPr="003E19FF" w:rsidRDefault="00E60510" w:rsidP="00563EDB">
            <w:pPr>
              <w:widowControl w:val="0"/>
              <w:overflowPunct w:val="0"/>
              <w:autoSpaceDE w:val="0"/>
              <w:autoSpaceDN w:val="0"/>
              <w:adjustRightInd w:val="0"/>
              <w:spacing w:before="60" w:after="60"/>
              <w:jc w:val="center"/>
              <w:textAlignment w:val="baseline"/>
              <w:rPr>
                <w:rFonts w:cs="Arial"/>
                <w:szCs w:val="22"/>
              </w:rPr>
            </w:pPr>
            <w:r w:rsidRPr="009E5BEF">
              <w:rPr>
                <w:rFonts w:cs="Arial"/>
                <w:b/>
                <w:i/>
                <w:szCs w:val="22"/>
                <w:highlight w:val="green"/>
              </w:rPr>
              <w:t>[</w:t>
            </w:r>
            <w:r w:rsidR="00563EDB">
              <w:rPr>
                <w:rFonts w:cs="Arial"/>
                <w:b/>
                <w:i/>
                <w:szCs w:val="22"/>
                <w:highlight w:val="green"/>
              </w:rPr>
              <w:t>All</w:t>
            </w:r>
            <w:r w:rsidRPr="009E5BEF">
              <w:rPr>
                <w:rFonts w:cs="Arial"/>
                <w:b/>
                <w:i/>
                <w:szCs w:val="22"/>
                <w:highlight w:val="green"/>
              </w:rPr>
              <w:t xml:space="preserve"> question </w:t>
            </w:r>
            <w:r>
              <w:rPr>
                <w:rFonts w:cs="Arial"/>
                <w:b/>
                <w:i/>
                <w:szCs w:val="22"/>
                <w:highlight w:val="green"/>
              </w:rPr>
              <w:t>weighting</w:t>
            </w:r>
            <w:r w:rsidR="00563EDB">
              <w:rPr>
                <w:rFonts w:cs="Arial"/>
                <w:b/>
                <w:i/>
                <w:szCs w:val="22"/>
                <w:highlight w:val="green"/>
              </w:rPr>
              <w:t>s</w:t>
            </w:r>
            <w:r>
              <w:rPr>
                <w:rFonts w:cs="Arial"/>
                <w:b/>
                <w:i/>
                <w:szCs w:val="22"/>
                <w:highlight w:val="green"/>
              </w:rPr>
              <w:t xml:space="preserve"> </w:t>
            </w:r>
            <w:r w:rsidRPr="009E5BEF">
              <w:rPr>
                <w:rFonts w:cs="Arial"/>
                <w:b/>
                <w:i/>
                <w:szCs w:val="22"/>
                <w:highlight w:val="green"/>
              </w:rPr>
              <w:t>within this questionnaire must total 100%]</w:t>
            </w:r>
          </w:p>
        </w:tc>
      </w:tr>
      <w:tr w:rsidR="00E60510" w:rsidRPr="003E19FF" w14:paraId="27877F0A" w14:textId="77777777" w:rsidTr="00B324AE">
        <w:trPr>
          <w:trHeight w:val="454"/>
        </w:trPr>
        <w:tc>
          <w:tcPr>
            <w:tcW w:w="6091" w:type="dxa"/>
            <w:gridSpan w:val="3"/>
            <w:shd w:val="clear" w:color="auto" w:fill="8DB3E2" w:themeFill="text2" w:themeFillTint="66"/>
            <w:vAlign w:val="center"/>
          </w:tcPr>
          <w:p w14:paraId="01B46DB1" w14:textId="10498D3D" w:rsidR="00E60510" w:rsidRPr="003E19FF" w:rsidRDefault="00E60510" w:rsidP="00E60510">
            <w:pPr>
              <w:widowControl w:val="0"/>
              <w:overflowPunct w:val="0"/>
              <w:autoSpaceDE w:val="0"/>
              <w:autoSpaceDN w:val="0"/>
              <w:adjustRightInd w:val="0"/>
              <w:spacing w:before="60" w:after="60"/>
              <w:textAlignment w:val="baseline"/>
              <w:rPr>
                <w:rFonts w:cs="Arial"/>
                <w:szCs w:val="22"/>
                <w:highlight w:val="yellow"/>
              </w:rPr>
            </w:pPr>
            <w:r w:rsidRPr="00B324AE">
              <w:rPr>
                <w:rFonts w:cs="Arial"/>
                <w:szCs w:val="22"/>
              </w:rPr>
              <w:t>£</w:t>
            </w:r>
          </w:p>
        </w:tc>
        <w:tc>
          <w:tcPr>
            <w:tcW w:w="3132" w:type="dxa"/>
            <w:shd w:val="clear" w:color="auto" w:fill="auto"/>
            <w:vAlign w:val="center"/>
          </w:tcPr>
          <w:p w14:paraId="01E0C8E4" w14:textId="77777777" w:rsidR="00E60510" w:rsidRPr="003E19FF" w:rsidRDefault="00E60510" w:rsidP="00E60510">
            <w:pPr>
              <w:widowControl w:val="0"/>
              <w:overflowPunct w:val="0"/>
              <w:autoSpaceDE w:val="0"/>
              <w:autoSpaceDN w:val="0"/>
              <w:adjustRightInd w:val="0"/>
              <w:spacing w:before="60" w:after="60"/>
              <w:jc w:val="center"/>
              <w:textAlignment w:val="baseline"/>
              <w:rPr>
                <w:rFonts w:cs="Arial"/>
                <w:szCs w:val="22"/>
              </w:rPr>
            </w:pPr>
          </w:p>
        </w:tc>
      </w:tr>
      <w:tr w:rsidR="00E60510" w:rsidRPr="003E19FF" w14:paraId="3F687160" w14:textId="77777777" w:rsidTr="00FC6D23">
        <w:trPr>
          <w:trHeight w:val="454"/>
        </w:trPr>
        <w:tc>
          <w:tcPr>
            <w:tcW w:w="9223" w:type="dxa"/>
            <w:gridSpan w:val="4"/>
            <w:shd w:val="clear" w:color="auto" w:fill="D9D9D9" w:themeFill="background1" w:themeFillShade="D9"/>
            <w:vAlign w:val="center"/>
          </w:tcPr>
          <w:p w14:paraId="3F68715F" w14:textId="77777777" w:rsidR="00E60510" w:rsidRPr="003E19FF" w:rsidRDefault="00E60510" w:rsidP="00E60510">
            <w:pPr>
              <w:widowControl w:val="0"/>
              <w:overflowPunct w:val="0"/>
              <w:autoSpaceDE w:val="0"/>
              <w:autoSpaceDN w:val="0"/>
              <w:adjustRightInd w:val="0"/>
              <w:spacing w:before="60" w:after="60"/>
              <w:textAlignment w:val="baseline"/>
              <w:rPr>
                <w:rFonts w:cs="Arial"/>
                <w:b/>
                <w:szCs w:val="22"/>
              </w:rPr>
            </w:pPr>
            <w:r w:rsidRPr="003E19FF">
              <w:rPr>
                <w:rFonts w:cs="Arial"/>
                <w:b/>
                <w:szCs w:val="22"/>
              </w:rPr>
              <w:t>Marking Scheme:</w:t>
            </w:r>
          </w:p>
        </w:tc>
      </w:tr>
      <w:tr w:rsidR="00E60510" w:rsidRPr="003E19FF" w14:paraId="3F687169" w14:textId="77777777" w:rsidTr="00FC6D23">
        <w:trPr>
          <w:trHeight w:val="454"/>
        </w:trPr>
        <w:tc>
          <w:tcPr>
            <w:tcW w:w="9223" w:type="dxa"/>
            <w:gridSpan w:val="4"/>
            <w:vAlign w:val="center"/>
          </w:tcPr>
          <w:p w14:paraId="3F687161" w14:textId="02C99E74" w:rsidR="00E60510" w:rsidRPr="003E19FF" w:rsidRDefault="00E60510" w:rsidP="00E60510">
            <w:pPr>
              <w:widowControl w:val="0"/>
              <w:spacing w:before="60" w:after="60"/>
              <w:jc w:val="both"/>
              <w:rPr>
                <w:rFonts w:cs="Arial"/>
                <w:szCs w:val="22"/>
                <w:lang w:val="en-US"/>
              </w:rPr>
            </w:pPr>
            <w:r w:rsidRPr="003E19FF">
              <w:rPr>
                <w:rFonts w:cs="Arial"/>
                <w:szCs w:val="22"/>
                <w:lang w:val="en-US"/>
              </w:rPr>
              <w:t xml:space="preserve">The maximum mark available for Price will be </w:t>
            </w:r>
            <w:r w:rsidRPr="003E19FF">
              <w:rPr>
                <w:rFonts w:cs="Arial"/>
                <w:bCs/>
                <w:szCs w:val="22"/>
                <w:highlight w:val="yellow"/>
                <w:lang w:val="en-US"/>
              </w:rPr>
              <w:t xml:space="preserve">[insert </w:t>
            </w:r>
            <w:r>
              <w:rPr>
                <w:rFonts w:cs="Arial"/>
                <w:bCs/>
                <w:szCs w:val="22"/>
                <w:highlight w:val="yellow"/>
                <w:lang w:val="en-US"/>
              </w:rPr>
              <w:t xml:space="preserve">questionnaire </w:t>
            </w:r>
            <w:r w:rsidRPr="003E19FF">
              <w:rPr>
                <w:rFonts w:cs="Arial"/>
                <w:bCs/>
                <w:szCs w:val="22"/>
                <w:highlight w:val="yellow"/>
                <w:lang w:val="en-US"/>
              </w:rPr>
              <w:t>weighting]</w:t>
            </w:r>
            <w:r w:rsidRPr="003E19FF">
              <w:rPr>
                <w:rFonts w:cs="Arial"/>
                <w:szCs w:val="22"/>
                <w:lang w:val="en-US"/>
              </w:rPr>
              <w:t xml:space="preserve">. This mark will be awarded to the lowest priced Potential Provider. Remaining Potential Providers will receive a mark out of this maximum mark on a pro rata basis dependent on how far they deviate from </w:t>
            </w:r>
            <w:r w:rsidRPr="003E19FF">
              <w:rPr>
                <w:rFonts w:cs="Arial"/>
                <w:szCs w:val="22"/>
                <w:lang w:val="en-US"/>
              </w:rPr>
              <w:lastRenderedPageBreak/>
              <w:t>the lowest price.</w:t>
            </w:r>
          </w:p>
          <w:p w14:paraId="3F687162" w14:textId="77777777" w:rsidR="00E60510" w:rsidRPr="003E19FF" w:rsidRDefault="00E60510" w:rsidP="00E60510">
            <w:pPr>
              <w:widowControl w:val="0"/>
              <w:spacing w:before="60" w:after="60"/>
              <w:jc w:val="both"/>
              <w:rPr>
                <w:rFonts w:cs="Arial"/>
                <w:szCs w:val="22"/>
                <w:lang w:val="en-US"/>
              </w:rPr>
            </w:pPr>
          </w:p>
          <w:p w14:paraId="3F687163" w14:textId="77777777" w:rsidR="00E60510" w:rsidRPr="003E19FF" w:rsidRDefault="00E60510" w:rsidP="00E60510">
            <w:pPr>
              <w:widowControl w:val="0"/>
              <w:spacing w:before="60" w:after="60"/>
              <w:rPr>
                <w:rFonts w:cs="Arial"/>
                <w:szCs w:val="22"/>
                <w:lang w:val="en-US"/>
              </w:rPr>
            </w:pPr>
            <w:r w:rsidRPr="003E19FF">
              <w:rPr>
                <w:rFonts w:cs="Arial"/>
                <w:szCs w:val="22"/>
                <w:lang w:val="en-US"/>
              </w:rPr>
              <w:t>The calculation that will be used to determine marks is as follows:</w:t>
            </w:r>
          </w:p>
          <w:p w14:paraId="3F687164" w14:textId="77777777" w:rsidR="00E60510" w:rsidRPr="003E19FF" w:rsidRDefault="00E60510" w:rsidP="00E60510">
            <w:pPr>
              <w:widowControl w:val="0"/>
              <w:spacing w:before="60" w:after="60"/>
              <w:rPr>
                <w:rFonts w:cs="Arial"/>
                <w:szCs w:val="22"/>
                <w:lang w:val="en-US"/>
              </w:rPr>
            </w:pPr>
          </w:p>
          <w:p w14:paraId="3F687165" w14:textId="77777777" w:rsidR="00E60510" w:rsidRPr="003E19FF" w:rsidRDefault="00E60510" w:rsidP="00E60510">
            <w:pPr>
              <w:widowControl w:val="0"/>
              <w:spacing w:before="60" w:after="60"/>
              <w:jc w:val="center"/>
              <w:rPr>
                <w:rFonts w:cs="Arial"/>
                <w:szCs w:val="22"/>
                <w:lang w:val="en-US"/>
              </w:rPr>
            </w:pPr>
            <w:r w:rsidRPr="003E19FF">
              <w:rPr>
                <w:rFonts w:cs="Arial"/>
                <w:szCs w:val="22"/>
                <w:lang w:val="en-US"/>
              </w:rPr>
              <w:t xml:space="preserve">Score = </w:t>
            </w:r>
            <w:r w:rsidRPr="003E19FF">
              <w:rPr>
                <w:rFonts w:cs="Arial"/>
                <w:szCs w:val="22"/>
                <w:u w:val="single"/>
                <w:lang w:val="en-US"/>
              </w:rPr>
              <w:t>Lowest Tender Price</w:t>
            </w:r>
            <w:r w:rsidRPr="003E19FF">
              <w:rPr>
                <w:rFonts w:cs="Arial"/>
                <w:szCs w:val="22"/>
                <w:lang w:val="en-US"/>
              </w:rPr>
              <w:t xml:space="preserve">     x    </w:t>
            </w:r>
            <w:r w:rsidRPr="003E19FF">
              <w:rPr>
                <w:rFonts w:cs="Arial"/>
                <w:szCs w:val="22"/>
                <w:highlight w:val="yellow"/>
                <w:lang w:val="en-US"/>
              </w:rPr>
              <w:t>[X]</w:t>
            </w:r>
            <w:r w:rsidRPr="003E19FF">
              <w:rPr>
                <w:rFonts w:cs="Arial"/>
                <w:szCs w:val="22"/>
                <w:lang w:val="en-US"/>
              </w:rPr>
              <w:t xml:space="preserve"> (maximum mark available)</w:t>
            </w:r>
          </w:p>
          <w:p w14:paraId="3F687166" w14:textId="77777777" w:rsidR="00E60510" w:rsidRPr="003E19FF" w:rsidRDefault="00E60510" w:rsidP="00E60510">
            <w:pPr>
              <w:widowControl w:val="0"/>
              <w:spacing w:before="60" w:after="60"/>
              <w:jc w:val="center"/>
              <w:rPr>
                <w:rFonts w:cs="Arial"/>
                <w:szCs w:val="22"/>
                <w:lang w:val="en-US"/>
              </w:rPr>
            </w:pPr>
            <w:r w:rsidRPr="003E19FF">
              <w:rPr>
                <w:rFonts w:cs="Arial"/>
                <w:szCs w:val="22"/>
                <w:lang w:val="en-US"/>
              </w:rPr>
              <w:t xml:space="preserve">  Tender Price</w:t>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r w:rsidRPr="003E19FF">
              <w:rPr>
                <w:rFonts w:cs="Arial"/>
                <w:szCs w:val="22"/>
                <w:lang w:val="en-US"/>
              </w:rPr>
              <w:tab/>
            </w:r>
          </w:p>
          <w:p w14:paraId="3F687167" w14:textId="77777777" w:rsidR="00E60510" w:rsidRPr="003E19FF" w:rsidRDefault="00E60510" w:rsidP="00E60510">
            <w:pPr>
              <w:widowControl w:val="0"/>
              <w:spacing w:before="60" w:after="60"/>
              <w:jc w:val="center"/>
              <w:rPr>
                <w:rFonts w:cs="Arial"/>
                <w:szCs w:val="22"/>
                <w:lang w:val="en-US"/>
              </w:rPr>
            </w:pPr>
          </w:p>
          <w:p w14:paraId="3F687168" w14:textId="7B7CFB0B" w:rsidR="00E60510" w:rsidRPr="003E19FF" w:rsidRDefault="00E60510" w:rsidP="00E60510">
            <w:pPr>
              <w:widowControl w:val="0"/>
              <w:spacing w:before="60" w:after="60"/>
              <w:rPr>
                <w:rFonts w:cs="Arial"/>
                <w:szCs w:val="22"/>
                <w:lang w:val="en-US"/>
              </w:rPr>
            </w:pPr>
            <w:r w:rsidRPr="003E19FF">
              <w:rPr>
                <w:rFonts w:cs="Arial"/>
                <w:szCs w:val="22"/>
                <w:highlight w:val="yellow"/>
                <w:lang w:val="en-US"/>
              </w:rPr>
              <w:t>[</w:t>
            </w:r>
            <w:r>
              <w:rPr>
                <w:rFonts w:cs="Arial"/>
                <w:szCs w:val="22"/>
                <w:highlight w:val="yellow"/>
                <w:lang w:val="en-US"/>
              </w:rPr>
              <w:t>Buyer</w:t>
            </w:r>
            <w:r w:rsidRPr="003E19FF">
              <w:rPr>
                <w:rFonts w:cs="Arial"/>
                <w:szCs w:val="22"/>
                <w:highlight w:val="yellow"/>
                <w:lang w:val="en-US"/>
              </w:rPr>
              <w:t xml:space="preserve">s should note that this is only one example of how price can be marked. </w:t>
            </w:r>
            <w:r>
              <w:rPr>
                <w:rFonts w:cs="Arial"/>
                <w:szCs w:val="22"/>
                <w:highlight w:val="yellow"/>
                <w:lang w:val="en-US"/>
              </w:rPr>
              <w:t>Buyer</w:t>
            </w:r>
            <w:r w:rsidRPr="003E19FF">
              <w:rPr>
                <w:rFonts w:cs="Arial"/>
                <w:szCs w:val="22"/>
                <w:highlight w:val="yellow"/>
                <w:lang w:val="en-US"/>
              </w:rPr>
              <w:t>s should determine the most appropriate pricing marking scheme based</w:t>
            </w:r>
            <w:r>
              <w:rPr>
                <w:rFonts w:cs="Arial"/>
                <w:szCs w:val="22"/>
                <w:highlight w:val="yellow"/>
                <w:lang w:val="en-US"/>
              </w:rPr>
              <w:t xml:space="preserve"> on their specific requirement.]</w:t>
            </w:r>
          </w:p>
        </w:tc>
      </w:tr>
    </w:tbl>
    <w:p w14:paraId="3F68716A" w14:textId="1BF37E90" w:rsidR="00882FF3" w:rsidRDefault="00AB7997" w:rsidP="00A110A9">
      <w:pPr>
        <w:widowControl w:val="0"/>
        <w:rPr>
          <w:rFonts w:cs="Arial"/>
          <w:szCs w:val="22"/>
        </w:rPr>
      </w:pPr>
      <w:r>
        <w:rPr>
          <w:rFonts w:cs="Arial"/>
          <w:i/>
          <w:szCs w:val="22"/>
          <w:highlight w:val="green"/>
        </w:rPr>
        <w:lastRenderedPageBreak/>
        <w:t>Repeat the above</w:t>
      </w:r>
      <w:r w:rsidR="00F01BF5" w:rsidRPr="000D4207">
        <w:rPr>
          <w:rFonts w:cs="Arial"/>
          <w:i/>
          <w:szCs w:val="22"/>
          <w:highlight w:val="green"/>
        </w:rPr>
        <w:t xml:space="preserve"> section if you a</w:t>
      </w:r>
      <w:r>
        <w:rPr>
          <w:rFonts w:cs="Arial"/>
          <w:i/>
          <w:szCs w:val="22"/>
          <w:highlight w:val="green"/>
        </w:rPr>
        <w:t>re including more than 1 price</w:t>
      </w:r>
      <w:r w:rsidR="00F01BF5" w:rsidRPr="000D4207">
        <w:rPr>
          <w:rFonts w:cs="Arial"/>
          <w:i/>
          <w:szCs w:val="22"/>
          <w:highlight w:val="green"/>
        </w:rPr>
        <w:t xml:space="preserve"> questionnaire</w:t>
      </w:r>
      <w:r w:rsidR="00F01BF5">
        <w:rPr>
          <w:rFonts w:cs="Arial"/>
          <w:i/>
          <w:szCs w:val="22"/>
          <w:highlight w:val="green"/>
        </w:rPr>
        <w:t xml:space="preserve"> from the p</w:t>
      </w:r>
      <w:r>
        <w:rPr>
          <w:rFonts w:cs="Arial"/>
          <w:i/>
          <w:szCs w:val="22"/>
          <w:highlight w:val="green"/>
        </w:rPr>
        <w:t xml:space="preserve">ermissible price </w:t>
      </w:r>
      <w:r w:rsidR="00F01BF5">
        <w:rPr>
          <w:rFonts w:cs="Arial"/>
          <w:i/>
          <w:szCs w:val="22"/>
          <w:highlight w:val="green"/>
        </w:rPr>
        <w:t>headings</w:t>
      </w:r>
      <w:r w:rsidR="00F01BF5" w:rsidRPr="000D4207">
        <w:rPr>
          <w:rFonts w:cs="Arial"/>
          <w:i/>
          <w:szCs w:val="22"/>
          <w:highlight w:val="green"/>
        </w:rPr>
        <w:t>]</w:t>
      </w:r>
    </w:p>
    <w:p w14:paraId="25546B55" w14:textId="77777777" w:rsidR="00882FF3" w:rsidRPr="00882FF3" w:rsidRDefault="00882FF3" w:rsidP="00882FF3">
      <w:pPr>
        <w:rPr>
          <w:rFonts w:cs="Arial"/>
          <w:szCs w:val="22"/>
        </w:rPr>
      </w:pPr>
    </w:p>
    <w:p w14:paraId="34E83D92" w14:textId="77777777" w:rsidR="00882FF3" w:rsidRPr="00882FF3" w:rsidRDefault="00882FF3" w:rsidP="00882FF3">
      <w:pPr>
        <w:rPr>
          <w:rFonts w:cs="Arial"/>
          <w:szCs w:val="22"/>
        </w:rPr>
      </w:pPr>
    </w:p>
    <w:p w14:paraId="209B027B" w14:textId="77777777" w:rsidR="00882FF3" w:rsidRPr="00882FF3" w:rsidRDefault="00882FF3" w:rsidP="00882FF3">
      <w:pPr>
        <w:rPr>
          <w:rFonts w:cs="Arial"/>
          <w:szCs w:val="22"/>
        </w:rPr>
      </w:pPr>
    </w:p>
    <w:p w14:paraId="20AD73C1" w14:textId="67EF2F8A" w:rsidR="00882FF3" w:rsidRDefault="00882FF3" w:rsidP="00882FF3">
      <w:pPr>
        <w:rPr>
          <w:rFonts w:cs="Arial"/>
          <w:szCs w:val="22"/>
        </w:rPr>
      </w:pPr>
    </w:p>
    <w:p w14:paraId="63E7F716" w14:textId="4895B338" w:rsidR="00882FF3" w:rsidRDefault="00882FF3" w:rsidP="00882FF3">
      <w:pPr>
        <w:rPr>
          <w:rFonts w:cs="Arial"/>
          <w:szCs w:val="22"/>
        </w:rPr>
      </w:pPr>
    </w:p>
    <w:p w14:paraId="32093EBD" w14:textId="4A4EB292" w:rsidR="00F01C5E" w:rsidRDefault="00F01C5E" w:rsidP="00882FF3">
      <w:pPr>
        <w:rPr>
          <w:rFonts w:cs="Arial"/>
          <w:szCs w:val="22"/>
        </w:rPr>
      </w:pPr>
    </w:p>
    <w:p w14:paraId="48256F4B" w14:textId="394AE35C" w:rsidR="00F01C5E" w:rsidRDefault="00F01C5E" w:rsidP="00882FF3">
      <w:pPr>
        <w:rPr>
          <w:rFonts w:cs="Arial"/>
          <w:szCs w:val="22"/>
        </w:rPr>
      </w:pPr>
    </w:p>
    <w:p w14:paraId="090117DE" w14:textId="6CF1421E" w:rsidR="00F01C5E" w:rsidRDefault="00F01C5E" w:rsidP="00882FF3">
      <w:pPr>
        <w:rPr>
          <w:rFonts w:cs="Arial"/>
          <w:szCs w:val="22"/>
        </w:rPr>
      </w:pPr>
    </w:p>
    <w:p w14:paraId="7E8265D7" w14:textId="050A9B24" w:rsidR="00F01C5E" w:rsidRDefault="00F01C5E" w:rsidP="00882FF3">
      <w:pPr>
        <w:rPr>
          <w:rFonts w:cs="Arial"/>
          <w:szCs w:val="22"/>
        </w:rPr>
      </w:pPr>
    </w:p>
    <w:p w14:paraId="02EE604A" w14:textId="309DE9EC" w:rsidR="00654225" w:rsidRDefault="00654225" w:rsidP="00882FF3">
      <w:pPr>
        <w:rPr>
          <w:rFonts w:cs="Arial"/>
          <w:szCs w:val="22"/>
        </w:rPr>
      </w:pPr>
    </w:p>
    <w:p w14:paraId="3523DAA0" w14:textId="3EE4B1B3" w:rsidR="00654225" w:rsidRDefault="00654225" w:rsidP="00882FF3">
      <w:pPr>
        <w:rPr>
          <w:rFonts w:cs="Arial"/>
          <w:szCs w:val="22"/>
        </w:rPr>
      </w:pPr>
    </w:p>
    <w:p w14:paraId="6681E75B" w14:textId="47E20A25" w:rsidR="00654225" w:rsidRDefault="00654225" w:rsidP="00882FF3">
      <w:pPr>
        <w:rPr>
          <w:rFonts w:cs="Arial"/>
          <w:szCs w:val="22"/>
        </w:rPr>
      </w:pPr>
    </w:p>
    <w:p w14:paraId="45ABFBAB" w14:textId="13F192A4" w:rsidR="00654225" w:rsidRDefault="00654225" w:rsidP="00882FF3">
      <w:pPr>
        <w:rPr>
          <w:rFonts w:cs="Arial"/>
          <w:szCs w:val="22"/>
        </w:rPr>
      </w:pPr>
    </w:p>
    <w:p w14:paraId="3593551A" w14:textId="66C00EDC" w:rsidR="00654225" w:rsidRDefault="00654225" w:rsidP="00882FF3">
      <w:pPr>
        <w:rPr>
          <w:rFonts w:cs="Arial"/>
          <w:szCs w:val="22"/>
        </w:rPr>
      </w:pPr>
    </w:p>
    <w:p w14:paraId="7106EE21" w14:textId="5D304A92" w:rsidR="00654225" w:rsidRDefault="00654225" w:rsidP="00882FF3">
      <w:pPr>
        <w:rPr>
          <w:rFonts w:cs="Arial"/>
          <w:szCs w:val="22"/>
        </w:rPr>
      </w:pPr>
    </w:p>
    <w:p w14:paraId="20A99C81" w14:textId="0188FEA6" w:rsidR="00654225" w:rsidRDefault="00654225" w:rsidP="00882FF3">
      <w:pPr>
        <w:rPr>
          <w:rFonts w:cs="Arial"/>
          <w:szCs w:val="22"/>
        </w:rPr>
      </w:pPr>
    </w:p>
    <w:p w14:paraId="7F9DD355" w14:textId="3D70C0A6" w:rsidR="00654225" w:rsidRDefault="00654225" w:rsidP="00882FF3">
      <w:pPr>
        <w:rPr>
          <w:rFonts w:cs="Arial"/>
          <w:szCs w:val="22"/>
        </w:rPr>
      </w:pPr>
    </w:p>
    <w:p w14:paraId="299B6B29" w14:textId="2A43D749" w:rsidR="00654225" w:rsidRDefault="00654225" w:rsidP="00882FF3">
      <w:pPr>
        <w:rPr>
          <w:rFonts w:cs="Arial"/>
          <w:szCs w:val="22"/>
        </w:rPr>
      </w:pPr>
    </w:p>
    <w:p w14:paraId="07A6DE18" w14:textId="55168167" w:rsidR="00654225" w:rsidRDefault="00654225" w:rsidP="00882FF3">
      <w:pPr>
        <w:rPr>
          <w:rFonts w:cs="Arial"/>
          <w:szCs w:val="22"/>
        </w:rPr>
      </w:pPr>
    </w:p>
    <w:p w14:paraId="5B6F1F10" w14:textId="1A9E2B61" w:rsidR="00654225" w:rsidRDefault="00654225" w:rsidP="00882FF3">
      <w:pPr>
        <w:rPr>
          <w:rFonts w:cs="Arial"/>
          <w:szCs w:val="22"/>
        </w:rPr>
      </w:pPr>
    </w:p>
    <w:p w14:paraId="40F2E215" w14:textId="73373E24" w:rsidR="00654225" w:rsidRDefault="00654225" w:rsidP="00882FF3">
      <w:pPr>
        <w:rPr>
          <w:rFonts w:cs="Arial"/>
          <w:szCs w:val="22"/>
        </w:rPr>
      </w:pPr>
    </w:p>
    <w:p w14:paraId="2957DF12" w14:textId="4B217B9B" w:rsidR="00654225" w:rsidRDefault="00654225" w:rsidP="00882FF3">
      <w:pPr>
        <w:rPr>
          <w:rFonts w:cs="Arial"/>
          <w:szCs w:val="22"/>
        </w:rPr>
      </w:pPr>
    </w:p>
    <w:p w14:paraId="5E8FD295" w14:textId="07E15DEA" w:rsidR="00654225" w:rsidRDefault="00654225" w:rsidP="00882FF3">
      <w:pPr>
        <w:rPr>
          <w:rFonts w:cs="Arial"/>
          <w:szCs w:val="22"/>
        </w:rPr>
      </w:pPr>
    </w:p>
    <w:p w14:paraId="640C5B3E" w14:textId="5083360B" w:rsidR="00654225" w:rsidRDefault="00654225" w:rsidP="00882FF3">
      <w:pPr>
        <w:rPr>
          <w:rFonts w:cs="Arial"/>
          <w:szCs w:val="22"/>
        </w:rPr>
      </w:pPr>
    </w:p>
    <w:p w14:paraId="54BD1837" w14:textId="3D9CA441" w:rsidR="00654225" w:rsidRDefault="00654225" w:rsidP="00882FF3">
      <w:pPr>
        <w:rPr>
          <w:rFonts w:cs="Arial"/>
          <w:szCs w:val="22"/>
        </w:rPr>
      </w:pPr>
    </w:p>
    <w:p w14:paraId="3D561413" w14:textId="11A93E48" w:rsidR="00654225" w:rsidRDefault="00654225" w:rsidP="00882FF3">
      <w:pPr>
        <w:rPr>
          <w:rFonts w:cs="Arial"/>
          <w:szCs w:val="22"/>
        </w:rPr>
      </w:pPr>
    </w:p>
    <w:p w14:paraId="24C7055B" w14:textId="24A0BB7B" w:rsidR="00654225" w:rsidRDefault="00654225" w:rsidP="00882FF3">
      <w:pPr>
        <w:rPr>
          <w:rFonts w:cs="Arial"/>
          <w:szCs w:val="22"/>
        </w:rPr>
      </w:pPr>
    </w:p>
    <w:p w14:paraId="45453606" w14:textId="3871D71E" w:rsidR="00654225" w:rsidRDefault="00654225" w:rsidP="00882FF3">
      <w:pPr>
        <w:rPr>
          <w:rFonts w:cs="Arial"/>
          <w:szCs w:val="22"/>
        </w:rPr>
      </w:pPr>
    </w:p>
    <w:p w14:paraId="025669C7" w14:textId="37E622F2" w:rsidR="00654225" w:rsidRDefault="00654225" w:rsidP="00882FF3">
      <w:pPr>
        <w:rPr>
          <w:rFonts w:cs="Arial"/>
          <w:szCs w:val="22"/>
        </w:rPr>
      </w:pPr>
    </w:p>
    <w:p w14:paraId="12D778A8" w14:textId="0F495BA9" w:rsidR="00654225" w:rsidRDefault="00654225" w:rsidP="00882FF3">
      <w:pPr>
        <w:rPr>
          <w:rFonts w:cs="Arial"/>
          <w:szCs w:val="22"/>
        </w:rPr>
      </w:pPr>
    </w:p>
    <w:p w14:paraId="0C4E26A8" w14:textId="3372492F" w:rsidR="00654225" w:rsidRDefault="00654225" w:rsidP="00882FF3">
      <w:pPr>
        <w:rPr>
          <w:rFonts w:cs="Arial"/>
          <w:szCs w:val="22"/>
        </w:rPr>
      </w:pPr>
    </w:p>
    <w:p w14:paraId="426E6DBC" w14:textId="48E8346F" w:rsidR="00654225" w:rsidRDefault="00654225" w:rsidP="00882FF3">
      <w:pPr>
        <w:rPr>
          <w:rFonts w:cs="Arial"/>
          <w:szCs w:val="22"/>
        </w:rPr>
      </w:pPr>
    </w:p>
    <w:p w14:paraId="0F305CF2" w14:textId="636FF145" w:rsidR="00654225" w:rsidRDefault="00654225" w:rsidP="00882FF3">
      <w:pPr>
        <w:rPr>
          <w:rFonts w:cs="Arial"/>
          <w:szCs w:val="22"/>
        </w:rPr>
      </w:pPr>
    </w:p>
    <w:p w14:paraId="5887CDB7" w14:textId="390C8B4D" w:rsidR="00654225" w:rsidRDefault="00654225" w:rsidP="00882FF3">
      <w:pPr>
        <w:rPr>
          <w:rFonts w:cs="Arial"/>
          <w:szCs w:val="22"/>
        </w:rPr>
      </w:pPr>
    </w:p>
    <w:p w14:paraId="3148EC1B" w14:textId="7537DCF4" w:rsidR="00654225" w:rsidRDefault="00654225" w:rsidP="00882FF3">
      <w:pPr>
        <w:rPr>
          <w:rFonts w:cs="Arial"/>
          <w:szCs w:val="22"/>
        </w:rPr>
      </w:pPr>
    </w:p>
    <w:p w14:paraId="7B247AAB" w14:textId="7FF37A18" w:rsidR="00654225" w:rsidRDefault="00654225" w:rsidP="00882FF3">
      <w:pPr>
        <w:rPr>
          <w:rFonts w:cs="Arial"/>
          <w:szCs w:val="22"/>
        </w:rPr>
      </w:pPr>
    </w:p>
    <w:p w14:paraId="3A9FDEDC" w14:textId="3A98986C" w:rsidR="00654225" w:rsidRDefault="00654225" w:rsidP="00882FF3">
      <w:pPr>
        <w:rPr>
          <w:rFonts w:cs="Arial"/>
          <w:szCs w:val="22"/>
        </w:rPr>
      </w:pPr>
    </w:p>
    <w:p w14:paraId="0B1C3636" w14:textId="63757867" w:rsidR="00563EDB" w:rsidRDefault="00563EDB" w:rsidP="00882FF3">
      <w:pPr>
        <w:rPr>
          <w:rFonts w:cs="Arial"/>
          <w:szCs w:val="22"/>
        </w:rPr>
      </w:pPr>
    </w:p>
    <w:p w14:paraId="2C98F989" w14:textId="77777777" w:rsidR="00563EDB" w:rsidRDefault="00563EDB" w:rsidP="00882FF3">
      <w:pPr>
        <w:rPr>
          <w:rFonts w:cs="Arial"/>
          <w:szCs w:val="22"/>
        </w:rPr>
      </w:pPr>
    </w:p>
    <w:p w14:paraId="7775571E" w14:textId="275BC702" w:rsidR="00654225" w:rsidRDefault="00654225" w:rsidP="00882FF3">
      <w:pPr>
        <w:rPr>
          <w:rFonts w:cs="Arial"/>
          <w:szCs w:val="22"/>
        </w:rPr>
      </w:pPr>
    </w:p>
    <w:p w14:paraId="06EE6A60" w14:textId="0681008B" w:rsidR="00654225" w:rsidRDefault="00654225" w:rsidP="00882FF3">
      <w:pPr>
        <w:rPr>
          <w:rFonts w:cs="Arial"/>
          <w:szCs w:val="22"/>
        </w:rPr>
      </w:pPr>
    </w:p>
    <w:p w14:paraId="1DFE8A5F" w14:textId="39AFF7D7" w:rsidR="00654225" w:rsidRDefault="00654225" w:rsidP="00882FF3">
      <w:pPr>
        <w:rPr>
          <w:rFonts w:cs="Arial"/>
          <w:szCs w:val="22"/>
        </w:rPr>
      </w:pPr>
    </w:p>
    <w:p w14:paraId="585C545E" w14:textId="61A575F0" w:rsidR="00E60510" w:rsidRDefault="00E60510" w:rsidP="00882FF3">
      <w:pPr>
        <w:tabs>
          <w:tab w:val="left" w:pos="900"/>
        </w:tabs>
        <w:rPr>
          <w:rFonts w:cs="Arial"/>
          <w:szCs w:val="22"/>
        </w:rPr>
      </w:pPr>
    </w:p>
    <w:p w14:paraId="23AA624A" w14:textId="77777777" w:rsidR="0075024C" w:rsidRDefault="0075024C" w:rsidP="00882FF3">
      <w:pPr>
        <w:tabs>
          <w:tab w:val="left" w:pos="900"/>
        </w:tabs>
        <w:rPr>
          <w:rFonts w:cs="Arial"/>
          <w:szCs w:val="22"/>
        </w:rPr>
      </w:pPr>
    </w:p>
    <w:p w14:paraId="7000A7FD" w14:textId="437771FA" w:rsidR="00B324AE" w:rsidRDefault="00882FF3" w:rsidP="00882FF3">
      <w:pPr>
        <w:tabs>
          <w:tab w:val="left" w:pos="900"/>
        </w:tabs>
        <w:rPr>
          <w:rFonts w:cs="Arial"/>
          <w:i/>
          <w:szCs w:val="22"/>
          <w:highlight w:val="green"/>
        </w:rPr>
      </w:pPr>
      <w:r w:rsidRPr="00882FF3">
        <w:rPr>
          <w:rFonts w:cs="Arial"/>
          <w:i/>
          <w:szCs w:val="22"/>
          <w:highlight w:val="green"/>
        </w:rPr>
        <w:t>[Annex 1</w:t>
      </w:r>
    </w:p>
    <w:p w14:paraId="3E09BEB1" w14:textId="77777777" w:rsidR="00B324AE" w:rsidRDefault="00B324AE" w:rsidP="00882FF3">
      <w:pPr>
        <w:tabs>
          <w:tab w:val="left" w:pos="900"/>
        </w:tabs>
        <w:rPr>
          <w:rFonts w:cs="Arial"/>
          <w:i/>
          <w:szCs w:val="22"/>
          <w:highlight w:val="green"/>
        </w:rPr>
      </w:pPr>
    </w:p>
    <w:p w14:paraId="5A7258A8" w14:textId="6CCF6B88" w:rsidR="00B72ECC" w:rsidRPr="003B7C9B" w:rsidRDefault="00882FF3" w:rsidP="003B7C9B">
      <w:pPr>
        <w:tabs>
          <w:tab w:val="left" w:pos="900"/>
        </w:tabs>
        <w:rPr>
          <w:rFonts w:cs="Arial"/>
          <w:i/>
          <w:szCs w:val="22"/>
        </w:rPr>
      </w:pPr>
      <w:r w:rsidRPr="00882FF3">
        <w:rPr>
          <w:rFonts w:cs="Arial"/>
          <w:i/>
          <w:szCs w:val="22"/>
          <w:highlight w:val="green"/>
        </w:rPr>
        <w:t>Information only. Full Annex to be</w:t>
      </w:r>
      <w:r w:rsidR="00563EDB">
        <w:rPr>
          <w:rFonts w:cs="Arial"/>
          <w:i/>
          <w:szCs w:val="22"/>
          <w:highlight w:val="green"/>
        </w:rPr>
        <w:t xml:space="preserve"> deleted before this Further Com</w:t>
      </w:r>
      <w:r w:rsidRPr="00882FF3">
        <w:rPr>
          <w:rFonts w:cs="Arial"/>
          <w:i/>
          <w:szCs w:val="22"/>
          <w:highlight w:val="green"/>
        </w:rPr>
        <w:t xml:space="preserve">petition </w:t>
      </w:r>
      <w:r w:rsidR="00563EDB">
        <w:rPr>
          <w:rFonts w:cs="Arial"/>
          <w:i/>
          <w:szCs w:val="22"/>
          <w:highlight w:val="green"/>
        </w:rPr>
        <w:t>T</w:t>
      </w:r>
      <w:r w:rsidR="00E60510">
        <w:rPr>
          <w:rFonts w:cs="Arial"/>
          <w:i/>
          <w:szCs w:val="22"/>
          <w:highlight w:val="green"/>
        </w:rPr>
        <w:t>emplate is issued to Suppliers</w:t>
      </w:r>
    </w:p>
    <w:p w14:paraId="28CB12A4" w14:textId="617D5BD9" w:rsidR="003B7C9B" w:rsidRDefault="003B7C9B" w:rsidP="00B72ECC">
      <w:pPr>
        <w:pStyle w:val="Heading2"/>
        <w:numPr>
          <w:ilvl w:val="0"/>
          <w:numId w:val="0"/>
        </w:numPr>
        <w:tabs>
          <w:tab w:val="left" w:pos="851"/>
        </w:tabs>
        <w:spacing w:after="120"/>
        <w:ind w:left="737"/>
        <w:rPr>
          <w:rFonts w:cs="Arial"/>
          <w:i/>
          <w:szCs w:val="22"/>
        </w:rPr>
      </w:pPr>
    </w:p>
    <w:p w14:paraId="29230924" w14:textId="416C7D1A" w:rsidR="00563EDB" w:rsidRDefault="00563EDB"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Pr>
          <w:rFonts w:cs="Arial"/>
          <w:i/>
          <w:szCs w:val="22"/>
          <w:highlight w:val="green"/>
        </w:rPr>
        <w:t>R</w:t>
      </w:r>
      <w:r w:rsidR="003B7C9B" w:rsidRPr="00AE6BD3">
        <w:rPr>
          <w:rFonts w:cs="Arial"/>
          <w:i/>
          <w:szCs w:val="22"/>
          <w:highlight w:val="green"/>
        </w:rPr>
        <w:t xml:space="preserve">efer to </w:t>
      </w:r>
      <w:r w:rsidR="003B7C9B" w:rsidRPr="00AE6BD3">
        <w:rPr>
          <w:rFonts w:eastAsia="Times New Roman" w:cs="Arial"/>
          <w:i/>
          <w:color w:val="000000"/>
          <w:szCs w:val="22"/>
          <w:highlight w:val="green"/>
          <w:lang w:eastAsia="en-GB"/>
        </w:rPr>
        <w:t xml:space="preserve">Framework Schedule 7 Call-Off Award Procedure Annex B Part 2 or the Buyer </w:t>
      </w:r>
      <w:r w:rsidR="003B7C9B" w:rsidRPr="00DD3F96">
        <w:rPr>
          <w:rFonts w:eastAsia="Times New Roman" w:cs="Arial"/>
          <w:i/>
          <w:color w:val="000000"/>
          <w:szCs w:val="22"/>
          <w:highlight w:val="green"/>
          <w:lang w:eastAsia="en-GB"/>
        </w:rPr>
        <w:t>Guidance for further information</w:t>
      </w:r>
      <w:r w:rsidR="003B7C9B">
        <w:rPr>
          <w:rFonts w:eastAsia="Times New Roman" w:cs="Arial"/>
          <w:i/>
          <w:color w:val="000000"/>
          <w:szCs w:val="22"/>
          <w:highlight w:val="green"/>
          <w:lang w:eastAsia="en-GB"/>
        </w:rPr>
        <w:t xml:space="preserve">. </w:t>
      </w:r>
    </w:p>
    <w:p w14:paraId="4E882283" w14:textId="4E24D371" w:rsidR="003B7C9B" w:rsidRPr="003B7C9B" w:rsidRDefault="003B7C9B" w:rsidP="003B7C9B">
      <w:pPr>
        <w:pStyle w:val="Heading2"/>
        <w:numPr>
          <w:ilvl w:val="0"/>
          <w:numId w:val="0"/>
        </w:numPr>
        <w:tabs>
          <w:tab w:val="left" w:pos="851"/>
        </w:tabs>
        <w:spacing w:after="120"/>
        <w:ind w:left="737"/>
        <w:rPr>
          <w:rFonts w:eastAsia="Times New Roman" w:cs="Arial"/>
          <w:i/>
          <w:color w:val="000000"/>
          <w:szCs w:val="22"/>
          <w:highlight w:val="green"/>
          <w:lang w:eastAsia="en-GB"/>
        </w:rPr>
      </w:pPr>
      <w:r>
        <w:rPr>
          <w:rFonts w:eastAsia="Times New Roman" w:cs="Arial"/>
          <w:i/>
          <w:color w:val="000000"/>
          <w:szCs w:val="22"/>
          <w:highlight w:val="green"/>
          <w:lang w:eastAsia="en-GB"/>
        </w:rPr>
        <w:t>We recommend including at least a 10% quality element to your further competition where quality criteria is used.</w:t>
      </w:r>
    </w:p>
    <w:p w14:paraId="4C79E890" w14:textId="3AC6CB14" w:rsidR="00882FF3" w:rsidRDefault="00882FF3" w:rsidP="00882FF3">
      <w:pPr>
        <w:tabs>
          <w:tab w:val="left" w:pos="900"/>
        </w:tabs>
        <w:rPr>
          <w:rFonts w:cs="Arial"/>
          <w:i/>
          <w:szCs w:val="22"/>
        </w:rPr>
      </w:pPr>
    </w:p>
    <w:p w14:paraId="3815A40A" w14:textId="6F592A52" w:rsidR="00882FF3" w:rsidRPr="00DD3F96" w:rsidRDefault="00B72ECC" w:rsidP="00882FF3">
      <w:pPr>
        <w:pStyle w:val="Heading2"/>
        <w:numPr>
          <w:ilvl w:val="0"/>
          <w:numId w:val="0"/>
        </w:numPr>
        <w:tabs>
          <w:tab w:val="left" w:pos="851"/>
        </w:tabs>
        <w:spacing w:after="120"/>
        <w:ind w:left="737"/>
        <w:rPr>
          <w:rFonts w:cs="Arial"/>
          <w:i/>
          <w:color w:val="000000"/>
          <w:szCs w:val="22"/>
          <w:highlight w:val="green"/>
        </w:rPr>
      </w:pPr>
      <w:r w:rsidRPr="00DD3F96">
        <w:rPr>
          <w:rFonts w:cs="Arial"/>
          <w:i/>
          <w:szCs w:val="22"/>
          <w:highlight w:val="green"/>
        </w:rPr>
        <w:t xml:space="preserve"> </w:t>
      </w:r>
      <w:r w:rsidR="00882FF3" w:rsidRPr="00DD3F96">
        <w:rPr>
          <w:rFonts w:cs="Arial"/>
          <w:i/>
          <w:color w:val="000000"/>
          <w:szCs w:val="22"/>
          <w:highlight w:val="green"/>
        </w:rPr>
        <w:t xml:space="preserve">The permissible evaluation </w:t>
      </w:r>
      <w:r>
        <w:rPr>
          <w:rFonts w:cs="Arial"/>
          <w:i/>
          <w:color w:val="000000"/>
          <w:szCs w:val="22"/>
          <w:highlight w:val="green"/>
        </w:rPr>
        <w:t xml:space="preserve">questionnaire </w:t>
      </w:r>
      <w:r w:rsidR="00E60510">
        <w:rPr>
          <w:rFonts w:cs="Arial"/>
          <w:i/>
          <w:color w:val="000000"/>
          <w:szCs w:val="22"/>
          <w:highlight w:val="green"/>
        </w:rPr>
        <w:t>headings are as follows</w:t>
      </w:r>
    </w:p>
    <w:tbl>
      <w:tblPr>
        <w:tblStyle w:val="TableGrid"/>
        <w:tblW w:w="0" w:type="auto"/>
        <w:tblInd w:w="737" w:type="dxa"/>
        <w:tblLook w:val="04A0" w:firstRow="1" w:lastRow="0" w:firstColumn="1" w:lastColumn="0" w:noHBand="0" w:noVBand="1"/>
      </w:tblPr>
      <w:tblGrid>
        <w:gridCol w:w="4532"/>
        <w:gridCol w:w="3750"/>
      </w:tblGrid>
      <w:tr w:rsidR="003B7C9B" w:rsidRPr="00DD3F96" w14:paraId="237F0420" w14:textId="77777777" w:rsidTr="003B7C9B">
        <w:tc>
          <w:tcPr>
            <w:tcW w:w="4532" w:type="dxa"/>
          </w:tcPr>
          <w:p w14:paraId="2CE48410" w14:textId="1313C39D"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i/>
                <w:szCs w:val="22"/>
                <w:highlight w:val="green"/>
              </w:rPr>
              <w:t>Criteria</w:t>
            </w:r>
          </w:p>
        </w:tc>
        <w:tc>
          <w:tcPr>
            <w:tcW w:w="3750" w:type="dxa"/>
          </w:tcPr>
          <w:p w14:paraId="55AB30E1" w14:textId="3B9AB989"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bCs/>
                <w:color w:val="000000"/>
                <w:sz w:val="20"/>
                <w:highlight w:val="green"/>
              </w:rPr>
              <w:t>Percentage Weightings - to be set by the Buyer conducting the Further Competition Procedure</w:t>
            </w:r>
          </w:p>
        </w:tc>
      </w:tr>
      <w:tr w:rsidR="003B7C9B" w:rsidRPr="00DD3F96" w14:paraId="6F387127" w14:textId="4FAB72C6" w:rsidTr="003B7C9B">
        <w:tc>
          <w:tcPr>
            <w:tcW w:w="4532" w:type="dxa"/>
          </w:tcPr>
          <w:p w14:paraId="3142EADA" w14:textId="77777777"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i/>
                <w:szCs w:val="22"/>
                <w:highlight w:val="green"/>
              </w:rPr>
              <w:t>Quality</w:t>
            </w:r>
          </w:p>
        </w:tc>
        <w:tc>
          <w:tcPr>
            <w:tcW w:w="3750" w:type="dxa"/>
          </w:tcPr>
          <w:p w14:paraId="7F5EF490" w14:textId="4737DA50"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i/>
                <w:szCs w:val="22"/>
                <w:highlight w:val="green"/>
              </w:rPr>
              <w:t>0-90%</w:t>
            </w:r>
          </w:p>
        </w:tc>
      </w:tr>
      <w:tr w:rsidR="003B7C9B" w:rsidRPr="00DD3F96" w14:paraId="094E7005" w14:textId="78D921F5" w:rsidTr="003B7C9B">
        <w:tc>
          <w:tcPr>
            <w:tcW w:w="4532" w:type="dxa"/>
          </w:tcPr>
          <w:p w14:paraId="6359DBB4"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Quality and future product direction</w:t>
            </w:r>
          </w:p>
        </w:tc>
        <w:tc>
          <w:tcPr>
            <w:tcW w:w="3750" w:type="dxa"/>
          </w:tcPr>
          <w:p w14:paraId="3CF8B8B4" w14:textId="0E038508"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36865815" w14:textId="2CD29F3E" w:rsidTr="003B7C9B">
        <w:tc>
          <w:tcPr>
            <w:tcW w:w="4532" w:type="dxa"/>
          </w:tcPr>
          <w:p w14:paraId="212C2B5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Buyer service satisfaction</w:t>
            </w:r>
          </w:p>
        </w:tc>
        <w:tc>
          <w:tcPr>
            <w:tcW w:w="3750" w:type="dxa"/>
          </w:tcPr>
          <w:p w14:paraId="2733DCCD" w14:textId="7F4F7465"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735309C2" w14:textId="0BAA5EB2" w:rsidTr="003B7C9B">
        <w:tc>
          <w:tcPr>
            <w:tcW w:w="4532" w:type="dxa"/>
          </w:tcPr>
          <w:p w14:paraId="5AEDE40F"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Logistics and delivery capabilities</w:t>
            </w:r>
          </w:p>
        </w:tc>
        <w:tc>
          <w:tcPr>
            <w:tcW w:w="3750" w:type="dxa"/>
          </w:tcPr>
          <w:p w14:paraId="21FF8B50" w14:textId="7241C58E"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47DBAC94" w14:textId="63903BD3" w:rsidTr="003B7C9B">
        <w:tc>
          <w:tcPr>
            <w:tcW w:w="4532" w:type="dxa"/>
          </w:tcPr>
          <w:p w14:paraId="53AA5069"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Goods and service fitness for purpose</w:t>
            </w:r>
          </w:p>
        </w:tc>
        <w:tc>
          <w:tcPr>
            <w:tcW w:w="3750" w:type="dxa"/>
          </w:tcPr>
          <w:p w14:paraId="2F53FD99" w14:textId="625B5454"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160D521D" w14:textId="4434984B" w:rsidTr="003B7C9B">
        <w:tc>
          <w:tcPr>
            <w:tcW w:w="4532" w:type="dxa"/>
          </w:tcPr>
          <w:p w14:paraId="51787AD6"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Understanding buyer needs</w:t>
            </w:r>
          </w:p>
        </w:tc>
        <w:tc>
          <w:tcPr>
            <w:tcW w:w="3750" w:type="dxa"/>
          </w:tcPr>
          <w:p w14:paraId="30C35A8D" w14:textId="3938F21C"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4F393DE7" w14:textId="51759CE0" w:rsidTr="003B7C9B">
        <w:tc>
          <w:tcPr>
            <w:tcW w:w="4532" w:type="dxa"/>
          </w:tcPr>
          <w:p w14:paraId="1813EB5E" w14:textId="12F2786B" w:rsidR="003B7C9B" w:rsidRPr="003B7C9B" w:rsidRDefault="003B7C9B" w:rsidP="00416F29">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 xml:space="preserve">Associated Services as described within </w:t>
            </w:r>
            <w:r w:rsidRPr="003B7C9B">
              <w:rPr>
                <w:rFonts w:cs="Arial"/>
                <w:i/>
                <w:color w:val="000000"/>
                <w:szCs w:val="22"/>
                <w:highlight w:val="green"/>
              </w:rPr>
              <w:t>the Specification (Framework Schedule 1 Specification). Please note that Associated Services must be purchased with Goods and applicable to the relevant Lot.</w:t>
            </w:r>
          </w:p>
        </w:tc>
        <w:tc>
          <w:tcPr>
            <w:tcW w:w="3750" w:type="dxa"/>
          </w:tcPr>
          <w:p w14:paraId="28102C6C" w14:textId="18706285" w:rsidR="003B7C9B" w:rsidRPr="003B7C9B" w:rsidRDefault="003B7C9B" w:rsidP="00416F29">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02310B74" w14:textId="0F84E60E" w:rsidTr="003B7C9B">
        <w:tc>
          <w:tcPr>
            <w:tcW w:w="4532" w:type="dxa"/>
          </w:tcPr>
          <w:p w14:paraId="6208AF11"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b/>
                <w:i/>
                <w:szCs w:val="22"/>
                <w:highlight w:val="green"/>
              </w:rPr>
              <w:t>Price</w:t>
            </w:r>
          </w:p>
        </w:tc>
        <w:tc>
          <w:tcPr>
            <w:tcW w:w="3750" w:type="dxa"/>
          </w:tcPr>
          <w:p w14:paraId="787A711D" w14:textId="23C61758" w:rsidR="003B7C9B" w:rsidRPr="003B7C9B" w:rsidRDefault="003B7C9B" w:rsidP="000631C8">
            <w:pPr>
              <w:pStyle w:val="Heading2"/>
              <w:numPr>
                <w:ilvl w:val="0"/>
                <w:numId w:val="0"/>
              </w:numPr>
              <w:tabs>
                <w:tab w:val="left" w:pos="851"/>
              </w:tabs>
              <w:spacing w:after="120"/>
              <w:outlineLvl w:val="1"/>
              <w:rPr>
                <w:rFonts w:cs="Arial"/>
                <w:b/>
                <w:i/>
                <w:szCs w:val="22"/>
                <w:highlight w:val="green"/>
              </w:rPr>
            </w:pPr>
            <w:r w:rsidRPr="003B7C9B">
              <w:rPr>
                <w:rFonts w:cs="Arial"/>
                <w:b/>
                <w:bCs/>
                <w:color w:val="000000"/>
                <w:szCs w:val="22"/>
                <w:highlight w:val="green"/>
              </w:rPr>
              <w:t>10-100%</w:t>
            </w:r>
          </w:p>
        </w:tc>
      </w:tr>
      <w:tr w:rsidR="003B7C9B" w:rsidRPr="00DD3F96" w14:paraId="0BC5C620" w14:textId="0C525110" w:rsidTr="003B7C9B">
        <w:tc>
          <w:tcPr>
            <w:tcW w:w="4532" w:type="dxa"/>
          </w:tcPr>
          <w:p w14:paraId="2E91005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Price</w:t>
            </w:r>
          </w:p>
        </w:tc>
        <w:tc>
          <w:tcPr>
            <w:tcW w:w="3750" w:type="dxa"/>
          </w:tcPr>
          <w:p w14:paraId="4CFC791A" w14:textId="230E87CB"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0301A40A" w14:textId="0CBEAD52" w:rsidTr="003B7C9B">
        <w:tc>
          <w:tcPr>
            <w:tcW w:w="4532" w:type="dxa"/>
          </w:tcPr>
          <w:p w14:paraId="3D4E619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Life Cycle Costs</w:t>
            </w:r>
          </w:p>
        </w:tc>
        <w:tc>
          <w:tcPr>
            <w:tcW w:w="3750" w:type="dxa"/>
          </w:tcPr>
          <w:p w14:paraId="0A0BD239" w14:textId="38177E40"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76776DE2" w14:textId="028C875D" w:rsidTr="003B7C9B">
        <w:tc>
          <w:tcPr>
            <w:tcW w:w="4532" w:type="dxa"/>
          </w:tcPr>
          <w:p w14:paraId="70FEB520" w14:textId="77777777"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Cost effectiveness</w:t>
            </w:r>
          </w:p>
        </w:tc>
        <w:tc>
          <w:tcPr>
            <w:tcW w:w="3750" w:type="dxa"/>
          </w:tcPr>
          <w:p w14:paraId="6431A62B" w14:textId="41856CAB"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r w:rsidR="003B7C9B" w:rsidRPr="00DD3F96" w14:paraId="6EB326B9" w14:textId="5FC09FFB" w:rsidTr="003B7C9B">
        <w:tc>
          <w:tcPr>
            <w:tcW w:w="4532" w:type="dxa"/>
          </w:tcPr>
          <w:p w14:paraId="5EBF5F2D" w14:textId="3F24B93C"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Pricing and operating costs]</w:t>
            </w:r>
          </w:p>
        </w:tc>
        <w:tc>
          <w:tcPr>
            <w:tcW w:w="3750" w:type="dxa"/>
          </w:tcPr>
          <w:p w14:paraId="7BC6414A" w14:textId="0C02D47A" w:rsidR="003B7C9B" w:rsidRPr="003B7C9B" w:rsidRDefault="003B7C9B" w:rsidP="000631C8">
            <w:pPr>
              <w:pStyle w:val="Heading2"/>
              <w:numPr>
                <w:ilvl w:val="0"/>
                <w:numId w:val="0"/>
              </w:numPr>
              <w:tabs>
                <w:tab w:val="left" w:pos="851"/>
              </w:tabs>
              <w:spacing w:after="120"/>
              <w:outlineLvl w:val="1"/>
              <w:rPr>
                <w:rFonts w:cs="Arial"/>
                <w:i/>
                <w:szCs w:val="22"/>
                <w:highlight w:val="green"/>
              </w:rPr>
            </w:pPr>
            <w:r w:rsidRPr="003B7C9B">
              <w:rPr>
                <w:rFonts w:cs="Arial"/>
                <w:i/>
                <w:szCs w:val="22"/>
                <w:highlight w:val="green"/>
              </w:rPr>
              <w:t>[]</w:t>
            </w:r>
          </w:p>
        </w:tc>
      </w:tr>
    </w:tbl>
    <w:p w14:paraId="1C772854" w14:textId="77777777" w:rsidR="00882FF3" w:rsidRPr="00882FF3" w:rsidRDefault="00882FF3" w:rsidP="00882FF3">
      <w:pPr>
        <w:tabs>
          <w:tab w:val="left" w:pos="900"/>
        </w:tabs>
        <w:rPr>
          <w:rFonts w:cs="Arial"/>
          <w:i/>
          <w:szCs w:val="22"/>
        </w:rPr>
      </w:pPr>
    </w:p>
    <w:sectPr w:rsidR="00882FF3" w:rsidRPr="00882FF3" w:rsidSect="009E22EF">
      <w:headerReference w:type="even" r:id="rId13"/>
      <w:headerReference w:type="default" r:id="rId14"/>
      <w:footerReference w:type="default" r:id="rId15"/>
      <w:headerReference w:type="first" r:id="rId16"/>
      <w:endnotePr>
        <w:numFmt w:val="decimal"/>
      </w:endnotePr>
      <w:pgSz w:w="11909" w:h="16834" w:code="9"/>
      <w:pgMar w:top="1440" w:right="1440" w:bottom="1560" w:left="1440" w:header="426" w:footer="4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1022" w14:textId="77777777" w:rsidR="003C7BEF" w:rsidRDefault="003C7BEF">
      <w:pPr>
        <w:spacing w:line="20" w:lineRule="exact"/>
      </w:pPr>
    </w:p>
  </w:endnote>
  <w:endnote w:type="continuationSeparator" w:id="0">
    <w:p w14:paraId="1C9E55D7" w14:textId="77777777" w:rsidR="003C7BEF" w:rsidRDefault="003C7BEF">
      <w:pPr>
        <w:spacing w:line="20" w:lineRule="exact"/>
      </w:pPr>
      <w:r>
        <w:t xml:space="preserve"> </w:t>
      </w:r>
    </w:p>
  </w:endnote>
  <w:endnote w:type="continuationNotice" w:id="1">
    <w:p w14:paraId="71E8EDF0" w14:textId="77777777" w:rsidR="003C7BEF" w:rsidRDefault="003C7BEF">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TZhongsong">
    <w:panose1 w:val="0201060004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3" w14:textId="77777777" w:rsidR="000631C8" w:rsidRDefault="003C7BEF">
    <w:pPr>
      <w:pStyle w:val="Footer"/>
      <w:pBdr>
        <w:top w:val="single" w:sz="6" w:space="1" w:color="auto"/>
      </w:pBdr>
      <w:tabs>
        <w:tab w:val="clear" w:pos="8306"/>
        <w:tab w:val="right" w:pos="8910"/>
      </w:tabs>
      <w:rPr>
        <w:rStyle w:val="PageNumber"/>
      </w:rPr>
    </w:pPr>
    <w:r>
      <w:fldChar w:fldCharType="begin"/>
    </w:r>
    <w:r>
      <w:instrText xml:space="preserve"> TITLE \* Upper \* MERGEFORMAT </w:instrText>
    </w:r>
    <w:r>
      <w:fldChar w:fldCharType="separate"/>
    </w:r>
    <w:r w:rsidR="000631C8" w:rsidRPr="00576C34">
      <w:rPr>
        <w:sz w:val="16"/>
      </w:rPr>
      <w:t xml:space="preserve">     </w:t>
    </w:r>
    <w:r>
      <w:rPr>
        <w:sz w:val="16"/>
      </w:rPr>
      <w:fldChar w:fldCharType="end"/>
    </w:r>
    <w:r>
      <w:fldChar w:fldCharType="begin"/>
    </w:r>
    <w:r>
      <w:instrText xml:space="preserve"> FILENAME \* Upper \* MERGEFORMAT </w:instrText>
    </w:r>
    <w:r>
      <w:fldChar w:fldCharType="separate"/>
    </w:r>
    <w:r w:rsidR="000631C8" w:rsidRPr="00576C34">
      <w:rPr>
        <w:noProof/>
        <w:sz w:val="16"/>
      </w:rPr>
      <w:t>1 - INVITATION TO TENDER</w:t>
    </w:r>
    <w:r>
      <w:rPr>
        <w:noProof/>
        <w:sz w:val="16"/>
      </w:rPr>
      <w:fldChar w:fldCharType="end"/>
    </w:r>
    <w:r w:rsidR="000631C8">
      <w:rPr>
        <w:sz w:val="16"/>
      </w:rPr>
      <w:t xml:space="preserve"> (</w:t>
    </w:r>
    <w:r w:rsidR="000631C8">
      <w:rPr>
        <w:sz w:val="16"/>
      </w:rPr>
      <w:fldChar w:fldCharType="begin"/>
    </w:r>
    <w:r w:rsidR="000631C8">
      <w:rPr>
        <w:sz w:val="16"/>
      </w:rPr>
      <w:instrText xml:space="preserve"> SUBJECT \* Lower \* MERGEFORMAT </w:instrText>
    </w:r>
    <w:r w:rsidR="000631C8">
      <w:rPr>
        <w:sz w:val="16"/>
      </w:rPr>
      <w:fldChar w:fldCharType="end"/>
    </w:r>
    <w:r w:rsidR="000631C8">
      <w:rPr>
        <w:sz w:val="16"/>
      </w:rPr>
      <w:t>\</w:t>
    </w:r>
    <w:r>
      <w:fldChar w:fldCharType="begin"/>
    </w:r>
    <w:r>
      <w:instrText xml:space="preserve"> USERINITIALS \* Lower \* MERGEFORMAT </w:instrText>
    </w:r>
    <w:r>
      <w:fldChar w:fldCharType="separate"/>
    </w:r>
    <w:r w:rsidR="000631C8" w:rsidRPr="00576C34">
      <w:rPr>
        <w:noProof/>
        <w:sz w:val="16"/>
      </w:rPr>
      <w:t>nb</w:t>
    </w:r>
    <w:r>
      <w:rPr>
        <w:noProof/>
        <w:sz w:val="16"/>
      </w:rPr>
      <w:fldChar w:fldCharType="end"/>
    </w:r>
    <w:r w:rsidR="000631C8">
      <w:rPr>
        <w:sz w:val="16"/>
      </w:rPr>
      <w:t>)</w:t>
    </w:r>
    <w:r w:rsidR="000631C8">
      <w:tab/>
    </w:r>
    <w:r w:rsidR="000631C8">
      <w:tab/>
    </w:r>
    <w:r w:rsidR="000631C8">
      <w:rPr>
        <w:rStyle w:val="PageNumber"/>
      </w:rPr>
      <w:fldChar w:fldCharType="begin"/>
    </w:r>
    <w:r w:rsidR="000631C8">
      <w:rPr>
        <w:rStyle w:val="PageNumber"/>
      </w:rPr>
      <w:instrText xml:space="preserve"> PAGE </w:instrText>
    </w:r>
    <w:r w:rsidR="000631C8">
      <w:rPr>
        <w:rStyle w:val="PageNumber"/>
      </w:rPr>
      <w:fldChar w:fldCharType="separate"/>
    </w:r>
    <w:r w:rsidR="000631C8">
      <w:rPr>
        <w:rStyle w:val="PageNumber"/>
        <w:noProof/>
      </w:rPr>
      <w:t>21</w:t>
    </w:r>
    <w:r w:rsidR="000631C8">
      <w:rPr>
        <w:rStyle w:val="PageNumber"/>
      </w:rPr>
      <w:fldChar w:fldCharType="end"/>
    </w:r>
  </w:p>
  <w:p w14:paraId="3F687174" w14:textId="1A795BCA" w:rsidR="000631C8" w:rsidRDefault="000631C8">
    <w:pPr>
      <w:pStyle w:val="Footer"/>
      <w:pBdr>
        <w:top w:val="single" w:sz="6" w:space="1" w:color="auto"/>
      </w:pBdr>
      <w:tabs>
        <w:tab w:val="clear" w:pos="8306"/>
        <w:tab w:val="right" w:pos="9000"/>
      </w:tabs>
      <w:rPr>
        <w:i/>
        <w:vanish/>
        <w:sz w:val="16"/>
      </w:rPr>
    </w:pPr>
    <w:r>
      <w:rPr>
        <w:i/>
        <w:vanish/>
        <w:sz w:val="16"/>
      </w:rPr>
      <w:fldChar w:fldCharType="begin"/>
    </w:r>
    <w:r>
      <w:rPr>
        <w:i/>
        <w:vanish/>
        <w:sz w:val="16"/>
      </w:rPr>
      <w:instrText xml:space="preserve"> PRINTDATE \@ "dd MMMM yyyy" \* MERGEFORMAT </w:instrText>
    </w:r>
    <w:r>
      <w:rPr>
        <w:i/>
        <w:vanish/>
        <w:sz w:val="16"/>
      </w:rPr>
      <w:fldChar w:fldCharType="separate"/>
    </w:r>
    <w:r>
      <w:rPr>
        <w:i/>
        <w:noProof/>
        <w:vanish/>
        <w:sz w:val="16"/>
      </w:rPr>
      <w:t>12 April 2011</w:t>
    </w:r>
    <w:r>
      <w:rPr>
        <w:i/>
        <w:vanish/>
        <w:sz w:val="16"/>
      </w:rPr>
      <w:fldChar w:fldCharType="end"/>
    </w:r>
    <w:r>
      <w:rPr>
        <w:i/>
        <w:vanish/>
        <w:sz w:val="16"/>
      </w:rPr>
      <w:t xml:space="preserve">  </w:t>
    </w:r>
    <w:r>
      <w:rPr>
        <w:i/>
        <w:vanish/>
        <w:sz w:val="16"/>
      </w:rPr>
      <w:fldChar w:fldCharType="begin"/>
    </w:r>
    <w:r>
      <w:rPr>
        <w:i/>
        <w:vanish/>
        <w:sz w:val="16"/>
      </w:rPr>
      <w:instrText xml:space="preserve"> TIME \@ "H:mm" \* MERGEFORMAT </w:instrText>
    </w:r>
    <w:r>
      <w:rPr>
        <w:i/>
        <w:vanish/>
        <w:sz w:val="16"/>
      </w:rPr>
      <w:fldChar w:fldCharType="separate"/>
    </w:r>
    <w:r w:rsidR="00341159">
      <w:rPr>
        <w:i/>
        <w:noProof/>
        <w:vanish/>
        <w:sz w:val="16"/>
      </w:rPr>
      <w:t>15:47</w:t>
    </w:r>
    <w:r>
      <w:rPr>
        <w:i/>
        <w:vanish/>
        <w:sz w:val="16"/>
      </w:rPr>
      <w:fldChar w:fldCharType="end"/>
    </w:r>
  </w:p>
  <w:p w14:paraId="3F687175" w14:textId="77777777" w:rsidR="000631C8" w:rsidRDefault="000631C8">
    <w:pPr>
      <w:pStyle w:val="Footer"/>
      <w:pBdr>
        <w:top w:val="single" w:sz="6" w:space="1" w:color="auto"/>
      </w:pBdr>
      <w:tabs>
        <w:tab w:val="clear" w:pos="8306"/>
        <w:tab w:val="right" w:pos="9000"/>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8" w14:textId="77777777" w:rsidR="000631C8" w:rsidRDefault="000631C8" w:rsidP="006A3734">
    <w:pPr>
      <w:pStyle w:val="Footer"/>
      <w:pBdr>
        <w:top w:val="single" w:sz="6" w:space="1" w:color="auto"/>
      </w:pBdr>
      <w:tabs>
        <w:tab w:val="clear" w:pos="4153"/>
        <w:tab w:val="clear" w:pos="8306"/>
      </w:tabs>
      <w:ind w:right="-43"/>
    </w:pPr>
  </w:p>
  <w:p w14:paraId="3F687179" w14:textId="4A397587" w:rsidR="000631C8" w:rsidRPr="006A3734" w:rsidRDefault="000631C8" w:rsidP="00074357">
    <w:pPr>
      <w:pStyle w:val="Footer"/>
      <w:tabs>
        <w:tab w:val="clear" w:pos="8306"/>
      </w:tabs>
      <w:ind w:right="-43"/>
      <w:jc w:val="center"/>
      <w:rPr>
        <w:sz w:val="18"/>
        <w:szCs w:val="18"/>
      </w:rPr>
    </w:pPr>
    <w:r w:rsidRPr="006A3734">
      <w:rPr>
        <w:rFonts w:cs="Arial"/>
        <w:sz w:val="18"/>
        <w:szCs w:val="18"/>
      </w:rPr>
      <w:t xml:space="preserve">Page </w:t>
    </w:r>
    <w:r w:rsidRPr="006A3734">
      <w:rPr>
        <w:rFonts w:cs="Arial"/>
        <w:sz w:val="18"/>
        <w:szCs w:val="18"/>
      </w:rPr>
      <w:fldChar w:fldCharType="begin"/>
    </w:r>
    <w:r w:rsidRPr="006A3734">
      <w:rPr>
        <w:rFonts w:cs="Arial"/>
        <w:sz w:val="18"/>
        <w:szCs w:val="18"/>
      </w:rPr>
      <w:instrText xml:space="preserve"> PAGE </w:instrText>
    </w:r>
    <w:r w:rsidRPr="006A3734">
      <w:rPr>
        <w:rFonts w:cs="Arial"/>
        <w:sz w:val="18"/>
        <w:szCs w:val="18"/>
      </w:rPr>
      <w:fldChar w:fldCharType="separate"/>
    </w:r>
    <w:r w:rsidR="00AA6600">
      <w:rPr>
        <w:rFonts w:cs="Arial"/>
        <w:noProof/>
        <w:sz w:val="18"/>
        <w:szCs w:val="18"/>
      </w:rPr>
      <w:t>9</w:t>
    </w:r>
    <w:r w:rsidRPr="006A3734">
      <w:rPr>
        <w:rFonts w:cs="Arial"/>
        <w:sz w:val="18"/>
        <w:szCs w:val="18"/>
      </w:rPr>
      <w:fldChar w:fldCharType="end"/>
    </w:r>
    <w:r w:rsidRPr="006A3734">
      <w:rPr>
        <w:rFonts w:cs="Arial"/>
        <w:sz w:val="18"/>
        <w:szCs w:val="18"/>
      </w:rPr>
      <w:t xml:space="preserve"> of </w:t>
    </w:r>
    <w:r w:rsidRPr="006A3734">
      <w:rPr>
        <w:rFonts w:cs="Arial"/>
        <w:sz w:val="18"/>
        <w:szCs w:val="18"/>
      </w:rPr>
      <w:fldChar w:fldCharType="begin"/>
    </w:r>
    <w:r w:rsidRPr="006A3734">
      <w:rPr>
        <w:rFonts w:cs="Arial"/>
        <w:sz w:val="18"/>
        <w:szCs w:val="18"/>
      </w:rPr>
      <w:instrText xml:space="preserve"> NUMPAGES </w:instrText>
    </w:r>
    <w:r w:rsidRPr="006A3734">
      <w:rPr>
        <w:rFonts w:cs="Arial"/>
        <w:sz w:val="18"/>
        <w:szCs w:val="18"/>
      </w:rPr>
      <w:fldChar w:fldCharType="separate"/>
    </w:r>
    <w:r w:rsidR="00AA6600">
      <w:rPr>
        <w:rFonts w:cs="Arial"/>
        <w:noProof/>
        <w:sz w:val="18"/>
        <w:szCs w:val="18"/>
      </w:rPr>
      <w:t>12</w:t>
    </w:r>
    <w:r w:rsidRPr="006A3734">
      <w:rPr>
        <w:rFonts w:cs="Arial"/>
        <w:sz w:val="18"/>
        <w:szCs w:val="18"/>
      </w:rPr>
      <w:fldChar w:fldCharType="end"/>
    </w:r>
    <w:hyperlink r:id="rId1" w:tgtFrame="_blank"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A9CF" w14:textId="77777777" w:rsidR="003C7BEF" w:rsidRDefault="003C7BEF">
      <w:r>
        <w:separator/>
      </w:r>
    </w:p>
  </w:footnote>
  <w:footnote w:type="continuationSeparator" w:id="0">
    <w:p w14:paraId="106087E5" w14:textId="77777777" w:rsidR="003C7BEF" w:rsidRDefault="003C7BEF">
      <w:r>
        <w:continuationSeparator/>
      </w:r>
    </w:p>
  </w:footnote>
  <w:footnote w:type="continuationNotice" w:id="1">
    <w:p w14:paraId="4F111BBD" w14:textId="77777777" w:rsidR="003C7BEF" w:rsidRDefault="003C7B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6" w14:textId="77777777" w:rsidR="000631C8" w:rsidRDefault="000631C8">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7" w14:textId="77777777" w:rsidR="000631C8" w:rsidRPr="00074357" w:rsidRDefault="000631C8" w:rsidP="000743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717A" w14:textId="77777777" w:rsidR="000631C8" w:rsidRDefault="00063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5"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6"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7"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B6C2C5C"/>
    <w:multiLevelType w:val="multilevel"/>
    <w:tmpl w:val="1332CCD4"/>
    <w:name w:val="Plato Schedule Numbering List"/>
    <w:numStyleLink w:val="111111"/>
  </w:abstractNum>
  <w:abstractNum w:abstractNumId="20" w15:restartNumberingAfterBreak="0">
    <w:nsid w:val="50965CCA"/>
    <w:multiLevelType w:val="multilevel"/>
    <w:tmpl w:val="1332CCD4"/>
    <w:name w:val="Appendicies Heading List"/>
    <w:numStyleLink w:val="111111"/>
  </w:abstractNum>
  <w:abstractNum w:abstractNumId="21" w15:restartNumberingAfterBreak="0">
    <w:nsid w:val="51200365"/>
    <w:multiLevelType w:val="multilevel"/>
    <w:tmpl w:val="3858DC2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2"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4"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B0563F0"/>
    <w:multiLevelType w:val="hybridMultilevel"/>
    <w:tmpl w:val="15F80D8C"/>
    <w:lvl w:ilvl="0" w:tplc="9218175E">
      <w:start w:val="1"/>
      <w:numFmt w:val="decimal"/>
      <w:lvlText w:val="%1."/>
      <w:lvlJc w:val="left"/>
      <w:pPr>
        <w:ind w:left="720" w:hanging="360"/>
      </w:pPr>
      <w:rPr>
        <w:rFonts w:cs="Times New Roman"/>
      </w:rPr>
    </w:lvl>
    <w:lvl w:ilvl="1" w:tplc="E340B32A">
      <w:start w:val="1"/>
      <w:numFmt w:val="lowerLetter"/>
      <w:lvlText w:val="%2."/>
      <w:lvlJc w:val="left"/>
      <w:pPr>
        <w:ind w:left="1440" w:hanging="360"/>
      </w:pPr>
      <w:rPr>
        <w:rFonts w:cs="Times New Roman"/>
      </w:rPr>
    </w:lvl>
    <w:lvl w:ilvl="2" w:tplc="032E5E82">
      <w:start w:val="1"/>
      <w:numFmt w:val="lowerRoman"/>
      <w:lvlText w:val="%3."/>
      <w:lvlJc w:val="right"/>
      <w:pPr>
        <w:ind w:left="2160" w:hanging="180"/>
      </w:pPr>
      <w:rPr>
        <w:rFonts w:cs="Times New Roman"/>
      </w:rPr>
    </w:lvl>
    <w:lvl w:ilvl="3" w:tplc="22E4FD92" w:tentative="1">
      <w:start w:val="1"/>
      <w:numFmt w:val="decimal"/>
      <w:lvlText w:val="%4."/>
      <w:lvlJc w:val="left"/>
      <w:pPr>
        <w:ind w:left="2880" w:hanging="360"/>
      </w:pPr>
      <w:rPr>
        <w:rFonts w:cs="Times New Roman"/>
      </w:rPr>
    </w:lvl>
    <w:lvl w:ilvl="4" w:tplc="8CAC30BA" w:tentative="1">
      <w:start w:val="1"/>
      <w:numFmt w:val="lowerLetter"/>
      <w:lvlText w:val="%5."/>
      <w:lvlJc w:val="left"/>
      <w:pPr>
        <w:ind w:left="3600" w:hanging="360"/>
      </w:pPr>
      <w:rPr>
        <w:rFonts w:cs="Times New Roman"/>
      </w:rPr>
    </w:lvl>
    <w:lvl w:ilvl="5" w:tplc="BE601E2C" w:tentative="1">
      <w:start w:val="1"/>
      <w:numFmt w:val="lowerRoman"/>
      <w:lvlText w:val="%6."/>
      <w:lvlJc w:val="right"/>
      <w:pPr>
        <w:ind w:left="4320" w:hanging="180"/>
      </w:pPr>
      <w:rPr>
        <w:rFonts w:cs="Times New Roman"/>
      </w:rPr>
    </w:lvl>
    <w:lvl w:ilvl="6" w:tplc="08AAC08C" w:tentative="1">
      <w:start w:val="1"/>
      <w:numFmt w:val="decimal"/>
      <w:lvlText w:val="%7."/>
      <w:lvlJc w:val="left"/>
      <w:pPr>
        <w:ind w:left="5040" w:hanging="360"/>
      </w:pPr>
      <w:rPr>
        <w:rFonts w:cs="Times New Roman"/>
      </w:rPr>
    </w:lvl>
    <w:lvl w:ilvl="7" w:tplc="5FFCAD1A" w:tentative="1">
      <w:start w:val="1"/>
      <w:numFmt w:val="lowerLetter"/>
      <w:lvlText w:val="%8."/>
      <w:lvlJc w:val="left"/>
      <w:pPr>
        <w:ind w:left="5760" w:hanging="360"/>
      </w:pPr>
      <w:rPr>
        <w:rFonts w:cs="Times New Roman"/>
      </w:rPr>
    </w:lvl>
    <w:lvl w:ilvl="8" w:tplc="69CC1B6A" w:tentative="1">
      <w:start w:val="1"/>
      <w:numFmt w:val="lowerRoman"/>
      <w:lvlText w:val="%9."/>
      <w:lvlJc w:val="right"/>
      <w:pPr>
        <w:ind w:left="6480" w:hanging="180"/>
      </w:pPr>
      <w:rPr>
        <w:rFonts w:cs="Times New Roman"/>
      </w:rPr>
    </w:lvl>
  </w:abstractNum>
  <w:abstractNum w:abstractNumId="26" w15:restartNumberingAfterBreak="0">
    <w:nsid w:val="6D9F3979"/>
    <w:multiLevelType w:val="hybridMultilevel"/>
    <w:tmpl w:val="15F80D8C"/>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21"/>
  </w:num>
  <w:num w:numId="3">
    <w:abstractNumId w:val="13"/>
  </w:num>
  <w:num w:numId="4">
    <w:abstractNumId w:val="14"/>
  </w:num>
  <w:num w:numId="5">
    <w:abstractNumId w:val="5"/>
  </w:num>
  <w:num w:numId="6">
    <w:abstractNumId w:val="18"/>
  </w:num>
  <w:num w:numId="7">
    <w:abstractNumId w:val="16"/>
  </w:num>
  <w:num w:numId="8">
    <w:abstractNumId w:val="12"/>
  </w:num>
  <w:num w:numId="9">
    <w:abstractNumId w:val="4"/>
  </w:num>
  <w:num w:numId="10">
    <w:abstractNumId w:val="3"/>
  </w:num>
  <w:num w:numId="11">
    <w:abstractNumId w:val="2"/>
  </w:num>
  <w:num w:numId="12">
    <w:abstractNumId w:val="1"/>
  </w:num>
  <w:num w:numId="13">
    <w:abstractNumId w:val="0"/>
  </w:num>
  <w:num w:numId="14">
    <w:abstractNumId w:val="27"/>
  </w:num>
  <w:num w:numId="15">
    <w:abstractNumId w:val="9"/>
  </w:num>
  <w:num w:numId="16">
    <w:abstractNumId w:val="24"/>
  </w:num>
  <w:num w:numId="17">
    <w:abstractNumId w:val="8"/>
  </w:num>
  <w:num w:numId="18">
    <w:abstractNumId w:val="17"/>
  </w:num>
  <w:num w:numId="19">
    <w:abstractNumId w:val="15"/>
  </w:num>
  <w:num w:numId="20">
    <w:abstractNumId w:val="22"/>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36"/>
    <w:rsid w:val="00000F92"/>
    <w:rsid w:val="00001043"/>
    <w:rsid w:val="000014F8"/>
    <w:rsid w:val="00002A5E"/>
    <w:rsid w:val="000033CA"/>
    <w:rsid w:val="00004DDC"/>
    <w:rsid w:val="0000639C"/>
    <w:rsid w:val="000067FA"/>
    <w:rsid w:val="00007985"/>
    <w:rsid w:val="00007A30"/>
    <w:rsid w:val="000109B9"/>
    <w:rsid w:val="000110CC"/>
    <w:rsid w:val="00011988"/>
    <w:rsid w:val="000127AA"/>
    <w:rsid w:val="00012987"/>
    <w:rsid w:val="0001386E"/>
    <w:rsid w:val="0001408F"/>
    <w:rsid w:val="00014A44"/>
    <w:rsid w:val="00020611"/>
    <w:rsid w:val="00020EB9"/>
    <w:rsid w:val="0002117B"/>
    <w:rsid w:val="000213ED"/>
    <w:rsid w:val="00022304"/>
    <w:rsid w:val="0002409B"/>
    <w:rsid w:val="000249CB"/>
    <w:rsid w:val="00024B2F"/>
    <w:rsid w:val="00026CBD"/>
    <w:rsid w:val="00026E28"/>
    <w:rsid w:val="00027C05"/>
    <w:rsid w:val="000318CA"/>
    <w:rsid w:val="0003289F"/>
    <w:rsid w:val="00035A45"/>
    <w:rsid w:val="00037CB6"/>
    <w:rsid w:val="00037FC0"/>
    <w:rsid w:val="00040A60"/>
    <w:rsid w:val="000459DD"/>
    <w:rsid w:val="00052A65"/>
    <w:rsid w:val="0005414E"/>
    <w:rsid w:val="00056F7F"/>
    <w:rsid w:val="00057FBA"/>
    <w:rsid w:val="00060D0E"/>
    <w:rsid w:val="000631C8"/>
    <w:rsid w:val="00066D70"/>
    <w:rsid w:val="000715C8"/>
    <w:rsid w:val="0007280F"/>
    <w:rsid w:val="00073E9C"/>
    <w:rsid w:val="00074357"/>
    <w:rsid w:val="00074D97"/>
    <w:rsid w:val="000763EA"/>
    <w:rsid w:val="00076448"/>
    <w:rsid w:val="00076A77"/>
    <w:rsid w:val="000812AE"/>
    <w:rsid w:val="0008330B"/>
    <w:rsid w:val="00087F84"/>
    <w:rsid w:val="00090D6B"/>
    <w:rsid w:val="000910A7"/>
    <w:rsid w:val="00092145"/>
    <w:rsid w:val="00092C56"/>
    <w:rsid w:val="00094E2D"/>
    <w:rsid w:val="00096F76"/>
    <w:rsid w:val="000979B8"/>
    <w:rsid w:val="000A0C5F"/>
    <w:rsid w:val="000A0D22"/>
    <w:rsid w:val="000A5D86"/>
    <w:rsid w:val="000A5E95"/>
    <w:rsid w:val="000A72F8"/>
    <w:rsid w:val="000B1C66"/>
    <w:rsid w:val="000B1D4E"/>
    <w:rsid w:val="000B21A8"/>
    <w:rsid w:val="000B254C"/>
    <w:rsid w:val="000B29B2"/>
    <w:rsid w:val="000B3946"/>
    <w:rsid w:val="000B5C9F"/>
    <w:rsid w:val="000C1934"/>
    <w:rsid w:val="000C2484"/>
    <w:rsid w:val="000C2A61"/>
    <w:rsid w:val="000C2E05"/>
    <w:rsid w:val="000C68BF"/>
    <w:rsid w:val="000C7C2B"/>
    <w:rsid w:val="000D3881"/>
    <w:rsid w:val="000D4207"/>
    <w:rsid w:val="000D6C2D"/>
    <w:rsid w:val="000E4C53"/>
    <w:rsid w:val="000F232D"/>
    <w:rsid w:val="000F3348"/>
    <w:rsid w:val="000F3500"/>
    <w:rsid w:val="000F37D8"/>
    <w:rsid w:val="000F3E1D"/>
    <w:rsid w:val="00100B77"/>
    <w:rsid w:val="0010318E"/>
    <w:rsid w:val="0010453E"/>
    <w:rsid w:val="0010577C"/>
    <w:rsid w:val="00105FBC"/>
    <w:rsid w:val="00107510"/>
    <w:rsid w:val="00110F67"/>
    <w:rsid w:val="00112328"/>
    <w:rsid w:val="00113459"/>
    <w:rsid w:val="00115027"/>
    <w:rsid w:val="0011622E"/>
    <w:rsid w:val="001173D2"/>
    <w:rsid w:val="00120702"/>
    <w:rsid w:val="00120CD5"/>
    <w:rsid w:val="00121282"/>
    <w:rsid w:val="001223EC"/>
    <w:rsid w:val="00123FAD"/>
    <w:rsid w:val="001245F5"/>
    <w:rsid w:val="00124A1C"/>
    <w:rsid w:val="001256D9"/>
    <w:rsid w:val="0012683D"/>
    <w:rsid w:val="00131AF8"/>
    <w:rsid w:val="001321F1"/>
    <w:rsid w:val="00133ADF"/>
    <w:rsid w:val="001345B2"/>
    <w:rsid w:val="00134C60"/>
    <w:rsid w:val="00135690"/>
    <w:rsid w:val="001368D7"/>
    <w:rsid w:val="00136BDD"/>
    <w:rsid w:val="00136D23"/>
    <w:rsid w:val="0013718C"/>
    <w:rsid w:val="00144867"/>
    <w:rsid w:val="00144F3B"/>
    <w:rsid w:val="00145725"/>
    <w:rsid w:val="00150486"/>
    <w:rsid w:val="00151965"/>
    <w:rsid w:val="00156231"/>
    <w:rsid w:val="0015696A"/>
    <w:rsid w:val="00156E2F"/>
    <w:rsid w:val="001575A3"/>
    <w:rsid w:val="00157D99"/>
    <w:rsid w:val="0016322B"/>
    <w:rsid w:val="0016383C"/>
    <w:rsid w:val="00166299"/>
    <w:rsid w:val="00167897"/>
    <w:rsid w:val="0017225B"/>
    <w:rsid w:val="00173352"/>
    <w:rsid w:val="0017368C"/>
    <w:rsid w:val="0017384C"/>
    <w:rsid w:val="00176DF8"/>
    <w:rsid w:val="00181D58"/>
    <w:rsid w:val="001837E4"/>
    <w:rsid w:val="00183EB0"/>
    <w:rsid w:val="00184673"/>
    <w:rsid w:val="001863E6"/>
    <w:rsid w:val="0018756A"/>
    <w:rsid w:val="00194B08"/>
    <w:rsid w:val="001962E6"/>
    <w:rsid w:val="001A1780"/>
    <w:rsid w:val="001A18DF"/>
    <w:rsid w:val="001A3C4D"/>
    <w:rsid w:val="001A7AB1"/>
    <w:rsid w:val="001B1E20"/>
    <w:rsid w:val="001B2636"/>
    <w:rsid w:val="001B2EA8"/>
    <w:rsid w:val="001B3C1C"/>
    <w:rsid w:val="001B485F"/>
    <w:rsid w:val="001B4B79"/>
    <w:rsid w:val="001B52D8"/>
    <w:rsid w:val="001B7B65"/>
    <w:rsid w:val="001C0799"/>
    <w:rsid w:val="001C210F"/>
    <w:rsid w:val="001C4CDC"/>
    <w:rsid w:val="001C609B"/>
    <w:rsid w:val="001C63F8"/>
    <w:rsid w:val="001D0473"/>
    <w:rsid w:val="001D1ADF"/>
    <w:rsid w:val="001D3018"/>
    <w:rsid w:val="001D3C18"/>
    <w:rsid w:val="001D54F2"/>
    <w:rsid w:val="001D5C65"/>
    <w:rsid w:val="001D5EEB"/>
    <w:rsid w:val="001D6212"/>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178A"/>
    <w:rsid w:val="002136EC"/>
    <w:rsid w:val="00215015"/>
    <w:rsid w:val="00217776"/>
    <w:rsid w:val="0022047E"/>
    <w:rsid w:val="00220CE4"/>
    <w:rsid w:val="00221152"/>
    <w:rsid w:val="002222F1"/>
    <w:rsid w:val="002229A8"/>
    <w:rsid w:val="002235BF"/>
    <w:rsid w:val="00223811"/>
    <w:rsid w:val="0022513D"/>
    <w:rsid w:val="00225865"/>
    <w:rsid w:val="0022592F"/>
    <w:rsid w:val="002262A5"/>
    <w:rsid w:val="002268D4"/>
    <w:rsid w:val="0022721A"/>
    <w:rsid w:val="002323FC"/>
    <w:rsid w:val="00234656"/>
    <w:rsid w:val="00234955"/>
    <w:rsid w:val="002376ED"/>
    <w:rsid w:val="00241853"/>
    <w:rsid w:val="00243547"/>
    <w:rsid w:val="00245B30"/>
    <w:rsid w:val="00246795"/>
    <w:rsid w:val="00250446"/>
    <w:rsid w:val="00257039"/>
    <w:rsid w:val="00257F38"/>
    <w:rsid w:val="002600C6"/>
    <w:rsid w:val="002608F4"/>
    <w:rsid w:val="0026119D"/>
    <w:rsid w:val="002630FA"/>
    <w:rsid w:val="002634FE"/>
    <w:rsid w:val="00265440"/>
    <w:rsid w:val="0027062E"/>
    <w:rsid w:val="00274416"/>
    <w:rsid w:val="00277524"/>
    <w:rsid w:val="00280B5B"/>
    <w:rsid w:val="00283BE6"/>
    <w:rsid w:val="002848C1"/>
    <w:rsid w:val="0028697F"/>
    <w:rsid w:val="00286F62"/>
    <w:rsid w:val="002876FE"/>
    <w:rsid w:val="002905A0"/>
    <w:rsid w:val="0029699F"/>
    <w:rsid w:val="00296E53"/>
    <w:rsid w:val="00297D77"/>
    <w:rsid w:val="002A00C1"/>
    <w:rsid w:val="002A08BF"/>
    <w:rsid w:val="002A5258"/>
    <w:rsid w:val="002A7D10"/>
    <w:rsid w:val="002A7DA6"/>
    <w:rsid w:val="002B0D7D"/>
    <w:rsid w:val="002B1E1B"/>
    <w:rsid w:val="002B43BE"/>
    <w:rsid w:val="002B55ED"/>
    <w:rsid w:val="002B5AEB"/>
    <w:rsid w:val="002B5C29"/>
    <w:rsid w:val="002B6278"/>
    <w:rsid w:val="002B744B"/>
    <w:rsid w:val="002C1AF6"/>
    <w:rsid w:val="002C1DE8"/>
    <w:rsid w:val="002C2CBA"/>
    <w:rsid w:val="002C2D54"/>
    <w:rsid w:val="002C3316"/>
    <w:rsid w:val="002C4729"/>
    <w:rsid w:val="002C538F"/>
    <w:rsid w:val="002C671C"/>
    <w:rsid w:val="002D1E6C"/>
    <w:rsid w:val="002D2841"/>
    <w:rsid w:val="002D3655"/>
    <w:rsid w:val="002D3A27"/>
    <w:rsid w:val="002E05A6"/>
    <w:rsid w:val="002E12EA"/>
    <w:rsid w:val="002E5436"/>
    <w:rsid w:val="002E7996"/>
    <w:rsid w:val="002E7D36"/>
    <w:rsid w:val="002F13FD"/>
    <w:rsid w:val="002F1F7F"/>
    <w:rsid w:val="002F326B"/>
    <w:rsid w:val="002F42F4"/>
    <w:rsid w:val="0030038A"/>
    <w:rsid w:val="0030185A"/>
    <w:rsid w:val="0030285B"/>
    <w:rsid w:val="00305C8D"/>
    <w:rsid w:val="00307042"/>
    <w:rsid w:val="00323541"/>
    <w:rsid w:val="00323EAA"/>
    <w:rsid w:val="00330C5C"/>
    <w:rsid w:val="003316AA"/>
    <w:rsid w:val="003341DC"/>
    <w:rsid w:val="003359CC"/>
    <w:rsid w:val="00336059"/>
    <w:rsid w:val="00341159"/>
    <w:rsid w:val="0034369B"/>
    <w:rsid w:val="00344DD1"/>
    <w:rsid w:val="00346A23"/>
    <w:rsid w:val="00347685"/>
    <w:rsid w:val="00347DB3"/>
    <w:rsid w:val="0035153B"/>
    <w:rsid w:val="00353191"/>
    <w:rsid w:val="00353E68"/>
    <w:rsid w:val="003550DB"/>
    <w:rsid w:val="00355BDE"/>
    <w:rsid w:val="00357E6F"/>
    <w:rsid w:val="003627B1"/>
    <w:rsid w:val="003631FE"/>
    <w:rsid w:val="00363BD8"/>
    <w:rsid w:val="00363D74"/>
    <w:rsid w:val="0036574F"/>
    <w:rsid w:val="003660F6"/>
    <w:rsid w:val="00366F85"/>
    <w:rsid w:val="00370934"/>
    <w:rsid w:val="003729F0"/>
    <w:rsid w:val="00373767"/>
    <w:rsid w:val="0037526E"/>
    <w:rsid w:val="00376922"/>
    <w:rsid w:val="00376FF7"/>
    <w:rsid w:val="00386338"/>
    <w:rsid w:val="00386706"/>
    <w:rsid w:val="003874EB"/>
    <w:rsid w:val="00390123"/>
    <w:rsid w:val="003908EB"/>
    <w:rsid w:val="00390AED"/>
    <w:rsid w:val="00390BC3"/>
    <w:rsid w:val="0039193D"/>
    <w:rsid w:val="00392CA4"/>
    <w:rsid w:val="00396B62"/>
    <w:rsid w:val="003A0CDA"/>
    <w:rsid w:val="003A199A"/>
    <w:rsid w:val="003A2C48"/>
    <w:rsid w:val="003A2E96"/>
    <w:rsid w:val="003A4DD7"/>
    <w:rsid w:val="003B0599"/>
    <w:rsid w:val="003B31FE"/>
    <w:rsid w:val="003B4727"/>
    <w:rsid w:val="003B4B25"/>
    <w:rsid w:val="003B5532"/>
    <w:rsid w:val="003B5E2B"/>
    <w:rsid w:val="003B74BC"/>
    <w:rsid w:val="003B7C9B"/>
    <w:rsid w:val="003C1CB5"/>
    <w:rsid w:val="003C4135"/>
    <w:rsid w:val="003C4D43"/>
    <w:rsid w:val="003C54C9"/>
    <w:rsid w:val="003C6646"/>
    <w:rsid w:val="003C7BEF"/>
    <w:rsid w:val="003D0486"/>
    <w:rsid w:val="003D0A36"/>
    <w:rsid w:val="003D1E1C"/>
    <w:rsid w:val="003D2039"/>
    <w:rsid w:val="003D274F"/>
    <w:rsid w:val="003D2902"/>
    <w:rsid w:val="003D4366"/>
    <w:rsid w:val="003D4F07"/>
    <w:rsid w:val="003D6D0B"/>
    <w:rsid w:val="003E19FF"/>
    <w:rsid w:val="003E22F8"/>
    <w:rsid w:val="003E7509"/>
    <w:rsid w:val="003F06FF"/>
    <w:rsid w:val="003F1295"/>
    <w:rsid w:val="003F1C5D"/>
    <w:rsid w:val="003F4E42"/>
    <w:rsid w:val="004001F0"/>
    <w:rsid w:val="00402F0D"/>
    <w:rsid w:val="00404F9C"/>
    <w:rsid w:val="0040508D"/>
    <w:rsid w:val="00407824"/>
    <w:rsid w:val="004126C0"/>
    <w:rsid w:val="004128DA"/>
    <w:rsid w:val="00413A43"/>
    <w:rsid w:val="00413AFB"/>
    <w:rsid w:val="004147A7"/>
    <w:rsid w:val="00415016"/>
    <w:rsid w:val="00416045"/>
    <w:rsid w:val="00416830"/>
    <w:rsid w:val="00416F29"/>
    <w:rsid w:val="004175F3"/>
    <w:rsid w:val="00422823"/>
    <w:rsid w:val="0042602C"/>
    <w:rsid w:val="00426AB4"/>
    <w:rsid w:val="00427A64"/>
    <w:rsid w:val="00430054"/>
    <w:rsid w:val="0043067F"/>
    <w:rsid w:val="004324B4"/>
    <w:rsid w:val="00433D2A"/>
    <w:rsid w:val="0043749D"/>
    <w:rsid w:val="00442EDE"/>
    <w:rsid w:val="00443347"/>
    <w:rsid w:val="00443C8E"/>
    <w:rsid w:val="00447F11"/>
    <w:rsid w:val="0045279B"/>
    <w:rsid w:val="00453EE6"/>
    <w:rsid w:val="00456D72"/>
    <w:rsid w:val="004575BF"/>
    <w:rsid w:val="00461688"/>
    <w:rsid w:val="004646C4"/>
    <w:rsid w:val="00470A2A"/>
    <w:rsid w:val="00476F39"/>
    <w:rsid w:val="004771C4"/>
    <w:rsid w:val="00480506"/>
    <w:rsid w:val="00480E50"/>
    <w:rsid w:val="00481DF3"/>
    <w:rsid w:val="00487A78"/>
    <w:rsid w:val="004900A1"/>
    <w:rsid w:val="004909B0"/>
    <w:rsid w:val="00491A57"/>
    <w:rsid w:val="0049625F"/>
    <w:rsid w:val="004969DB"/>
    <w:rsid w:val="004A17F8"/>
    <w:rsid w:val="004A225E"/>
    <w:rsid w:val="004A2D0B"/>
    <w:rsid w:val="004A2E7B"/>
    <w:rsid w:val="004A31A4"/>
    <w:rsid w:val="004A31F5"/>
    <w:rsid w:val="004A4371"/>
    <w:rsid w:val="004A6D73"/>
    <w:rsid w:val="004B4E34"/>
    <w:rsid w:val="004B505C"/>
    <w:rsid w:val="004B6951"/>
    <w:rsid w:val="004C0636"/>
    <w:rsid w:val="004C1460"/>
    <w:rsid w:val="004C2771"/>
    <w:rsid w:val="004C3DF7"/>
    <w:rsid w:val="004C50CD"/>
    <w:rsid w:val="004C5C6B"/>
    <w:rsid w:val="004D0392"/>
    <w:rsid w:val="004D0A59"/>
    <w:rsid w:val="004D10D5"/>
    <w:rsid w:val="004D1EED"/>
    <w:rsid w:val="004D267E"/>
    <w:rsid w:val="004D2D01"/>
    <w:rsid w:val="004D34B9"/>
    <w:rsid w:val="004D49BB"/>
    <w:rsid w:val="004D4D43"/>
    <w:rsid w:val="004D5500"/>
    <w:rsid w:val="004D657C"/>
    <w:rsid w:val="004E1F9F"/>
    <w:rsid w:val="004E3E13"/>
    <w:rsid w:val="004E445C"/>
    <w:rsid w:val="004F1475"/>
    <w:rsid w:val="004F1A99"/>
    <w:rsid w:val="004F2229"/>
    <w:rsid w:val="004F2D68"/>
    <w:rsid w:val="004F38F2"/>
    <w:rsid w:val="004F4E7F"/>
    <w:rsid w:val="004F6B43"/>
    <w:rsid w:val="004F6EE0"/>
    <w:rsid w:val="0050062B"/>
    <w:rsid w:val="005009A0"/>
    <w:rsid w:val="00501F5C"/>
    <w:rsid w:val="00502279"/>
    <w:rsid w:val="00502DB6"/>
    <w:rsid w:val="0050537E"/>
    <w:rsid w:val="00505473"/>
    <w:rsid w:val="00507DAF"/>
    <w:rsid w:val="00511DE5"/>
    <w:rsid w:val="005147FE"/>
    <w:rsid w:val="00515D51"/>
    <w:rsid w:val="00517904"/>
    <w:rsid w:val="00522AAC"/>
    <w:rsid w:val="00526EF8"/>
    <w:rsid w:val="00527040"/>
    <w:rsid w:val="00527446"/>
    <w:rsid w:val="00531E33"/>
    <w:rsid w:val="0053220D"/>
    <w:rsid w:val="00533721"/>
    <w:rsid w:val="00533F76"/>
    <w:rsid w:val="005364E3"/>
    <w:rsid w:val="00536579"/>
    <w:rsid w:val="00541076"/>
    <w:rsid w:val="005423BD"/>
    <w:rsid w:val="00554F2E"/>
    <w:rsid w:val="00560F1B"/>
    <w:rsid w:val="00561BB6"/>
    <w:rsid w:val="00563EDB"/>
    <w:rsid w:val="00564CCA"/>
    <w:rsid w:val="005750D7"/>
    <w:rsid w:val="005750F5"/>
    <w:rsid w:val="005759DD"/>
    <w:rsid w:val="00576C34"/>
    <w:rsid w:val="005821EF"/>
    <w:rsid w:val="0058297A"/>
    <w:rsid w:val="0058409F"/>
    <w:rsid w:val="00586CC2"/>
    <w:rsid w:val="005876CA"/>
    <w:rsid w:val="005924FF"/>
    <w:rsid w:val="00593CFF"/>
    <w:rsid w:val="0059519A"/>
    <w:rsid w:val="00597B02"/>
    <w:rsid w:val="005B1F6F"/>
    <w:rsid w:val="005B28B1"/>
    <w:rsid w:val="005B2BA5"/>
    <w:rsid w:val="005B3C3B"/>
    <w:rsid w:val="005B466A"/>
    <w:rsid w:val="005B4E90"/>
    <w:rsid w:val="005B7239"/>
    <w:rsid w:val="005C2951"/>
    <w:rsid w:val="005C3B95"/>
    <w:rsid w:val="005C6291"/>
    <w:rsid w:val="005C6503"/>
    <w:rsid w:val="005D2362"/>
    <w:rsid w:val="005D6EDF"/>
    <w:rsid w:val="005E2029"/>
    <w:rsid w:val="005E29A1"/>
    <w:rsid w:val="005E4205"/>
    <w:rsid w:val="005E4793"/>
    <w:rsid w:val="005E4F6C"/>
    <w:rsid w:val="005E5DD9"/>
    <w:rsid w:val="005E77ED"/>
    <w:rsid w:val="005E7C19"/>
    <w:rsid w:val="005F11AF"/>
    <w:rsid w:val="005F2A14"/>
    <w:rsid w:val="005F2F66"/>
    <w:rsid w:val="005F3E1B"/>
    <w:rsid w:val="005F6B94"/>
    <w:rsid w:val="005F6E6D"/>
    <w:rsid w:val="005F79C0"/>
    <w:rsid w:val="00600D97"/>
    <w:rsid w:val="00600EA9"/>
    <w:rsid w:val="00605194"/>
    <w:rsid w:val="006054F0"/>
    <w:rsid w:val="006072D7"/>
    <w:rsid w:val="0061104D"/>
    <w:rsid w:val="00613C61"/>
    <w:rsid w:val="0061403B"/>
    <w:rsid w:val="00617ACC"/>
    <w:rsid w:val="00625164"/>
    <w:rsid w:val="00627B4B"/>
    <w:rsid w:val="0063134B"/>
    <w:rsid w:val="0063269D"/>
    <w:rsid w:val="00632838"/>
    <w:rsid w:val="006357CD"/>
    <w:rsid w:val="00635DCB"/>
    <w:rsid w:val="006373DB"/>
    <w:rsid w:val="006412AF"/>
    <w:rsid w:val="00641ACD"/>
    <w:rsid w:val="0064354C"/>
    <w:rsid w:val="006455A0"/>
    <w:rsid w:val="0064629E"/>
    <w:rsid w:val="00646B4C"/>
    <w:rsid w:val="00650B3E"/>
    <w:rsid w:val="006517A6"/>
    <w:rsid w:val="00653D40"/>
    <w:rsid w:val="00654173"/>
    <w:rsid w:val="00654225"/>
    <w:rsid w:val="00657DE2"/>
    <w:rsid w:val="006600A8"/>
    <w:rsid w:val="00660E0B"/>
    <w:rsid w:val="00662261"/>
    <w:rsid w:val="006641E1"/>
    <w:rsid w:val="006645BF"/>
    <w:rsid w:val="00671C2E"/>
    <w:rsid w:val="00672319"/>
    <w:rsid w:val="00674B62"/>
    <w:rsid w:val="006754B9"/>
    <w:rsid w:val="006772C0"/>
    <w:rsid w:val="00680C6C"/>
    <w:rsid w:val="00680C72"/>
    <w:rsid w:val="00682677"/>
    <w:rsid w:val="00683380"/>
    <w:rsid w:val="006849F7"/>
    <w:rsid w:val="00684CF6"/>
    <w:rsid w:val="0068585D"/>
    <w:rsid w:val="0068678A"/>
    <w:rsid w:val="00687911"/>
    <w:rsid w:val="00687B9C"/>
    <w:rsid w:val="0069053C"/>
    <w:rsid w:val="0069239F"/>
    <w:rsid w:val="00693308"/>
    <w:rsid w:val="00696FD3"/>
    <w:rsid w:val="006A2A0F"/>
    <w:rsid w:val="006A3734"/>
    <w:rsid w:val="006A385C"/>
    <w:rsid w:val="006B1F15"/>
    <w:rsid w:val="006B32CD"/>
    <w:rsid w:val="006B3676"/>
    <w:rsid w:val="006B4A4B"/>
    <w:rsid w:val="006B4D08"/>
    <w:rsid w:val="006B4F77"/>
    <w:rsid w:val="006C0828"/>
    <w:rsid w:val="006C2069"/>
    <w:rsid w:val="006C25AD"/>
    <w:rsid w:val="006C3FE6"/>
    <w:rsid w:val="006C466F"/>
    <w:rsid w:val="006C4AF9"/>
    <w:rsid w:val="006C7377"/>
    <w:rsid w:val="006D0B91"/>
    <w:rsid w:val="006D2324"/>
    <w:rsid w:val="006D3910"/>
    <w:rsid w:val="006D50D6"/>
    <w:rsid w:val="006D6196"/>
    <w:rsid w:val="006D64A7"/>
    <w:rsid w:val="006D7362"/>
    <w:rsid w:val="006E28A2"/>
    <w:rsid w:val="006E5B51"/>
    <w:rsid w:val="006E5FFB"/>
    <w:rsid w:val="006F098A"/>
    <w:rsid w:val="006F0C06"/>
    <w:rsid w:val="006F490F"/>
    <w:rsid w:val="006F5B99"/>
    <w:rsid w:val="006F6878"/>
    <w:rsid w:val="006F6F85"/>
    <w:rsid w:val="006F7674"/>
    <w:rsid w:val="007003CC"/>
    <w:rsid w:val="00702C1F"/>
    <w:rsid w:val="00704A4D"/>
    <w:rsid w:val="00706FCC"/>
    <w:rsid w:val="007070D0"/>
    <w:rsid w:val="007110A9"/>
    <w:rsid w:val="007145F1"/>
    <w:rsid w:val="0072081F"/>
    <w:rsid w:val="0072375F"/>
    <w:rsid w:val="00724885"/>
    <w:rsid w:val="00726332"/>
    <w:rsid w:val="007268F5"/>
    <w:rsid w:val="00727426"/>
    <w:rsid w:val="00733ACF"/>
    <w:rsid w:val="00734E92"/>
    <w:rsid w:val="00734F24"/>
    <w:rsid w:val="00735032"/>
    <w:rsid w:val="0073540C"/>
    <w:rsid w:val="00735D7F"/>
    <w:rsid w:val="0073602A"/>
    <w:rsid w:val="00740B2E"/>
    <w:rsid w:val="007435B9"/>
    <w:rsid w:val="0075008F"/>
    <w:rsid w:val="0075024C"/>
    <w:rsid w:val="0075138F"/>
    <w:rsid w:val="0075444C"/>
    <w:rsid w:val="00755A73"/>
    <w:rsid w:val="00756064"/>
    <w:rsid w:val="00757CF8"/>
    <w:rsid w:val="00760E17"/>
    <w:rsid w:val="0076417D"/>
    <w:rsid w:val="00770747"/>
    <w:rsid w:val="0077082E"/>
    <w:rsid w:val="00770BA2"/>
    <w:rsid w:val="0077138F"/>
    <w:rsid w:val="00772062"/>
    <w:rsid w:val="007723BF"/>
    <w:rsid w:val="007734F9"/>
    <w:rsid w:val="007742BD"/>
    <w:rsid w:val="0078132F"/>
    <w:rsid w:val="00781B53"/>
    <w:rsid w:val="00781F72"/>
    <w:rsid w:val="007838E0"/>
    <w:rsid w:val="00784548"/>
    <w:rsid w:val="00786EEC"/>
    <w:rsid w:val="00790D27"/>
    <w:rsid w:val="00791568"/>
    <w:rsid w:val="00791A7E"/>
    <w:rsid w:val="00792A76"/>
    <w:rsid w:val="00792F41"/>
    <w:rsid w:val="00793CFE"/>
    <w:rsid w:val="007957E7"/>
    <w:rsid w:val="0079658B"/>
    <w:rsid w:val="007A1EDB"/>
    <w:rsid w:val="007A4212"/>
    <w:rsid w:val="007B22E8"/>
    <w:rsid w:val="007B3FCD"/>
    <w:rsid w:val="007B4D3A"/>
    <w:rsid w:val="007B5019"/>
    <w:rsid w:val="007B52CD"/>
    <w:rsid w:val="007B7B17"/>
    <w:rsid w:val="007C31A1"/>
    <w:rsid w:val="007C33F9"/>
    <w:rsid w:val="007C389F"/>
    <w:rsid w:val="007C40D2"/>
    <w:rsid w:val="007C79FC"/>
    <w:rsid w:val="007D04CE"/>
    <w:rsid w:val="007D1C75"/>
    <w:rsid w:val="007D2B47"/>
    <w:rsid w:val="007D5356"/>
    <w:rsid w:val="007D5C41"/>
    <w:rsid w:val="007D7EEC"/>
    <w:rsid w:val="007E11CC"/>
    <w:rsid w:val="007E2733"/>
    <w:rsid w:val="007E3370"/>
    <w:rsid w:val="007E3BEA"/>
    <w:rsid w:val="007E4D19"/>
    <w:rsid w:val="007E581E"/>
    <w:rsid w:val="007E5ED3"/>
    <w:rsid w:val="007E69D2"/>
    <w:rsid w:val="007F062B"/>
    <w:rsid w:val="007F0FC4"/>
    <w:rsid w:val="007F521C"/>
    <w:rsid w:val="007F78F3"/>
    <w:rsid w:val="00800097"/>
    <w:rsid w:val="0080204D"/>
    <w:rsid w:val="00802735"/>
    <w:rsid w:val="00804229"/>
    <w:rsid w:val="008042A5"/>
    <w:rsid w:val="0080626B"/>
    <w:rsid w:val="00806CB2"/>
    <w:rsid w:val="008073BC"/>
    <w:rsid w:val="00811C30"/>
    <w:rsid w:val="0081457C"/>
    <w:rsid w:val="00821734"/>
    <w:rsid w:val="00822196"/>
    <w:rsid w:val="008227FE"/>
    <w:rsid w:val="0082305E"/>
    <w:rsid w:val="00823BA6"/>
    <w:rsid w:val="00825DD7"/>
    <w:rsid w:val="0082702F"/>
    <w:rsid w:val="00827E40"/>
    <w:rsid w:val="00827E8F"/>
    <w:rsid w:val="00830EA9"/>
    <w:rsid w:val="00835003"/>
    <w:rsid w:val="008350EB"/>
    <w:rsid w:val="0083566B"/>
    <w:rsid w:val="008367F3"/>
    <w:rsid w:val="00842735"/>
    <w:rsid w:val="00843256"/>
    <w:rsid w:val="008433A5"/>
    <w:rsid w:val="00843CA8"/>
    <w:rsid w:val="00843FCC"/>
    <w:rsid w:val="00845DE9"/>
    <w:rsid w:val="00846256"/>
    <w:rsid w:val="008465F9"/>
    <w:rsid w:val="00846721"/>
    <w:rsid w:val="00847FDC"/>
    <w:rsid w:val="008501A8"/>
    <w:rsid w:val="008519A1"/>
    <w:rsid w:val="0085331D"/>
    <w:rsid w:val="00854513"/>
    <w:rsid w:val="008556F2"/>
    <w:rsid w:val="00861D08"/>
    <w:rsid w:val="00862C72"/>
    <w:rsid w:val="00862E1D"/>
    <w:rsid w:val="008633FF"/>
    <w:rsid w:val="008654AC"/>
    <w:rsid w:val="00867F30"/>
    <w:rsid w:val="00873E83"/>
    <w:rsid w:val="00877AA1"/>
    <w:rsid w:val="00877C1C"/>
    <w:rsid w:val="0088161D"/>
    <w:rsid w:val="00882465"/>
    <w:rsid w:val="00882B5F"/>
    <w:rsid w:val="00882FF3"/>
    <w:rsid w:val="00884139"/>
    <w:rsid w:val="00886AA2"/>
    <w:rsid w:val="008901F7"/>
    <w:rsid w:val="00890886"/>
    <w:rsid w:val="008916A4"/>
    <w:rsid w:val="008A0154"/>
    <w:rsid w:val="008A17B5"/>
    <w:rsid w:val="008A20B1"/>
    <w:rsid w:val="008A3F1A"/>
    <w:rsid w:val="008A3FCF"/>
    <w:rsid w:val="008A41ED"/>
    <w:rsid w:val="008A5EAC"/>
    <w:rsid w:val="008A74AE"/>
    <w:rsid w:val="008A7C5C"/>
    <w:rsid w:val="008B2760"/>
    <w:rsid w:val="008B3DC8"/>
    <w:rsid w:val="008B4EC5"/>
    <w:rsid w:val="008B5210"/>
    <w:rsid w:val="008B7859"/>
    <w:rsid w:val="008B7B22"/>
    <w:rsid w:val="008C05F1"/>
    <w:rsid w:val="008C218B"/>
    <w:rsid w:val="008C59EE"/>
    <w:rsid w:val="008C6917"/>
    <w:rsid w:val="008C6DD8"/>
    <w:rsid w:val="008C764B"/>
    <w:rsid w:val="008C7737"/>
    <w:rsid w:val="008D01FD"/>
    <w:rsid w:val="008D17C0"/>
    <w:rsid w:val="008D1AFC"/>
    <w:rsid w:val="008D1F53"/>
    <w:rsid w:val="008D28A6"/>
    <w:rsid w:val="008D372A"/>
    <w:rsid w:val="008D66D4"/>
    <w:rsid w:val="008D7794"/>
    <w:rsid w:val="008E0B8A"/>
    <w:rsid w:val="008E3774"/>
    <w:rsid w:val="008E6D8C"/>
    <w:rsid w:val="008E7D6B"/>
    <w:rsid w:val="008F025C"/>
    <w:rsid w:val="008F0B3A"/>
    <w:rsid w:val="008F0B5B"/>
    <w:rsid w:val="008F0F5B"/>
    <w:rsid w:val="008F3763"/>
    <w:rsid w:val="008F48B8"/>
    <w:rsid w:val="008F5BC5"/>
    <w:rsid w:val="008F5EDB"/>
    <w:rsid w:val="008F7730"/>
    <w:rsid w:val="008F7F33"/>
    <w:rsid w:val="00900BFA"/>
    <w:rsid w:val="00900E71"/>
    <w:rsid w:val="009021F5"/>
    <w:rsid w:val="0090447A"/>
    <w:rsid w:val="00904D59"/>
    <w:rsid w:val="00905BFB"/>
    <w:rsid w:val="009064EA"/>
    <w:rsid w:val="009066E0"/>
    <w:rsid w:val="009076AA"/>
    <w:rsid w:val="00910C56"/>
    <w:rsid w:val="00911C93"/>
    <w:rsid w:val="00912B1E"/>
    <w:rsid w:val="0091531E"/>
    <w:rsid w:val="00915583"/>
    <w:rsid w:val="009176C3"/>
    <w:rsid w:val="00923A8C"/>
    <w:rsid w:val="00923ACC"/>
    <w:rsid w:val="00923DAE"/>
    <w:rsid w:val="00926AFD"/>
    <w:rsid w:val="00931F12"/>
    <w:rsid w:val="00932346"/>
    <w:rsid w:val="00932D6C"/>
    <w:rsid w:val="00934359"/>
    <w:rsid w:val="009448C5"/>
    <w:rsid w:val="0094512F"/>
    <w:rsid w:val="00951437"/>
    <w:rsid w:val="00951F13"/>
    <w:rsid w:val="00951FEC"/>
    <w:rsid w:val="009572E2"/>
    <w:rsid w:val="00964906"/>
    <w:rsid w:val="00965F55"/>
    <w:rsid w:val="00970943"/>
    <w:rsid w:val="00970C86"/>
    <w:rsid w:val="00971A11"/>
    <w:rsid w:val="009738CD"/>
    <w:rsid w:val="00973F5F"/>
    <w:rsid w:val="0097525F"/>
    <w:rsid w:val="0097705B"/>
    <w:rsid w:val="0098237E"/>
    <w:rsid w:val="00983AEF"/>
    <w:rsid w:val="00984502"/>
    <w:rsid w:val="00985750"/>
    <w:rsid w:val="00986DDB"/>
    <w:rsid w:val="00993750"/>
    <w:rsid w:val="00994AF8"/>
    <w:rsid w:val="00995864"/>
    <w:rsid w:val="00995BC1"/>
    <w:rsid w:val="00996944"/>
    <w:rsid w:val="009970D1"/>
    <w:rsid w:val="00997A9A"/>
    <w:rsid w:val="009A041A"/>
    <w:rsid w:val="009A0DA6"/>
    <w:rsid w:val="009A28B5"/>
    <w:rsid w:val="009A37CD"/>
    <w:rsid w:val="009A535E"/>
    <w:rsid w:val="009A75E9"/>
    <w:rsid w:val="009B0A14"/>
    <w:rsid w:val="009B0E63"/>
    <w:rsid w:val="009B4065"/>
    <w:rsid w:val="009C2B62"/>
    <w:rsid w:val="009C3578"/>
    <w:rsid w:val="009C3DAF"/>
    <w:rsid w:val="009D08E6"/>
    <w:rsid w:val="009D0FE9"/>
    <w:rsid w:val="009D12CD"/>
    <w:rsid w:val="009D7801"/>
    <w:rsid w:val="009E2289"/>
    <w:rsid w:val="009E22EF"/>
    <w:rsid w:val="009E38B3"/>
    <w:rsid w:val="009E447F"/>
    <w:rsid w:val="009E46E8"/>
    <w:rsid w:val="009E4826"/>
    <w:rsid w:val="009E5BEF"/>
    <w:rsid w:val="009E7CA6"/>
    <w:rsid w:val="009F0DAB"/>
    <w:rsid w:val="009F1E64"/>
    <w:rsid w:val="00A04242"/>
    <w:rsid w:val="00A0454A"/>
    <w:rsid w:val="00A055F2"/>
    <w:rsid w:val="00A06EEA"/>
    <w:rsid w:val="00A07797"/>
    <w:rsid w:val="00A07BA2"/>
    <w:rsid w:val="00A10EE5"/>
    <w:rsid w:val="00A110A9"/>
    <w:rsid w:val="00A11943"/>
    <w:rsid w:val="00A126CF"/>
    <w:rsid w:val="00A13177"/>
    <w:rsid w:val="00A150ED"/>
    <w:rsid w:val="00A156E9"/>
    <w:rsid w:val="00A163C2"/>
    <w:rsid w:val="00A1726C"/>
    <w:rsid w:val="00A203DA"/>
    <w:rsid w:val="00A26DB5"/>
    <w:rsid w:val="00A3180D"/>
    <w:rsid w:val="00A33F0B"/>
    <w:rsid w:val="00A35CA9"/>
    <w:rsid w:val="00A3630D"/>
    <w:rsid w:val="00A363DA"/>
    <w:rsid w:val="00A37384"/>
    <w:rsid w:val="00A4055F"/>
    <w:rsid w:val="00A425FC"/>
    <w:rsid w:val="00A46AE8"/>
    <w:rsid w:val="00A520BB"/>
    <w:rsid w:val="00A52DF5"/>
    <w:rsid w:val="00A53C90"/>
    <w:rsid w:val="00A544DF"/>
    <w:rsid w:val="00A54C8F"/>
    <w:rsid w:val="00A5594A"/>
    <w:rsid w:val="00A57890"/>
    <w:rsid w:val="00A61283"/>
    <w:rsid w:val="00A63F3F"/>
    <w:rsid w:val="00A646DE"/>
    <w:rsid w:val="00A719E4"/>
    <w:rsid w:val="00A72352"/>
    <w:rsid w:val="00A73E58"/>
    <w:rsid w:val="00A81243"/>
    <w:rsid w:val="00A828AA"/>
    <w:rsid w:val="00A83013"/>
    <w:rsid w:val="00A845EC"/>
    <w:rsid w:val="00A852B4"/>
    <w:rsid w:val="00A90772"/>
    <w:rsid w:val="00A91C24"/>
    <w:rsid w:val="00A949A8"/>
    <w:rsid w:val="00A959B8"/>
    <w:rsid w:val="00A9628B"/>
    <w:rsid w:val="00A96390"/>
    <w:rsid w:val="00AA196D"/>
    <w:rsid w:val="00AA220C"/>
    <w:rsid w:val="00AA31FA"/>
    <w:rsid w:val="00AA341B"/>
    <w:rsid w:val="00AA4F8E"/>
    <w:rsid w:val="00AA6600"/>
    <w:rsid w:val="00AA7115"/>
    <w:rsid w:val="00AB0220"/>
    <w:rsid w:val="00AB0568"/>
    <w:rsid w:val="00AB1D5F"/>
    <w:rsid w:val="00AB262A"/>
    <w:rsid w:val="00AB4B48"/>
    <w:rsid w:val="00AB4FFF"/>
    <w:rsid w:val="00AB55DE"/>
    <w:rsid w:val="00AB656C"/>
    <w:rsid w:val="00AB66B3"/>
    <w:rsid w:val="00AB6CFB"/>
    <w:rsid w:val="00AB7997"/>
    <w:rsid w:val="00AC28DE"/>
    <w:rsid w:val="00AC4A36"/>
    <w:rsid w:val="00AC6A1B"/>
    <w:rsid w:val="00AC6CBD"/>
    <w:rsid w:val="00AC7F33"/>
    <w:rsid w:val="00AD047E"/>
    <w:rsid w:val="00AD5F2B"/>
    <w:rsid w:val="00AD6C7F"/>
    <w:rsid w:val="00AE0361"/>
    <w:rsid w:val="00AE05EF"/>
    <w:rsid w:val="00AE169A"/>
    <w:rsid w:val="00AE1C64"/>
    <w:rsid w:val="00AE2742"/>
    <w:rsid w:val="00AE36E5"/>
    <w:rsid w:val="00AE3D35"/>
    <w:rsid w:val="00AE6BD3"/>
    <w:rsid w:val="00AF21E6"/>
    <w:rsid w:val="00AF2CEF"/>
    <w:rsid w:val="00AF5288"/>
    <w:rsid w:val="00AF5D31"/>
    <w:rsid w:val="00AF7B04"/>
    <w:rsid w:val="00B008C0"/>
    <w:rsid w:val="00B0302C"/>
    <w:rsid w:val="00B11102"/>
    <w:rsid w:val="00B1155E"/>
    <w:rsid w:val="00B1289A"/>
    <w:rsid w:val="00B12987"/>
    <w:rsid w:val="00B12D8E"/>
    <w:rsid w:val="00B13340"/>
    <w:rsid w:val="00B238B0"/>
    <w:rsid w:val="00B240CE"/>
    <w:rsid w:val="00B316A1"/>
    <w:rsid w:val="00B324AE"/>
    <w:rsid w:val="00B345AB"/>
    <w:rsid w:val="00B366A1"/>
    <w:rsid w:val="00B3700B"/>
    <w:rsid w:val="00B37052"/>
    <w:rsid w:val="00B3766C"/>
    <w:rsid w:val="00B423E5"/>
    <w:rsid w:val="00B42707"/>
    <w:rsid w:val="00B43104"/>
    <w:rsid w:val="00B432A0"/>
    <w:rsid w:val="00B46D5E"/>
    <w:rsid w:val="00B4720A"/>
    <w:rsid w:val="00B47522"/>
    <w:rsid w:val="00B507CC"/>
    <w:rsid w:val="00B50FC5"/>
    <w:rsid w:val="00B55F78"/>
    <w:rsid w:val="00B561E8"/>
    <w:rsid w:val="00B57549"/>
    <w:rsid w:val="00B64C19"/>
    <w:rsid w:val="00B67970"/>
    <w:rsid w:val="00B720D3"/>
    <w:rsid w:val="00B72164"/>
    <w:rsid w:val="00B7286F"/>
    <w:rsid w:val="00B72ECC"/>
    <w:rsid w:val="00B7431E"/>
    <w:rsid w:val="00B74E47"/>
    <w:rsid w:val="00B768E2"/>
    <w:rsid w:val="00B769AD"/>
    <w:rsid w:val="00B775CB"/>
    <w:rsid w:val="00B81D11"/>
    <w:rsid w:val="00B82F46"/>
    <w:rsid w:val="00B83C83"/>
    <w:rsid w:val="00B9252C"/>
    <w:rsid w:val="00B92A35"/>
    <w:rsid w:val="00B9498B"/>
    <w:rsid w:val="00B951B1"/>
    <w:rsid w:val="00B979BD"/>
    <w:rsid w:val="00B97A23"/>
    <w:rsid w:val="00BA12AD"/>
    <w:rsid w:val="00BA4A84"/>
    <w:rsid w:val="00BA53B5"/>
    <w:rsid w:val="00BA68DB"/>
    <w:rsid w:val="00BB0A71"/>
    <w:rsid w:val="00BB5C1E"/>
    <w:rsid w:val="00BB6ACE"/>
    <w:rsid w:val="00BB6DF6"/>
    <w:rsid w:val="00BB7AA8"/>
    <w:rsid w:val="00BC0359"/>
    <w:rsid w:val="00BC1EBF"/>
    <w:rsid w:val="00BC2E68"/>
    <w:rsid w:val="00BC44B6"/>
    <w:rsid w:val="00BC5839"/>
    <w:rsid w:val="00BC79C0"/>
    <w:rsid w:val="00BD1D37"/>
    <w:rsid w:val="00BD42DB"/>
    <w:rsid w:val="00BD44D2"/>
    <w:rsid w:val="00BD57FB"/>
    <w:rsid w:val="00BD6245"/>
    <w:rsid w:val="00BD62D3"/>
    <w:rsid w:val="00BD697F"/>
    <w:rsid w:val="00BE1049"/>
    <w:rsid w:val="00BE10F6"/>
    <w:rsid w:val="00BE17A9"/>
    <w:rsid w:val="00BE448C"/>
    <w:rsid w:val="00BF0A8E"/>
    <w:rsid w:val="00BF19C4"/>
    <w:rsid w:val="00BF3BAD"/>
    <w:rsid w:val="00BF3CBD"/>
    <w:rsid w:val="00BF423A"/>
    <w:rsid w:val="00BF612A"/>
    <w:rsid w:val="00C02A15"/>
    <w:rsid w:val="00C02C4F"/>
    <w:rsid w:val="00C0327F"/>
    <w:rsid w:val="00C1747F"/>
    <w:rsid w:val="00C17F10"/>
    <w:rsid w:val="00C20EBE"/>
    <w:rsid w:val="00C22B7B"/>
    <w:rsid w:val="00C25BEE"/>
    <w:rsid w:val="00C26F1C"/>
    <w:rsid w:val="00C30558"/>
    <w:rsid w:val="00C3188E"/>
    <w:rsid w:val="00C31931"/>
    <w:rsid w:val="00C3280C"/>
    <w:rsid w:val="00C35E26"/>
    <w:rsid w:val="00C36C28"/>
    <w:rsid w:val="00C3701E"/>
    <w:rsid w:val="00C4024C"/>
    <w:rsid w:val="00C44DC2"/>
    <w:rsid w:val="00C5443A"/>
    <w:rsid w:val="00C613B7"/>
    <w:rsid w:val="00C61512"/>
    <w:rsid w:val="00C61ED0"/>
    <w:rsid w:val="00C644A6"/>
    <w:rsid w:val="00C64CE8"/>
    <w:rsid w:val="00C67D1A"/>
    <w:rsid w:val="00C704B7"/>
    <w:rsid w:val="00C7086A"/>
    <w:rsid w:val="00C71D94"/>
    <w:rsid w:val="00C73155"/>
    <w:rsid w:val="00C7447E"/>
    <w:rsid w:val="00C76852"/>
    <w:rsid w:val="00C7767B"/>
    <w:rsid w:val="00C77D9C"/>
    <w:rsid w:val="00C81EC7"/>
    <w:rsid w:val="00C830CD"/>
    <w:rsid w:val="00C839F2"/>
    <w:rsid w:val="00C847AF"/>
    <w:rsid w:val="00C86ED2"/>
    <w:rsid w:val="00C8752E"/>
    <w:rsid w:val="00C901B4"/>
    <w:rsid w:val="00C944BE"/>
    <w:rsid w:val="00C959C7"/>
    <w:rsid w:val="00CA170C"/>
    <w:rsid w:val="00CA2595"/>
    <w:rsid w:val="00CA3052"/>
    <w:rsid w:val="00CA3130"/>
    <w:rsid w:val="00CA3D13"/>
    <w:rsid w:val="00CA65FF"/>
    <w:rsid w:val="00CA69F1"/>
    <w:rsid w:val="00CA7764"/>
    <w:rsid w:val="00CB14F9"/>
    <w:rsid w:val="00CB1680"/>
    <w:rsid w:val="00CB3318"/>
    <w:rsid w:val="00CC0B69"/>
    <w:rsid w:val="00CC2078"/>
    <w:rsid w:val="00CC5CB2"/>
    <w:rsid w:val="00CD10B1"/>
    <w:rsid w:val="00CD2025"/>
    <w:rsid w:val="00CD3EE5"/>
    <w:rsid w:val="00CD4D5D"/>
    <w:rsid w:val="00CD7168"/>
    <w:rsid w:val="00CE1F87"/>
    <w:rsid w:val="00CE2942"/>
    <w:rsid w:val="00CE43E0"/>
    <w:rsid w:val="00CF09E4"/>
    <w:rsid w:val="00CF0F7A"/>
    <w:rsid w:val="00CF199D"/>
    <w:rsid w:val="00CF7B6A"/>
    <w:rsid w:val="00CF7DAB"/>
    <w:rsid w:val="00CF7DAD"/>
    <w:rsid w:val="00D01126"/>
    <w:rsid w:val="00D0241E"/>
    <w:rsid w:val="00D02587"/>
    <w:rsid w:val="00D03382"/>
    <w:rsid w:val="00D038AC"/>
    <w:rsid w:val="00D056A2"/>
    <w:rsid w:val="00D10BD3"/>
    <w:rsid w:val="00D12A9F"/>
    <w:rsid w:val="00D178E0"/>
    <w:rsid w:val="00D21E06"/>
    <w:rsid w:val="00D23214"/>
    <w:rsid w:val="00D27045"/>
    <w:rsid w:val="00D32B32"/>
    <w:rsid w:val="00D336B8"/>
    <w:rsid w:val="00D353B7"/>
    <w:rsid w:val="00D416FA"/>
    <w:rsid w:val="00D42A06"/>
    <w:rsid w:val="00D440C9"/>
    <w:rsid w:val="00D44A45"/>
    <w:rsid w:val="00D47512"/>
    <w:rsid w:val="00D47B67"/>
    <w:rsid w:val="00D50FAB"/>
    <w:rsid w:val="00D5114F"/>
    <w:rsid w:val="00D51391"/>
    <w:rsid w:val="00D51D8B"/>
    <w:rsid w:val="00D53F84"/>
    <w:rsid w:val="00D60092"/>
    <w:rsid w:val="00D62E47"/>
    <w:rsid w:val="00D70A58"/>
    <w:rsid w:val="00D7211C"/>
    <w:rsid w:val="00D72702"/>
    <w:rsid w:val="00D74C4C"/>
    <w:rsid w:val="00D80252"/>
    <w:rsid w:val="00D8251C"/>
    <w:rsid w:val="00D82A24"/>
    <w:rsid w:val="00D82DB4"/>
    <w:rsid w:val="00D83B95"/>
    <w:rsid w:val="00D846CA"/>
    <w:rsid w:val="00D84A3C"/>
    <w:rsid w:val="00D86B70"/>
    <w:rsid w:val="00D87254"/>
    <w:rsid w:val="00D87794"/>
    <w:rsid w:val="00D92179"/>
    <w:rsid w:val="00D94567"/>
    <w:rsid w:val="00D9647E"/>
    <w:rsid w:val="00DA0AC3"/>
    <w:rsid w:val="00DA5C32"/>
    <w:rsid w:val="00DA6D7B"/>
    <w:rsid w:val="00DA770E"/>
    <w:rsid w:val="00DB0CEC"/>
    <w:rsid w:val="00DB3C6E"/>
    <w:rsid w:val="00DB3D51"/>
    <w:rsid w:val="00DB4281"/>
    <w:rsid w:val="00DB4974"/>
    <w:rsid w:val="00DB4AB7"/>
    <w:rsid w:val="00DB7133"/>
    <w:rsid w:val="00DC0208"/>
    <w:rsid w:val="00DC1AC7"/>
    <w:rsid w:val="00DC3716"/>
    <w:rsid w:val="00DC465C"/>
    <w:rsid w:val="00DC6E1E"/>
    <w:rsid w:val="00DD3F96"/>
    <w:rsid w:val="00DD4374"/>
    <w:rsid w:val="00DD4AEA"/>
    <w:rsid w:val="00DD6502"/>
    <w:rsid w:val="00DD6E07"/>
    <w:rsid w:val="00DD714C"/>
    <w:rsid w:val="00DE0CDD"/>
    <w:rsid w:val="00DE1254"/>
    <w:rsid w:val="00DE231B"/>
    <w:rsid w:val="00DE29D7"/>
    <w:rsid w:val="00DE3681"/>
    <w:rsid w:val="00E00BEB"/>
    <w:rsid w:val="00E024D2"/>
    <w:rsid w:val="00E030C9"/>
    <w:rsid w:val="00E05439"/>
    <w:rsid w:val="00E05531"/>
    <w:rsid w:val="00E05F1D"/>
    <w:rsid w:val="00E066C8"/>
    <w:rsid w:val="00E10534"/>
    <w:rsid w:val="00E13CFC"/>
    <w:rsid w:val="00E14310"/>
    <w:rsid w:val="00E20D35"/>
    <w:rsid w:val="00E22084"/>
    <w:rsid w:val="00E22767"/>
    <w:rsid w:val="00E25C2D"/>
    <w:rsid w:val="00E266DB"/>
    <w:rsid w:val="00E2791D"/>
    <w:rsid w:val="00E331B0"/>
    <w:rsid w:val="00E33788"/>
    <w:rsid w:val="00E33BE9"/>
    <w:rsid w:val="00E33E36"/>
    <w:rsid w:val="00E3410E"/>
    <w:rsid w:val="00E3420B"/>
    <w:rsid w:val="00E41D60"/>
    <w:rsid w:val="00E420B0"/>
    <w:rsid w:val="00E4342D"/>
    <w:rsid w:val="00E450B0"/>
    <w:rsid w:val="00E50B0C"/>
    <w:rsid w:val="00E53E5F"/>
    <w:rsid w:val="00E5747E"/>
    <w:rsid w:val="00E57A45"/>
    <w:rsid w:val="00E6025D"/>
    <w:rsid w:val="00E60510"/>
    <w:rsid w:val="00E613F6"/>
    <w:rsid w:val="00E63261"/>
    <w:rsid w:val="00E63383"/>
    <w:rsid w:val="00E63E21"/>
    <w:rsid w:val="00E65B12"/>
    <w:rsid w:val="00E7010B"/>
    <w:rsid w:val="00E7063E"/>
    <w:rsid w:val="00E70BA3"/>
    <w:rsid w:val="00E7139A"/>
    <w:rsid w:val="00E7148B"/>
    <w:rsid w:val="00E72DFB"/>
    <w:rsid w:val="00E80594"/>
    <w:rsid w:val="00E815B1"/>
    <w:rsid w:val="00E83567"/>
    <w:rsid w:val="00E839C0"/>
    <w:rsid w:val="00E84FBC"/>
    <w:rsid w:val="00E8578F"/>
    <w:rsid w:val="00E86F90"/>
    <w:rsid w:val="00E876BF"/>
    <w:rsid w:val="00E90397"/>
    <w:rsid w:val="00E90BDB"/>
    <w:rsid w:val="00E913B0"/>
    <w:rsid w:val="00E9160D"/>
    <w:rsid w:val="00E92407"/>
    <w:rsid w:val="00E927E9"/>
    <w:rsid w:val="00E96B4D"/>
    <w:rsid w:val="00EA3CBF"/>
    <w:rsid w:val="00EA67AE"/>
    <w:rsid w:val="00EA6A93"/>
    <w:rsid w:val="00EB1275"/>
    <w:rsid w:val="00EB512C"/>
    <w:rsid w:val="00EB6DB1"/>
    <w:rsid w:val="00EC1B98"/>
    <w:rsid w:val="00EC212C"/>
    <w:rsid w:val="00EC3A14"/>
    <w:rsid w:val="00EC4372"/>
    <w:rsid w:val="00EC77AF"/>
    <w:rsid w:val="00EC7C05"/>
    <w:rsid w:val="00ED08E0"/>
    <w:rsid w:val="00ED0E52"/>
    <w:rsid w:val="00ED208B"/>
    <w:rsid w:val="00ED3242"/>
    <w:rsid w:val="00ED3ECF"/>
    <w:rsid w:val="00ED6D4F"/>
    <w:rsid w:val="00ED76A6"/>
    <w:rsid w:val="00EE2602"/>
    <w:rsid w:val="00EE3490"/>
    <w:rsid w:val="00EE3CAE"/>
    <w:rsid w:val="00EE6995"/>
    <w:rsid w:val="00EE6DC8"/>
    <w:rsid w:val="00EF0368"/>
    <w:rsid w:val="00EF14C7"/>
    <w:rsid w:val="00EF5B11"/>
    <w:rsid w:val="00EF70CD"/>
    <w:rsid w:val="00F000D3"/>
    <w:rsid w:val="00F015C6"/>
    <w:rsid w:val="00F01BF5"/>
    <w:rsid w:val="00F01C5E"/>
    <w:rsid w:val="00F04525"/>
    <w:rsid w:val="00F072DE"/>
    <w:rsid w:val="00F07323"/>
    <w:rsid w:val="00F10E1E"/>
    <w:rsid w:val="00F1110B"/>
    <w:rsid w:val="00F15160"/>
    <w:rsid w:val="00F16205"/>
    <w:rsid w:val="00F1633B"/>
    <w:rsid w:val="00F172D8"/>
    <w:rsid w:val="00F17D6E"/>
    <w:rsid w:val="00F2043B"/>
    <w:rsid w:val="00F26236"/>
    <w:rsid w:val="00F26367"/>
    <w:rsid w:val="00F267CA"/>
    <w:rsid w:val="00F2778E"/>
    <w:rsid w:val="00F300B5"/>
    <w:rsid w:val="00F30696"/>
    <w:rsid w:val="00F34D03"/>
    <w:rsid w:val="00F3576A"/>
    <w:rsid w:val="00F35B2B"/>
    <w:rsid w:val="00F37B26"/>
    <w:rsid w:val="00F37CD6"/>
    <w:rsid w:val="00F40B47"/>
    <w:rsid w:val="00F40F2C"/>
    <w:rsid w:val="00F4353D"/>
    <w:rsid w:val="00F439AD"/>
    <w:rsid w:val="00F4664B"/>
    <w:rsid w:val="00F468FE"/>
    <w:rsid w:val="00F476A1"/>
    <w:rsid w:val="00F533A3"/>
    <w:rsid w:val="00F55736"/>
    <w:rsid w:val="00F6463B"/>
    <w:rsid w:val="00F718BA"/>
    <w:rsid w:val="00F722CD"/>
    <w:rsid w:val="00F7526B"/>
    <w:rsid w:val="00F80355"/>
    <w:rsid w:val="00F82860"/>
    <w:rsid w:val="00F8366A"/>
    <w:rsid w:val="00F8387B"/>
    <w:rsid w:val="00F85B18"/>
    <w:rsid w:val="00F87597"/>
    <w:rsid w:val="00F950A3"/>
    <w:rsid w:val="00FA0C0A"/>
    <w:rsid w:val="00FA11A4"/>
    <w:rsid w:val="00FA27DB"/>
    <w:rsid w:val="00FA42B4"/>
    <w:rsid w:val="00FA52F7"/>
    <w:rsid w:val="00FA5524"/>
    <w:rsid w:val="00FA5C55"/>
    <w:rsid w:val="00FA65D6"/>
    <w:rsid w:val="00FA79DC"/>
    <w:rsid w:val="00FB1A3D"/>
    <w:rsid w:val="00FB2431"/>
    <w:rsid w:val="00FB654B"/>
    <w:rsid w:val="00FB7F1C"/>
    <w:rsid w:val="00FC0100"/>
    <w:rsid w:val="00FC0D7C"/>
    <w:rsid w:val="00FC38BB"/>
    <w:rsid w:val="00FC466D"/>
    <w:rsid w:val="00FC6D23"/>
    <w:rsid w:val="00FC7CF2"/>
    <w:rsid w:val="00FD0FBD"/>
    <w:rsid w:val="00FD330F"/>
    <w:rsid w:val="00FD4289"/>
    <w:rsid w:val="00FD6F08"/>
    <w:rsid w:val="00FE008E"/>
    <w:rsid w:val="00FE038C"/>
    <w:rsid w:val="00FE0D7E"/>
    <w:rsid w:val="00FE2F86"/>
    <w:rsid w:val="00FE2F95"/>
    <w:rsid w:val="00FE5316"/>
    <w:rsid w:val="00FE7D76"/>
    <w:rsid w:val="00FF1EEA"/>
    <w:rsid w:val="00FF433A"/>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86FFA"/>
  <w15:docId w15:val="{76F9EB74-9C9A-4EC9-9F04-130B7539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basedOn w:val="Normal"/>
    <w:link w:val="HeaderChar"/>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uiPriority w:val="99"/>
    <w:rsid w:val="00AA7115"/>
    <w:pPr>
      <w:numPr>
        <w:ilvl w:val="1"/>
        <w:numId w:val="15"/>
      </w:numPr>
      <w:spacing w:after="240"/>
      <w:jc w:val="both"/>
    </w:pPr>
    <w:rPr>
      <w:rFonts w:eastAsia="Times New Roman"/>
      <w:szCs w:val="22"/>
      <w:lang w:eastAsia="en-US"/>
    </w:rPr>
  </w:style>
  <w:style w:type="paragraph" w:customStyle="1" w:styleId="Level3">
    <w:name w:val="Level 3"/>
    <w:basedOn w:val="Normal"/>
    <w:uiPriority w:val="99"/>
    <w:rsid w:val="00AA7115"/>
    <w:pPr>
      <w:numPr>
        <w:ilvl w:val="2"/>
        <w:numId w:val="15"/>
      </w:numPr>
      <w:spacing w:after="240"/>
      <w:jc w:val="both"/>
    </w:pPr>
    <w:rPr>
      <w:rFonts w:eastAsia="Times New Roman"/>
      <w:szCs w:val="20"/>
      <w:lang w:eastAsia="en-US"/>
    </w:rPr>
  </w:style>
  <w:style w:type="paragraph" w:customStyle="1" w:styleId="Level4">
    <w:name w:val="Level 4"/>
    <w:basedOn w:val="Normal"/>
    <w:uiPriority w:val="99"/>
    <w:rsid w:val="00AA7115"/>
    <w:pPr>
      <w:numPr>
        <w:ilvl w:val="3"/>
        <w:numId w:val="15"/>
      </w:numPr>
      <w:spacing w:after="240"/>
      <w:jc w:val="both"/>
    </w:pPr>
    <w:rPr>
      <w:rFonts w:eastAsia="Times New Roman"/>
      <w:szCs w:val="20"/>
      <w:lang w:eastAsia="en-US"/>
    </w:rPr>
  </w:style>
  <w:style w:type="paragraph" w:customStyle="1" w:styleId="Level5">
    <w:name w:val="Level 5"/>
    <w:basedOn w:val="Normal"/>
    <w:uiPriority w:val="99"/>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NormalIndent1">
    <w:name w:val="Normal Indent1"/>
    <w:basedOn w:val="Normal"/>
    <w:rsid w:val="000B21A8"/>
    <w:pPr>
      <w:spacing w:after="240"/>
      <w:ind w:left="567"/>
    </w:pPr>
    <w:rPr>
      <w:rFonts w:eastAsia="MS Mincho"/>
      <w:lang w:eastAsia="ja-JP"/>
    </w:rPr>
  </w:style>
  <w:style w:type="paragraph" w:customStyle="1" w:styleId="GPsDefinition">
    <w:name w:val="GPs Definition"/>
    <w:basedOn w:val="Normal"/>
    <w:uiPriority w:val="99"/>
    <w:qFormat/>
    <w:rsid w:val="001575A3"/>
    <w:pPr>
      <w:tabs>
        <w:tab w:val="left" w:pos="-179"/>
      </w:tabs>
      <w:overflowPunct w:val="0"/>
      <w:autoSpaceDE w:val="0"/>
      <w:autoSpaceDN w:val="0"/>
      <w:spacing w:after="120"/>
      <w:jc w:val="both"/>
      <w:textAlignment w:val="baseline"/>
    </w:pPr>
    <w:rPr>
      <w:rFonts w:eastAsia="Times New Roman"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896294">
      <w:bodyDiv w:val="1"/>
      <w:marLeft w:val="0"/>
      <w:marRight w:val="0"/>
      <w:marTop w:val="0"/>
      <w:marBottom w:val="0"/>
      <w:divBdr>
        <w:top w:val="none" w:sz="0" w:space="0" w:color="auto"/>
        <w:left w:val="none" w:sz="0" w:space="0" w:color="auto"/>
        <w:bottom w:val="none" w:sz="0" w:space="0" w:color="auto"/>
        <w:right w:val="none" w:sz="0" w:space="0" w:color="auto"/>
      </w:divBdr>
      <w:divsChild>
        <w:div w:id="1342859004">
          <w:marLeft w:val="702"/>
          <w:marRight w:val="0"/>
          <w:marTop w:val="0"/>
          <w:marBottom w:val="0"/>
          <w:divBdr>
            <w:top w:val="none" w:sz="0" w:space="0" w:color="auto"/>
            <w:left w:val="none" w:sz="0" w:space="0" w:color="auto"/>
            <w:bottom w:val="none" w:sz="0" w:space="0" w:color="auto"/>
            <w:right w:val="none" w:sz="0" w:space="0" w:color="auto"/>
          </w:divBdr>
        </w:div>
      </w:divsChild>
    </w:div>
    <w:div w:id="1887528888">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 w:id="21127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BF3DE243531F41AFAA8998AEB4BA59" ma:contentTypeVersion="0" ma:contentTypeDescription="Create a new document." ma:contentTypeScope="" ma:versionID="97fd3c9f65420a6a3db37f7d3957d64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8C161-4155-4823-B69F-D24701223274}">
  <ds:schemaRefs>
    <ds:schemaRef ds:uri="http://schemas.microsoft.com/office/2006/metadata/properties"/>
  </ds:schemaRefs>
</ds:datastoreItem>
</file>

<file path=customXml/itemProps2.xml><?xml version="1.0" encoding="utf-8"?>
<ds:datastoreItem xmlns:ds="http://schemas.openxmlformats.org/officeDocument/2006/customXml" ds:itemID="{7E4C1257-B5B1-4E85-BCF6-8CB81B78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ADC7FF-D0AD-4E8B-8B83-AC3650CCD982}">
  <ds:schemaRefs>
    <ds:schemaRef ds:uri="http://schemas.microsoft.com/sharepoint/v3/contenttype/forms"/>
  </ds:schemaRefs>
</ds:datastoreItem>
</file>

<file path=customXml/itemProps4.xml><?xml version="1.0" encoding="utf-8"?>
<ds:datastoreItem xmlns:ds="http://schemas.openxmlformats.org/officeDocument/2006/customXml" ds:itemID="{2132B407-0C5E-0846-976A-B0BF672A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Settings\TAGUEA\Application Data\plato\data\main\template-files\standard-agreement-hs.dot</Template>
  <TotalTime>0</TotalTime>
  <Pages>12</Pages>
  <Words>3364</Words>
  <Characters>17529</Characters>
  <Application>Microsoft Office Word</Application>
  <DocSecurity>0</DocSecurity>
  <Lines>500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Rex</dc:creator>
  <cp:lastModifiedBy>Microsoft Office User</cp:lastModifiedBy>
  <cp:revision>2</cp:revision>
  <cp:lastPrinted>2011-04-12T11:10:00Z</cp:lastPrinted>
  <dcterms:created xsi:type="dcterms:W3CDTF">2021-04-22T14:47:00Z</dcterms:created>
  <dcterms:modified xsi:type="dcterms:W3CDTF">2021-04-22T14:47:00Z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ContentTypeId">
    <vt:lpwstr>0x01010041BF3DE243531F41AFAA8998AEB4BA59</vt:lpwstr>
  </property>
</Properties>
</file>