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DCFD1A" w14:textId="77777777" w:rsidR="007711B2" w:rsidRDefault="007711B2">
      <w:pPr>
        <w:rPr>
          <w:rFonts w:ascii="Arial" w:eastAsia="Arial" w:hAnsi="Arial" w:cs="Arial"/>
          <w:b/>
          <w:color w:val="B53555"/>
          <w:sz w:val="72"/>
          <w:szCs w:val="72"/>
        </w:rPr>
      </w:pPr>
      <w:bookmarkStart w:id="0" w:name="_GoBack"/>
      <w:bookmarkEnd w:id="0"/>
    </w:p>
    <w:p w14:paraId="71DCFD1B" w14:textId="77777777" w:rsidR="007711B2" w:rsidRDefault="00F15FC7">
      <w:pPr>
        <w:pStyle w:val="Heading1"/>
      </w:pPr>
      <w:bookmarkStart w:id="1" w:name="_heading=h.35nkun2" w:colFirst="0" w:colLast="0"/>
      <w:bookmarkEnd w:id="1"/>
      <w:r>
        <w:t>Building Materials and Equipment – RM6157</w:t>
      </w:r>
    </w:p>
    <w:p w14:paraId="71DCFD1C" w14:textId="77777777" w:rsidR="007711B2" w:rsidRDefault="007711B2"/>
    <w:p w14:paraId="71DCFD1D" w14:textId="77777777" w:rsidR="007711B2" w:rsidRDefault="00F15FC7">
      <w:pPr>
        <w:pStyle w:val="Heading2"/>
      </w:pPr>
      <w:r>
        <w:t>Customer Guidance</w:t>
      </w:r>
    </w:p>
    <w:p w14:paraId="71DCFD1E" w14:textId="77777777" w:rsidR="007711B2" w:rsidRDefault="007711B2">
      <w:pPr>
        <w:rPr>
          <w:sz w:val="48"/>
          <w:szCs w:val="48"/>
        </w:rPr>
      </w:pPr>
    </w:p>
    <w:p w14:paraId="71DCFD1F" w14:textId="77777777" w:rsidR="007711B2" w:rsidRDefault="007711B2">
      <w:pPr>
        <w:rPr>
          <w:sz w:val="48"/>
          <w:szCs w:val="48"/>
        </w:rPr>
      </w:pPr>
    </w:p>
    <w:p w14:paraId="71DCFD20" w14:textId="77777777" w:rsidR="007711B2" w:rsidRDefault="007711B2">
      <w:pPr>
        <w:rPr>
          <w:sz w:val="48"/>
          <w:szCs w:val="48"/>
        </w:rPr>
      </w:pPr>
    </w:p>
    <w:p w14:paraId="71DCFD21" w14:textId="77777777" w:rsidR="007711B2" w:rsidRDefault="007711B2">
      <w:pPr>
        <w:rPr>
          <w:sz w:val="48"/>
          <w:szCs w:val="48"/>
        </w:rPr>
      </w:pPr>
    </w:p>
    <w:p w14:paraId="71DCFD22" w14:textId="77777777" w:rsidR="007711B2" w:rsidRDefault="00F15FC7">
      <w:pPr>
        <w:rPr>
          <w:rFonts w:ascii="Arial" w:eastAsia="Arial" w:hAnsi="Arial" w:cs="Arial"/>
        </w:rPr>
      </w:pPr>
      <w:r>
        <w:br w:type="page"/>
      </w:r>
      <w:r>
        <w:rPr>
          <w:noProof/>
        </w:rPr>
        <w:drawing>
          <wp:anchor distT="114300" distB="114300" distL="114300" distR="114300" simplePos="0" relativeHeight="251658240" behindDoc="0" locked="0" layoutInCell="1" hidden="0" allowOverlap="1" wp14:anchorId="71DCFEE8" wp14:editId="71DCFEE9">
            <wp:simplePos x="0" y="0"/>
            <wp:positionH relativeFrom="column">
              <wp:posOffset>-720082</wp:posOffset>
            </wp:positionH>
            <wp:positionV relativeFrom="paragraph">
              <wp:posOffset>1569011</wp:posOffset>
            </wp:positionV>
            <wp:extent cx="7736803" cy="5095875"/>
            <wp:effectExtent l="0" t="0" r="0" b="0"/>
            <wp:wrapSquare wrapText="bothSides" distT="114300" distB="114300" distL="114300" distR="114300"/>
            <wp:docPr id="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7736803" cy="5095875"/>
                    </a:xfrm>
                    <a:prstGeom prst="rect">
                      <a:avLst/>
                    </a:prstGeom>
                    <a:ln/>
                  </pic:spPr>
                </pic:pic>
              </a:graphicData>
            </a:graphic>
          </wp:anchor>
        </w:drawing>
      </w:r>
    </w:p>
    <w:p w14:paraId="71DCFD23" w14:textId="77777777" w:rsidR="007711B2" w:rsidRDefault="007711B2">
      <w:pPr>
        <w:rPr>
          <w:rFonts w:ascii="Arial" w:eastAsia="Arial" w:hAnsi="Arial" w:cs="Arial"/>
        </w:rPr>
      </w:pPr>
    </w:p>
    <w:p w14:paraId="71DCFD24" w14:textId="77777777" w:rsidR="007711B2" w:rsidRDefault="007711B2">
      <w:pPr>
        <w:pBdr>
          <w:top w:val="nil"/>
          <w:left w:val="nil"/>
          <w:bottom w:val="nil"/>
          <w:right w:val="nil"/>
          <w:between w:val="nil"/>
        </w:pBdr>
        <w:jc w:val="center"/>
        <w:rPr>
          <w:rFonts w:ascii="Arial" w:eastAsia="Arial" w:hAnsi="Arial" w:cs="Arial"/>
        </w:rPr>
      </w:pPr>
    </w:p>
    <w:p w14:paraId="71DCFD25" w14:textId="77777777" w:rsidR="007711B2" w:rsidRDefault="00F15FC7">
      <w:pPr>
        <w:pStyle w:val="Heading2"/>
      </w:pPr>
      <w:r>
        <w:t>Contents</w:t>
      </w:r>
    </w:p>
    <w:p w14:paraId="71DCFD26" w14:textId="77777777" w:rsidR="007711B2" w:rsidRDefault="007711B2"/>
    <w:sdt>
      <w:sdtPr>
        <w:id w:val="-653369042"/>
        <w:docPartObj>
          <w:docPartGallery w:val="Table of Contents"/>
          <w:docPartUnique/>
        </w:docPartObj>
      </w:sdtPr>
      <w:sdtEndPr/>
      <w:sdtContent>
        <w:p w14:paraId="71DCFD27" w14:textId="77777777" w:rsidR="007711B2" w:rsidRDefault="00F15FC7">
          <w:pPr>
            <w:pBdr>
              <w:top w:val="nil"/>
              <w:left w:val="nil"/>
              <w:bottom w:val="nil"/>
              <w:right w:val="nil"/>
              <w:between w:val="nil"/>
            </w:pBdr>
            <w:tabs>
              <w:tab w:val="right" w:pos="9634"/>
            </w:tabs>
            <w:spacing w:after="100"/>
            <w:rPr>
              <w:rFonts w:ascii="Arial" w:eastAsia="Arial" w:hAnsi="Arial" w:cs="Arial"/>
              <w:sz w:val="27"/>
              <w:szCs w:val="27"/>
            </w:rPr>
          </w:pPr>
          <w:r>
            <w:fldChar w:fldCharType="begin"/>
          </w:r>
          <w:r>
            <w:instrText xml:space="preserve"> TOC \h \u \z </w:instrText>
          </w:r>
          <w:r>
            <w:fldChar w:fldCharType="separate"/>
          </w:r>
          <w:hyperlink w:anchor="_heading=h.1ksv4uv">
            <w:r>
              <w:rPr>
                <w:rFonts w:ascii="Arial" w:eastAsia="Arial" w:hAnsi="Arial" w:cs="Arial"/>
                <w:sz w:val="27"/>
                <w:szCs w:val="27"/>
              </w:rPr>
              <w:t>Terminology</w:t>
            </w:r>
            <w:r>
              <w:rPr>
                <w:rFonts w:ascii="Arial" w:eastAsia="Arial" w:hAnsi="Arial" w:cs="Arial"/>
                <w:sz w:val="27"/>
                <w:szCs w:val="27"/>
              </w:rPr>
              <w:tab/>
              <w:t>3</w:t>
            </w:r>
          </w:hyperlink>
        </w:p>
        <w:p w14:paraId="71DCFD28" w14:textId="77777777" w:rsidR="007711B2" w:rsidRDefault="007711B2">
          <w:pPr>
            <w:rPr>
              <w:rFonts w:ascii="Arial" w:eastAsia="Arial" w:hAnsi="Arial" w:cs="Arial"/>
              <w:sz w:val="27"/>
              <w:szCs w:val="27"/>
            </w:rPr>
          </w:pPr>
        </w:p>
        <w:p w14:paraId="71DCFD29" w14:textId="77777777" w:rsidR="007711B2" w:rsidRDefault="000A668E">
          <w:pPr>
            <w:pBdr>
              <w:top w:val="nil"/>
              <w:left w:val="nil"/>
              <w:bottom w:val="nil"/>
              <w:right w:val="nil"/>
              <w:between w:val="nil"/>
            </w:pBdr>
            <w:tabs>
              <w:tab w:val="right" w:pos="9634"/>
            </w:tabs>
            <w:spacing w:after="100"/>
            <w:rPr>
              <w:rFonts w:ascii="Arial" w:eastAsia="Arial" w:hAnsi="Arial" w:cs="Arial"/>
              <w:sz w:val="27"/>
              <w:szCs w:val="27"/>
            </w:rPr>
          </w:pPr>
          <w:hyperlink w:anchor="_heading=h.44sinio">
            <w:r w:rsidR="00F15FC7">
              <w:rPr>
                <w:rFonts w:ascii="Arial" w:eastAsia="Arial" w:hAnsi="Arial" w:cs="Arial"/>
                <w:sz w:val="27"/>
                <w:szCs w:val="27"/>
              </w:rPr>
              <w:t>Introduction and Overview</w:t>
            </w:r>
            <w:r w:rsidR="00F15FC7">
              <w:rPr>
                <w:rFonts w:ascii="Arial" w:eastAsia="Arial" w:hAnsi="Arial" w:cs="Arial"/>
                <w:sz w:val="27"/>
                <w:szCs w:val="27"/>
              </w:rPr>
              <w:tab/>
              <w:t>4</w:t>
            </w:r>
          </w:hyperlink>
        </w:p>
        <w:p w14:paraId="71DCFD2A" w14:textId="77777777" w:rsidR="007711B2" w:rsidRDefault="007711B2">
          <w:pPr>
            <w:rPr>
              <w:rFonts w:ascii="Arial" w:eastAsia="Arial" w:hAnsi="Arial" w:cs="Arial"/>
              <w:sz w:val="27"/>
              <w:szCs w:val="27"/>
            </w:rPr>
          </w:pPr>
        </w:p>
        <w:p w14:paraId="71DCFD2B" w14:textId="77777777" w:rsidR="007711B2" w:rsidRDefault="000A668E">
          <w:pPr>
            <w:pBdr>
              <w:top w:val="nil"/>
              <w:left w:val="nil"/>
              <w:bottom w:val="nil"/>
              <w:right w:val="nil"/>
              <w:between w:val="nil"/>
            </w:pBdr>
            <w:tabs>
              <w:tab w:val="right" w:pos="9634"/>
            </w:tabs>
            <w:spacing w:after="100"/>
            <w:rPr>
              <w:rFonts w:ascii="Arial" w:eastAsia="Arial" w:hAnsi="Arial" w:cs="Arial"/>
              <w:sz w:val="27"/>
              <w:szCs w:val="27"/>
            </w:rPr>
          </w:pPr>
          <w:hyperlink w:anchor="_heading=h.2jxsxqh">
            <w:r w:rsidR="00F15FC7">
              <w:rPr>
                <w:rFonts w:ascii="Arial" w:eastAsia="Arial" w:hAnsi="Arial" w:cs="Arial"/>
                <w:sz w:val="27"/>
                <w:szCs w:val="27"/>
              </w:rPr>
              <w:t>What is the Building Materials and Equipment Framework Alliance Contract (FAC-1)?</w:t>
            </w:r>
            <w:r w:rsidR="00F15FC7">
              <w:rPr>
                <w:rFonts w:ascii="Arial" w:eastAsia="Arial" w:hAnsi="Arial" w:cs="Arial"/>
                <w:sz w:val="27"/>
                <w:szCs w:val="27"/>
              </w:rPr>
              <w:tab/>
              <w:t>5</w:t>
            </w:r>
          </w:hyperlink>
        </w:p>
        <w:p w14:paraId="71DCFD2C" w14:textId="77777777" w:rsidR="007711B2" w:rsidRDefault="007711B2">
          <w:pPr>
            <w:rPr>
              <w:rFonts w:ascii="Arial" w:eastAsia="Arial" w:hAnsi="Arial" w:cs="Arial"/>
              <w:sz w:val="27"/>
              <w:szCs w:val="27"/>
            </w:rPr>
          </w:pPr>
        </w:p>
        <w:p w14:paraId="71DCFD2D" w14:textId="77777777" w:rsidR="007711B2" w:rsidRDefault="000A668E">
          <w:pPr>
            <w:pBdr>
              <w:top w:val="nil"/>
              <w:left w:val="nil"/>
              <w:bottom w:val="nil"/>
              <w:right w:val="nil"/>
              <w:between w:val="nil"/>
            </w:pBdr>
            <w:tabs>
              <w:tab w:val="right" w:pos="9634"/>
            </w:tabs>
            <w:spacing w:after="100"/>
            <w:rPr>
              <w:rFonts w:ascii="Arial" w:eastAsia="Arial" w:hAnsi="Arial" w:cs="Arial"/>
              <w:sz w:val="27"/>
              <w:szCs w:val="27"/>
            </w:rPr>
          </w:pPr>
          <w:hyperlink w:anchor="_heading=h.z337ya">
            <w:r w:rsidR="00F15FC7">
              <w:rPr>
                <w:rFonts w:ascii="Arial" w:eastAsia="Arial" w:hAnsi="Arial" w:cs="Arial"/>
                <w:sz w:val="27"/>
                <w:szCs w:val="27"/>
              </w:rPr>
              <w:t>Benefits</w:t>
            </w:r>
            <w:r w:rsidR="00F15FC7">
              <w:rPr>
                <w:rFonts w:ascii="Arial" w:eastAsia="Arial" w:hAnsi="Arial" w:cs="Arial"/>
                <w:sz w:val="27"/>
                <w:szCs w:val="27"/>
              </w:rPr>
              <w:tab/>
              <w:t>6</w:t>
            </w:r>
          </w:hyperlink>
        </w:p>
        <w:p w14:paraId="71DCFD2E" w14:textId="77777777" w:rsidR="007711B2" w:rsidRDefault="007711B2">
          <w:pPr>
            <w:rPr>
              <w:rFonts w:ascii="Arial" w:eastAsia="Arial" w:hAnsi="Arial" w:cs="Arial"/>
              <w:sz w:val="27"/>
              <w:szCs w:val="27"/>
            </w:rPr>
          </w:pPr>
        </w:p>
        <w:p w14:paraId="71DCFD2F" w14:textId="77777777" w:rsidR="007711B2" w:rsidRDefault="000A668E">
          <w:pPr>
            <w:pBdr>
              <w:top w:val="nil"/>
              <w:left w:val="nil"/>
              <w:bottom w:val="nil"/>
              <w:right w:val="nil"/>
              <w:between w:val="nil"/>
            </w:pBdr>
            <w:tabs>
              <w:tab w:val="right" w:pos="9634"/>
            </w:tabs>
            <w:spacing w:after="100"/>
            <w:rPr>
              <w:rFonts w:ascii="Arial" w:eastAsia="Arial" w:hAnsi="Arial" w:cs="Arial"/>
              <w:sz w:val="27"/>
              <w:szCs w:val="27"/>
            </w:rPr>
          </w:pPr>
          <w:hyperlink w:anchor="_heading=h.3j2qqm3">
            <w:r w:rsidR="00F15FC7">
              <w:rPr>
                <w:rFonts w:ascii="Arial" w:eastAsia="Arial" w:hAnsi="Arial" w:cs="Arial"/>
                <w:sz w:val="27"/>
                <w:szCs w:val="27"/>
              </w:rPr>
              <w:t>Framework Structure</w:t>
            </w:r>
            <w:r w:rsidR="00F15FC7">
              <w:rPr>
                <w:rFonts w:ascii="Arial" w:eastAsia="Arial" w:hAnsi="Arial" w:cs="Arial"/>
                <w:sz w:val="27"/>
                <w:szCs w:val="27"/>
              </w:rPr>
              <w:tab/>
              <w:t>7</w:t>
            </w:r>
          </w:hyperlink>
        </w:p>
        <w:p w14:paraId="71DCFD30" w14:textId="77777777" w:rsidR="007711B2" w:rsidRDefault="007711B2">
          <w:pPr>
            <w:rPr>
              <w:rFonts w:ascii="Arial" w:eastAsia="Arial" w:hAnsi="Arial" w:cs="Arial"/>
              <w:sz w:val="27"/>
              <w:szCs w:val="27"/>
            </w:rPr>
          </w:pPr>
        </w:p>
        <w:p w14:paraId="71DCFD31" w14:textId="77777777" w:rsidR="007711B2" w:rsidRDefault="000A668E">
          <w:pPr>
            <w:pBdr>
              <w:top w:val="nil"/>
              <w:left w:val="nil"/>
              <w:bottom w:val="nil"/>
              <w:right w:val="nil"/>
              <w:between w:val="nil"/>
            </w:pBdr>
            <w:tabs>
              <w:tab w:val="right" w:pos="9634"/>
            </w:tabs>
            <w:spacing w:after="100"/>
            <w:rPr>
              <w:rFonts w:ascii="Arial" w:eastAsia="Arial" w:hAnsi="Arial" w:cs="Arial"/>
              <w:sz w:val="27"/>
              <w:szCs w:val="27"/>
            </w:rPr>
          </w:pPr>
          <w:hyperlink w:anchor="_heading=h.4i7ojhp">
            <w:r w:rsidR="00F15FC7">
              <w:rPr>
                <w:rFonts w:ascii="Arial" w:eastAsia="Arial" w:hAnsi="Arial" w:cs="Arial"/>
                <w:sz w:val="27"/>
                <w:szCs w:val="27"/>
              </w:rPr>
              <w:t>Scope</w:t>
            </w:r>
            <w:r w:rsidR="00F15FC7">
              <w:rPr>
                <w:rFonts w:ascii="Arial" w:eastAsia="Arial" w:hAnsi="Arial" w:cs="Arial"/>
                <w:sz w:val="27"/>
                <w:szCs w:val="27"/>
              </w:rPr>
              <w:tab/>
              <w:t>8</w:t>
            </w:r>
          </w:hyperlink>
        </w:p>
        <w:p w14:paraId="71DCFD32" w14:textId="77777777" w:rsidR="007711B2" w:rsidRDefault="007711B2">
          <w:pPr>
            <w:rPr>
              <w:rFonts w:ascii="Arial" w:eastAsia="Arial" w:hAnsi="Arial" w:cs="Arial"/>
              <w:sz w:val="27"/>
              <w:szCs w:val="27"/>
            </w:rPr>
          </w:pPr>
        </w:p>
        <w:p w14:paraId="71DCFD33" w14:textId="77777777" w:rsidR="007711B2" w:rsidRDefault="000A668E">
          <w:pPr>
            <w:pBdr>
              <w:top w:val="nil"/>
              <w:left w:val="nil"/>
              <w:bottom w:val="nil"/>
              <w:right w:val="nil"/>
              <w:between w:val="nil"/>
            </w:pBdr>
            <w:tabs>
              <w:tab w:val="right" w:pos="9634"/>
            </w:tabs>
            <w:spacing w:after="100"/>
            <w:rPr>
              <w:rFonts w:ascii="Arial" w:eastAsia="Arial" w:hAnsi="Arial" w:cs="Arial"/>
              <w:sz w:val="27"/>
              <w:szCs w:val="27"/>
            </w:rPr>
          </w:pPr>
          <w:hyperlink w:anchor="_heading=h.4i7ojhp">
            <w:r w:rsidR="00F15FC7">
              <w:rPr>
                <w:rFonts w:ascii="Arial" w:eastAsia="Arial" w:hAnsi="Arial" w:cs="Arial"/>
                <w:sz w:val="27"/>
                <w:szCs w:val="27"/>
              </w:rPr>
              <w:t>How to access the Framework Agreement</w:t>
            </w:r>
            <w:r w:rsidR="00F15FC7">
              <w:rPr>
                <w:rFonts w:ascii="Arial" w:eastAsia="Arial" w:hAnsi="Arial" w:cs="Arial"/>
                <w:sz w:val="27"/>
                <w:szCs w:val="27"/>
              </w:rPr>
              <w:tab/>
              <w:t>9</w:t>
            </w:r>
          </w:hyperlink>
        </w:p>
        <w:p w14:paraId="71DCFD34" w14:textId="77777777" w:rsidR="007711B2" w:rsidRDefault="007711B2">
          <w:pPr>
            <w:rPr>
              <w:rFonts w:ascii="Arial" w:eastAsia="Arial" w:hAnsi="Arial" w:cs="Arial"/>
              <w:sz w:val="27"/>
              <w:szCs w:val="27"/>
            </w:rPr>
          </w:pPr>
        </w:p>
        <w:p w14:paraId="71DCFD35" w14:textId="77777777" w:rsidR="007711B2" w:rsidRDefault="000A668E">
          <w:pPr>
            <w:pBdr>
              <w:top w:val="nil"/>
              <w:left w:val="nil"/>
              <w:bottom w:val="nil"/>
              <w:right w:val="nil"/>
              <w:between w:val="nil"/>
            </w:pBdr>
            <w:tabs>
              <w:tab w:val="right" w:pos="9634"/>
            </w:tabs>
            <w:spacing w:after="100"/>
            <w:rPr>
              <w:rFonts w:ascii="Arial" w:eastAsia="Arial" w:hAnsi="Arial" w:cs="Arial"/>
              <w:sz w:val="27"/>
              <w:szCs w:val="27"/>
            </w:rPr>
          </w:pPr>
          <w:hyperlink w:anchor="_heading=h.1ci93xb">
            <w:r w:rsidR="00F15FC7">
              <w:rPr>
                <w:rFonts w:ascii="Arial" w:eastAsia="Arial" w:hAnsi="Arial" w:cs="Arial"/>
                <w:sz w:val="27"/>
                <w:szCs w:val="27"/>
              </w:rPr>
              <w:t>Framework Pricing</w:t>
            </w:r>
            <w:r w:rsidR="00F15FC7">
              <w:rPr>
                <w:rFonts w:ascii="Arial" w:eastAsia="Arial" w:hAnsi="Arial" w:cs="Arial"/>
                <w:sz w:val="27"/>
                <w:szCs w:val="27"/>
              </w:rPr>
              <w:tab/>
              <w:t>10</w:t>
            </w:r>
          </w:hyperlink>
        </w:p>
        <w:p w14:paraId="71DCFD36" w14:textId="77777777" w:rsidR="007711B2" w:rsidRDefault="007711B2">
          <w:pPr>
            <w:rPr>
              <w:rFonts w:ascii="Arial" w:eastAsia="Arial" w:hAnsi="Arial" w:cs="Arial"/>
              <w:sz w:val="27"/>
              <w:szCs w:val="27"/>
            </w:rPr>
          </w:pPr>
        </w:p>
        <w:p w14:paraId="71DCFD37" w14:textId="77777777" w:rsidR="007711B2" w:rsidRDefault="000A668E">
          <w:pPr>
            <w:pBdr>
              <w:top w:val="nil"/>
              <w:left w:val="nil"/>
              <w:bottom w:val="nil"/>
              <w:right w:val="nil"/>
              <w:between w:val="nil"/>
            </w:pBdr>
            <w:tabs>
              <w:tab w:val="right" w:pos="9634"/>
            </w:tabs>
            <w:spacing w:after="100"/>
            <w:rPr>
              <w:rFonts w:ascii="Arial" w:eastAsia="Arial" w:hAnsi="Arial" w:cs="Arial"/>
              <w:sz w:val="27"/>
              <w:szCs w:val="27"/>
            </w:rPr>
          </w:pPr>
          <w:hyperlink w:anchor="_heading=h.3whwml4">
            <w:r w:rsidR="00F15FC7">
              <w:rPr>
                <w:rFonts w:ascii="Arial" w:eastAsia="Arial" w:hAnsi="Arial" w:cs="Arial"/>
                <w:sz w:val="27"/>
                <w:szCs w:val="27"/>
                <w:highlight w:val="white"/>
              </w:rPr>
              <w:t xml:space="preserve">Terms and Conditions - the </w:t>
            </w:r>
          </w:hyperlink>
          <w:hyperlink w:anchor="_heading=h.3whwml4">
            <w:r w:rsidR="00F15FC7">
              <w:rPr>
                <w:rFonts w:ascii="Arial" w:eastAsia="Arial" w:hAnsi="Arial" w:cs="Arial"/>
                <w:sz w:val="27"/>
                <w:szCs w:val="27"/>
              </w:rPr>
              <w:t>Call Off Contracts</w:t>
            </w:r>
            <w:r w:rsidR="00F15FC7">
              <w:rPr>
                <w:rFonts w:ascii="Arial" w:eastAsia="Arial" w:hAnsi="Arial" w:cs="Arial"/>
                <w:sz w:val="27"/>
                <w:szCs w:val="27"/>
              </w:rPr>
              <w:tab/>
              <w:t>12</w:t>
            </w:r>
          </w:hyperlink>
        </w:p>
        <w:p w14:paraId="71DCFD38" w14:textId="77777777" w:rsidR="007711B2" w:rsidRDefault="007711B2">
          <w:pPr>
            <w:rPr>
              <w:rFonts w:ascii="Arial" w:eastAsia="Arial" w:hAnsi="Arial" w:cs="Arial"/>
              <w:sz w:val="27"/>
              <w:szCs w:val="27"/>
            </w:rPr>
          </w:pPr>
        </w:p>
        <w:p w14:paraId="71DCFD39" w14:textId="77777777" w:rsidR="007711B2" w:rsidRDefault="000A668E">
          <w:pPr>
            <w:pBdr>
              <w:top w:val="nil"/>
              <w:left w:val="nil"/>
              <w:bottom w:val="nil"/>
              <w:right w:val="nil"/>
              <w:between w:val="nil"/>
            </w:pBdr>
            <w:tabs>
              <w:tab w:val="right" w:pos="9634"/>
            </w:tabs>
            <w:spacing w:after="100"/>
            <w:rPr>
              <w:rFonts w:ascii="Arial" w:eastAsia="Arial" w:hAnsi="Arial" w:cs="Arial"/>
              <w:sz w:val="27"/>
              <w:szCs w:val="27"/>
            </w:rPr>
          </w:pPr>
          <w:hyperlink w:anchor="_heading=h.2bn6wsx">
            <w:r w:rsidR="00F15FC7">
              <w:rPr>
                <w:rFonts w:ascii="Arial" w:eastAsia="Arial" w:hAnsi="Arial" w:cs="Arial"/>
                <w:sz w:val="27"/>
                <w:szCs w:val="27"/>
              </w:rPr>
              <w:t>Call Off Process</w:t>
            </w:r>
            <w:r w:rsidR="00F15FC7">
              <w:rPr>
                <w:rFonts w:ascii="Arial" w:eastAsia="Arial" w:hAnsi="Arial" w:cs="Arial"/>
                <w:sz w:val="27"/>
                <w:szCs w:val="27"/>
              </w:rPr>
              <w:tab/>
              <w:t>13</w:t>
            </w:r>
          </w:hyperlink>
        </w:p>
        <w:p w14:paraId="71DCFD3A" w14:textId="77777777" w:rsidR="007711B2" w:rsidRDefault="007711B2">
          <w:pPr>
            <w:rPr>
              <w:rFonts w:ascii="Arial" w:eastAsia="Arial" w:hAnsi="Arial" w:cs="Arial"/>
              <w:sz w:val="27"/>
              <w:szCs w:val="27"/>
            </w:rPr>
          </w:pPr>
        </w:p>
        <w:p w14:paraId="71DCFD3B" w14:textId="77777777" w:rsidR="007711B2" w:rsidRDefault="000A668E">
          <w:pPr>
            <w:pBdr>
              <w:top w:val="nil"/>
              <w:left w:val="nil"/>
              <w:bottom w:val="nil"/>
              <w:right w:val="nil"/>
              <w:between w:val="nil"/>
            </w:pBdr>
            <w:tabs>
              <w:tab w:val="right" w:pos="9634"/>
            </w:tabs>
            <w:spacing w:after="100"/>
            <w:rPr>
              <w:rFonts w:ascii="Arial" w:eastAsia="Arial" w:hAnsi="Arial" w:cs="Arial"/>
              <w:sz w:val="27"/>
              <w:szCs w:val="27"/>
            </w:rPr>
          </w:pPr>
          <w:hyperlink w:anchor="_heading=h.qsh70q">
            <w:r w:rsidR="00F15FC7">
              <w:rPr>
                <w:rFonts w:ascii="Arial" w:eastAsia="Arial" w:hAnsi="Arial" w:cs="Arial"/>
                <w:sz w:val="27"/>
                <w:szCs w:val="27"/>
              </w:rPr>
              <w:t>Alliancing</w:t>
            </w:r>
            <w:r w:rsidR="00F15FC7">
              <w:rPr>
                <w:rFonts w:ascii="Arial" w:eastAsia="Arial" w:hAnsi="Arial" w:cs="Arial"/>
                <w:sz w:val="27"/>
                <w:szCs w:val="27"/>
              </w:rPr>
              <w:tab/>
              <w:t>19</w:t>
            </w:r>
          </w:hyperlink>
        </w:p>
        <w:p w14:paraId="71DCFD3C" w14:textId="77777777" w:rsidR="007711B2" w:rsidRDefault="007711B2">
          <w:pPr>
            <w:rPr>
              <w:rFonts w:ascii="Arial" w:eastAsia="Arial" w:hAnsi="Arial" w:cs="Arial"/>
              <w:sz w:val="27"/>
              <w:szCs w:val="27"/>
            </w:rPr>
          </w:pPr>
        </w:p>
        <w:p w14:paraId="71DCFD3D" w14:textId="77777777" w:rsidR="007711B2" w:rsidRDefault="000A668E">
          <w:pPr>
            <w:pBdr>
              <w:top w:val="nil"/>
              <w:left w:val="nil"/>
              <w:bottom w:val="nil"/>
              <w:right w:val="nil"/>
              <w:between w:val="nil"/>
            </w:pBdr>
            <w:tabs>
              <w:tab w:val="right" w:pos="9634"/>
            </w:tabs>
            <w:spacing w:after="100"/>
            <w:rPr>
              <w:rFonts w:ascii="Arial" w:eastAsia="Arial" w:hAnsi="Arial" w:cs="Arial"/>
              <w:sz w:val="27"/>
              <w:szCs w:val="27"/>
            </w:rPr>
          </w:pPr>
          <w:hyperlink w:anchor="_heading=h.1pxezwc">
            <w:r w:rsidR="00F15FC7">
              <w:rPr>
                <w:rFonts w:ascii="Arial" w:eastAsia="Arial" w:hAnsi="Arial" w:cs="Arial"/>
                <w:sz w:val="27"/>
                <w:szCs w:val="27"/>
              </w:rPr>
              <w:t>Supplier Performance</w:t>
            </w:r>
            <w:r w:rsidR="00F15FC7">
              <w:rPr>
                <w:rFonts w:ascii="Arial" w:eastAsia="Arial" w:hAnsi="Arial" w:cs="Arial"/>
                <w:sz w:val="27"/>
                <w:szCs w:val="27"/>
              </w:rPr>
              <w:tab/>
              <w:t>20</w:t>
            </w:r>
          </w:hyperlink>
        </w:p>
        <w:p w14:paraId="71DCFD3E" w14:textId="77777777" w:rsidR="007711B2" w:rsidRDefault="007711B2">
          <w:pPr>
            <w:rPr>
              <w:rFonts w:ascii="Arial" w:eastAsia="Arial" w:hAnsi="Arial" w:cs="Arial"/>
              <w:sz w:val="27"/>
              <w:szCs w:val="27"/>
            </w:rPr>
          </w:pPr>
        </w:p>
        <w:p w14:paraId="71DCFD3F" w14:textId="77777777" w:rsidR="007711B2" w:rsidRDefault="000A668E">
          <w:pPr>
            <w:pBdr>
              <w:top w:val="nil"/>
              <w:left w:val="nil"/>
              <w:bottom w:val="nil"/>
              <w:right w:val="nil"/>
              <w:between w:val="nil"/>
            </w:pBdr>
            <w:tabs>
              <w:tab w:val="right" w:pos="9634"/>
            </w:tabs>
            <w:spacing w:after="100"/>
            <w:rPr>
              <w:rFonts w:ascii="Arial" w:eastAsia="Arial" w:hAnsi="Arial" w:cs="Arial"/>
              <w:sz w:val="27"/>
              <w:szCs w:val="27"/>
            </w:rPr>
          </w:pPr>
          <w:hyperlink w:anchor="_heading=h.49x2ik5">
            <w:r w:rsidR="00F15FC7">
              <w:rPr>
                <w:rFonts w:ascii="Arial" w:eastAsia="Arial" w:hAnsi="Arial" w:cs="Arial"/>
                <w:sz w:val="27"/>
                <w:szCs w:val="27"/>
              </w:rPr>
              <w:t>Additional Support and Guidance</w:t>
            </w:r>
            <w:r w:rsidR="00F15FC7">
              <w:rPr>
                <w:rFonts w:ascii="Arial" w:eastAsia="Arial" w:hAnsi="Arial" w:cs="Arial"/>
                <w:sz w:val="27"/>
                <w:szCs w:val="27"/>
              </w:rPr>
              <w:tab/>
              <w:t>21</w:t>
            </w:r>
          </w:hyperlink>
        </w:p>
        <w:p w14:paraId="71DCFD40" w14:textId="77777777" w:rsidR="007711B2" w:rsidRDefault="007711B2">
          <w:pPr>
            <w:rPr>
              <w:rFonts w:ascii="Arial" w:eastAsia="Arial" w:hAnsi="Arial" w:cs="Arial"/>
              <w:sz w:val="27"/>
              <w:szCs w:val="27"/>
            </w:rPr>
          </w:pPr>
        </w:p>
        <w:p w14:paraId="71DCFD41" w14:textId="77777777" w:rsidR="007711B2" w:rsidRDefault="000A668E">
          <w:pPr>
            <w:pBdr>
              <w:top w:val="nil"/>
              <w:left w:val="nil"/>
              <w:bottom w:val="nil"/>
              <w:right w:val="nil"/>
              <w:between w:val="nil"/>
            </w:pBdr>
            <w:tabs>
              <w:tab w:val="right" w:pos="9634"/>
            </w:tabs>
            <w:spacing w:after="100"/>
            <w:rPr>
              <w:rFonts w:ascii="Arial" w:eastAsia="Arial" w:hAnsi="Arial" w:cs="Arial"/>
              <w:sz w:val="27"/>
              <w:szCs w:val="27"/>
            </w:rPr>
          </w:pPr>
          <w:hyperlink w:anchor="_heading=h.2p2csry">
            <w:r w:rsidR="00F15FC7">
              <w:rPr>
                <w:rFonts w:ascii="Arial" w:eastAsia="Arial" w:hAnsi="Arial" w:cs="Arial"/>
                <w:sz w:val="27"/>
                <w:szCs w:val="27"/>
              </w:rPr>
              <w:t>Further information</w:t>
            </w:r>
            <w:r w:rsidR="00F15FC7">
              <w:rPr>
                <w:rFonts w:ascii="Arial" w:eastAsia="Arial" w:hAnsi="Arial" w:cs="Arial"/>
                <w:sz w:val="27"/>
                <w:szCs w:val="27"/>
              </w:rPr>
              <w:tab/>
              <w:t>22</w:t>
            </w:r>
          </w:hyperlink>
        </w:p>
        <w:p w14:paraId="71DCFD42" w14:textId="77777777" w:rsidR="007711B2" w:rsidRDefault="00F15FC7">
          <w:pPr>
            <w:rPr>
              <w:rFonts w:ascii="Arial" w:eastAsia="Arial" w:hAnsi="Arial" w:cs="Arial"/>
              <w:sz w:val="27"/>
              <w:szCs w:val="27"/>
            </w:rPr>
          </w:pPr>
          <w:r>
            <w:fldChar w:fldCharType="end"/>
          </w:r>
        </w:p>
      </w:sdtContent>
    </w:sdt>
    <w:p w14:paraId="71DCFD43" w14:textId="77777777" w:rsidR="007711B2" w:rsidRDefault="007711B2">
      <w:pPr>
        <w:pBdr>
          <w:top w:val="nil"/>
          <w:left w:val="nil"/>
          <w:bottom w:val="nil"/>
          <w:right w:val="nil"/>
          <w:between w:val="nil"/>
        </w:pBdr>
        <w:rPr>
          <w:rFonts w:ascii="Arial" w:eastAsia="Arial" w:hAnsi="Arial" w:cs="Arial"/>
          <w:color w:val="31849B"/>
          <w:sz w:val="27"/>
          <w:szCs w:val="27"/>
        </w:rPr>
      </w:pPr>
    </w:p>
    <w:p w14:paraId="71DCFD44" w14:textId="77777777" w:rsidR="007711B2" w:rsidRDefault="007711B2">
      <w:pPr>
        <w:pBdr>
          <w:top w:val="nil"/>
          <w:left w:val="nil"/>
          <w:bottom w:val="nil"/>
          <w:right w:val="nil"/>
          <w:between w:val="nil"/>
        </w:pBdr>
        <w:rPr>
          <w:rFonts w:ascii="Arial" w:eastAsia="Arial" w:hAnsi="Arial" w:cs="Arial"/>
          <w:b/>
          <w:color w:val="31849B"/>
          <w:sz w:val="27"/>
          <w:szCs w:val="27"/>
        </w:rPr>
      </w:pPr>
    </w:p>
    <w:p w14:paraId="71DCFD45" w14:textId="77777777" w:rsidR="007711B2" w:rsidRDefault="007711B2">
      <w:pPr>
        <w:pBdr>
          <w:top w:val="nil"/>
          <w:left w:val="nil"/>
          <w:bottom w:val="nil"/>
          <w:right w:val="nil"/>
          <w:between w:val="nil"/>
        </w:pBdr>
        <w:ind w:left="720"/>
        <w:rPr>
          <w:rFonts w:ascii="Arial" w:eastAsia="Arial" w:hAnsi="Arial" w:cs="Arial"/>
          <w:b/>
          <w:color w:val="31849B"/>
          <w:sz w:val="27"/>
          <w:szCs w:val="27"/>
        </w:rPr>
      </w:pPr>
    </w:p>
    <w:p w14:paraId="71DCFD46" w14:textId="77777777" w:rsidR="007711B2" w:rsidRDefault="007711B2">
      <w:pPr>
        <w:rPr>
          <w:rFonts w:ascii="Arial" w:eastAsia="Arial" w:hAnsi="Arial" w:cs="Arial"/>
          <w:color w:val="31849B"/>
          <w:sz w:val="27"/>
          <w:szCs w:val="27"/>
        </w:rPr>
      </w:pPr>
    </w:p>
    <w:p w14:paraId="71DCFD47" w14:textId="77777777" w:rsidR="007711B2" w:rsidRDefault="00F15FC7">
      <w:pPr>
        <w:rPr>
          <w:rFonts w:ascii="Arial" w:eastAsia="Arial" w:hAnsi="Arial" w:cs="Arial"/>
          <w:color w:val="31849B"/>
          <w:sz w:val="27"/>
          <w:szCs w:val="27"/>
        </w:rPr>
      </w:pPr>
      <w:r>
        <w:br w:type="page"/>
      </w:r>
    </w:p>
    <w:p w14:paraId="71DCFD48" w14:textId="77777777" w:rsidR="007711B2" w:rsidRDefault="007711B2">
      <w:pPr>
        <w:rPr>
          <w:color w:val="31849B"/>
        </w:rPr>
      </w:pPr>
    </w:p>
    <w:p w14:paraId="71DCFD49" w14:textId="77777777" w:rsidR="007711B2" w:rsidRDefault="00F15FC7">
      <w:pPr>
        <w:pStyle w:val="Heading2"/>
      </w:pPr>
      <w:bookmarkStart w:id="2" w:name="_heading=h.1ksv4uv" w:colFirst="0" w:colLast="0"/>
      <w:bookmarkEnd w:id="2"/>
      <w:r>
        <w:t>Terminology</w:t>
      </w:r>
    </w:p>
    <w:p w14:paraId="71DCFD4A" w14:textId="77777777" w:rsidR="007711B2" w:rsidRDefault="007711B2">
      <w:pPr>
        <w:rPr>
          <w:color w:val="31849B"/>
          <w:sz w:val="36"/>
          <w:szCs w:val="36"/>
        </w:rPr>
      </w:pPr>
    </w:p>
    <w:p w14:paraId="71DCFD4B" w14:textId="77777777" w:rsidR="007711B2" w:rsidRDefault="00F15FC7">
      <w:pPr>
        <w:rPr>
          <w:rFonts w:ascii="Arial" w:eastAsia="Arial" w:hAnsi="Arial" w:cs="Arial"/>
          <w:sz w:val="27"/>
          <w:szCs w:val="27"/>
        </w:rPr>
      </w:pPr>
      <w:r>
        <w:rPr>
          <w:rFonts w:ascii="Arial" w:eastAsia="Arial" w:hAnsi="Arial" w:cs="Arial"/>
          <w:sz w:val="27"/>
          <w:szCs w:val="27"/>
        </w:rPr>
        <w:t>This document is drafted as guidance to customers (Additional Clients) awarding contracts under the Building Materials and Equipment framework, although it will be useful for suppliers (Supplier Alliance Members</w:t>
      </w:r>
      <w:r>
        <w:rPr>
          <w:rFonts w:ascii="Arial" w:eastAsia="Arial" w:hAnsi="Arial" w:cs="Arial"/>
          <w:i/>
          <w:sz w:val="27"/>
          <w:szCs w:val="27"/>
        </w:rPr>
        <w:t>)</w:t>
      </w:r>
      <w:r>
        <w:rPr>
          <w:rFonts w:ascii="Arial" w:eastAsia="Arial" w:hAnsi="Arial" w:cs="Arial"/>
          <w:sz w:val="27"/>
          <w:szCs w:val="27"/>
        </w:rPr>
        <w:t xml:space="preserve"> to also make themselves aware of this guidance. </w:t>
      </w:r>
    </w:p>
    <w:p w14:paraId="71DCFD4C" w14:textId="77777777" w:rsidR="007711B2" w:rsidRDefault="007711B2">
      <w:pPr>
        <w:rPr>
          <w:rFonts w:ascii="Arial" w:eastAsia="Arial" w:hAnsi="Arial" w:cs="Arial"/>
          <w:sz w:val="27"/>
          <w:szCs w:val="27"/>
        </w:rPr>
      </w:pPr>
    </w:p>
    <w:p w14:paraId="71DCFD4D" w14:textId="77777777" w:rsidR="007711B2" w:rsidRDefault="00F15FC7">
      <w:pPr>
        <w:rPr>
          <w:rFonts w:ascii="Arial" w:eastAsia="Arial" w:hAnsi="Arial" w:cs="Arial"/>
          <w:sz w:val="27"/>
          <w:szCs w:val="27"/>
        </w:rPr>
      </w:pPr>
      <w:r>
        <w:rPr>
          <w:rFonts w:ascii="Arial" w:eastAsia="Arial" w:hAnsi="Arial" w:cs="Arial"/>
          <w:sz w:val="27"/>
          <w:szCs w:val="27"/>
        </w:rPr>
        <w:t>For simplicity, we will refer to Additional Clients as customers and Supplier Alliance Members as suppliers in this document where appropriate.</w:t>
      </w:r>
    </w:p>
    <w:p w14:paraId="71DCFD4E" w14:textId="77777777" w:rsidR="007711B2" w:rsidRDefault="00F15FC7">
      <w:pPr>
        <w:rPr>
          <w:color w:val="31849B"/>
          <w:sz w:val="36"/>
          <w:szCs w:val="36"/>
        </w:rPr>
      </w:pPr>
      <w:r>
        <w:br w:type="page"/>
      </w:r>
    </w:p>
    <w:p w14:paraId="71DCFD50" w14:textId="77777777" w:rsidR="007711B2" w:rsidRDefault="00F15FC7">
      <w:pPr>
        <w:pStyle w:val="Heading2"/>
      </w:pPr>
      <w:bookmarkStart w:id="3" w:name="_heading=h.44sinio" w:colFirst="0" w:colLast="0"/>
      <w:bookmarkEnd w:id="3"/>
      <w:r>
        <w:lastRenderedPageBreak/>
        <w:t>Introduction and Overview</w:t>
      </w:r>
    </w:p>
    <w:p w14:paraId="71DCFD51" w14:textId="77777777" w:rsidR="007711B2" w:rsidRDefault="007711B2">
      <w:pPr>
        <w:pBdr>
          <w:top w:val="nil"/>
          <w:left w:val="nil"/>
          <w:bottom w:val="nil"/>
          <w:right w:val="nil"/>
          <w:between w:val="nil"/>
        </w:pBdr>
        <w:rPr>
          <w:rFonts w:ascii="Arial" w:eastAsia="Arial" w:hAnsi="Arial" w:cs="Arial"/>
        </w:rPr>
      </w:pPr>
    </w:p>
    <w:p w14:paraId="71DCFD52" w14:textId="77777777" w:rsidR="007711B2" w:rsidRDefault="00F15FC7">
      <w:pPr>
        <w:pBdr>
          <w:top w:val="nil"/>
          <w:left w:val="nil"/>
          <w:bottom w:val="nil"/>
          <w:right w:val="nil"/>
          <w:between w:val="nil"/>
        </w:pBdr>
        <w:rPr>
          <w:rFonts w:ascii="Arial" w:eastAsia="Arial" w:hAnsi="Arial" w:cs="Arial"/>
          <w:sz w:val="27"/>
          <w:szCs w:val="27"/>
        </w:rPr>
      </w:pPr>
      <w:r>
        <w:rPr>
          <w:rFonts w:ascii="Arial" w:eastAsia="Arial" w:hAnsi="Arial" w:cs="Arial"/>
          <w:sz w:val="27"/>
          <w:szCs w:val="27"/>
        </w:rPr>
        <w:t>Crown Commercial Service (CCS) is an executive agency of the Cabinet Office which supports the public sector to achieve maximum commercial value when procuring.</w:t>
      </w:r>
    </w:p>
    <w:p w14:paraId="71DCFD53" w14:textId="77777777" w:rsidR="007711B2" w:rsidRDefault="00F15FC7">
      <w:pPr>
        <w:spacing w:before="240" w:after="240" w:line="276" w:lineRule="auto"/>
        <w:rPr>
          <w:rFonts w:ascii="Arial" w:eastAsia="Arial" w:hAnsi="Arial" w:cs="Arial"/>
          <w:sz w:val="27"/>
          <w:szCs w:val="27"/>
        </w:rPr>
      </w:pPr>
      <w:r>
        <w:rPr>
          <w:rFonts w:ascii="Arial" w:eastAsia="Arial" w:hAnsi="Arial" w:cs="Arial"/>
          <w:sz w:val="27"/>
          <w:szCs w:val="27"/>
        </w:rPr>
        <w:t>This framework provides a wide range of building materials and equipment, including plumbing and heating, electrical products, domestic kitchens, paints and solvents, flooring, tools, plant and protective wear.</w:t>
      </w:r>
    </w:p>
    <w:p w14:paraId="71DCFD54" w14:textId="77777777" w:rsidR="007711B2" w:rsidRDefault="00F15FC7">
      <w:pPr>
        <w:spacing w:before="240" w:after="240" w:line="276" w:lineRule="auto"/>
        <w:rPr>
          <w:rFonts w:ascii="Arial" w:eastAsia="Arial" w:hAnsi="Arial" w:cs="Arial"/>
          <w:sz w:val="27"/>
          <w:szCs w:val="27"/>
        </w:rPr>
      </w:pPr>
      <w:r>
        <w:rPr>
          <w:rFonts w:ascii="Arial" w:eastAsia="Arial" w:hAnsi="Arial" w:cs="Arial"/>
          <w:sz w:val="27"/>
          <w:szCs w:val="27"/>
        </w:rPr>
        <w:t xml:space="preserve">The framework is suitable for all public sector, devolved administrations and third party entities. For more information on who can access this framework, please refer to the authorised customer list available on </w:t>
      </w:r>
      <w:hyperlink r:id="rId9">
        <w:r>
          <w:rPr>
            <w:rFonts w:ascii="Arial" w:eastAsia="Arial" w:hAnsi="Arial" w:cs="Arial"/>
            <w:color w:val="0000FF"/>
            <w:sz w:val="27"/>
            <w:szCs w:val="27"/>
            <w:u w:val="single"/>
          </w:rPr>
          <w:t>Contracts Finder</w:t>
        </w:r>
      </w:hyperlink>
      <w:r>
        <w:rPr>
          <w:rFonts w:ascii="Arial" w:eastAsia="Arial" w:hAnsi="Arial" w:cs="Arial"/>
          <w:sz w:val="27"/>
          <w:szCs w:val="27"/>
        </w:rPr>
        <w:t>.</w:t>
      </w:r>
    </w:p>
    <w:p w14:paraId="71DCFD55" w14:textId="77777777" w:rsidR="007711B2" w:rsidRDefault="00F15FC7">
      <w:pPr>
        <w:spacing w:before="240" w:after="240" w:line="276" w:lineRule="auto"/>
        <w:rPr>
          <w:rFonts w:ascii="Arial" w:eastAsia="Arial" w:hAnsi="Arial" w:cs="Arial"/>
          <w:sz w:val="27"/>
          <w:szCs w:val="27"/>
        </w:rPr>
      </w:pPr>
      <w:r>
        <w:rPr>
          <w:rFonts w:ascii="Arial" w:eastAsia="Arial" w:hAnsi="Arial" w:cs="Arial"/>
          <w:sz w:val="27"/>
          <w:szCs w:val="27"/>
        </w:rPr>
        <w:t>The framework agreement commenced in July 2021 and will expire in July 2025.</w:t>
      </w:r>
    </w:p>
    <w:p w14:paraId="71DCFD56" w14:textId="77777777" w:rsidR="007711B2" w:rsidRDefault="00F15FC7">
      <w:pPr>
        <w:rPr>
          <w:rFonts w:ascii="Arial" w:eastAsia="Arial" w:hAnsi="Arial" w:cs="Arial"/>
        </w:rPr>
      </w:pPr>
      <w:r>
        <w:br w:type="page"/>
      </w:r>
    </w:p>
    <w:p w14:paraId="71DCFD57" w14:textId="77777777" w:rsidR="007711B2" w:rsidRDefault="007711B2">
      <w:pPr>
        <w:spacing w:before="240" w:after="240" w:line="276" w:lineRule="auto"/>
        <w:jc w:val="both"/>
        <w:rPr>
          <w:rFonts w:ascii="Arial" w:eastAsia="Arial" w:hAnsi="Arial" w:cs="Arial"/>
        </w:rPr>
      </w:pPr>
    </w:p>
    <w:p w14:paraId="71DCFD58" w14:textId="77777777" w:rsidR="007711B2" w:rsidRDefault="00F15FC7">
      <w:pPr>
        <w:pStyle w:val="Heading2"/>
      </w:pPr>
      <w:bookmarkStart w:id="4" w:name="_heading=h.2jxsxqh" w:colFirst="0" w:colLast="0"/>
      <w:bookmarkEnd w:id="4"/>
      <w:r>
        <w:t>What is the Building Materials and Equipment (BME) Framework Alliance Contract (FAC-1)?</w:t>
      </w:r>
    </w:p>
    <w:p w14:paraId="71DCFD59" w14:textId="77777777" w:rsidR="007711B2" w:rsidRDefault="007711B2">
      <w:pPr>
        <w:pBdr>
          <w:top w:val="nil"/>
          <w:left w:val="nil"/>
          <w:bottom w:val="nil"/>
          <w:right w:val="nil"/>
          <w:between w:val="nil"/>
        </w:pBdr>
        <w:rPr>
          <w:rFonts w:ascii="Arial" w:eastAsia="Arial" w:hAnsi="Arial" w:cs="Arial"/>
          <w:b/>
          <w:color w:val="31849B"/>
          <w:sz w:val="36"/>
          <w:szCs w:val="36"/>
        </w:rPr>
      </w:pPr>
    </w:p>
    <w:p w14:paraId="71DCFD5A" w14:textId="77777777" w:rsidR="007711B2" w:rsidRDefault="00F15FC7">
      <w:pPr>
        <w:widowControl/>
        <w:spacing w:after="120"/>
        <w:rPr>
          <w:rFonts w:ascii="Arial" w:eastAsia="Arial" w:hAnsi="Arial" w:cs="Arial"/>
          <w:sz w:val="27"/>
          <w:szCs w:val="27"/>
        </w:rPr>
      </w:pPr>
      <w:r>
        <w:rPr>
          <w:rFonts w:ascii="Arial" w:eastAsia="Arial" w:hAnsi="Arial" w:cs="Arial"/>
          <w:sz w:val="27"/>
          <w:szCs w:val="27"/>
        </w:rPr>
        <w:t>The basis of the BME Framework Alliance Contract is the FAC-1 standard form of Framework Alliance Contract, published by the Association of Consulting Architects.</w:t>
      </w:r>
    </w:p>
    <w:p w14:paraId="71DCFD5B" w14:textId="77777777" w:rsidR="007711B2" w:rsidRDefault="00F15FC7">
      <w:pPr>
        <w:widowControl/>
        <w:spacing w:after="120"/>
        <w:rPr>
          <w:rFonts w:ascii="Arial" w:eastAsia="Arial" w:hAnsi="Arial" w:cs="Arial"/>
          <w:sz w:val="27"/>
          <w:szCs w:val="27"/>
        </w:rPr>
      </w:pPr>
      <w:r>
        <w:rPr>
          <w:rFonts w:ascii="Arial" w:eastAsia="Arial" w:hAnsi="Arial" w:cs="Arial"/>
          <w:sz w:val="27"/>
          <w:szCs w:val="27"/>
        </w:rPr>
        <w:t xml:space="preserve">The FAC-1 BME Framework Alliance Contract is an innovative approach that combines the scope of a framework with the collaborative relationships of an alliance to create new systems for achieving greater value. </w:t>
      </w:r>
    </w:p>
    <w:p w14:paraId="71DCFD5C" w14:textId="77777777" w:rsidR="007711B2" w:rsidRDefault="00F15FC7">
      <w:pPr>
        <w:widowControl/>
        <w:spacing w:after="120"/>
        <w:rPr>
          <w:rFonts w:ascii="Arial" w:eastAsia="Arial" w:hAnsi="Arial" w:cs="Arial"/>
          <w:sz w:val="27"/>
          <w:szCs w:val="27"/>
        </w:rPr>
      </w:pPr>
      <w:r>
        <w:rPr>
          <w:rFonts w:ascii="Arial" w:eastAsia="Arial" w:hAnsi="Arial" w:cs="Arial"/>
          <w:sz w:val="27"/>
          <w:szCs w:val="27"/>
        </w:rPr>
        <w:t>Our Framework Alliance Contract allows for framework level Alliancing as well as Sub Alliancing at call-off level.</w:t>
      </w:r>
    </w:p>
    <w:p w14:paraId="71DCFD5D" w14:textId="77777777" w:rsidR="007711B2" w:rsidRDefault="00F15FC7">
      <w:pPr>
        <w:widowControl/>
        <w:spacing w:after="120"/>
        <w:rPr>
          <w:rFonts w:ascii="Arial" w:eastAsia="Arial" w:hAnsi="Arial" w:cs="Arial"/>
          <w:color w:val="000000"/>
          <w:sz w:val="27"/>
          <w:szCs w:val="27"/>
          <w:u w:val="single"/>
        </w:rPr>
      </w:pPr>
      <w:r>
        <w:rPr>
          <w:rFonts w:ascii="Arial" w:eastAsia="Arial" w:hAnsi="Arial" w:cs="Arial"/>
          <w:sz w:val="27"/>
          <w:szCs w:val="27"/>
        </w:rPr>
        <w:t xml:space="preserve">For more detailed information on the FAC-1 please refer to this </w:t>
      </w:r>
      <w:hyperlink r:id="rId10">
        <w:r>
          <w:rPr>
            <w:rFonts w:ascii="Arial" w:eastAsia="Arial" w:hAnsi="Arial" w:cs="Arial"/>
            <w:color w:val="000000"/>
            <w:sz w:val="27"/>
            <w:szCs w:val="27"/>
            <w:u w:val="single"/>
          </w:rPr>
          <w:t>briefing paper</w:t>
        </w:r>
      </w:hyperlink>
      <w:r>
        <w:rPr>
          <w:rFonts w:ascii="Arial" w:eastAsia="Arial" w:hAnsi="Arial" w:cs="Arial"/>
          <w:color w:val="000000"/>
          <w:sz w:val="27"/>
          <w:szCs w:val="27"/>
          <w:u w:val="single"/>
        </w:rPr>
        <w:t xml:space="preserve">. </w:t>
      </w:r>
    </w:p>
    <w:p w14:paraId="71DCFD5E" w14:textId="77777777" w:rsidR="007711B2" w:rsidRDefault="00F15FC7">
      <w:pPr>
        <w:widowControl/>
        <w:spacing w:after="120"/>
        <w:rPr>
          <w:rFonts w:ascii="Arial" w:eastAsia="Arial" w:hAnsi="Arial" w:cs="Arial"/>
          <w:sz w:val="27"/>
          <w:szCs w:val="27"/>
        </w:rPr>
      </w:pPr>
      <w:r>
        <w:rPr>
          <w:rFonts w:ascii="Arial" w:eastAsia="Arial" w:hAnsi="Arial" w:cs="Arial"/>
          <w:color w:val="000000"/>
          <w:sz w:val="27"/>
          <w:szCs w:val="27"/>
        </w:rPr>
        <w:t xml:space="preserve">Our </w:t>
      </w:r>
      <w:r>
        <w:rPr>
          <w:rFonts w:ascii="Arial" w:eastAsia="Arial" w:hAnsi="Arial" w:cs="Arial"/>
          <w:sz w:val="27"/>
          <w:szCs w:val="27"/>
        </w:rPr>
        <w:t xml:space="preserve">FAC-1 BME Framework Alliance Contract should be read alongside the standard form FAC-1 contract.  Customers and suppliers can purchase their own copy of FAC-1 for £35 by emailing </w:t>
      </w:r>
      <w:hyperlink r:id="rId11">
        <w:r>
          <w:rPr>
            <w:rFonts w:ascii="Arial" w:eastAsia="Arial" w:hAnsi="Arial" w:cs="Arial"/>
            <w:color w:val="0000FF"/>
            <w:sz w:val="27"/>
            <w:szCs w:val="27"/>
            <w:u w:val="single"/>
          </w:rPr>
          <w:t>office@acarchitects.co.uk</w:t>
        </w:r>
      </w:hyperlink>
      <w:r>
        <w:rPr>
          <w:rFonts w:ascii="Arial" w:eastAsia="Arial" w:hAnsi="Arial" w:cs="Arial"/>
          <w:sz w:val="27"/>
          <w:szCs w:val="27"/>
        </w:rPr>
        <w:t xml:space="preserve">  and referencing the discount CCSFAC252018 to become fully familiar with its terms. </w:t>
      </w:r>
      <w:r>
        <w:t xml:space="preserve">     </w:t>
      </w:r>
    </w:p>
    <w:p w14:paraId="71DCFD5F" w14:textId="77777777" w:rsidR="007711B2" w:rsidRDefault="00F15FC7">
      <w:pPr>
        <w:pBdr>
          <w:top w:val="nil"/>
          <w:left w:val="nil"/>
          <w:bottom w:val="nil"/>
          <w:right w:val="nil"/>
          <w:between w:val="nil"/>
        </w:pBdr>
        <w:spacing w:after="120"/>
        <w:rPr>
          <w:rFonts w:ascii="Arial" w:eastAsia="Arial" w:hAnsi="Arial" w:cs="Arial"/>
          <w:sz w:val="27"/>
          <w:szCs w:val="27"/>
        </w:rPr>
      </w:pPr>
      <w:bookmarkStart w:id="5" w:name="_heading=h.30j0zll" w:colFirst="0" w:colLast="0"/>
      <w:bookmarkEnd w:id="5"/>
      <w:r>
        <w:rPr>
          <w:rFonts w:ascii="Arial" w:eastAsia="Arial" w:hAnsi="Arial" w:cs="Arial"/>
          <w:sz w:val="27"/>
          <w:szCs w:val="27"/>
        </w:rPr>
        <w:t xml:space="preserve">For more information on Alliancing and Sub Alliancing and how this can be built into your project please go to the </w:t>
      </w:r>
      <w:hyperlink w:anchor="bookmark=id.3as4poj">
        <w:r>
          <w:rPr>
            <w:rFonts w:ascii="Arial" w:eastAsia="Arial" w:hAnsi="Arial" w:cs="Arial"/>
            <w:b/>
            <w:color w:val="0000FF"/>
            <w:sz w:val="27"/>
            <w:szCs w:val="27"/>
            <w:u w:val="single"/>
          </w:rPr>
          <w:t>Alliancing</w:t>
        </w:r>
      </w:hyperlink>
      <w:r>
        <w:rPr>
          <w:rFonts w:ascii="Arial" w:eastAsia="Arial" w:hAnsi="Arial" w:cs="Arial"/>
          <w:b/>
          <w:sz w:val="27"/>
          <w:szCs w:val="27"/>
        </w:rPr>
        <w:t xml:space="preserve"> </w:t>
      </w:r>
      <w:r>
        <w:rPr>
          <w:rFonts w:ascii="Arial" w:eastAsia="Arial" w:hAnsi="Arial" w:cs="Arial"/>
          <w:sz w:val="27"/>
          <w:szCs w:val="27"/>
        </w:rPr>
        <w:t>section below.</w:t>
      </w:r>
    </w:p>
    <w:p w14:paraId="71DCFD60" w14:textId="77777777" w:rsidR="007711B2" w:rsidRDefault="007711B2">
      <w:pPr>
        <w:pBdr>
          <w:top w:val="nil"/>
          <w:left w:val="nil"/>
          <w:bottom w:val="nil"/>
          <w:right w:val="nil"/>
          <w:between w:val="nil"/>
        </w:pBdr>
        <w:ind w:left="720"/>
        <w:rPr>
          <w:rFonts w:ascii="Arial" w:eastAsia="Arial" w:hAnsi="Arial" w:cs="Arial"/>
          <w:sz w:val="27"/>
          <w:szCs w:val="27"/>
        </w:rPr>
      </w:pPr>
    </w:p>
    <w:p w14:paraId="71DCFD61" w14:textId="77777777" w:rsidR="007711B2" w:rsidRDefault="007711B2">
      <w:pPr>
        <w:pBdr>
          <w:top w:val="nil"/>
          <w:left w:val="nil"/>
          <w:bottom w:val="nil"/>
          <w:right w:val="nil"/>
          <w:between w:val="nil"/>
        </w:pBdr>
        <w:rPr>
          <w:rFonts w:ascii="Arial" w:eastAsia="Arial" w:hAnsi="Arial" w:cs="Arial"/>
        </w:rPr>
      </w:pPr>
    </w:p>
    <w:p w14:paraId="71DCFD62" w14:textId="77777777" w:rsidR="007711B2" w:rsidRDefault="00F15FC7">
      <w:pPr>
        <w:rPr>
          <w:rFonts w:ascii="Arial" w:eastAsia="Arial" w:hAnsi="Arial" w:cs="Arial"/>
          <w:b/>
          <w:color w:val="31849B"/>
        </w:rPr>
      </w:pPr>
      <w:r>
        <w:br w:type="page"/>
      </w:r>
    </w:p>
    <w:p w14:paraId="71DCFD64" w14:textId="77777777" w:rsidR="007711B2" w:rsidRDefault="00F15FC7">
      <w:pPr>
        <w:pStyle w:val="Heading2"/>
      </w:pPr>
      <w:bookmarkStart w:id="6" w:name="_heading=h.z337ya" w:colFirst="0" w:colLast="0"/>
      <w:bookmarkStart w:id="7" w:name="_heading=h.3dy6vkm" w:colFirst="0" w:colLast="0"/>
      <w:bookmarkEnd w:id="6"/>
      <w:bookmarkEnd w:id="7"/>
      <w:r>
        <w:lastRenderedPageBreak/>
        <w:t>Benefits</w:t>
      </w:r>
    </w:p>
    <w:p w14:paraId="71DCFD65" w14:textId="77777777" w:rsidR="007711B2" w:rsidRDefault="00F15FC7">
      <w:pPr>
        <w:pBdr>
          <w:top w:val="nil"/>
          <w:left w:val="nil"/>
          <w:bottom w:val="nil"/>
          <w:right w:val="nil"/>
          <w:between w:val="nil"/>
        </w:pBdr>
        <w:rPr>
          <w:rFonts w:ascii="Arial" w:eastAsia="Arial" w:hAnsi="Arial" w:cs="Arial"/>
          <w:sz w:val="27"/>
          <w:szCs w:val="27"/>
        </w:rPr>
      </w:pPr>
      <w:r>
        <w:rPr>
          <w:rFonts w:ascii="Arial" w:eastAsia="Arial" w:hAnsi="Arial" w:cs="Arial"/>
          <w:sz w:val="27"/>
          <w:szCs w:val="27"/>
        </w:rPr>
        <w:t xml:space="preserve">Our framework provides a wealth of benefits. Here are just a few we think you will be interested in; </w:t>
      </w:r>
    </w:p>
    <w:p w14:paraId="71DCFD66" w14:textId="77777777" w:rsidR="007711B2" w:rsidRDefault="007711B2">
      <w:pPr>
        <w:pBdr>
          <w:top w:val="nil"/>
          <w:left w:val="nil"/>
          <w:bottom w:val="nil"/>
          <w:right w:val="nil"/>
          <w:between w:val="nil"/>
        </w:pBdr>
        <w:rPr>
          <w:rFonts w:ascii="Arial" w:eastAsia="Arial" w:hAnsi="Arial" w:cs="Arial"/>
          <w:sz w:val="27"/>
          <w:szCs w:val="27"/>
        </w:rPr>
      </w:pPr>
    </w:p>
    <w:p w14:paraId="71DCFD67" w14:textId="77777777" w:rsidR="007711B2" w:rsidRDefault="00F15FC7">
      <w:pPr>
        <w:rPr>
          <w:rFonts w:ascii="Arial" w:eastAsia="Arial" w:hAnsi="Arial" w:cs="Arial"/>
          <w:sz w:val="27"/>
          <w:szCs w:val="27"/>
        </w:rPr>
      </w:pPr>
      <w:bookmarkStart w:id="8" w:name="_heading=h.3j2qqm3" w:colFirst="0" w:colLast="0"/>
      <w:bookmarkEnd w:id="8"/>
      <w:r>
        <w:rPr>
          <w:rFonts w:ascii="Arial" w:eastAsia="Arial" w:hAnsi="Arial" w:cs="Arial"/>
          <w:b/>
          <w:color w:val="000000"/>
          <w:sz w:val="27"/>
          <w:szCs w:val="27"/>
        </w:rPr>
        <w:t>Free</w:t>
      </w:r>
      <w:r>
        <w:rPr>
          <w:rFonts w:ascii="Arial" w:eastAsia="Arial" w:hAnsi="Arial" w:cs="Arial"/>
          <w:color w:val="000000"/>
          <w:sz w:val="27"/>
          <w:szCs w:val="27"/>
        </w:rPr>
        <w:t xml:space="preserve">: The framework is free of charge for all public sector buyers to use </w:t>
      </w:r>
    </w:p>
    <w:p w14:paraId="71DCFD68" w14:textId="77777777" w:rsidR="007711B2" w:rsidRDefault="007711B2">
      <w:pPr>
        <w:pBdr>
          <w:top w:val="nil"/>
          <w:left w:val="nil"/>
          <w:bottom w:val="nil"/>
          <w:right w:val="nil"/>
          <w:between w:val="nil"/>
        </w:pBdr>
        <w:rPr>
          <w:rFonts w:ascii="Arial" w:eastAsia="Arial" w:hAnsi="Arial" w:cs="Arial"/>
          <w:color w:val="000000"/>
          <w:sz w:val="27"/>
          <w:szCs w:val="27"/>
        </w:rPr>
      </w:pPr>
    </w:p>
    <w:p w14:paraId="71DCFD69" w14:textId="77777777" w:rsidR="007711B2" w:rsidRDefault="00F15FC7">
      <w:pPr>
        <w:rPr>
          <w:rFonts w:ascii="Arial" w:eastAsia="Arial" w:hAnsi="Arial" w:cs="Arial"/>
          <w:sz w:val="27"/>
          <w:szCs w:val="27"/>
        </w:rPr>
      </w:pPr>
      <w:r>
        <w:rPr>
          <w:rFonts w:ascii="Arial" w:eastAsia="Arial" w:hAnsi="Arial" w:cs="Arial"/>
          <w:b/>
          <w:sz w:val="27"/>
          <w:szCs w:val="27"/>
        </w:rPr>
        <w:t>Fast</w:t>
      </w:r>
      <w:r>
        <w:rPr>
          <w:rFonts w:ascii="Arial" w:eastAsia="Arial" w:hAnsi="Arial" w:cs="Arial"/>
          <w:sz w:val="27"/>
          <w:szCs w:val="27"/>
        </w:rPr>
        <w:t>: Speed of access to market providing choice and flexibility of different contract types</w:t>
      </w:r>
    </w:p>
    <w:p w14:paraId="71DCFD6A" w14:textId="77777777" w:rsidR="007711B2" w:rsidRDefault="007711B2">
      <w:pPr>
        <w:rPr>
          <w:rFonts w:ascii="Arial" w:eastAsia="Arial" w:hAnsi="Arial" w:cs="Arial"/>
          <w:b/>
          <w:color w:val="000000"/>
          <w:sz w:val="27"/>
          <w:szCs w:val="27"/>
        </w:rPr>
      </w:pPr>
    </w:p>
    <w:p w14:paraId="71DCFD6B" w14:textId="77777777" w:rsidR="007711B2" w:rsidRDefault="00F15FC7">
      <w:pPr>
        <w:rPr>
          <w:rFonts w:ascii="Arial" w:eastAsia="Arial" w:hAnsi="Arial" w:cs="Arial"/>
          <w:color w:val="000000"/>
          <w:sz w:val="27"/>
          <w:szCs w:val="27"/>
        </w:rPr>
      </w:pPr>
      <w:r>
        <w:rPr>
          <w:rFonts w:ascii="Arial" w:eastAsia="Arial" w:hAnsi="Arial" w:cs="Arial"/>
          <w:b/>
          <w:color w:val="000000"/>
          <w:sz w:val="27"/>
          <w:szCs w:val="27"/>
        </w:rPr>
        <w:t xml:space="preserve">Standard Boilerplate Amendments: </w:t>
      </w:r>
      <w:r>
        <w:rPr>
          <w:rFonts w:ascii="Arial" w:eastAsia="Arial" w:hAnsi="Arial" w:cs="Arial"/>
          <w:color w:val="000000"/>
          <w:sz w:val="27"/>
          <w:szCs w:val="27"/>
        </w:rPr>
        <w:t>The framework agreement provides standardised ‘boilerplate’ amendments for central government to ensure consistent implementation of the latest government policies and to reduce the need for unnecessary drafting, creating a more efficient standardised approach</w:t>
      </w:r>
    </w:p>
    <w:p w14:paraId="71DCFD6C" w14:textId="77777777" w:rsidR="007711B2" w:rsidRDefault="007711B2">
      <w:pPr>
        <w:rPr>
          <w:rFonts w:ascii="Arial" w:eastAsia="Arial" w:hAnsi="Arial" w:cs="Arial"/>
          <w:sz w:val="27"/>
          <w:szCs w:val="27"/>
        </w:rPr>
      </w:pPr>
    </w:p>
    <w:p w14:paraId="71DCFD6D" w14:textId="77777777" w:rsidR="007711B2" w:rsidRDefault="00F15FC7">
      <w:pPr>
        <w:rPr>
          <w:rFonts w:ascii="Times New Roman" w:eastAsia="Times New Roman" w:hAnsi="Times New Roman" w:cs="Times New Roman"/>
        </w:rPr>
      </w:pPr>
      <w:r>
        <w:rPr>
          <w:rFonts w:ascii="Arial" w:eastAsia="Arial" w:hAnsi="Arial" w:cs="Arial"/>
          <w:b/>
          <w:color w:val="000000"/>
          <w:sz w:val="27"/>
          <w:szCs w:val="27"/>
        </w:rPr>
        <w:t>Construction Products Regulator</w:t>
      </w:r>
      <w:r>
        <w:rPr>
          <w:rFonts w:ascii="Arial" w:eastAsia="Arial" w:hAnsi="Arial" w:cs="Arial"/>
          <w:color w:val="000000"/>
          <w:sz w:val="27"/>
          <w:szCs w:val="27"/>
        </w:rPr>
        <w:t>: The newly established Construction Products Regulator has also been taken into consideration and provision made within the framework to adopt their recommendations.</w:t>
      </w:r>
    </w:p>
    <w:p w14:paraId="71DCFD6E" w14:textId="77777777" w:rsidR="007711B2" w:rsidRDefault="007711B2">
      <w:pPr>
        <w:rPr>
          <w:rFonts w:ascii="Times New Roman" w:eastAsia="Times New Roman" w:hAnsi="Times New Roman" w:cs="Times New Roman"/>
        </w:rPr>
      </w:pPr>
    </w:p>
    <w:p w14:paraId="71DCFD6F" w14:textId="77777777" w:rsidR="007711B2" w:rsidRDefault="00F15FC7">
      <w:pPr>
        <w:rPr>
          <w:rFonts w:ascii="Times New Roman" w:eastAsia="Times New Roman" w:hAnsi="Times New Roman" w:cs="Times New Roman"/>
        </w:rPr>
      </w:pPr>
      <w:r>
        <w:rPr>
          <w:rFonts w:ascii="Arial" w:eastAsia="Arial" w:hAnsi="Arial" w:cs="Arial"/>
          <w:b/>
          <w:color w:val="000000"/>
          <w:sz w:val="27"/>
          <w:szCs w:val="27"/>
        </w:rPr>
        <w:t xml:space="preserve">Success Measures: </w:t>
      </w:r>
      <w:r>
        <w:rPr>
          <w:rFonts w:ascii="Arial" w:eastAsia="Arial" w:hAnsi="Arial" w:cs="Arial"/>
          <w:color w:val="000000"/>
          <w:sz w:val="27"/>
          <w:szCs w:val="27"/>
        </w:rPr>
        <w:t>The</w:t>
      </w:r>
      <w:r>
        <w:rPr>
          <w:rFonts w:ascii="Arial" w:eastAsia="Arial" w:hAnsi="Arial" w:cs="Arial"/>
          <w:b/>
          <w:color w:val="000000"/>
          <w:sz w:val="27"/>
          <w:szCs w:val="27"/>
        </w:rPr>
        <w:t xml:space="preserve"> </w:t>
      </w:r>
      <w:r>
        <w:rPr>
          <w:rFonts w:ascii="Arial" w:eastAsia="Arial" w:hAnsi="Arial" w:cs="Arial"/>
          <w:color w:val="000000"/>
          <w:sz w:val="27"/>
          <w:szCs w:val="27"/>
        </w:rPr>
        <w:t>Framework Contract includes agreed “success measures”, against which suppliers’ performance will be measured at framework level. Customers can also adopt the template project level success measures which can be amended or supplemented to suit their requirements</w:t>
      </w:r>
    </w:p>
    <w:p w14:paraId="71DCFD70" w14:textId="77777777" w:rsidR="007711B2" w:rsidRDefault="007711B2">
      <w:pPr>
        <w:rPr>
          <w:rFonts w:ascii="Times New Roman" w:eastAsia="Times New Roman" w:hAnsi="Times New Roman" w:cs="Times New Roman"/>
        </w:rPr>
      </w:pPr>
    </w:p>
    <w:p w14:paraId="71DCFD71" w14:textId="77777777" w:rsidR="007711B2" w:rsidRDefault="00F15FC7">
      <w:pPr>
        <w:rPr>
          <w:rFonts w:ascii="Times New Roman" w:eastAsia="Times New Roman" w:hAnsi="Times New Roman" w:cs="Times New Roman"/>
        </w:rPr>
      </w:pPr>
      <w:r>
        <w:rPr>
          <w:rFonts w:ascii="Arial" w:eastAsia="Arial" w:hAnsi="Arial" w:cs="Arial"/>
          <w:b/>
          <w:color w:val="000000"/>
          <w:sz w:val="27"/>
          <w:szCs w:val="27"/>
        </w:rPr>
        <w:t>Contract Management:</w:t>
      </w:r>
      <w:r>
        <w:rPr>
          <w:rFonts w:ascii="Arial" w:eastAsia="Arial" w:hAnsi="Arial" w:cs="Arial"/>
          <w:color w:val="000000"/>
          <w:sz w:val="27"/>
          <w:szCs w:val="27"/>
        </w:rPr>
        <w:t>  CCS will actively manage framework performance and fulfil the role of Alliance Manager on each Lot to ensure continuous service improvement</w:t>
      </w:r>
    </w:p>
    <w:p w14:paraId="71DCFD72" w14:textId="77777777" w:rsidR="007711B2" w:rsidRDefault="007711B2">
      <w:pPr>
        <w:rPr>
          <w:rFonts w:ascii="Times New Roman" w:eastAsia="Times New Roman" w:hAnsi="Times New Roman" w:cs="Times New Roman"/>
        </w:rPr>
      </w:pPr>
    </w:p>
    <w:p w14:paraId="71DCFD73" w14:textId="77777777" w:rsidR="007711B2" w:rsidRDefault="00F15FC7">
      <w:pPr>
        <w:rPr>
          <w:rFonts w:ascii="Arial" w:eastAsia="Arial" w:hAnsi="Arial" w:cs="Arial"/>
          <w:color w:val="000000"/>
          <w:sz w:val="27"/>
          <w:szCs w:val="27"/>
        </w:rPr>
      </w:pPr>
      <w:r>
        <w:rPr>
          <w:rFonts w:ascii="Arial" w:eastAsia="Arial" w:hAnsi="Arial" w:cs="Arial"/>
          <w:b/>
          <w:color w:val="000000"/>
          <w:sz w:val="27"/>
          <w:szCs w:val="27"/>
        </w:rPr>
        <w:t xml:space="preserve">Social Value: </w:t>
      </w:r>
      <w:r>
        <w:rPr>
          <w:rFonts w:ascii="Arial" w:eastAsia="Arial" w:hAnsi="Arial" w:cs="Arial"/>
          <w:color w:val="000000"/>
          <w:sz w:val="27"/>
          <w:szCs w:val="27"/>
        </w:rPr>
        <w:t xml:space="preserve">The framework has a strong focus on Social Value and Customers can use the </w:t>
      </w:r>
      <w:hyperlink r:id="rId12">
        <w:r>
          <w:rPr>
            <w:rFonts w:ascii="Arial" w:eastAsia="Arial" w:hAnsi="Arial" w:cs="Arial"/>
            <w:color w:val="0000FF"/>
            <w:sz w:val="27"/>
            <w:szCs w:val="27"/>
            <w:u w:val="single"/>
          </w:rPr>
          <w:t>Themes Outcomes and Measures (TOMS) Framework</w:t>
        </w:r>
      </w:hyperlink>
      <w:r>
        <w:rPr>
          <w:rFonts w:ascii="Arial" w:eastAsia="Arial" w:hAnsi="Arial" w:cs="Arial"/>
          <w:color w:val="000000"/>
          <w:sz w:val="27"/>
          <w:szCs w:val="27"/>
        </w:rPr>
        <w:t xml:space="preserve"> to measure outcomes.</w:t>
      </w:r>
    </w:p>
    <w:p w14:paraId="71DCFD74" w14:textId="77777777" w:rsidR="007711B2" w:rsidRDefault="007711B2">
      <w:pPr>
        <w:rPr>
          <w:rFonts w:ascii="Arial" w:eastAsia="Arial" w:hAnsi="Arial" w:cs="Arial"/>
          <w:color w:val="000000"/>
          <w:sz w:val="27"/>
          <w:szCs w:val="27"/>
        </w:rPr>
      </w:pPr>
    </w:p>
    <w:p w14:paraId="71DCFD75" w14:textId="01E34B92" w:rsidR="007711B2" w:rsidRPr="00CB3010" w:rsidRDefault="00F15FC7">
      <w:r>
        <w:rPr>
          <w:rFonts w:ascii="Arial" w:eastAsia="Arial" w:hAnsi="Arial" w:cs="Arial"/>
          <w:b/>
          <w:sz w:val="27"/>
          <w:szCs w:val="27"/>
        </w:rPr>
        <w:t>Evolving Core List of Products</w:t>
      </w:r>
      <w:r>
        <w:rPr>
          <w:rFonts w:ascii="Arial" w:eastAsia="Arial" w:hAnsi="Arial" w:cs="Arial"/>
          <w:b/>
        </w:rPr>
        <w:t xml:space="preserve">: </w:t>
      </w:r>
      <w:r>
        <w:rPr>
          <w:rFonts w:ascii="Arial" w:eastAsia="Arial" w:hAnsi="Arial" w:cs="Arial"/>
          <w:sz w:val="27"/>
          <w:szCs w:val="27"/>
        </w:rPr>
        <w:t>The core list of products will be regularly reviewed with suppliers so that it reflects developments in the market and customer demand.</w:t>
      </w:r>
      <w:r w:rsidR="00CB3010">
        <w:rPr>
          <w:rFonts w:ascii="Arial" w:eastAsia="Arial" w:hAnsi="Arial" w:cs="Arial"/>
          <w:sz w:val="27"/>
          <w:szCs w:val="27"/>
        </w:rPr>
        <w:t xml:space="preserve">  This core list is also available through the </w:t>
      </w:r>
      <w:hyperlink r:id="rId13">
        <w:r w:rsidR="00CB3010">
          <w:rPr>
            <w:rFonts w:ascii="Arial" w:eastAsia="Arial" w:hAnsi="Arial" w:cs="Arial"/>
            <w:color w:val="1155CC"/>
            <w:sz w:val="27"/>
            <w:szCs w:val="27"/>
            <w:u w:val="single"/>
          </w:rPr>
          <w:t xml:space="preserve">Government </w:t>
        </w:r>
        <w:proofErr w:type="spellStart"/>
        <w:r w:rsidR="00CB3010">
          <w:rPr>
            <w:rFonts w:ascii="Arial" w:eastAsia="Arial" w:hAnsi="Arial" w:cs="Arial"/>
            <w:color w:val="1155CC"/>
            <w:sz w:val="27"/>
            <w:szCs w:val="27"/>
            <w:u w:val="single"/>
          </w:rPr>
          <w:t>eMarketplace</w:t>
        </w:r>
        <w:proofErr w:type="spellEnd"/>
      </w:hyperlink>
      <w:r w:rsidR="00CB3010">
        <w:rPr>
          <w:rFonts w:ascii="Arial" w:eastAsia="Arial" w:hAnsi="Arial" w:cs="Arial"/>
          <w:color w:val="C00000"/>
          <w:sz w:val="27"/>
          <w:szCs w:val="27"/>
        </w:rPr>
        <w:t>.</w:t>
      </w:r>
    </w:p>
    <w:p w14:paraId="71DCFD76" w14:textId="77777777" w:rsidR="007711B2" w:rsidRDefault="007711B2">
      <w:pPr>
        <w:rPr>
          <w:rFonts w:ascii="Arial" w:eastAsia="Arial" w:hAnsi="Arial" w:cs="Arial"/>
          <w:sz w:val="27"/>
          <w:szCs w:val="27"/>
        </w:rPr>
      </w:pPr>
    </w:p>
    <w:p w14:paraId="71DCFD77" w14:textId="77777777" w:rsidR="007711B2" w:rsidRDefault="00F15FC7">
      <w:pPr>
        <w:pBdr>
          <w:top w:val="nil"/>
          <w:left w:val="nil"/>
          <w:bottom w:val="nil"/>
          <w:right w:val="nil"/>
          <w:between w:val="nil"/>
        </w:pBdr>
        <w:rPr>
          <w:rFonts w:ascii="Arial" w:eastAsia="Arial" w:hAnsi="Arial" w:cs="Arial"/>
          <w:color w:val="000000"/>
          <w:sz w:val="27"/>
          <w:szCs w:val="27"/>
        </w:rPr>
      </w:pPr>
      <w:r>
        <w:rPr>
          <w:rFonts w:ascii="Arial" w:eastAsia="Arial" w:hAnsi="Arial" w:cs="Arial"/>
          <w:b/>
          <w:color w:val="000000"/>
          <w:sz w:val="27"/>
          <w:szCs w:val="27"/>
        </w:rPr>
        <w:t xml:space="preserve">Sustainability: </w:t>
      </w:r>
      <w:r>
        <w:rPr>
          <w:rFonts w:ascii="Arial" w:eastAsia="Arial" w:hAnsi="Arial" w:cs="Arial"/>
          <w:color w:val="000000"/>
          <w:sz w:val="27"/>
          <w:szCs w:val="27"/>
        </w:rPr>
        <w:t xml:space="preserve">Supplier focus on the Government’s strategic priorities related to the environment such as the </w:t>
      </w:r>
      <w:hyperlink r:id="rId14">
        <w:r>
          <w:rPr>
            <w:rFonts w:ascii="Arial" w:eastAsia="Arial" w:hAnsi="Arial" w:cs="Arial"/>
            <w:color w:val="0000FF"/>
            <w:sz w:val="27"/>
            <w:szCs w:val="27"/>
            <w:u w:val="single"/>
          </w:rPr>
          <w:t>Greening Government Commitments Strategy</w:t>
        </w:r>
      </w:hyperlink>
      <w:r>
        <w:rPr>
          <w:rFonts w:ascii="Arial" w:eastAsia="Arial" w:hAnsi="Arial" w:cs="Arial"/>
          <w:color w:val="000000"/>
          <w:sz w:val="27"/>
          <w:szCs w:val="27"/>
        </w:rPr>
        <w:t>. </w:t>
      </w:r>
    </w:p>
    <w:p w14:paraId="71DCFD78" w14:textId="77777777" w:rsidR="007711B2" w:rsidRDefault="007711B2">
      <w:pPr>
        <w:pBdr>
          <w:top w:val="nil"/>
          <w:left w:val="nil"/>
          <w:bottom w:val="nil"/>
          <w:right w:val="nil"/>
          <w:between w:val="nil"/>
        </w:pBdr>
        <w:rPr>
          <w:rFonts w:ascii="Arial" w:eastAsia="Arial" w:hAnsi="Arial" w:cs="Arial"/>
          <w:color w:val="000000"/>
          <w:sz w:val="27"/>
          <w:szCs w:val="27"/>
        </w:rPr>
      </w:pPr>
    </w:p>
    <w:p w14:paraId="71DCFD79" w14:textId="77777777" w:rsidR="007711B2" w:rsidRDefault="00F15FC7">
      <w:pPr>
        <w:pBdr>
          <w:top w:val="nil"/>
          <w:left w:val="nil"/>
          <w:bottom w:val="nil"/>
          <w:right w:val="nil"/>
          <w:between w:val="nil"/>
        </w:pBdr>
        <w:rPr>
          <w:rFonts w:ascii="Arial" w:eastAsia="Arial" w:hAnsi="Arial" w:cs="Arial"/>
          <w:b/>
          <w:color w:val="000000"/>
          <w:sz w:val="27"/>
          <w:szCs w:val="27"/>
        </w:rPr>
      </w:pPr>
      <w:r>
        <w:rPr>
          <w:rFonts w:ascii="Arial" w:eastAsia="Arial" w:hAnsi="Arial" w:cs="Arial"/>
          <w:b/>
          <w:color w:val="000000"/>
          <w:sz w:val="27"/>
          <w:szCs w:val="27"/>
        </w:rPr>
        <w:t>Advanced Alliancing Capability</w:t>
      </w:r>
      <w:r>
        <w:rPr>
          <w:rFonts w:ascii="Arial" w:eastAsia="Arial" w:hAnsi="Arial" w:cs="Arial"/>
          <w:color w:val="000000"/>
          <w:sz w:val="27"/>
          <w:szCs w:val="27"/>
        </w:rPr>
        <w:t xml:space="preserve"> - brings together industry with the end user to promote collaborative working practices</w:t>
      </w:r>
    </w:p>
    <w:p w14:paraId="71DCFD7A" w14:textId="77777777" w:rsidR="007711B2" w:rsidRDefault="007711B2">
      <w:pPr>
        <w:pBdr>
          <w:top w:val="nil"/>
          <w:left w:val="nil"/>
          <w:bottom w:val="nil"/>
          <w:right w:val="nil"/>
          <w:between w:val="nil"/>
        </w:pBdr>
        <w:rPr>
          <w:rFonts w:ascii="Arial" w:eastAsia="Arial" w:hAnsi="Arial" w:cs="Arial"/>
          <w:color w:val="000000"/>
          <w:sz w:val="27"/>
          <w:szCs w:val="27"/>
        </w:rPr>
      </w:pPr>
    </w:p>
    <w:p w14:paraId="71DCFD7B" w14:textId="77777777" w:rsidR="007711B2" w:rsidRDefault="00F15FC7">
      <w:pPr>
        <w:rPr>
          <w:rFonts w:ascii="Times New Roman" w:eastAsia="Times New Roman" w:hAnsi="Times New Roman" w:cs="Times New Roman"/>
        </w:rPr>
      </w:pPr>
      <w:r>
        <w:rPr>
          <w:rFonts w:ascii="Arial" w:eastAsia="Arial" w:hAnsi="Arial" w:cs="Arial"/>
          <w:b/>
          <w:color w:val="000000"/>
          <w:sz w:val="27"/>
          <w:szCs w:val="27"/>
        </w:rPr>
        <w:t xml:space="preserve">Integration: </w:t>
      </w:r>
      <w:r>
        <w:rPr>
          <w:rFonts w:ascii="Arial" w:eastAsia="Arial" w:hAnsi="Arial" w:cs="Arial"/>
          <w:color w:val="000000"/>
          <w:sz w:val="27"/>
          <w:szCs w:val="27"/>
        </w:rPr>
        <w:t>The framework is one of four that form the CCS integrated strategy for Construction along with: Construction Professional Services (RM6165), Modular Buildings (RM6014) and Construction Works and Associated Services (RM6088).</w:t>
      </w:r>
    </w:p>
    <w:p w14:paraId="71DCFD7D" w14:textId="77777777" w:rsidR="007711B2" w:rsidRDefault="00F15FC7">
      <w:pPr>
        <w:pStyle w:val="Heading2"/>
      </w:pPr>
      <w:r>
        <w:lastRenderedPageBreak/>
        <w:t>Framework Structure</w:t>
      </w:r>
    </w:p>
    <w:p w14:paraId="71DCFD7E" w14:textId="77777777" w:rsidR="007711B2" w:rsidRDefault="007711B2">
      <w:pPr>
        <w:pBdr>
          <w:top w:val="nil"/>
          <w:left w:val="nil"/>
          <w:bottom w:val="nil"/>
          <w:right w:val="nil"/>
          <w:between w:val="nil"/>
        </w:pBdr>
        <w:ind w:left="1134"/>
        <w:rPr>
          <w:color w:val="31849B"/>
          <w:sz w:val="36"/>
          <w:szCs w:val="36"/>
        </w:rPr>
      </w:pPr>
    </w:p>
    <w:p w14:paraId="71DCFD7F" w14:textId="77777777" w:rsidR="007711B2" w:rsidRDefault="00F15FC7">
      <w:pPr>
        <w:pBdr>
          <w:top w:val="nil"/>
          <w:left w:val="nil"/>
          <w:bottom w:val="nil"/>
          <w:right w:val="nil"/>
          <w:between w:val="nil"/>
        </w:pBdr>
        <w:rPr>
          <w:rFonts w:ascii="Arial" w:eastAsia="Arial" w:hAnsi="Arial" w:cs="Arial"/>
          <w:sz w:val="27"/>
          <w:szCs w:val="27"/>
        </w:rPr>
      </w:pPr>
      <w:r>
        <w:rPr>
          <w:rFonts w:ascii="Arial" w:eastAsia="Arial" w:hAnsi="Arial" w:cs="Arial"/>
          <w:sz w:val="27"/>
          <w:szCs w:val="27"/>
        </w:rPr>
        <w:t>The framework comprises of 9 lots as follows:</w:t>
      </w:r>
    </w:p>
    <w:p w14:paraId="71DCFD80" w14:textId="77777777" w:rsidR="007711B2" w:rsidRDefault="007711B2">
      <w:pPr>
        <w:pBdr>
          <w:top w:val="nil"/>
          <w:left w:val="nil"/>
          <w:bottom w:val="nil"/>
          <w:right w:val="nil"/>
          <w:between w:val="nil"/>
        </w:pBdr>
        <w:rPr>
          <w:rFonts w:ascii="Arial" w:eastAsia="Arial" w:hAnsi="Arial" w:cs="Arial"/>
          <w:sz w:val="27"/>
          <w:szCs w:val="27"/>
        </w:rPr>
      </w:pPr>
    </w:p>
    <w:p w14:paraId="71DCFD81" w14:textId="77777777" w:rsidR="007711B2" w:rsidRDefault="00F15FC7">
      <w:pPr>
        <w:numPr>
          <w:ilvl w:val="0"/>
          <w:numId w:val="4"/>
        </w:numPr>
        <w:pBdr>
          <w:top w:val="nil"/>
          <w:left w:val="nil"/>
          <w:bottom w:val="nil"/>
          <w:right w:val="nil"/>
          <w:between w:val="nil"/>
        </w:pBdr>
        <w:rPr>
          <w:rFonts w:ascii="Arial" w:eastAsia="Arial" w:hAnsi="Arial" w:cs="Arial"/>
          <w:sz w:val="27"/>
          <w:szCs w:val="27"/>
        </w:rPr>
      </w:pPr>
      <w:r>
        <w:rPr>
          <w:rFonts w:ascii="Arial" w:eastAsia="Arial" w:hAnsi="Arial" w:cs="Arial"/>
          <w:sz w:val="27"/>
          <w:szCs w:val="27"/>
        </w:rPr>
        <w:t>lot 1 – heavy building materials and ‘one-stop shop’ and includes a range of products from lots 2-9</w:t>
      </w:r>
    </w:p>
    <w:p w14:paraId="71DCFD82" w14:textId="77777777" w:rsidR="007711B2" w:rsidRDefault="00F15FC7">
      <w:pPr>
        <w:numPr>
          <w:ilvl w:val="0"/>
          <w:numId w:val="4"/>
        </w:numPr>
        <w:pBdr>
          <w:top w:val="nil"/>
          <w:left w:val="nil"/>
          <w:bottom w:val="nil"/>
          <w:right w:val="nil"/>
          <w:between w:val="nil"/>
        </w:pBdr>
        <w:rPr>
          <w:rFonts w:ascii="Arial" w:eastAsia="Arial" w:hAnsi="Arial" w:cs="Arial"/>
          <w:sz w:val="27"/>
          <w:szCs w:val="27"/>
        </w:rPr>
      </w:pPr>
      <w:r>
        <w:rPr>
          <w:rFonts w:ascii="Arial" w:eastAsia="Arial" w:hAnsi="Arial" w:cs="Arial"/>
          <w:sz w:val="27"/>
          <w:szCs w:val="27"/>
        </w:rPr>
        <w:t>lot 2 – plumbing, heating and bathrooms</w:t>
      </w:r>
    </w:p>
    <w:p w14:paraId="71DCFD83" w14:textId="77777777" w:rsidR="007711B2" w:rsidRDefault="00F15FC7">
      <w:pPr>
        <w:numPr>
          <w:ilvl w:val="0"/>
          <w:numId w:val="4"/>
        </w:numPr>
        <w:pBdr>
          <w:top w:val="nil"/>
          <w:left w:val="nil"/>
          <w:bottom w:val="nil"/>
          <w:right w:val="nil"/>
          <w:between w:val="nil"/>
        </w:pBdr>
        <w:rPr>
          <w:rFonts w:ascii="Arial" w:eastAsia="Arial" w:hAnsi="Arial" w:cs="Arial"/>
          <w:sz w:val="27"/>
          <w:szCs w:val="27"/>
        </w:rPr>
      </w:pPr>
      <w:r>
        <w:rPr>
          <w:rFonts w:ascii="Arial" w:eastAsia="Arial" w:hAnsi="Arial" w:cs="Arial"/>
          <w:sz w:val="27"/>
          <w:szCs w:val="27"/>
        </w:rPr>
        <w:t>lot 3 – electrical products</w:t>
      </w:r>
    </w:p>
    <w:p w14:paraId="71DCFD84" w14:textId="77777777" w:rsidR="007711B2" w:rsidRDefault="00F15FC7">
      <w:pPr>
        <w:numPr>
          <w:ilvl w:val="0"/>
          <w:numId w:val="4"/>
        </w:numPr>
        <w:pBdr>
          <w:top w:val="nil"/>
          <w:left w:val="nil"/>
          <w:bottom w:val="nil"/>
          <w:right w:val="nil"/>
          <w:between w:val="nil"/>
        </w:pBdr>
        <w:rPr>
          <w:rFonts w:ascii="Arial" w:eastAsia="Arial" w:hAnsi="Arial" w:cs="Arial"/>
          <w:sz w:val="27"/>
          <w:szCs w:val="27"/>
        </w:rPr>
      </w:pPr>
      <w:r>
        <w:rPr>
          <w:rFonts w:ascii="Arial" w:eastAsia="Arial" w:hAnsi="Arial" w:cs="Arial"/>
          <w:sz w:val="27"/>
          <w:szCs w:val="27"/>
        </w:rPr>
        <w:t>lot 4 – paints and solvents</w:t>
      </w:r>
    </w:p>
    <w:p w14:paraId="71DCFD85" w14:textId="77777777" w:rsidR="007711B2" w:rsidRDefault="00F15FC7">
      <w:pPr>
        <w:numPr>
          <w:ilvl w:val="0"/>
          <w:numId w:val="4"/>
        </w:numPr>
        <w:pBdr>
          <w:top w:val="nil"/>
          <w:left w:val="nil"/>
          <w:bottom w:val="nil"/>
          <w:right w:val="nil"/>
          <w:between w:val="nil"/>
        </w:pBdr>
        <w:rPr>
          <w:rFonts w:ascii="Arial" w:eastAsia="Arial" w:hAnsi="Arial" w:cs="Arial"/>
          <w:sz w:val="27"/>
          <w:szCs w:val="27"/>
        </w:rPr>
      </w:pPr>
      <w:r>
        <w:rPr>
          <w:rFonts w:ascii="Arial" w:eastAsia="Arial" w:hAnsi="Arial" w:cs="Arial"/>
          <w:sz w:val="27"/>
          <w:szCs w:val="27"/>
        </w:rPr>
        <w:t>lot 5 – flooring</w:t>
      </w:r>
    </w:p>
    <w:p w14:paraId="71DCFD86" w14:textId="77777777" w:rsidR="007711B2" w:rsidRDefault="00F15FC7">
      <w:pPr>
        <w:numPr>
          <w:ilvl w:val="0"/>
          <w:numId w:val="4"/>
        </w:numPr>
        <w:pBdr>
          <w:top w:val="nil"/>
          <w:left w:val="nil"/>
          <w:bottom w:val="nil"/>
          <w:right w:val="nil"/>
          <w:between w:val="nil"/>
        </w:pBdr>
        <w:rPr>
          <w:rFonts w:ascii="Arial" w:eastAsia="Arial" w:hAnsi="Arial" w:cs="Arial"/>
          <w:sz w:val="27"/>
          <w:szCs w:val="27"/>
        </w:rPr>
      </w:pPr>
      <w:r>
        <w:rPr>
          <w:rFonts w:ascii="Arial" w:eastAsia="Arial" w:hAnsi="Arial" w:cs="Arial"/>
          <w:sz w:val="27"/>
          <w:szCs w:val="27"/>
        </w:rPr>
        <w:t>lot 6 – kitchens (domestic)</w:t>
      </w:r>
    </w:p>
    <w:p w14:paraId="71DCFD87" w14:textId="77777777" w:rsidR="007711B2" w:rsidRDefault="00F15FC7">
      <w:pPr>
        <w:numPr>
          <w:ilvl w:val="0"/>
          <w:numId w:val="4"/>
        </w:numPr>
        <w:pBdr>
          <w:top w:val="nil"/>
          <w:left w:val="nil"/>
          <w:bottom w:val="nil"/>
          <w:right w:val="nil"/>
          <w:between w:val="nil"/>
        </w:pBdr>
        <w:rPr>
          <w:rFonts w:ascii="Arial" w:eastAsia="Arial" w:hAnsi="Arial" w:cs="Arial"/>
          <w:sz w:val="27"/>
          <w:szCs w:val="27"/>
        </w:rPr>
      </w:pPr>
      <w:r>
        <w:rPr>
          <w:rFonts w:ascii="Arial" w:eastAsia="Arial" w:hAnsi="Arial" w:cs="Arial"/>
          <w:sz w:val="27"/>
          <w:szCs w:val="27"/>
        </w:rPr>
        <w:t>lot 7 – personal protective equipment (</w:t>
      </w:r>
      <w:proofErr w:type="spellStart"/>
      <w:r>
        <w:rPr>
          <w:rFonts w:ascii="Arial" w:eastAsia="Arial" w:hAnsi="Arial" w:cs="Arial"/>
          <w:sz w:val="27"/>
          <w:szCs w:val="27"/>
        </w:rPr>
        <w:t>workwear</w:t>
      </w:r>
      <w:proofErr w:type="spellEnd"/>
      <w:r>
        <w:rPr>
          <w:rFonts w:ascii="Arial" w:eastAsia="Arial" w:hAnsi="Arial" w:cs="Arial"/>
          <w:sz w:val="27"/>
          <w:szCs w:val="27"/>
        </w:rPr>
        <w:t>, general and specialist)</w:t>
      </w:r>
    </w:p>
    <w:p w14:paraId="71DCFD88" w14:textId="77777777" w:rsidR="007711B2" w:rsidRDefault="00F15FC7">
      <w:pPr>
        <w:numPr>
          <w:ilvl w:val="0"/>
          <w:numId w:val="4"/>
        </w:numPr>
        <w:pBdr>
          <w:top w:val="nil"/>
          <w:left w:val="nil"/>
          <w:bottom w:val="nil"/>
          <w:right w:val="nil"/>
          <w:between w:val="nil"/>
        </w:pBdr>
        <w:rPr>
          <w:rFonts w:ascii="Arial" w:eastAsia="Arial" w:hAnsi="Arial" w:cs="Arial"/>
          <w:sz w:val="27"/>
          <w:szCs w:val="27"/>
        </w:rPr>
      </w:pPr>
      <w:r>
        <w:rPr>
          <w:rFonts w:ascii="Arial" w:eastAsia="Arial" w:hAnsi="Arial" w:cs="Arial"/>
          <w:sz w:val="27"/>
          <w:szCs w:val="27"/>
        </w:rPr>
        <w:t>lot 8 – building and construction tools and equipment (purchase)</w:t>
      </w:r>
    </w:p>
    <w:p w14:paraId="71DCFD89" w14:textId="77777777" w:rsidR="007711B2" w:rsidRDefault="00F15FC7">
      <w:pPr>
        <w:numPr>
          <w:ilvl w:val="0"/>
          <w:numId w:val="4"/>
        </w:numPr>
        <w:pBdr>
          <w:top w:val="nil"/>
          <w:left w:val="nil"/>
          <w:bottom w:val="nil"/>
          <w:right w:val="nil"/>
          <w:between w:val="nil"/>
        </w:pBdr>
        <w:rPr>
          <w:rFonts w:ascii="Arial" w:eastAsia="Arial" w:hAnsi="Arial" w:cs="Arial"/>
          <w:sz w:val="27"/>
          <w:szCs w:val="27"/>
        </w:rPr>
      </w:pPr>
      <w:r>
        <w:rPr>
          <w:rFonts w:ascii="Arial" w:eastAsia="Arial" w:hAnsi="Arial" w:cs="Arial"/>
          <w:sz w:val="27"/>
          <w:szCs w:val="27"/>
        </w:rPr>
        <w:t>lot 9 – building and construction tools and equipment (hire)</w:t>
      </w:r>
    </w:p>
    <w:p w14:paraId="71DCFD8A" w14:textId="77777777" w:rsidR="007711B2" w:rsidRDefault="007711B2">
      <w:pPr>
        <w:pBdr>
          <w:top w:val="nil"/>
          <w:left w:val="nil"/>
          <w:bottom w:val="nil"/>
          <w:right w:val="nil"/>
          <w:between w:val="nil"/>
        </w:pBdr>
        <w:rPr>
          <w:rFonts w:ascii="Arial" w:eastAsia="Arial" w:hAnsi="Arial" w:cs="Arial"/>
          <w:sz w:val="27"/>
          <w:szCs w:val="27"/>
        </w:rPr>
      </w:pPr>
    </w:p>
    <w:p w14:paraId="71DCFD8B" w14:textId="77777777" w:rsidR="007711B2" w:rsidRDefault="007711B2">
      <w:pPr>
        <w:pBdr>
          <w:top w:val="nil"/>
          <w:left w:val="nil"/>
          <w:bottom w:val="nil"/>
          <w:right w:val="nil"/>
          <w:between w:val="nil"/>
        </w:pBdr>
        <w:rPr>
          <w:rFonts w:ascii="Arial" w:eastAsia="Arial" w:hAnsi="Arial" w:cs="Arial"/>
          <w:sz w:val="27"/>
          <w:szCs w:val="27"/>
        </w:rPr>
      </w:pPr>
    </w:p>
    <w:p w14:paraId="71DCFD8C" w14:textId="77777777" w:rsidR="007711B2" w:rsidRDefault="00F15FC7">
      <w:pPr>
        <w:pBdr>
          <w:top w:val="nil"/>
          <w:left w:val="nil"/>
          <w:bottom w:val="nil"/>
          <w:right w:val="nil"/>
          <w:between w:val="nil"/>
        </w:pBdr>
        <w:rPr>
          <w:rFonts w:ascii="Arial" w:eastAsia="Arial" w:hAnsi="Arial" w:cs="Arial"/>
          <w:b/>
          <w:color w:val="31849B"/>
          <w:sz w:val="27"/>
          <w:szCs w:val="27"/>
        </w:rPr>
      </w:pPr>
      <w:r>
        <w:rPr>
          <w:rFonts w:ascii="Arial" w:eastAsia="Arial" w:hAnsi="Arial" w:cs="Arial"/>
          <w:sz w:val="27"/>
          <w:szCs w:val="27"/>
        </w:rPr>
        <w:t xml:space="preserve">For further details of which suppliers have been awarded to each lot please see the Supplier Section of the Quick Start Guide in the documents tab of the </w:t>
      </w:r>
      <w:hyperlink r:id="rId15">
        <w:r>
          <w:rPr>
            <w:rFonts w:ascii="Arial" w:eastAsia="Arial" w:hAnsi="Arial" w:cs="Arial"/>
            <w:color w:val="0000FF"/>
            <w:sz w:val="27"/>
            <w:szCs w:val="27"/>
            <w:u w:val="single"/>
          </w:rPr>
          <w:t>website</w:t>
        </w:r>
      </w:hyperlink>
      <w:r>
        <w:rPr>
          <w:rFonts w:ascii="Arial" w:eastAsia="Arial" w:hAnsi="Arial" w:cs="Arial"/>
          <w:sz w:val="27"/>
          <w:szCs w:val="27"/>
        </w:rPr>
        <w:t>.</w:t>
      </w:r>
    </w:p>
    <w:p w14:paraId="71DCFD8D" w14:textId="77777777" w:rsidR="007711B2" w:rsidRDefault="007711B2">
      <w:pPr>
        <w:pBdr>
          <w:top w:val="nil"/>
          <w:left w:val="nil"/>
          <w:bottom w:val="nil"/>
          <w:right w:val="nil"/>
          <w:between w:val="nil"/>
        </w:pBdr>
        <w:rPr>
          <w:rFonts w:ascii="Arial" w:eastAsia="Arial" w:hAnsi="Arial" w:cs="Arial"/>
          <w:sz w:val="27"/>
          <w:szCs w:val="27"/>
        </w:rPr>
      </w:pPr>
    </w:p>
    <w:p w14:paraId="71DCFD8E" w14:textId="77777777" w:rsidR="007711B2" w:rsidRDefault="007711B2">
      <w:pPr>
        <w:pBdr>
          <w:top w:val="nil"/>
          <w:left w:val="nil"/>
          <w:bottom w:val="nil"/>
          <w:right w:val="nil"/>
          <w:between w:val="nil"/>
        </w:pBdr>
        <w:rPr>
          <w:rFonts w:ascii="Arial" w:eastAsia="Arial" w:hAnsi="Arial" w:cs="Arial"/>
          <w:sz w:val="27"/>
          <w:szCs w:val="27"/>
        </w:rPr>
      </w:pPr>
    </w:p>
    <w:p w14:paraId="71DCFD8F" w14:textId="77777777" w:rsidR="007711B2" w:rsidRDefault="00F15FC7">
      <w:pPr>
        <w:pBdr>
          <w:top w:val="nil"/>
          <w:left w:val="nil"/>
          <w:bottom w:val="nil"/>
          <w:right w:val="nil"/>
          <w:between w:val="nil"/>
        </w:pBdr>
        <w:jc w:val="both"/>
        <w:rPr>
          <w:rFonts w:ascii="Arial" w:eastAsia="Arial" w:hAnsi="Arial" w:cs="Arial"/>
          <w:sz w:val="27"/>
          <w:szCs w:val="27"/>
        </w:rPr>
      </w:pPr>
      <w:r>
        <w:rPr>
          <w:rFonts w:ascii="Arial" w:eastAsia="Arial" w:hAnsi="Arial" w:cs="Arial"/>
          <w:sz w:val="27"/>
          <w:szCs w:val="27"/>
        </w:rPr>
        <w:t>For more detailed information relation to the scope of the framework you may wish to refer to:</w:t>
      </w:r>
    </w:p>
    <w:p w14:paraId="71DCFD90" w14:textId="77777777" w:rsidR="007711B2" w:rsidRDefault="007711B2">
      <w:pPr>
        <w:pBdr>
          <w:top w:val="nil"/>
          <w:left w:val="nil"/>
          <w:bottom w:val="nil"/>
          <w:right w:val="nil"/>
          <w:between w:val="nil"/>
        </w:pBdr>
        <w:jc w:val="both"/>
        <w:rPr>
          <w:rFonts w:ascii="Arial" w:eastAsia="Arial" w:hAnsi="Arial" w:cs="Arial"/>
          <w:sz w:val="27"/>
          <w:szCs w:val="27"/>
        </w:rPr>
      </w:pPr>
    </w:p>
    <w:p w14:paraId="71DCFD91" w14:textId="77777777" w:rsidR="007711B2" w:rsidRDefault="00F15FC7">
      <w:pPr>
        <w:numPr>
          <w:ilvl w:val="0"/>
          <w:numId w:val="3"/>
        </w:numPr>
        <w:pBdr>
          <w:top w:val="nil"/>
          <w:left w:val="nil"/>
          <w:bottom w:val="nil"/>
          <w:right w:val="nil"/>
          <w:between w:val="nil"/>
        </w:pBdr>
        <w:rPr>
          <w:rFonts w:ascii="Arial" w:eastAsia="Arial" w:hAnsi="Arial" w:cs="Arial"/>
          <w:b/>
          <w:color w:val="31849B"/>
          <w:sz w:val="27"/>
          <w:szCs w:val="27"/>
        </w:rPr>
      </w:pPr>
      <w:r>
        <w:rPr>
          <w:rFonts w:ascii="Arial" w:eastAsia="Arial" w:hAnsi="Arial" w:cs="Arial"/>
          <w:color w:val="000000"/>
          <w:sz w:val="27"/>
          <w:szCs w:val="27"/>
        </w:rPr>
        <w:t xml:space="preserve">The framework specifications which can be found in the documents tab of the </w:t>
      </w:r>
      <w:hyperlink r:id="rId16">
        <w:r>
          <w:rPr>
            <w:rFonts w:ascii="Arial" w:eastAsia="Arial" w:hAnsi="Arial" w:cs="Arial"/>
            <w:color w:val="0000FF"/>
            <w:sz w:val="27"/>
            <w:szCs w:val="27"/>
            <w:u w:val="single"/>
          </w:rPr>
          <w:t>website</w:t>
        </w:r>
      </w:hyperlink>
      <w:r>
        <w:rPr>
          <w:rFonts w:ascii="Arial" w:eastAsia="Arial" w:hAnsi="Arial" w:cs="Arial"/>
          <w:color w:val="000000"/>
          <w:sz w:val="27"/>
          <w:szCs w:val="27"/>
        </w:rPr>
        <w:t>.</w:t>
      </w:r>
    </w:p>
    <w:p w14:paraId="71DCFD92" w14:textId="77777777" w:rsidR="007711B2" w:rsidRDefault="007711B2">
      <w:pPr>
        <w:pBdr>
          <w:top w:val="nil"/>
          <w:left w:val="nil"/>
          <w:bottom w:val="nil"/>
          <w:right w:val="nil"/>
          <w:between w:val="nil"/>
        </w:pBdr>
        <w:ind w:left="720"/>
        <w:rPr>
          <w:rFonts w:ascii="Arial" w:eastAsia="Arial" w:hAnsi="Arial" w:cs="Arial"/>
          <w:b/>
          <w:color w:val="31849B"/>
          <w:sz w:val="27"/>
          <w:szCs w:val="27"/>
        </w:rPr>
      </w:pPr>
    </w:p>
    <w:p w14:paraId="71DCFD93" w14:textId="77777777" w:rsidR="007711B2" w:rsidRDefault="00F15FC7">
      <w:pPr>
        <w:numPr>
          <w:ilvl w:val="0"/>
          <w:numId w:val="3"/>
        </w:numPr>
        <w:pBdr>
          <w:top w:val="nil"/>
          <w:left w:val="nil"/>
          <w:bottom w:val="nil"/>
          <w:right w:val="nil"/>
          <w:between w:val="nil"/>
        </w:pBdr>
        <w:rPr>
          <w:rFonts w:ascii="Arial" w:eastAsia="Arial" w:hAnsi="Arial" w:cs="Arial"/>
          <w:color w:val="000000"/>
          <w:sz w:val="27"/>
          <w:szCs w:val="27"/>
        </w:rPr>
        <w:sectPr w:rsidR="007711B2">
          <w:headerReference w:type="default" r:id="rId17"/>
          <w:footerReference w:type="default" r:id="rId18"/>
          <w:headerReference w:type="first" r:id="rId19"/>
          <w:footerReference w:type="first" r:id="rId20"/>
          <w:pgSz w:w="11906" w:h="16838"/>
          <w:pgMar w:top="992" w:right="1128" w:bottom="249" w:left="1134" w:header="0" w:footer="0" w:gutter="0"/>
          <w:pgNumType w:start="1"/>
          <w:cols w:space="720"/>
          <w:titlePg/>
        </w:sectPr>
      </w:pPr>
      <w:r>
        <w:rPr>
          <w:rFonts w:ascii="Arial" w:eastAsia="Arial" w:hAnsi="Arial" w:cs="Arial"/>
          <w:color w:val="000000"/>
          <w:sz w:val="27"/>
          <w:szCs w:val="27"/>
        </w:rPr>
        <w:t xml:space="preserve">The </w:t>
      </w:r>
      <w:hyperlink r:id="rId21">
        <w:r>
          <w:rPr>
            <w:rFonts w:ascii="Arial" w:eastAsia="Arial" w:hAnsi="Arial" w:cs="Arial"/>
            <w:color w:val="0000FF"/>
            <w:sz w:val="27"/>
            <w:szCs w:val="27"/>
            <w:u w:val="single"/>
          </w:rPr>
          <w:t>Contract notice on Find A Tender</w:t>
        </w:r>
      </w:hyperlink>
      <w:r>
        <w:rPr>
          <w:rFonts w:ascii="Arial" w:eastAsia="Arial" w:hAnsi="Arial" w:cs="Arial"/>
          <w:color w:val="FF0000"/>
          <w:sz w:val="27"/>
          <w:szCs w:val="27"/>
        </w:rPr>
        <w:t xml:space="preserve"> </w:t>
      </w:r>
      <w:r>
        <w:rPr>
          <w:rFonts w:ascii="Arial" w:eastAsia="Arial" w:hAnsi="Arial" w:cs="Arial"/>
          <w:color w:val="000000"/>
          <w:sz w:val="27"/>
          <w:szCs w:val="27"/>
        </w:rPr>
        <w:t>where the full list of CPV codes are provided.  If you are still unsure if your requirement is covered, please contact info@crowncommercial.gov.uk.</w:t>
      </w:r>
    </w:p>
    <w:p w14:paraId="71DCFD94" w14:textId="77777777" w:rsidR="007711B2" w:rsidRDefault="007711B2">
      <w:pPr>
        <w:pBdr>
          <w:top w:val="nil"/>
          <w:left w:val="nil"/>
          <w:bottom w:val="nil"/>
          <w:right w:val="nil"/>
          <w:between w:val="nil"/>
        </w:pBdr>
        <w:rPr>
          <w:rFonts w:ascii="Arial" w:eastAsia="Arial" w:hAnsi="Arial" w:cs="Arial"/>
          <w:b/>
          <w:color w:val="31849B"/>
        </w:rPr>
      </w:pPr>
    </w:p>
    <w:p w14:paraId="71DCFD95" w14:textId="77777777" w:rsidR="007711B2" w:rsidRDefault="00F15FC7">
      <w:pPr>
        <w:pStyle w:val="Heading2"/>
        <w:rPr>
          <w:color w:val="31849B"/>
        </w:rPr>
      </w:pPr>
      <w:bookmarkStart w:id="9" w:name="_heading=h.4i7ojhp" w:colFirst="0" w:colLast="0"/>
      <w:bookmarkEnd w:id="9"/>
      <w:r>
        <w:t>How to access the Framework Agreement</w:t>
      </w:r>
    </w:p>
    <w:p w14:paraId="71DCFD96" w14:textId="77777777" w:rsidR="007711B2" w:rsidRDefault="00F15FC7">
      <w:pPr>
        <w:pStyle w:val="Heading3"/>
        <w:rPr>
          <w:color w:val="31849B"/>
        </w:rPr>
      </w:pPr>
      <w:bookmarkStart w:id="10" w:name="bookmark=id.2xcytpi" w:colFirst="0" w:colLast="0"/>
      <w:bookmarkEnd w:id="10"/>
      <w:r>
        <w:t>Registration</w:t>
      </w:r>
      <w:r>
        <w:rPr>
          <w:color w:val="31849B"/>
        </w:rPr>
        <w:t xml:space="preserve"> </w:t>
      </w:r>
    </w:p>
    <w:p w14:paraId="71DCFD97" w14:textId="77777777" w:rsidR="007711B2" w:rsidRDefault="00F15FC7">
      <w:pPr>
        <w:widowControl/>
        <w:spacing w:before="200"/>
        <w:rPr>
          <w:rFonts w:ascii="Arial" w:eastAsia="Arial" w:hAnsi="Arial" w:cs="Arial"/>
          <w:sz w:val="27"/>
          <w:szCs w:val="27"/>
        </w:rPr>
      </w:pPr>
      <w:r>
        <w:rPr>
          <w:rFonts w:ascii="Arial" w:eastAsia="Arial" w:hAnsi="Arial" w:cs="Arial"/>
          <w:sz w:val="27"/>
          <w:szCs w:val="27"/>
        </w:rPr>
        <w:t xml:space="preserve">To use the framework you must become a Framework Alliance Member (Additional Client) for the Lot(s) that you would like to use. To do this please complete and return the Registration Document which you can find on our </w:t>
      </w:r>
      <w:hyperlink r:id="rId22">
        <w:r>
          <w:rPr>
            <w:rFonts w:ascii="Arial" w:eastAsia="Arial" w:hAnsi="Arial" w:cs="Arial"/>
            <w:color w:val="0000FF"/>
            <w:sz w:val="27"/>
            <w:szCs w:val="27"/>
            <w:u w:val="single"/>
          </w:rPr>
          <w:t>website</w:t>
        </w:r>
      </w:hyperlink>
      <w:r>
        <w:rPr>
          <w:rFonts w:ascii="Arial" w:eastAsia="Arial" w:hAnsi="Arial" w:cs="Arial"/>
          <w:sz w:val="27"/>
          <w:szCs w:val="27"/>
        </w:rPr>
        <w:t>.</w:t>
      </w:r>
    </w:p>
    <w:p w14:paraId="71DCFD98" w14:textId="77777777" w:rsidR="007711B2" w:rsidRDefault="00F15FC7">
      <w:pPr>
        <w:widowControl/>
        <w:spacing w:before="200"/>
        <w:rPr>
          <w:rFonts w:ascii="Arial" w:eastAsia="Arial" w:hAnsi="Arial" w:cs="Arial"/>
          <w:sz w:val="27"/>
          <w:szCs w:val="27"/>
        </w:rPr>
      </w:pPr>
      <w:r>
        <w:rPr>
          <w:rFonts w:ascii="Arial" w:eastAsia="Arial" w:hAnsi="Arial" w:cs="Arial"/>
          <w:sz w:val="27"/>
          <w:szCs w:val="27"/>
        </w:rPr>
        <w:t xml:space="preserve">There is no joining fee and no commitment or obligation to procure from the Framework Alliance Contract. </w:t>
      </w:r>
    </w:p>
    <w:p w14:paraId="71DCFD99" w14:textId="77777777" w:rsidR="007711B2" w:rsidRDefault="00F15FC7">
      <w:pPr>
        <w:widowControl/>
        <w:spacing w:before="200"/>
        <w:rPr>
          <w:rFonts w:ascii="Arial" w:eastAsia="Arial" w:hAnsi="Arial" w:cs="Arial"/>
          <w:sz w:val="27"/>
          <w:szCs w:val="27"/>
        </w:rPr>
      </w:pPr>
      <w:r>
        <w:rPr>
          <w:rFonts w:ascii="Arial" w:eastAsia="Arial" w:hAnsi="Arial" w:cs="Arial"/>
          <w:sz w:val="27"/>
          <w:szCs w:val="27"/>
        </w:rPr>
        <w:t>You will know that your registration has been successful once we issue you with an Additional Client Notice along with the pricing for the lot(s) you have registered to use.</w:t>
      </w:r>
    </w:p>
    <w:p w14:paraId="71DCFD9A" w14:textId="77777777" w:rsidR="007711B2" w:rsidRDefault="00F15FC7">
      <w:pPr>
        <w:widowControl/>
        <w:spacing w:before="200"/>
        <w:rPr>
          <w:rFonts w:ascii="Arial" w:eastAsia="Arial" w:hAnsi="Arial" w:cs="Arial"/>
          <w:strike/>
          <w:color w:val="FF0000"/>
          <w:sz w:val="27"/>
          <w:szCs w:val="27"/>
        </w:rPr>
      </w:pPr>
      <w:r>
        <w:rPr>
          <w:rFonts w:ascii="Arial" w:eastAsia="Arial" w:hAnsi="Arial" w:cs="Arial"/>
          <w:sz w:val="27"/>
          <w:szCs w:val="27"/>
        </w:rPr>
        <w:t xml:space="preserve">Once you have registered you will be invited to join the Building Materials and Equipment (BME) </w:t>
      </w:r>
      <w:proofErr w:type="spellStart"/>
      <w:r>
        <w:rPr>
          <w:rFonts w:ascii="Arial" w:eastAsia="Arial" w:hAnsi="Arial" w:cs="Arial"/>
          <w:sz w:val="27"/>
          <w:szCs w:val="27"/>
        </w:rPr>
        <w:t>KnowledgeHub</w:t>
      </w:r>
      <w:proofErr w:type="spellEnd"/>
      <w:r>
        <w:rPr>
          <w:rFonts w:ascii="Arial" w:eastAsia="Arial" w:hAnsi="Arial" w:cs="Arial"/>
          <w:sz w:val="27"/>
          <w:szCs w:val="27"/>
        </w:rPr>
        <w:t xml:space="preserve"> which contains a wealth of support and guidance documents as well as providing a collaborative forum with other Framework Alliance Members.</w:t>
      </w:r>
    </w:p>
    <w:p w14:paraId="71DCFD9B" w14:textId="77777777" w:rsidR="007711B2" w:rsidRDefault="00F15FC7">
      <w:pPr>
        <w:widowControl/>
        <w:spacing w:before="200"/>
        <w:rPr>
          <w:rFonts w:ascii="Arial" w:eastAsia="Arial" w:hAnsi="Arial" w:cs="Arial"/>
          <w:sz w:val="27"/>
          <w:szCs w:val="27"/>
          <w:u w:val="single"/>
        </w:rPr>
      </w:pPr>
      <w:r>
        <w:rPr>
          <w:rFonts w:ascii="Arial" w:eastAsia="Arial" w:hAnsi="Arial" w:cs="Arial"/>
          <w:sz w:val="27"/>
          <w:szCs w:val="27"/>
        </w:rPr>
        <w:t xml:space="preserve">More information on the BME </w:t>
      </w:r>
      <w:proofErr w:type="spellStart"/>
      <w:r>
        <w:rPr>
          <w:rFonts w:ascii="Arial" w:eastAsia="Arial" w:hAnsi="Arial" w:cs="Arial"/>
          <w:sz w:val="27"/>
          <w:szCs w:val="27"/>
        </w:rPr>
        <w:t>KnowledgeHub</w:t>
      </w:r>
      <w:proofErr w:type="spellEnd"/>
      <w:r>
        <w:rPr>
          <w:rFonts w:ascii="Arial" w:eastAsia="Arial" w:hAnsi="Arial" w:cs="Arial"/>
          <w:sz w:val="27"/>
          <w:szCs w:val="27"/>
        </w:rPr>
        <w:t xml:space="preserve"> and how to join can be found on the documents tab of the </w:t>
      </w:r>
      <w:hyperlink r:id="rId23">
        <w:r>
          <w:rPr>
            <w:rFonts w:ascii="Arial" w:eastAsia="Arial" w:hAnsi="Arial" w:cs="Arial"/>
            <w:color w:val="0000FF"/>
            <w:sz w:val="27"/>
            <w:szCs w:val="27"/>
            <w:u w:val="single"/>
          </w:rPr>
          <w:t>website</w:t>
        </w:r>
      </w:hyperlink>
      <w:r>
        <w:rPr>
          <w:rFonts w:ascii="Arial" w:eastAsia="Arial" w:hAnsi="Arial" w:cs="Arial"/>
          <w:sz w:val="27"/>
          <w:szCs w:val="27"/>
        </w:rPr>
        <w:t>.</w:t>
      </w:r>
      <w:r>
        <w:rPr>
          <w:rFonts w:ascii="Arial" w:eastAsia="Arial" w:hAnsi="Arial" w:cs="Arial"/>
          <w:color w:val="0000FF"/>
          <w:sz w:val="27"/>
          <w:szCs w:val="27"/>
          <w:highlight w:val="yellow"/>
          <w:u w:val="single"/>
        </w:rPr>
        <w:t xml:space="preserve"> </w:t>
      </w:r>
    </w:p>
    <w:p w14:paraId="71DCFD9C" w14:textId="77777777" w:rsidR="007711B2" w:rsidRDefault="00F15FC7">
      <w:pPr>
        <w:pStyle w:val="Heading3"/>
      </w:pPr>
      <w:r>
        <w:t xml:space="preserve">Additional Client User Agreement (ACUA) </w:t>
      </w:r>
    </w:p>
    <w:p w14:paraId="71DCFD9D" w14:textId="77777777" w:rsidR="007711B2" w:rsidRDefault="00F15FC7">
      <w:pPr>
        <w:widowControl/>
        <w:spacing w:before="200"/>
        <w:rPr>
          <w:rFonts w:ascii="Arial" w:eastAsia="Arial" w:hAnsi="Arial" w:cs="Arial"/>
          <w:sz w:val="27"/>
          <w:szCs w:val="27"/>
        </w:rPr>
      </w:pPr>
      <w:r>
        <w:rPr>
          <w:rFonts w:ascii="Arial" w:eastAsia="Arial" w:hAnsi="Arial" w:cs="Arial"/>
          <w:sz w:val="27"/>
          <w:szCs w:val="27"/>
        </w:rPr>
        <w:t xml:space="preserve">After Registration and once you are ready to procure you will need to complete an ACUA. The ACUA document can be downloaded from the documents tab of our </w:t>
      </w:r>
      <w:hyperlink r:id="rId24">
        <w:r>
          <w:rPr>
            <w:rFonts w:ascii="Arial" w:eastAsia="Arial" w:hAnsi="Arial" w:cs="Arial"/>
            <w:color w:val="0000FF"/>
            <w:sz w:val="27"/>
            <w:szCs w:val="27"/>
            <w:u w:val="single"/>
          </w:rPr>
          <w:t>website</w:t>
        </w:r>
      </w:hyperlink>
      <w:r>
        <w:rPr>
          <w:rFonts w:ascii="Arial" w:eastAsia="Arial" w:hAnsi="Arial" w:cs="Arial"/>
          <w:sz w:val="27"/>
          <w:szCs w:val="27"/>
        </w:rPr>
        <w:t>.</w:t>
      </w:r>
    </w:p>
    <w:p w14:paraId="71DCFD9E" w14:textId="77777777" w:rsidR="007711B2" w:rsidRDefault="00F15FC7">
      <w:pPr>
        <w:widowControl/>
        <w:spacing w:before="200"/>
        <w:rPr>
          <w:rFonts w:ascii="Arial" w:eastAsia="Arial" w:hAnsi="Arial" w:cs="Arial"/>
          <w:sz w:val="27"/>
          <w:szCs w:val="27"/>
        </w:rPr>
      </w:pPr>
      <w:r>
        <w:rPr>
          <w:rFonts w:ascii="Arial" w:eastAsia="Arial" w:hAnsi="Arial" w:cs="Arial"/>
          <w:sz w:val="27"/>
          <w:szCs w:val="27"/>
        </w:rPr>
        <w:t>Once we have processed your ACUA form we will provide you with a unique reference number for each individual procurement project. Please ensure that all procurement documentation contains this reference number.</w:t>
      </w:r>
    </w:p>
    <w:p w14:paraId="71DCFD9F" w14:textId="77777777" w:rsidR="007711B2" w:rsidRDefault="00F15FC7">
      <w:pPr>
        <w:widowControl/>
        <w:spacing w:before="200"/>
        <w:rPr>
          <w:rFonts w:ascii="Arial" w:eastAsia="Arial" w:hAnsi="Arial" w:cs="Arial"/>
          <w:sz w:val="27"/>
          <w:szCs w:val="27"/>
        </w:rPr>
      </w:pPr>
      <w:r>
        <w:rPr>
          <w:rFonts w:ascii="Arial" w:eastAsia="Arial" w:hAnsi="Arial" w:cs="Arial"/>
          <w:sz w:val="27"/>
          <w:szCs w:val="27"/>
        </w:rPr>
        <w:t>With your permission, we will also share details of your requirement with other alliance members, both customers and suppliers, to encourage collaboration, shared learning and to provide the framework suppliers with as much notice as possible about your requirement. More details can be found on the ACUA form.</w:t>
      </w:r>
    </w:p>
    <w:p w14:paraId="71DCFDA0" w14:textId="77777777" w:rsidR="007711B2" w:rsidRDefault="00F15FC7">
      <w:pPr>
        <w:widowControl/>
        <w:spacing w:before="200"/>
        <w:rPr>
          <w:rFonts w:ascii="Arial" w:eastAsia="Arial" w:hAnsi="Arial" w:cs="Arial"/>
          <w:color w:val="0000FF"/>
          <w:sz w:val="27"/>
          <w:szCs w:val="27"/>
          <w:u w:val="single"/>
        </w:rPr>
      </w:pPr>
      <w:r>
        <w:rPr>
          <w:rFonts w:ascii="Arial" w:eastAsia="Arial" w:hAnsi="Arial" w:cs="Arial"/>
          <w:sz w:val="27"/>
          <w:szCs w:val="27"/>
        </w:rPr>
        <w:t xml:space="preserve">Please visit our webpage at; </w:t>
      </w:r>
      <w:hyperlink r:id="rId25">
        <w:r>
          <w:rPr>
            <w:rFonts w:ascii="Arial" w:eastAsia="Arial" w:hAnsi="Arial" w:cs="Arial"/>
            <w:color w:val="0000FF"/>
            <w:sz w:val="27"/>
            <w:szCs w:val="27"/>
            <w:u w:val="single"/>
          </w:rPr>
          <w:t>https://www.crowncommercial.gov.uk/agreements/RM</w:t>
        </w:r>
      </w:hyperlink>
      <w:r>
        <w:rPr>
          <w:rFonts w:ascii="Arial" w:eastAsia="Arial" w:hAnsi="Arial" w:cs="Arial"/>
          <w:color w:val="0000FF"/>
          <w:sz w:val="27"/>
          <w:szCs w:val="27"/>
          <w:u w:val="single"/>
        </w:rPr>
        <w:t>6157</w:t>
      </w:r>
    </w:p>
    <w:p w14:paraId="71DCFDA1" w14:textId="77777777" w:rsidR="007711B2" w:rsidRDefault="00F15FC7">
      <w:pPr>
        <w:rPr>
          <w:rFonts w:ascii="Arial" w:eastAsia="Arial" w:hAnsi="Arial" w:cs="Arial"/>
          <w:sz w:val="27"/>
          <w:szCs w:val="27"/>
        </w:rPr>
      </w:pPr>
      <w:proofErr w:type="gramStart"/>
      <w:r>
        <w:rPr>
          <w:rFonts w:ascii="Arial" w:eastAsia="Arial" w:hAnsi="Arial" w:cs="Arial"/>
          <w:sz w:val="27"/>
          <w:szCs w:val="27"/>
        </w:rPr>
        <w:t>for</w:t>
      </w:r>
      <w:proofErr w:type="gramEnd"/>
      <w:r>
        <w:rPr>
          <w:rFonts w:ascii="Arial" w:eastAsia="Arial" w:hAnsi="Arial" w:cs="Arial"/>
          <w:sz w:val="27"/>
          <w:szCs w:val="27"/>
        </w:rPr>
        <w:t xml:space="preserve"> more information about the framework agreement, including the specification and the Building Materials and Equipment Framework Alliance Contract.</w:t>
      </w:r>
    </w:p>
    <w:p w14:paraId="71DCFDA2" w14:textId="77777777" w:rsidR="007711B2" w:rsidRDefault="00F15FC7">
      <w:pPr>
        <w:pStyle w:val="Heading3"/>
      </w:pPr>
      <w:r>
        <w:t>Award Notification Form</w:t>
      </w:r>
    </w:p>
    <w:p w14:paraId="71DCFDA3" w14:textId="77777777" w:rsidR="007711B2" w:rsidRDefault="00F15FC7">
      <w:pPr>
        <w:widowControl/>
        <w:spacing w:before="200"/>
        <w:rPr>
          <w:rFonts w:ascii="Arial" w:eastAsia="Arial" w:hAnsi="Arial" w:cs="Arial"/>
          <w:sz w:val="27"/>
          <w:szCs w:val="27"/>
        </w:rPr>
      </w:pPr>
      <w:bookmarkStart w:id="11" w:name="_heading=h.1ci93xb" w:colFirst="0" w:colLast="0"/>
      <w:bookmarkEnd w:id="11"/>
      <w:r>
        <w:rPr>
          <w:rFonts w:ascii="Arial" w:eastAsia="Arial" w:hAnsi="Arial" w:cs="Arial"/>
          <w:sz w:val="27"/>
          <w:szCs w:val="27"/>
        </w:rPr>
        <w:t xml:space="preserve">As soon as you have run your procurement process and a contract has been signed, please complete and return a contract Award Notification to us at </w:t>
      </w:r>
      <w:hyperlink r:id="rId26">
        <w:r>
          <w:rPr>
            <w:rFonts w:ascii="Arial" w:eastAsia="Arial" w:hAnsi="Arial" w:cs="Arial"/>
            <w:color w:val="0000FF"/>
            <w:sz w:val="27"/>
            <w:szCs w:val="27"/>
            <w:u w:val="single"/>
          </w:rPr>
          <w:t>info@crowncommercial.gov.uk</w:t>
        </w:r>
      </w:hyperlink>
      <w:r>
        <w:rPr>
          <w:rFonts w:ascii="Arial" w:eastAsia="Arial" w:hAnsi="Arial" w:cs="Arial"/>
          <w:sz w:val="27"/>
          <w:szCs w:val="27"/>
        </w:rPr>
        <w:t xml:space="preserve">. This can be found on our </w:t>
      </w:r>
      <w:hyperlink r:id="rId27">
        <w:r>
          <w:rPr>
            <w:rFonts w:ascii="Arial" w:eastAsia="Arial" w:hAnsi="Arial" w:cs="Arial"/>
            <w:color w:val="0000FF"/>
            <w:sz w:val="27"/>
            <w:szCs w:val="27"/>
            <w:u w:val="single"/>
          </w:rPr>
          <w:t>website</w:t>
        </w:r>
      </w:hyperlink>
      <w:r>
        <w:rPr>
          <w:rFonts w:ascii="Arial" w:eastAsia="Arial" w:hAnsi="Arial" w:cs="Arial"/>
          <w:sz w:val="27"/>
          <w:szCs w:val="27"/>
        </w:rPr>
        <w:t xml:space="preserve">. </w:t>
      </w:r>
    </w:p>
    <w:p w14:paraId="71DCFDA4" w14:textId="77777777" w:rsidR="007711B2" w:rsidRDefault="007711B2">
      <w:pPr>
        <w:widowControl/>
        <w:spacing w:before="200"/>
        <w:rPr>
          <w:rFonts w:ascii="Arial" w:eastAsia="Arial" w:hAnsi="Arial" w:cs="Arial"/>
          <w:sz w:val="27"/>
          <w:szCs w:val="27"/>
        </w:rPr>
      </w:pPr>
    </w:p>
    <w:p w14:paraId="71DCFDA6" w14:textId="77777777" w:rsidR="007711B2" w:rsidRDefault="00F15FC7">
      <w:pPr>
        <w:pStyle w:val="Heading2"/>
      </w:pPr>
      <w:r>
        <w:lastRenderedPageBreak/>
        <w:t>Framework Pricing</w:t>
      </w:r>
    </w:p>
    <w:p w14:paraId="71DCFDA7" w14:textId="77777777" w:rsidR="007711B2" w:rsidRDefault="007711B2">
      <w:pPr>
        <w:widowControl/>
        <w:pBdr>
          <w:top w:val="nil"/>
          <w:left w:val="nil"/>
          <w:bottom w:val="nil"/>
          <w:right w:val="nil"/>
          <w:between w:val="nil"/>
        </w:pBdr>
        <w:rPr>
          <w:rFonts w:ascii="Arial" w:eastAsia="Arial" w:hAnsi="Arial" w:cs="Arial"/>
        </w:rPr>
      </w:pPr>
    </w:p>
    <w:p w14:paraId="71DCFDA8" w14:textId="77777777" w:rsidR="007711B2" w:rsidRDefault="00F15FC7">
      <w:pPr>
        <w:widowControl/>
        <w:rPr>
          <w:rFonts w:ascii="Arial" w:eastAsia="Arial" w:hAnsi="Arial" w:cs="Arial"/>
          <w:sz w:val="27"/>
          <w:szCs w:val="27"/>
        </w:rPr>
      </w:pPr>
      <w:r>
        <w:rPr>
          <w:rFonts w:ascii="Arial" w:eastAsia="Arial" w:hAnsi="Arial" w:cs="Arial"/>
          <w:sz w:val="27"/>
          <w:szCs w:val="27"/>
        </w:rPr>
        <w:t xml:space="preserve">Suppliers have tendered prices in respect of the Core List of items onto a pricing schedule. These prices are the maximum that may be applied to a competitive award procedure. The suppliers may reduce their framework rates when pricing Project Briefs. We recognise that it would be impossible to include every item on the Core List.  To address this we have included a Non-Core List containing category discount percentages and pricing for additional services where applicable which are the minimum discounts or maximum prices you can expect to receive against the overarching categories and/or additional services.  </w:t>
      </w:r>
      <w:r>
        <w:rPr>
          <w:sz w:val="27"/>
          <w:szCs w:val="27"/>
        </w:rPr>
        <w:t xml:space="preserve">     </w:t>
      </w:r>
    </w:p>
    <w:p w14:paraId="71DCFDA9" w14:textId="77777777" w:rsidR="007711B2" w:rsidRDefault="007711B2">
      <w:pPr>
        <w:pBdr>
          <w:top w:val="nil"/>
          <w:left w:val="nil"/>
          <w:bottom w:val="nil"/>
          <w:right w:val="nil"/>
          <w:between w:val="nil"/>
        </w:pBdr>
        <w:rPr>
          <w:rFonts w:ascii="Arial" w:eastAsia="Arial" w:hAnsi="Arial" w:cs="Arial"/>
          <w:b/>
          <w:color w:val="31849B"/>
          <w:sz w:val="27"/>
          <w:szCs w:val="27"/>
        </w:rPr>
      </w:pPr>
    </w:p>
    <w:p w14:paraId="71DCFDAA" w14:textId="77777777" w:rsidR="007711B2" w:rsidRDefault="00F15FC7">
      <w:pPr>
        <w:pStyle w:val="Heading3"/>
      </w:pPr>
      <w:r>
        <w:t>Agreed Prices</w:t>
      </w:r>
    </w:p>
    <w:p w14:paraId="71DCFDAB" w14:textId="77777777" w:rsidR="007711B2" w:rsidRDefault="007711B2">
      <w:pPr>
        <w:pBdr>
          <w:top w:val="nil"/>
          <w:left w:val="nil"/>
          <w:bottom w:val="nil"/>
          <w:right w:val="nil"/>
          <w:between w:val="nil"/>
        </w:pBdr>
        <w:ind w:left="360"/>
        <w:rPr>
          <w:rFonts w:ascii="Arial" w:eastAsia="Arial" w:hAnsi="Arial" w:cs="Arial"/>
          <w:b/>
          <w:color w:val="31849B"/>
          <w:sz w:val="27"/>
          <w:szCs w:val="27"/>
        </w:rPr>
      </w:pPr>
    </w:p>
    <w:p w14:paraId="71DCFDAC" w14:textId="77777777" w:rsidR="007711B2" w:rsidRDefault="00F15FC7">
      <w:pPr>
        <w:rPr>
          <w:rFonts w:ascii="Arial" w:eastAsia="Arial" w:hAnsi="Arial" w:cs="Arial"/>
          <w:b/>
          <w:color w:val="31849B"/>
          <w:sz w:val="27"/>
          <w:szCs w:val="27"/>
        </w:rPr>
      </w:pPr>
      <w:r>
        <w:rPr>
          <w:rFonts w:ascii="Arial" w:eastAsia="Arial" w:hAnsi="Arial" w:cs="Arial"/>
          <w:sz w:val="27"/>
          <w:szCs w:val="27"/>
        </w:rPr>
        <w:t>The Framework Prices are the maximum prices that the supplier can charge.</w:t>
      </w:r>
    </w:p>
    <w:p w14:paraId="71DCFDAD" w14:textId="77777777" w:rsidR="007711B2" w:rsidRDefault="007711B2">
      <w:pPr>
        <w:rPr>
          <w:rFonts w:ascii="Arial" w:eastAsia="Arial" w:hAnsi="Arial" w:cs="Arial"/>
          <w:sz w:val="27"/>
          <w:szCs w:val="27"/>
        </w:rPr>
      </w:pPr>
    </w:p>
    <w:p w14:paraId="71DCFDAE" w14:textId="77777777" w:rsidR="007711B2" w:rsidRDefault="00F15FC7">
      <w:pPr>
        <w:rPr>
          <w:rFonts w:ascii="Arial" w:eastAsia="Arial" w:hAnsi="Arial" w:cs="Arial"/>
          <w:b/>
          <w:color w:val="31849B"/>
          <w:sz w:val="27"/>
          <w:szCs w:val="27"/>
        </w:rPr>
      </w:pPr>
      <w:r>
        <w:rPr>
          <w:rFonts w:ascii="Arial" w:eastAsia="Arial" w:hAnsi="Arial" w:cs="Arial"/>
          <w:sz w:val="27"/>
          <w:szCs w:val="27"/>
        </w:rPr>
        <w:t>The earliest date for inflationary increases to the framework prices will be 12 months after award of each Lot (this will be July 2022). Any subsequent increase to the framework prices shall be annually after this date.</w:t>
      </w:r>
    </w:p>
    <w:p w14:paraId="71DCFDAF" w14:textId="77777777" w:rsidR="007711B2" w:rsidRDefault="007711B2">
      <w:pPr>
        <w:pBdr>
          <w:top w:val="nil"/>
          <w:left w:val="nil"/>
          <w:bottom w:val="nil"/>
          <w:right w:val="nil"/>
          <w:between w:val="nil"/>
        </w:pBdr>
        <w:ind w:left="1429"/>
        <w:rPr>
          <w:rFonts w:ascii="Arial" w:eastAsia="Arial" w:hAnsi="Arial" w:cs="Arial"/>
          <w:b/>
          <w:color w:val="31849B"/>
          <w:sz w:val="27"/>
          <w:szCs w:val="27"/>
        </w:rPr>
      </w:pPr>
    </w:p>
    <w:p w14:paraId="71DCFDB0" w14:textId="77777777" w:rsidR="007711B2" w:rsidRDefault="00F15FC7">
      <w:pPr>
        <w:rPr>
          <w:rFonts w:ascii="Arial" w:eastAsia="Arial" w:hAnsi="Arial" w:cs="Arial"/>
          <w:sz w:val="27"/>
          <w:szCs w:val="27"/>
        </w:rPr>
      </w:pPr>
      <w:r>
        <w:rPr>
          <w:rFonts w:ascii="Arial" w:eastAsia="Arial" w:hAnsi="Arial" w:cs="Arial"/>
          <w:sz w:val="27"/>
          <w:szCs w:val="27"/>
        </w:rPr>
        <w:t>Inflationary rate increases will be in line with in the Consumer Price Index published for the twelve (12) months ended on the 31st of January immediately preceding the relevant Indexation Adjustment Date.</w:t>
      </w:r>
    </w:p>
    <w:p w14:paraId="71DCFDB1" w14:textId="77777777" w:rsidR="007711B2" w:rsidRDefault="007711B2">
      <w:pPr>
        <w:rPr>
          <w:rFonts w:ascii="Arial" w:eastAsia="Arial" w:hAnsi="Arial" w:cs="Arial"/>
          <w:sz w:val="27"/>
          <w:szCs w:val="27"/>
        </w:rPr>
      </w:pPr>
    </w:p>
    <w:p w14:paraId="71DCFDB2" w14:textId="77777777" w:rsidR="007711B2" w:rsidRDefault="007711B2">
      <w:pPr>
        <w:rPr>
          <w:rFonts w:ascii="Arial" w:eastAsia="Arial" w:hAnsi="Arial" w:cs="Arial"/>
          <w:sz w:val="27"/>
          <w:szCs w:val="27"/>
        </w:rPr>
      </w:pPr>
    </w:p>
    <w:p w14:paraId="71DCFDB3" w14:textId="77777777" w:rsidR="007711B2" w:rsidRDefault="007711B2">
      <w:pPr>
        <w:rPr>
          <w:rFonts w:ascii="Arial" w:eastAsia="Arial" w:hAnsi="Arial" w:cs="Arial"/>
          <w:sz w:val="27"/>
          <w:szCs w:val="27"/>
        </w:rPr>
      </w:pPr>
    </w:p>
    <w:p w14:paraId="71DCFDB4" w14:textId="77777777" w:rsidR="007711B2" w:rsidRDefault="007711B2">
      <w:pPr>
        <w:rPr>
          <w:rFonts w:ascii="Arial" w:eastAsia="Arial" w:hAnsi="Arial" w:cs="Arial"/>
          <w:sz w:val="27"/>
          <w:szCs w:val="27"/>
        </w:rPr>
      </w:pPr>
    </w:p>
    <w:p w14:paraId="71DCFDB5" w14:textId="77777777" w:rsidR="007711B2" w:rsidRDefault="007711B2">
      <w:pPr>
        <w:rPr>
          <w:rFonts w:ascii="Arial" w:eastAsia="Arial" w:hAnsi="Arial" w:cs="Arial"/>
          <w:sz w:val="27"/>
          <w:szCs w:val="27"/>
        </w:rPr>
      </w:pPr>
    </w:p>
    <w:p w14:paraId="71DCFDB6" w14:textId="77777777" w:rsidR="007711B2" w:rsidRDefault="007711B2">
      <w:pPr>
        <w:rPr>
          <w:rFonts w:ascii="Arial" w:eastAsia="Arial" w:hAnsi="Arial" w:cs="Arial"/>
          <w:sz w:val="27"/>
          <w:szCs w:val="27"/>
        </w:rPr>
      </w:pPr>
    </w:p>
    <w:p w14:paraId="71DCFDB7" w14:textId="77777777" w:rsidR="007711B2" w:rsidRDefault="007711B2">
      <w:pPr>
        <w:rPr>
          <w:rFonts w:ascii="Arial" w:eastAsia="Arial" w:hAnsi="Arial" w:cs="Arial"/>
          <w:sz w:val="27"/>
          <w:szCs w:val="27"/>
        </w:rPr>
      </w:pPr>
    </w:p>
    <w:p w14:paraId="71DCFDB8" w14:textId="77777777" w:rsidR="007711B2" w:rsidRDefault="007711B2">
      <w:pPr>
        <w:rPr>
          <w:rFonts w:ascii="Arial" w:eastAsia="Arial" w:hAnsi="Arial" w:cs="Arial"/>
          <w:sz w:val="27"/>
          <w:szCs w:val="27"/>
        </w:rPr>
      </w:pPr>
    </w:p>
    <w:p w14:paraId="71DCFDB9" w14:textId="77777777" w:rsidR="007711B2" w:rsidRDefault="007711B2">
      <w:pPr>
        <w:rPr>
          <w:rFonts w:ascii="Arial" w:eastAsia="Arial" w:hAnsi="Arial" w:cs="Arial"/>
          <w:sz w:val="27"/>
          <w:szCs w:val="27"/>
        </w:rPr>
      </w:pPr>
    </w:p>
    <w:p w14:paraId="71DCFDBA" w14:textId="77777777" w:rsidR="007711B2" w:rsidRDefault="007711B2">
      <w:pPr>
        <w:rPr>
          <w:rFonts w:ascii="Arial" w:eastAsia="Arial" w:hAnsi="Arial" w:cs="Arial"/>
          <w:sz w:val="27"/>
          <w:szCs w:val="27"/>
        </w:rPr>
      </w:pPr>
    </w:p>
    <w:p w14:paraId="71DCFDBB" w14:textId="77777777" w:rsidR="007711B2" w:rsidRDefault="007711B2">
      <w:pPr>
        <w:rPr>
          <w:rFonts w:ascii="Arial" w:eastAsia="Arial" w:hAnsi="Arial" w:cs="Arial"/>
          <w:sz w:val="27"/>
          <w:szCs w:val="27"/>
        </w:rPr>
      </w:pPr>
    </w:p>
    <w:p w14:paraId="71DCFDBC" w14:textId="77777777" w:rsidR="007711B2" w:rsidRDefault="007711B2">
      <w:pPr>
        <w:rPr>
          <w:rFonts w:ascii="Arial" w:eastAsia="Arial" w:hAnsi="Arial" w:cs="Arial"/>
          <w:sz w:val="27"/>
          <w:szCs w:val="27"/>
        </w:rPr>
      </w:pPr>
    </w:p>
    <w:p w14:paraId="71DCFDBD" w14:textId="77777777" w:rsidR="007711B2" w:rsidRDefault="007711B2">
      <w:pPr>
        <w:rPr>
          <w:rFonts w:ascii="Arial" w:eastAsia="Arial" w:hAnsi="Arial" w:cs="Arial"/>
          <w:sz w:val="27"/>
          <w:szCs w:val="27"/>
        </w:rPr>
      </w:pPr>
    </w:p>
    <w:p w14:paraId="71DCFDBE" w14:textId="77777777" w:rsidR="007711B2" w:rsidRDefault="007711B2">
      <w:pPr>
        <w:rPr>
          <w:rFonts w:ascii="Arial" w:eastAsia="Arial" w:hAnsi="Arial" w:cs="Arial"/>
          <w:sz w:val="27"/>
          <w:szCs w:val="27"/>
        </w:rPr>
      </w:pPr>
    </w:p>
    <w:p w14:paraId="71DCFDBF" w14:textId="77777777" w:rsidR="007711B2" w:rsidRDefault="007711B2">
      <w:pPr>
        <w:rPr>
          <w:rFonts w:ascii="Arial" w:eastAsia="Arial" w:hAnsi="Arial" w:cs="Arial"/>
          <w:sz w:val="27"/>
          <w:szCs w:val="27"/>
        </w:rPr>
      </w:pPr>
    </w:p>
    <w:p w14:paraId="71DCFDC0" w14:textId="77777777" w:rsidR="007711B2" w:rsidRDefault="007711B2">
      <w:pPr>
        <w:rPr>
          <w:rFonts w:ascii="Arial" w:eastAsia="Arial" w:hAnsi="Arial" w:cs="Arial"/>
          <w:sz w:val="27"/>
          <w:szCs w:val="27"/>
        </w:rPr>
      </w:pPr>
    </w:p>
    <w:p w14:paraId="71DCFDC1" w14:textId="77777777" w:rsidR="007711B2" w:rsidRDefault="007711B2">
      <w:pPr>
        <w:rPr>
          <w:rFonts w:ascii="Arial" w:eastAsia="Arial" w:hAnsi="Arial" w:cs="Arial"/>
          <w:sz w:val="27"/>
          <w:szCs w:val="27"/>
        </w:rPr>
      </w:pPr>
    </w:p>
    <w:p w14:paraId="71DCFDC2" w14:textId="77777777" w:rsidR="007711B2" w:rsidRDefault="007711B2">
      <w:pPr>
        <w:rPr>
          <w:rFonts w:ascii="Arial" w:eastAsia="Arial" w:hAnsi="Arial" w:cs="Arial"/>
          <w:sz w:val="27"/>
          <w:szCs w:val="27"/>
        </w:rPr>
      </w:pPr>
    </w:p>
    <w:p w14:paraId="71DCFDC3" w14:textId="77777777" w:rsidR="007711B2" w:rsidRDefault="007711B2">
      <w:pPr>
        <w:rPr>
          <w:rFonts w:ascii="Arial" w:eastAsia="Arial" w:hAnsi="Arial" w:cs="Arial"/>
          <w:sz w:val="27"/>
          <w:szCs w:val="27"/>
        </w:rPr>
      </w:pPr>
    </w:p>
    <w:p w14:paraId="71DCFDC4" w14:textId="77777777" w:rsidR="007711B2" w:rsidRDefault="007711B2">
      <w:pPr>
        <w:rPr>
          <w:rFonts w:ascii="Arial" w:eastAsia="Arial" w:hAnsi="Arial" w:cs="Arial"/>
          <w:sz w:val="27"/>
          <w:szCs w:val="27"/>
        </w:rPr>
      </w:pPr>
    </w:p>
    <w:p w14:paraId="71DCFDC5" w14:textId="77777777" w:rsidR="007711B2" w:rsidRDefault="007711B2">
      <w:pPr>
        <w:rPr>
          <w:rFonts w:ascii="Arial" w:eastAsia="Arial" w:hAnsi="Arial" w:cs="Arial"/>
          <w:sz w:val="27"/>
          <w:szCs w:val="27"/>
        </w:rPr>
      </w:pPr>
    </w:p>
    <w:p w14:paraId="71DCFDC6" w14:textId="77777777" w:rsidR="007711B2" w:rsidRDefault="007711B2">
      <w:pPr>
        <w:rPr>
          <w:rFonts w:ascii="Arial" w:eastAsia="Arial" w:hAnsi="Arial" w:cs="Arial"/>
          <w:sz w:val="27"/>
          <w:szCs w:val="27"/>
        </w:rPr>
      </w:pPr>
    </w:p>
    <w:p w14:paraId="71DCFDC7" w14:textId="77777777" w:rsidR="007711B2" w:rsidRDefault="007711B2">
      <w:pPr>
        <w:rPr>
          <w:rFonts w:ascii="Arial" w:eastAsia="Arial" w:hAnsi="Arial" w:cs="Arial"/>
          <w:sz w:val="27"/>
          <w:szCs w:val="27"/>
        </w:rPr>
      </w:pPr>
    </w:p>
    <w:p w14:paraId="71DCFDC8" w14:textId="77777777" w:rsidR="007711B2" w:rsidRDefault="007711B2">
      <w:pPr>
        <w:rPr>
          <w:rFonts w:ascii="Arial" w:eastAsia="Arial" w:hAnsi="Arial" w:cs="Arial"/>
          <w:b/>
          <w:color w:val="31849B"/>
          <w:sz w:val="36"/>
          <w:szCs w:val="36"/>
          <w:highlight w:val="white"/>
        </w:rPr>
      </w:pPr>
    </w:p>
    <w:p w14:paraId="71DCFDC9" w14:textId="77777777" w:rsidR="007711B2" w:rsidRDefault="00F15FC7">
      <w:pPr>
        <w:pStyle w:val="Heading2"/>
        <w:rPr>
          <w:highlight w:val="white"/>
        </w:rPr>
      </w:pPr>
      <w:bookmarkStart w:id="12" w:name="_heading=h.3whwml4" w:colFirst="0" w:colLast="0"/>
      <w:bookmarkEnd w:id="12"/>
      <w:r>
        <w:rPr>
          <w:highlight w:val="white"/>
        </w:rPr>
        <w:lastRenderedPageBreak/>
        <w:t xml:space="preserve">Terms and Conditions - the </w:t>
      </w:r>
      <w:r>
        <w:t>Project Contracts</w:t>
      </w:r>
    </w:p>
    <w:p w14:paraId="71DCFDCA" w14:textId="77777777" w:rsidR="007711B2" w:rsidRDefault="00F15FC7">
      <w:pPr>
        <w:widowControl/>
        <w:spacing w:before="200"/>
        <w:rPr>
          <w:rFonts w:ascii="Arial" w:eastAsia="Arial" w:hAnsi="Arial" w:cs="Arial"/>
          <w:sz w:val="27"/>
          <w:szCs w:val="27"/>
          <w:highlight w:val="yellow"/>
        </w:rPr>
      </w:pPr>
      <w:r>
        <w:t xml:space="preserve">     </w:t>
      </w:r>
      <w:r>
        <w:rPr>
          <w:rFonts w:ascii="Arial" w:eastAsia="Arial" w:hAnsi="Arial" w:cs="Arial"/>
          <w:sz w:val="27"/>
          <w:szCs w:val="27"/>
        </w:rPr>
        <w:t>The following forms of contract are available at call off:</w:t>
      </w:r>
    </w:p>
    <w:p w14:paraId="71DCFDCB" w14:textId="77777777" w:rsidR="007711B2" w:rsidRDefault="00F15FC7">
      <w:pPr>
        <w:widowControl/>
        <w:numPr>
          <w:ilvl w:val="0"/>
          <w:numId w:val="5"/>
        </w:numPr>
        <w:shd w:val="clear" w:color="auto" w:fill="FFFFFF"/>
        <w:spacing w:before="280" w:after="150" w:line="276" w:lineRule="auto"/>
        <w:rPr>
          <w:rFonts w:ascii="Arial" w:eastAsia="Arial" w:hAnsi="Arial" w:cs="Arial"/>
          <w:color w:val="0B0C0C"/>
          <w:sz w:val="27"/>
          <w:szCs w:val="27"/>
        </w:rPr>
      </w:pPr>
      <w:r>
        <w:rPr>
          <w:rFonts w:ascii="Arial" w:eastAsia="Arial" w:hAnsi="Arial" w:cs="Arial"/>
          <w:color w:val="0B0C0C"/>
          <w:sz w:val="27"/>
          <w:szCs w:val="27"/>
        </w:rPr>
        <w:t xml:space="preserve">NEC 4: </w:t>
      </w:r>
      <w:hyperlink r:id="rId28">
        <w:r>
          <w:rPr>
            <w:rFonts w:ascii="Arial" w:eastAsia="Arial" w:hAnsi="Arial" w:cs="Arial"/>
            <w:color w:val="0000FF"/>
            <w:sz w:val="27"/>
            <w:szCs w:val="27"/>
            <w:u w:val="single"/>
          </w:rPr>
          <w:t>The NEC4 Supply Contract (SC)</w:t>
        </w:r>
      </w:hyperlink>
      <w:r>
        <w:rPr>
          <w:rFonts w:ascii="Arial" w:eastAsia="Arial" w:hAnsi="Arial" w:cs="Arial"/>
          <w:color w:val="0B0C0C"/>
          <w:sz w:val="27"/>
          <w:szCs w:val="27"/>
        </w:rPr>
        <w:t xml:space="preserve"> is used for the local and international procurement and supply of high-value goods and associated services.</w:t>
      </w:r>
    </w:p>
    <w:p w14:paraId="71DCFDCC" w14:textId="77777777" w:rsidR="007711B2" w:rsidRDefault="00F15FC7">
      <w:pPr>
        <w:widowControl/>
        <w:numPr>
          <w:ilvl w:val="0"/>
          <w:numId w:val="5"/>
        </w:numPr>
        <w:shd w:val="clear" w:color="auto" w:fill="FFFFFF"/>
        <w:spacing w:after="150" w:line="276" w:lineRule="auto"/>
        <w:rPr>
          <w:rFonts w:ascii="Arial" w:eastAsia="Arial" w:hAnsi="Arial" w:cs="Arial"/>
          <w:color w:val="0B0C0C"/>
          <w:sz w:val="27"/>
          <w:szCs w:val="27"/>
        </w:rPr>
      </w:pPr>
      <w:r>
        <w:rPr>
          <w:rFonts w:ascii="Arial" w:eastAsia="Arial" w:hAnsi="Arial" w:cs="Arial"/>
          <w:color w:val="0B0C0C"/>
          <w:sz w:val="27"/>
          <w:szCs w:val="27"/>
        </w:rPr>
        <w:t xml:space="preserve">JCT: </w:t>
      </w:r>
      <w:hyperlink r:id="rId29">
        <w:r>
          <w:rPr>
            <w:rFonts w:ascii="Arial" w:eastAsia="Arial" w:hAnsi="Arial" w:cs="Arial"/>
            <w:color w:val="0000FF"/>
            <w:sz w:val="27"/>
            <w:szCs w:val="27"/>
            <w:u w:val="single"/>
          </w:rPr>
          <w:t>JCT Minor Works Building Contract 2016</w:t>
        </w:r>
      </w:hyperlink>
      <w:r>
        <w:rPr>
          <w:rFonts w:ascii="Arial" w:eastAsia="Arial" w:hAnsi="Arial" w:cs="Arial"/>
          <w:color w:val="0B0C0C"/>
          <w:sz w:val="27"/>
          <w:szCs w:val="27"/>
        </w:rPr>
        <w:t xml:space="preserve"> is designed for smaller, simple construction and are suitable for projects procured through the traditional or conventional method.</w:t>
      </w:r>
    </w:p>
    <w:p w14:paraId="71DCFDCD" w14:textId="77777777" w:rsidR="007711B2" w:rsidRDefault="00F15FC7">
      <w:pPr>
        <w:widowControl/>
        <w:numPr>
          <w:ilvl w:val="0"/>
          <w:numId w:val="5"/>
        </w:numPr>
        <w:shd w:val="clear" w:color="auto" w:fill="FFFFFF"/>
        <w:spacing w:after="150" w:line="276" w:lineRule="auto"/>
        <w:rPr>
          <w:rFonts w:ascii="Arial" w:eastAsia="Arial" w:hAnsi="Arial" w:cs="Arial"/>
          <w:color w:val="0B0C0C"/>
          <w:sz w:val="27"/>
          <w:szCs w:val="27"/>
        </w:rPr>
      </w:pPr>
      <w:r>
        <w:rPr>
          <w:rFonts w:ascii="Arial" w:eastAsia="Arial" w:hAnsi="Arial" w:cs="Arial"/>
          <w:color w:val="0B0C0C"/>
          <w:sz w:val="27"/>
          <w:szCs w:val="27"/>
        </w:rPr>
        <w:t xml:space="preserve">JCT: </w:t>
      </w:r>
      <w:hyperlink r:id="rId30">
        <w:r>
          <w:rPr>
            <w:rFonts w:ascii="Arial" w:eastAsia="Arial" w:hAnsi="Arial" w:cs="Arial"/>
            <w:color w:val="0000FF"/>
            <w:sz w:val="27"/>
            <w:szCs w:val="27"/>
            <w:u w:val="single"/>
          </w:rPr>
          <w:t>JCT Minor Works With Contractor Design 2016</w:t>
        </w:r>
      </w:hyperlink>
    </w:p>
    <w:p w14:paraId="71DCFDCE" w14:textId="77777777" w:rsidR="007711B2" w:rsidRDefault="00F15FC7">
      <w:pPr>
        <w:widowControl/>
        <w:numPr>
          <w:ilvl w:val="0"/>
          <w:numId w:val="5"/>
        </w:numPr>
        <w:shd w:val="clear" w:color="auto" w:fill="FFFFFF"/>
        <w:spacing w:after="150" w:line="276" w:lineRule="auto"/>
        <w:rPr>
          <w:rFonts w:ascii="Arial" w:eastAsia="Arial" w:hAnsi="Arial" w:cs="Arial"/>
          <w:color w:val="0B0C0C"/>
          <w:sz w:val="27"/>
          <w:szCs w:val="27"/>
        </w:rPr>
      </w:pPr>
      <w:r>
        <w:rPr>
          <w:rFonts w:ascii="Arial" w:eastAsia="Arial" w:hAnsi="Arial" w:cs="Arial"/>
          <w:color w:val="0B0C0C"/>
          <w:sz w:val="27"/>
          <w:szCs w:val="27"/>
        </w:rPr>
        <w:t xml:space="preserve">SBCC: </w:t>
      </w:r>
      <w:hyperlink r:id="rId31">
        <w:r>
          <w:rPr>
            <w:rFonts w:ascii="Arial" w:eastAsia="Arial" w:hAnsi="Arial" w:cs="Arial"/>
            <w:color w:val="0000FF"/>
            <w:sz w:val="27"/>
            <w:szCs w:val="27"/>
            <w:u w:val="single"/>
          </w:rPr>
          <w:t>Minor Works Building Contract for use in Scotland 2016</w:t>
        </w:r>
      </w:hyperlink>
      <w:r>
        <w:rPr>
          <w:rFonts w:ascii="Arial" w:eastAsia="Arial" w:hAnsi="Arial" w:cs="Arial"/>
          <w:color w:val="0B0C0C"/>
          <w:sz w:val="27"/>
          <w:szCs w:val="27"/>
        </w:rPr>
        <w:t xml:space="preserve"> where the work involved is simple in character and designed by or on behalf of the Employer.</w:t>
      </w:r>
    </w:p>
    <w:p w14:paraId="71DCFDCF" w14:textId="77777777" w:rsidR="007711B2" w:rsidRDefault="00F15FC7">
      <w:pPr>
        <w:widowControl/>
        <w:numPr>
          <w:ilvl w:val="0"/>
          <w:numId w:val="5"/>
        </w:numPr>
        <w:shd w:val="clear" w:color="auto" w:fill="FFFFFF"/>
        <w:spacing w:after="150" w:line="276" w:lineRule="auto"/>
        <w:rPr>
          <w:rFonts w:ascii="Arial" w:eastAsia="Arial" w:hAnsi="Arial" w:cs="Arial"/>
          <w:color w:val="0B0C0C"/>
          <w:sz w:val="27"/>
          <w:szCs w:val="27"/>
        </w:rPr>
      </w:pPr>
      <w:r>
        <w:rPr>
          <w:rFonts w:ascii="Arial" w:eastAsia="Arial" w:hAnsi="Arial" w:cs="Arial"/>
          <w:color w:val="0B0C0C"/>
          <w:sz w:val="27"/>
          <w:szCs w:val="27"/>
        </w:rPr>
        <w:t xml:space="preserve">SBCC: </w:t>
      </w:r>
      <w:hyperlink r:id="rId32">
        <w:r>
          <w:rPr>
            <w:rFonts w:ascii="Arial" w:eastAsia="Arial" w:hAnsi="Arial" w:cs="Arial"/>
            <w:color w:val="0000FF"/>
            <w:sz w:val="27"/>
            <w:szCs w:val="27"/>
            <w:u w:val="single"/>
          </w:rPr>
          <w:t>Minor Works with contractor design for use in Scotland 2016</w:t>
        </w:r>
      </w:hyperlink>
    </w:p>
    <w:p w14:paraId="71DCFDD0" w14:textId="77777777" w:rsidR="007711B2" w:rsidRDefault="00F15FC7">
      <w:pPr>
        <w:widowControl/>
        <w:numPr>
          <w:ilvl w:val="0"/>
          <w:numId w:val="10"/>
        </w:numPr>
        <w:shd w:val="clear" w:color="auto" w:fill="FFFFFF"/>
        <w:spacing w:before="280" w:after="150" w:line="276" w:lineRule="auto"/>
        <w:rPr>
          <w:rFonts w:ascii="Arial" w:eastAsia="Arial" w:hAnsi="Arial" w:cs="Arial"/>
          <w:color w:val="0B0C0C"/>
          <w:sz w:val="27"/>
          <w:szCs w:val="27"/>
        </w:rPr>
      </w:pPr>
      <w:r>
        <w:rPr>
          <w:rFonts w:ascii="Arial" w:eastAsia="Arial" w:hAnsi="Arial" w:cs="Arial"/>
          <w:color w:val="0B0C0C"/>
          <w:sz w:val="27"/>
          <w:szCs w:val="27"/>
        </w:rPr>
        <w:t xml:space="preserve">TAC-1 – </w:t>
      </w:r>
      <w:hyperlink r:id="rId33">
        <w:r>
          <w:rPr>
            <w:rFonts w:ascii="Arial" w:eastAsia="Arial" w:hAnsi="Arial" w:cs="Arial"/>
            <w:color w:val="0000FF"/>
            <w:sz w:val="27"/>
            <w:szCs w:val="27"/>
            <w:u w:val="single"/>
          </w:rPr>
          <w:t>Term Alliance Contract</w:t>
        </w:r>
      </w:hyperlink>
      <w:r>
        <w:rPr>
          <w:rFonts w:ascii="Arial" w:eastAsia="Arial" w:hAnsi="Arial" w:cs="Arial"/>
          <w:color w:val="0B0C0C"/>
          <w:sz w:val="27"/>
          <w:szCs w:val="27"/>
        </w:rPr>
        <w:t xml:space="preserve"> supports and integrates the provision of any type or scale of works and/or services and/or supplies.</w:t>
      </w:r>
    </w:p>
    <w:p w14:paraId="71DCFDD1" w14:textId="77777777" w:rsidR="007711B2" w:rsidRDefault="00F15FC7">
      <w:pPr>
        <w:widowControl/>
        <w:numPr>
          <w:ilvl w:val="0"/>
          <w:numId w:val="10"/>
        </w:numPr>
        <w:shd w:val="clear" w:color="auto" w:fill="FFFFFF"/>
        <w:spacing w:after="150" w:line="276" w:lineRule="auto"/>
        <w:rPr>
          <w:rFonts w:ascii="Arial" w:eastAsia="Arial" w:hAnsi="Arial" w:cs="Arial"/>
          <w:color w:val="0B0C0C"/>
          <w:sz w:val="27"/>
          <w:szCs w:val="27"/>
        </w:rPr>
      </w:pPr>
      <w:r>
        <w:rPr>
          <w:rFonts w:ascii="Arial" w:eastAsia="Arial" w:hAnsi="Arial" w:cs="Arial"/>
          <w:sz w:val="27"/>
          <w:szCs w:val="27"/>
        </w:rPr>
        <w:t>Materials Purchase Order Short Form</w:t>
      </w:r>
    </w:p>
    <w:p w14:paraId="71DCFDD2" w14:textId="77777777" w:rsidR="007711B2" w:rsidRDefault="00F15FC7">
      <w:pPr>
        <w:widowControl/>
        <w:numPr>
          <w:ilvl w:val="0"/>
          <w:numId w:val="10"/>
        </w:numPr>
        <w:shd w:val="clear" w:color="auto" w:fill="FFFFFF"/>
        <w:spacing w:after="150" w:line="276" w:lineRule="auto"/>
        <w:rPr>
          <w:rFonts w:ascii="Arial" w:eastAsia="Arial" w:hAnsi="Arial" w:cs="Arial"/>
          <w:color w:val="0B0C0C"/>
          <w:sz w:val="27"/>
          <w:szCs w:val="27"/>
        </w:rPr>
      </w:pPr>
      <w:r>
        <w:rPr>
          <w:rFonts w:ascii="Arial" w:eastAsia="Arial" w:hAnsi="Arial" w:cs="Arial"/>
          <w:sz w:val="27"/>
          <w:szCs w:val="27"/>
        </w:rPr>
        <w:t>Materials Supply/Supply and Install Conditions</w:t>
      </w:r>
    </w:p>
    <w:p w14:paraId="71DCFDD3" w14:textId="77777777" w:rsidR="007711B2" w:rsidRDefault="00F15FC7">
      <w:pPr>
        <w:widowControl/>
        <w:numPr>
          <w:ilvl w:val="0"/>
          <w:numId w:val="10"/>
        </w:numPr>
        <w:shd w:val="clear" w:color="auto" w:fill="FFFFFF"/>
        <w:spacing w:after="150" w:line="276" w:lineRule="auto"/>
        <w:rPr>
          <w:rFonts w:ascii="Arial" w:eastAsia="Arial" w:hAnsi="Arial" w:cs="Arial"/>
          <w:color w:val="0B0C0C"/>
          <w:sz w:val="27"/>
          <w:szCs w:val="27"/>
        </w:rPr>
      </w:pPr>
      <w:r>
        <w:rPr>
          <w:rFonts w:ascii="Arial" w:eastAsia="Arial" w:hAnsi="Arial" w:cs="Arial"/>
          <w:sz w:val="27"/>
          <w:szCs w:val="27"/>
        </w:rPr>
        <w:t>Equipment Hire Agreement</w:t>
      </w:r>
    </w:p>
    <w:p w14:paraId="71DCFDD4" w14:textId="77777777" w:rsidR="007711B2" w:rsidRDefault="00F15FC7">
      <w:pPr>
        <w:widowControl/>
        <w:spacing w:before="200"/>
        <w:rPr>
          <w:rFonts w:ascii="Arial" w:eastAsia="Arial" w:hAnsi="Arial" w:cs="Arial"/>
          <w:sz w:val="27"/>
          <w:szCs w:val="27"/>
          <w:highlight w:val="white"/>
        </w:rPr>
      </w:pPr>
      <w:r>
        <w:rPr>
          <w:rFonts w:ascii="Arial" w:eastAsia="Arial" w:hAnsi="Arial" w:cs="Arial"/>
          <w:sz w:val="27"/>
          <w:szCs w:val="27"/>
        </w:rPr>
        <w:t>Customers</w:t>
      </w:r>
      <w:r>
        <w:rPr>
          <w:rFonts w:ascii="Arial" w:eastAsia="Arial" w:hAnsi="Arial" w:cs="Arial"/>
          <w:sz w:val="27"/>
          <w:szCs w:val="27"/>
          <w:highlight w:val="white"/>
        </w:rPr>
        <w:t xml:space="preserve"> are encouraged to use </w:t>
      </w:r>
      <w:r>
        <w:rPr>
          <w:rFonts w:ascii="Arial" w:eastAsia="Arial" w:hAnsi="Arial" w:cs="Arial"/>
          <w:sz w:val="27"/>
          <w:szCs w:val="27"/>
        </w:rPr>
        <w:t xml:space="preserve">the IPA / CCS Standard </w:t>
      </w:r>
      <w:r>
        <w:rPr>
          <w:rFonts w:ascii="Arial" w:eastAsia="Arial" w:hAnsi="Arial" w:cs="Arial"/>
          <w:sz w:val="27"/>
          <w:szCs w:val="27"/>
          <w:highlight w:val="white"/>
        </w:rPr>
        <w:t>Boilerplate Amendments, which can be used to amend the standard forms of contract. They provide a consistent application of non-contentious government specific clause modifications. Specific amendment sets are produced for NEC4 and JCT.</w:t>
      </w:r>
    </w:p>
    <w:p w14:paraId="71DCFDD5" w14:textId="77777777" w:rsidR="007711B2" w:rsidRDefault="00F15FC7">
      <w:pPr>
        <w:widowControl/>
        <w:spacing w:before="200"/>
        <w:rPr>
          <w:rFonts w:ascii="Arial" w:eastAsia="Arial" w:hAnsi="Arial" w:cs="Arial"/>
          <w:sz w:val="27"/>
          <w:szCs w:val="27"/>
        </w:rPr>
      </w:pPr>
      <w:r>
        <w:rPr>
          <w:rFonts w:ascii="Arial" w:eastAsia="Arial" w:hAnsi="Arial" w:cs="Arial"/>
          <w:sz w:val="27"/>
          <w:szCs w:val="27"/>
          <w:highlight w:val="white"/>
        </w:rPr>
        <w:t xml:space="preserve">The adoption of these clauses is optional, but </w:t>
      </w:r>
      <w:r>
        <w:rPr>
          <w:rFonts w:ascii="Arial" w:eastAsia="Arial" w:hAnsi="Arial" w:cs="Arial"/>
          <w:sz w:val="27"/>
          <w:szCs w:val="27"/>
        </w:rPr>
        <w:t>strongly recommended.</w:t>
      </w:r>
    </w:p>
    <w:p w14:paraId="71DCFDD6" w14:textId="77777777" w:rsidR="007711B2" w:rsidRDefault="00F15FC7">
      <w:pPr>
        <w:widowControl/>
        <w:spacing w:before="200"/>
        <w:rPr>
          <w:rFonts w:ascii="Arial" w:eastAsia="Arial" w:hAnsi="Arial" w:cs="Arial"/>
          <w:sz w:val="27"/>
          <w:szCs w:val="27"/>
        </w:rPr>
      </w:pPr>
      <w:r>
        <w:rPr>
          <w:rFonts w:ascii="Arial" w:eastAsia="Arial" w:hAnsi="Arial" w:cs="Arial"/>
          <w:sz w:val="27"/>
          <w:szCs w:val="27"/>
          <w:highlight w:val="white"/>
        </w:rPr>
        <w:t xml:space="preserve">You can find out more about them and view the clauses on the documents tab of our </w:t>
      </w:r>
      <w:hyperlink r:id="rId34">
        <w:r>
          <w:rPr>
            <w:rFonts w:ascii="Arial" w:eastAsia="Arial" w:hAnsi="Arial" w:cs="Arial"/>
            <w:color w:val="0000FF"/>
            <w:sz w:val="27"/>
            <w:szCs w:val="27"/>
            <w:u w:val="single"/>
          </w:rPr>
          <w:t>website</w:t>
        </w:r>
      </w:hyperlink>
      <w:r>
        <w:rPr>
          <w:rFonts w:ascii="Arial" w:eastAsia="Arial" w:hAnsi="Arial" w:cs="Arial"/>
          <w:color w:val="0000FF"/>
          <w:sz w:val="27"/>
          <w:szCs w:val="27"/>
          <w:u w:val="single"/>
        </w:rPr>
        <w:t>.</w:t>
      </w:r>
    </w:p>
    <w:p w14:paraId="71DCFDD7" w14:textId="77777777" w:rsidR="007711B2" w:rsidRDefault="007711B2">
      <w:pPr>
        <w:rPr>
          <w:rFonts w:ascii="Arial" w:eastAsia="Arial" w:hAnsi="Arial" w:cs="Arial"/>
          <w:b/>
          <w:color w:val="31849B"/>
          <w:sz w:val="36"/>
          <w:szCs w:val="36"/>
        </w:rPr>
      </w:pPr>
    </w:p>
    <w:p w14:paraId="71DCFDD8" w14:textId="77777777" w:rsidR="007711B2" w:rsidRDefault="007711B2">
      <w:pPr>
        <w:pBdr>
          <w:top w:val="nil"/>
          <w:left w:val="nil"/>
          <w:bottom w:val="nil"/>
          <w:right w:val="nil"/>
          <w:between w:val="nil"/>
        </w:pBdr>
        <w:rPr>
          <w:rFonts w:ascii="Arial" w:eastAsia="Arial" w:hAnsi="Arial" w:cs="Arial"/>
          <w:b/>
          <w:color w:val="C00000"/>
          <w:sz w:val="36"/>
          <w:szCs w:val="36"/>
        </w:rPr>
      </w:pPr>
      <w:bookmarkStart w:id="13" w:name="_heading=h.2bn6wsx" w:colFirst="0" w:colLast="0"/>
      <w:bookmarkEnd w:id="13"/>
    </w:p>
    <w:p w14:paraId="71DCFDD9" w14:textId="77777777" w:rsidR="007711B2" w:rsidRDefault="007711B2">
      <w:pPr>
        <w:pBdr>
          <w:top w:val="nil"/>
          <w:left w:val="nil"/>
          <w:bottom w:val="nil"/>
          <w:right w:val="nil"/>
          <w:between w:val="nil"/>
        </w:pBdr>
        <w:rPr>
          <w:rFonts w:ascii="Arial" w:eastAsia="Arial" w:hAnsi="Arial" w:cs="Arial"/>
          <w:b/>
          <w:color w:val="C00000"/>
          <w:sz w:val="36"/>
          <w:szCs w:val="36"/>
        </w:rPr>
      </w:pPr>
    </w:p>
    <w:p w14:paraId="71DCFDDA" w14:textId="77777777" w:rsidR="007711B2" w:rsidRDefault="007711B2">
      <w:pPr>
        <w:pBdr>
          <w:top w:val="nil"/>
          <w:left w:val="nil"/>
          <w:bottom w:val="nil"/>
          <w:right w:val="nil"/>
          <w:between w:val="nil"/>
        </w:pBdr>
        <w:rPr>
          <w:rFonts w:ascii="Arial" w:eastAsia="Arial" w:hAnsi="Arial" w:cs="Arial"/>
          <w:b/>
          <w:color w:val="C00000"/>
          <w:sz w:val="36"/>
          <w:szCs w:val="36"/>
        </w:rPr>
      </w:pPr>
    </w:p>
    <w:p w14:paraId="71DCFDDB" w14:textId="77777777" w:rsidR="007711B2" w:rsidRDefault="007711B2">
      <w:pPr>
        <w:pBdr>
          <w:top w:val="nil"/>
          <w:left w:val="nil"/>
          <w:bottom w:val="nil"/>
          <w:right w:val="nil"/>
          <w:between w:val="nil"/>
        </w:pBdr>
        <w:rPr>
          <w:rFonts w:ascii="Arial" w:eastAsia="Arial" w:hAnsi="Arial" w:cs="Arial"/>
          <w:b/>
          <w:color w:val="C00000"/>
          <w:sz w:val="36"/>
          <w:szCs w:val="36"/>
        </w:rPr>
      </w:pPr>
    </w:p>
    <w:p w14:paraId="71DCFDDC" w14:textId="77777777" w:rsidR="007711B2" w:rsidRDefault="007711B2">
      <w:pPr>
        <w:pBdr>
          <w:top w:val="nil"/>
          <w:left w:val="nil"/>
          <w:bottom w:val="nil"/>
          <w:right w:val="nil"/>
          <w:between w:val="nil"/>
        </w:pBdr>
        <w:rPr>
          <w:rFonts w:ascii="Arial" w:eastAsia="Arial" w:hAnsi="Arial" w:cs="Arial"/>
          <w:b/>
          <w:color w:val="C00000"/>
          <w:sz w:val="36"/>
          <w:szCs w:val="36"/>
        </w:rPr>
      </w:pPr>
    </w:p>
    <w:p w14:paraId="71DCFDDD" w14:textId="77777777" w:rsidR="007711B2" w:rsidRDefault="007711B2">
      <w:pPr>
        <w:pBdr>
          <w:top w:val="nil"/>
          <w:left w:val="nil"/>
          <w:bottom w:val="nil"/>
          <w:right w:val="nil"/>
          <w:between w:val="nil"/>
        </w:pBdr>
        <w:rPr>
          <w:rFonts w:ascii="Arial" w:eastAsia="Arial" w:hAnsi="Arial" w:cs="Arial"/>
          <w:b/>
          <w:color w:val="C00000"/>
          <w:sz w:val="36"/>
          <w:szCs w:val="36"/>
        </w:rPr>
      </w:pPr>
    </w:p>
    <w:p w14:paraId="71DCFDDE" w14:textId="77777777" w:rsidR="007711B2" w:rsidRDefault="007711B2">
      <w:pPr>
        <w:pBdr>
          <w:top w:val="nil"/>
          <w:left w:val="nil"/>
          <w:bottom w:val="nil"/>
          <w:right w:val="nil"/>
          <w:between w:val="nil"/>
        </w:pBdr>
        <w:rPr>
          <w:rFonts w:ascii="Arial" w:eastAsia="Arial" w:hAnsi="Arial" w:cs="Arial"/>
          <w:b/>
          <w:color w:val="C00000"/>
          <w:sz w:val="36"/>
          <w:szCs w:val="36"/>
        </w:rPr>
      </w:pPr>
    </w:p>
    <w:p w14:paraId="71DCFDDF" w14:textId="77777777" w:rsidR="007711B2" w:rsidRDefault="00F15FC7">
      <w:pPr>
        <w:pBdr>
          <w:top w:val="nil"/>
          <w:left w:val="nil"/>
          <w:bottom w:val="nil"/>
          <w:right w:val="nil"/>
          <w:between w:val="nil"/>
        </w:pBdr>
        <w:rPr>
          <w:rFonts w:ascii="Arial" w:eastAsia="Arial" w:hAnsi="Arial" w:cs="Arial"/>
          <w:b/>
          <w:color w:val="C00000"/>
          <w:sz w:val="36"/>
          <w:szCs w:val="36"/>
        </w:rPr>
      </w:pPr>
      <w:r>
        <w:rPr>
          <w:rFonts w:ascii="Arial" w:eastAsia="Arial" w:hAnsi="Arial" w:cs="Arial"/>
          <w:b/>
          <w:color w:val="C00000"/>
          <w:sz w:val="36"/>
          <w:szCs w:val="36"/>
        </w:rPr>
        <w:lastRenderedPageBreak/>
        <w:t>Call Off Process</w:t>
      </w:r>
    </w:p>
    <w:p w14:paraId="71DCFDE0" w14:textId="77777777" w:rsidR="007711B2" w:rsidRDefault="00F15FC7">
      <w:pPr>
        <w:widowControl/>
        <w:spacing w:before="200"/>
        <w:rPr>
          <w:rFonts w:ascii="Arial" w:eastAsia="Arial" w:hAnsi="Arial" w:cs="Arial"/>
          <w:sz w:val="27"/>
          <w:szCs w:val="27"/>
        </w:rPr>
      </w:pPr>
      <w:r>
        <w:rPr>
          <w:rFonts w:ascii="Arial" w:eastAsia="Arial" w:hAnsi="Arial" w:cs="Arial"/>
          <w:sz w:val="27"/>
          <w:szCs w:val="27"/>
        </w:rPr>
        <w:t>The framework includes mechanisms for awarding contracts using a Competitive Award or a Direct Award route. It is anticipated that the Competitive Award route will be used more often, as it provides additional evidence of value for money by including a competitive tension.</w:t>
      </w:r>
    </w:p>
    <w:p w14:paraId="71DCFDE1" w14:textId="77777777" w:rsidR="007711B2" w:rsidRDefault="00F15FC7">
      <w:pPr>
        <w:widowControl/>
        <w:spacing w:before="200"/>
        <w:rPr>
          <w:rFonts w:ascii="Arial" w:eastAsia="Arial" w:hAnsi="Arial" w:cs="Arial"/>
          <w:sz w:val="27"/>
          <w:szCs w:val="27"/>
        </w:rPr>
      </w:pPr>
      <w:r>
        <w:rPr>
          <w:rFonts w:ascii="Arial" w:eastAsia="Arial" w:hAnsi="Arial" w:cs="Arial"/>
          <w:sz w:val="27"/>
          <w:szCs w:val="27"/>
        </w:rPr>
        <w:t>The selection of your procurement strategy should always take account of advice from appropriate specialists in your organisation.</w:t>
      </w:r>
    </w:p>
    <w:p w14:paraId="71DCFDE2" w14:textId="77777777" w:rsidR="007711B2" w:rsidRDefault="007711B2">
      <w:pPr>
        <w:rPr>
          <w:rFonts w:ascii="Arial" w:eastAsia="Arial" w:hAnsi="Arial" w:cs="Arial"/>
          <w:sz w:val="27"/>
          <w:szCs w:val="27"/>
        </w:rPr>
      </w:pPr>
    </w:p>
    <w:p w14:paraId="71DCFDE3" w14:textId="77777777" w:rsidR="007711B2" w:rsidRDefault="00F15FC7">
      <w:pPr>
        <w:pBdr>
          <w:top w:val="nil"/>
          <w:left w:val="nil"/>
          <w:bottom w:val="nil"/>
          <w:right w:val="nil"/>
          <w:between w:val="nil"/>
        </w:pBdr>
        <w:rPr>
          <w:rFonts w:ascii="Arial" w:eastAsia="Arial" w:hAnsi="Arial" w:cs="Arial"/>
          <w:sz w:val="27"/>
          <w:szCs w:val="27"/>
        </w:rPr>
      </w:pPr>
      <w:r>
        <w:rPr>
          <w:rFonts w:ascii="Arial" w:eastAsia="Arial" w:hAnsi="Arial" w:cs="Arial"/>
          <w:color w:val="000000"/>
          <w:sz w:val="27"/>
          <w:szCs w:val="27"/>
        </w:rPr>
        <w:t xml:space="preserve">You can opt to use the </w:t>
      </w:r>
      <w:hyperlink r:id="rId35">
        <w:r>
          <w:rPr>
            <w:rFonts w:ascii="Arial" w:eastAsia="Arial" w:hAnsi="Arial" w:cs="Arial"/>
            <w:color w:val="0000FF"/>
            <w:sz w:val="27"/>
            <w:szCs w:val="27"/>
            <w:u w:val="single"/>
          </w:rPr>
          <w:t xml:space="preserve">Crown Commercial Services </w:t>
        </w:r>
        <w:proofErr w:type="spellStart"/>
        <w:r>
          <w:rPr>
            <w:rFonts w:ascii="Arial" w:eastAsia="Arial" w:hAnsi="Arial" w:cs="Arial"/>
            <w:color w:val="0000FF"/>
            <w:sz w:val="27"/>
            <w:szCs w:val="27"/>
            <w:u w:val="single"/>
          </w:rPr>
          <w:t>eSourcing</w:t>
        </w:r>
        <w:proofErr w:type="spellEnd"/>
        <w:r>
          <w:rPr>
            <w:rFonts w:ascii="Arial" w:eastAsia="Arial" w:hAnsi="Arial" w:cs="Arial"/>
            <w:color w:val="0000FF"/>
            <w:sz w:val="27"/>
            <w:szCs w:val="27"/>
            <w:u w:val="single"/>
          </w:rPr>
          <w:t xml:space="preserve"> tool</w:t>
        </w:r>
      </w:hyperlink>
      <w:r>
        <w:rPr>
          <w:rFonts w:ascii="Arial" w:eastAsia="Arial" w:hAnsi="Arial" w:cs="Arial"/>
          <w:color w:val="000000"/>
          <w:sz w:val="27"/>
          <w:szCs w:val="27"/>
        </w:rPr>
        <w:t xml:space="preserve"> or you can use your own procurement portal. If you opt to use your own version of the procurement portal you should</w:t>
      </w:r>
      <w:r>
        <w:rPr>
          <w:rFonts w:ascii="Arial" w:eastAsia="Arial" w:hAnsi="Arial" w:cs="Arial"/>
          <w:sz w:val="27"/>
          <w:szCs w:val="27"/>
        </w:rPr>
        <w:t xml:space="preserve"> ensure that all suppliers invited to bid are made aware of your chosen procurement method and the systems used. We highly recommend that you contact suppliers in advance to make them aware of the opportunity and your chosen procurement portal to allow suppliers adequate time to register.</w:t>
      </w:r>
    </w:p>
    <w:p w14:paraId="71DCFDE4" w14:textId="77777777" w:rsidR="007711B2" w:rsidRDefault="007711B2">
      <w:pPr>
        <w:pBdr>
          <w:top w:val="nil"/>
          <w:left w:val="nil"/>
          <w:bottom w:val="nil"/>
          <w:right w:val="nil"/>
          <w:between w:val="nil"/>
        </w:pBdr>
        <w:rPr>
          <w:rFonts w:ascii="Arial" w:eastAsia="Arial" w:hAnsi="Arial" w:cs="Arial"/>
          <w:sz w:val="27"/>
          <w:szCs w:val="27"/>
        </w:rPr>
      </w:pPr>
    </w:p>
    <w:p w14:paraId="71DCFDE5" w14:textId="77777777" w:rsidR="007711B2" w:rsidRDefault="00F15FC7">
      <w:pPr>
        <w:pBdr>
          <w:top w:val="nil"/>
          <w:left w:val="nil"/>
          <w:bottom w:val="nil"/>
          <w:right w:val="nil"/>
          <w:between w:val="nil"/>
        </w:pBdr>
        <w:rPr>
          <w:rFonts w:ascii="Arial" w:eastAsia="Arial" w:hAnsi="Arial" w:cs="Arial"/>
          <w:sz w:val="27"/>
          <w:szCs w:val="27"/>
        </w:rPr>
      </w:pPr>
      <w:r>
        <w:rPr>
          <w:rFonts w:ascii="Arial" w:eastAsia="Arial" w:hAnsi="Arial" w:cs="Arial"/>
          <w:sz w:val="27"/>
          <w:szCs w:val="27"/>
        </w:rPr>
        <w:t>All suppliers in the Lot must be given the opportunity to submit a tender or to decline. If they decline, they should give a valid reason so that all parties can learn from this going forward.</w:t>
      </w:r>
    </w:p>
    <w:p w14:paraId="71DCFDE6" w14:textId="77777777" w:rsidR="007711B2" w:rsidRDefault="007711B2">
      <w:pPr>
        <w:pBdr>
          <w:top w:val="nil"/>
          <w:left w:val="nil"/>
          <w:bottom w:val="nil"/>
          <w:right w:val="nil"/>
          <w:between w:val="nil"/>
        </w:pBdr>
        <w:rPr>
          <w:rFonts w:ascii="Arial" w:eastAsia="Arial" w:hAnsi="Arial" w:cs="Arial"/>
          <w:color w:val="C00000"/>
          <w:sz w:val="27"/>
          <w:szCs w:val="27"/>
        </w:rPr>
      </w:pPr>
    </w:p>
    <w:p w14:paraId="71DCFDE7" w14:textId="77777777" w:rsidR="007711B2" w:rsidRDefault="00F15FC7">
      <w:pPr>
        <w:pStyle w:val="Heading3"/>
      </w:pPr>
      <w:r>
        <w:t>Competitive Award</w:t>
      </w:r>
    </w:p>
    <w:p w14:paraId="71DCFDE8" w14:textId="77777777" w:rsidR="007711B2" w:rsidRDefault="007711B2">
      <w:pPr>
        <w:rPr>
          <w:rFonts w:ascii="Arial" w:eastAsia="Arial" w:hAnsi="Arial" w:cs="Arial"/>
          <w:b/>
          <w:color w:val="31849B"/>
          <w:sz w:val="27"/>
          <w:szCs w:val="27"/>
        </w:rPr>
      </w:pPr>
    </w:p>
    <w:p w14:paraId="71DCFDE9" w14:textId="77777777" w:rsidR="007711B2" w:rsidRDefault="00F15FC7">
      <w:pPr>
        <w:rPr>
          <w:rFonts w:ascii="Arial" w:eastAsia="Arial" w:hAnsi="Arial" w:cs="Arial"/>
          <w:sz w:val="27"/>
          <w:szCs w:val="27"/>
        </w:rPr>
      </w:pPr>
      <w:r>
        <w:rPr>
          <w:rFonts w:ascii="Arial" w:eastAsia="Arial" w:hAnsi="Arial" w:cs="Arial"/>
          <w:sz w:val="27"/>
          <w:szCs w:val="27"/>
        </w:rPr>
        <w:t xml:space="preserve">Before you commence a Competitive Award Procedure you should refer to Schedule 4 of the Building Materials and Equipment Framework Alliance Contract that can be found on the documents tab of our </w:t>
      </w:r>
      <w:hyperlink r:id="rId36">
        <w:r>
          <w:rPr>
            <w:rFonts w:ascii="Arial" w:eastAsia="Arial" w:hAnsi="Arial" w:cs="Arial"/>
            <w:color w:val="0000FF"/>
            <w:sz w:val="27"/>
            <w:szCs w:val="27"/>
            <w:u w:val="single"/>
          </w:rPr>
          <w:t>website</w:t>
        </w:r>
      </w:hyperlink>
      <w:r>
        <w:rPr>
          <w:rFonts w:ascii="Arial" w:eastAsia="Arial" w:hAnsi="Arial" w:cs="Arial"/>
          <w:color w:val="0000FF"/>
          <w:sz w:val="27"/>
          <w:szCs w:val="27"/>
          <w:u w:val="single"/>
        </w:rPr>
        <w:t>.</w:t>
      </w:r>
    </w:p>
    <w:p w14:paraId="71DCFDEA" w14:textId="77777777" w:rsidR="007711B2" w:rsidRDefault="007711B2">
      <w:pPr>
        <w:pBdr>
          <w:top w:val="nil"/>
          <w:left w:val="nil"/>
          <w:bottom w:val="nil"/>
          <w:right w:val="nil"/>
          <w:between w:val="nil"/>
        </w:pBdr>
        <w:rPr>
          <w:rFonts w:ascii="Arial" w:eastAsia="Arial" w:hAnsi="Arial" w:cs="Arial"/>
          <w:color w:val="0000FF"/>
          <w:sz w:val="27"/>
          <w:szCs w:val="27"/>
          <w:u w:val="single"/>
        </w:rPr>
      </w:pPr>
    </w:p>
    <w:p w14:paraId="7544C325" w14:textId="0408363F" w:rsidR="00B74FD3" w:rsidRDefault="00F15FC7">
      <w:pPr>
        <w:pBdr>
          <w:top w:val="nil"/>
          <w:left w:val="nil"/>
          <w:bottom w:val="nil"/>
          <w:right w:val="nil"/>
          <w:between w:val="nil"/>
        </w:pBdr>
        <w:rPr>
          <w:rFonts w:ascii="Arial" w:eastAsia="Arial" w:hAnsi="Arial" w:cs="Arial"/>
          <w:sz w:val="27"/>
          <w:szCs w:val="27"/>
        </w:rPr>
      </w:pPr>
      <w:r>
        <w:rPr>
          <w:rFonts w:ascii="Arial" w:eastAsia="Arial" w:hAnsi="Arial" w:cs="Arial"/>
          <w:sz w:val="27"/>
          <w:szCs w:val="27"/>
        </w:rPr>
        <w:t>If all of the terms of the proposed Project Contract are not laid down in the Project Contract and you need to amend or refine the terms of the Project Contract</w:t>
      </w:r>
      <w:r>
        <w:rPr>
          <w:rFonts w:ascii="Arial" w:eastAsia="Arial" w:hAnsi="Arial" w:cs="Arial"/>
          <w:i/>
          <w:sz w:val="27"/>
          <w:szCs w:val="27"/>
        </w:rPr>
        <w:t xml:space="preserve"> </w:t>
      </w:r>
      <w:r>
        <w:rPr>
          <w:rFonts w:ascii="Arial" w:eastAsia="Arial" w:hAnsi="Arial" w:cs="Arial"/>
          <w:sz w:val="27"/>
          <w:szCs w:val="27"/>
        </w:rPr>
        <w:t>to reflect its deliverables to the extent permitted by and in accordance with the Regulations, then you may award a Project Contract in accordance with the Competitive Award Procedure set out as follows:</w:t>
      </w:r>
    </w:p>
    <w:p w14:paraId="71DCFDEC" w14:textId="77777777" w:rsidR="007711B2" w:rsidRPr="00A418E2" w:rsidRDefault="007711B2">
      <w:pPr>
        <w:widowControl/>
        <w:shd w:val="clear" w:color="auto" w:fill="FFFFFF"/>
        <w:spacing w:after="160"/>
        <w:rPr>
          <w:rFonts w:ascii="Arial" w:eastAsia="Arial" w:hAnsi="Arial" w:cs="Arial"/>
          <w:sz w:val="27"/>
          <w:szCs w:val="27"/>
        </w:rPr>
      </w:pPr>
    </w:p>
    <w:p w14:paraId="3F5860C2" w14:textId="36899D73" w:rsidR="00B74FD3" w:rsidRPr="00A418E2" w:rsidRDefault="00B74FD3">
      <w:pPr>
        <w:widowControl/>
        <w:numPr>
          <w:ilvl w:val="0"/>
          <w:numId w:val="6"/>
        </w:numPr>
        <w:pBdr>
          <w:top w:val="nil"/>
          <w:left w:val="nil"/>
          <w:bottom w:val="nil"/>
          <w:right w:val="nil"/>
          <w:between w:val="nil"/>
        </w:pBdr>
        <w:shd w:val="clear" w:color="auto" w:fill="FFFFFF"/>
        <w:rPr>
          <w:rFonts w:ascii="Arial" w:eastAsia="Arial" w:hAnsi="Arial" w:cs="Arial"/>
          <w:sz w:val="27"/>
          <w:szCs w:val="27"/>
        </w:rPr>
      </w:pPr>
      <w:r w:rsidRPr="00A418E2">
        <w:rPr>
          <w:rFonts w:ascii="Arial" w:eastAsia="Arial" w:hAnsi="Arial" w:cs="Arial"/>
          <w:sz w:val="27"/>
          <w:szCs w:val="27"/>
        </w:rPr>
        <w:t>Expression Of Interest (EOI) – The Additional Client may use an EOI process to produce a Supplier shortlist. The EOI may contain the following details but is not limited to: scope, scale, timescales, incumbent supplier, grades, payment terms, capacity and/or budget</w:t>
      </w:r>
    </w:p>
    <w:p w14:paraId="71DCFDED" w14:textId="1B370FBB" w:rsidR="007711B2" w:rsidRPr="00603C30" w:rsidRDefault="00F15FC7">
      <w:pPr>
        <w:widowControl/>
        <w:numPr>
          <w:ilvl w:val="0"/>
          <w:numId w:val="6"/>
        </w:numPr>
        <w:pBdr>
          <w:top w:val="nil"/>
          <w:left w:val="nil"/>
          <w:bottom w:val="nil"/>
          <w:right w:val="nil"/>
          <w:between w:val="nil"/>
        </w:pBdr>
        <w:shd w:val="clear" w:color="auto" w:fill="FFFFFF"/>
        <w:rPr>
          <w:rFonts w:ascii="Arial" w:eastAsia="Arial" w:hAnsi="Arial" w:cs="Arial"/>
          <w:sz w:val="27"/>
          <w:szCs w:val="27"/>
        </w:rPr>
      </w:pPr>
      <w:r w:rsidRPr="00910A25">
        <w:rPr>
          <w:rFonts w:ascii="Arial" w:eastAsia="Arial" w:hAnsi="Arial" w:cs="Arial"/>
          <w:sz w:val="27"/>
          <w:szCs w:val="27"/>
        </w:rPr>
        <w:t xml:space="preserve">develop a Project Brief setting out its requirements identify the suppliers capable of delivering </w:t>
      </w:r>
      <w:r w:rsidRPr="00603C30">
        <w:rPr>
          <w:rFonts w:ascii="Arial" w:eastAsia="Arial" w:hAnsi="Arial" w:cs="Arial"/>
          <w:sz w:val="27"/>
          <w:szCs w:val="27"/>
        </w:rPr>
        <w:t>them</w:t>
      </w:r>
      <w:r w:rsidR="00B74FD3" w:rsidRPr="00603C30">
        <w:rPr>
          <w:rFonts w:ascii="Arial" w:eastAsia="Arial" w:hAnsi="Arial" w:cs="Arial"/>
          <w:sz w:val="27"/>
          <w:szCs w:val="27"/>
        </w:rPr>
        <w:t xml:space="preserve"> (i.e. all suppliers on the relevant lot subject to responses from the EOI if applicable)</w:t>
      </w:r>
    </w:p>
    <w:p w14:paraId="71DCFDEE" w14:textId="6AE1BCAB" w:rsidR="007711B2" w:rsidRPr="007A6EEE" w:rsidRDefault="00AC3D59">
      <w:pPr>
        <w:widowControl/>
        <w:numPr>
          <w:ilvl w:val="0"/>
          <w:numId w:val="6"/>
        </w:numPr>
        <w:pBdr>
          <w:top w:val="nil"/>
          <w:left w:val="nil"/>
          <w:bottom w:val="nil"/>
          <w:right w:val="nil"/>
          <w:between w:val="nil"/>
        </w:pBdr>
        <w:shd w:val="clear" w:color="auto" w:fill="FFFFFF"/>
        <w:rPr>
          <w:rFonts w:ascii="Arial" w:eastAsia="Arial" w:hAnsi="Arial" w:cs="Arial"/>
          <w:b/>
          <w:color w:val="000000"/>
          <w:sz w:val="27"/>
          <w:szCs w:val="27"/>
        </w:rPr>
      </w:pPr>
      <w:r w:rsidRPr="007A6EEE">
        <w:rPr>
          <w:rFonts w:ascii="Arial" w:eastAsia="Arial" w:hAnsi="Arial" w:cs="Arial"/>
          <w:b/>
          <w:color w:val="000000"/>
          <w:sz w:val="27"/>
          <w:szCs w:val="27"/>
        </w:rPr>
        <w:t>if applicable</w:t>
      </w:r>
      <w:r>
        <w:rPr>
          <w:rFonts w:ascii="Arial" w:eastAsia="Arial" w:hAnsi="Arial" w:cs="Arial"/>
          <w:color w:val="000000"/>
          <w:sz w:val="27"/>
          <w:szCs w:val="27"/>
        </w:rPr>
        <w:t xml:space="preserve">, </w:t>
      </w:r>
      <w:r w:rsidR="00F15FC7">
        <w:rPr>
          <w:rFonts w:ascii="Arial" w:eastAsia="Arial" w:hAnsi="Arial" w:cs="Arial"/>
          <w:color w:val="000000"/>
          <w:sz w:val="27"/>
          <w:szCs w:val="27"/>
        </w:rPr>
        <w:t>amend or refine the deliverables to reflec</w:t>
      </w:r>
      <w:r>
        <w:rPr>
          <w:rFonts w:ascii="Arial" w:eastAsia="Arial" w:hAnsi="Arial" w:cs="Arial"/>
          <w:color w:val="000000"/>
          <w:sz w:val="27"/>
          <w:szCs w:val="27"/>
        </w:rPr>
        <w:t>t its requirements by using the</w:t>
      </w:r>
      <w:r w:rsidR="00F15FC7">
        <w:t xml:space="preserve"> </w:t>
      </w:r>
      <w:r w:rsidR="00F15FC7">
        <w:rPr>
          <w:rFonts w:ascii="Arial" w:eastAsia="Arial" w:hAnsi="Arial" w:cs="Arial"/>
          <w:sz w:val="27"/>
          <w:szCs w:val="27"/>
        </w:rPr>
        <w:t>Form of Order/order (Appendix 3) as referenced in Clause 7 for alliance activities/pre-contract works only</w:t>
      </w:r>
      <w:r w:rsidR="00F15FC7">
        <w:rPr>
          <w:rFonts w:ascii="Arial" w:eastAsia="Arial" w:hAnsi="Arial" w:cs="Arial"/>
          <w:color w:val="000000"/>
          <w:sz w:val="27"/>
          <w:szCs w:val="27"/>
        </w:rPr>
        <w:t xml:space="preserve"> to the extent permitted by and in accordance with the requirements of the Regulations</w:t>
      </w:r>
      <w:r w:rsidR="00145829">
        <w:rPr>
          <w:rFonts w:ascii="Arial" w:eastAsia="Arial" w:hAnsi="Arial" w:cs="Arial"/>
          <w:color w:val="000000"/>
          <w:sz w:val="27"/>
          <w:szCs w:val="27"/>
        </w:rPr>
        <w:t xml:space="preserve"> </w:t>
      </w:r>
    </w:p>
    <w:p w14:paraId="6C2B9E09" w14:textId="77777777" w:rsidR="00B74FD3" w:rsidRPr="00B74FD3" w:rsidRDefault="00B74FD3" w:rsidP="00B74FD3">
      <w:pPr>
        <w:widowControl/>
        <w:pBdr>
          <w:top w:val="nil"/>
          <w:left w:val="nil"/>
          <w:bottom w:val="nil"/>
          <w:right w:val="nil"/>
          <w:between w:val="nil"/>
        </w:pBdr>
        <w:shd w:val="clear" w:color="auto" w:fill="FFFFFF"/>
        <w:ind w:left="720"/>
        <w:rPr>
          <w:rFonts w:ascii="Arial" w:eastAsia="Arial" w:hAnsi="Arial" w:cs="Arial"/>
          <w:sz w:val="27"/>
          <w:szCs w:val="27"/>
        </w:rPr>
      </w:pPr>
    </w:p>
    <w:p w14:paraId="1298EBEB" w14:textId="77777777" w:rsidR="00B74FD3" w:rsidRPr="00B74FD3" w:rsidRDefault="00B74FD3" w:rsidP="00B74FD3">
      <w:pPr>
        <w:widowControl/>
        <w:pBdr>
          <w:top w:val="nil"/>
          <w:left w:val="nil"/>
          <w:bottom w:val="nil"/>
          <w:right w:val="nil"/>
          <w:between w:val="nil"/>
        </w:pBdr>
        <w:shd w:val="clear" w:color="auto" w:fill="FFFFFF"/>
        <w:ind w:left="720"/>
        <w:rPr>
          <w:rFonts w:ascii="Arial" w:eastAsia="Arial" w:hAnsi="Arial" w:cs="Arial"/>
          <w:sz w:val="27"/>
          <w:szCs w:val="27"/>
        </w:rPr>
      </w:pPr>
    </w:p>
    <w:p w14:paraId="6BA78999" w14:textId="77777777" w:rsidR="00B74FD3" w:rsidRPr="00B74FD3" w:rsidRDefault="00B74FD3" w:rsidP="00B74FD3">
      <w:pPr>
        <w:widowControl/>
        <w:pBdr>
          <w:top w:val="nil"/>
          <w:left w:val="nil"/>
          <w:bottom w:val="nil"/>
          <w:right w:val="nil"/>
          <w:between w:val="nil"/>
        </w:pBdr>
        <w:shd w:val="clear" w:color="auto" w:fill="FFFFFF"/>
        <w:ind w:left="720"/>
        <w:rPr>
          <w:rFonts w:ascii="Arial" w:eastAsia="Arial" w:hAnsi="Arial" w:cs="Arial"/>
          <w:sz w:val="27"/>
          <w:szCs w:val="27"/>
        </w:rPr>
      </w:pPr>
    </w:p>
    <w:p w14:paraId="71DCFDEF" w14:textId="0F9F41AF" w:rsidR="007711B2" w:rsidRDefault="00F15FC7">
      <w:pPr>
        <w:widowControl/>
        <w:numPr>
          <w:ilvl w:val="0"/>
          <w:numId w:val="6"/>
        </w:numPr>
        <w:pBdr>
          <w:top w:val="nil"/>
          <w:left w:val="nil"/>
          <w:bottom w:val="nil"/>
          <w:right w:val="nil"/>
          <w:between w:val="nil"/>
        </w:pBdr>
        <w:shd w:val="clear" w:color="auto" w:fill="FFFFFF"/>
        <w:rPr>
          <w:rFonts w:ascii="Arial" w:eastAsia="Arial" w:hAnsi="Arial" w:cs="Arial"/>
          <w:sz w:val="27"/>
          <w:szCs w:val="27"/>
        </w:rPr>
      </w:pPr>
      <w:proofErr w:type="gramStart"/>
      <w:r>
        <w:rPr>
          <w:rFonts w:ascii="Arial" w:eastAsia="Arial" w:hAnsi="Arial" w:cs="Arial"/>
          <w:color w:val="000000"/>
          <w:sz w:val="27"/>
          <w:szCs w:val="27"/>
        </w:rPr>
        <w:lastRenderedPageBreak/>
        <w:t>invite</w:t>
      </w:r>
      <w:proofErr w:type="gramEnd"/>
      <w:r>
        <w:rPr>
          <w:rFonts w:ascii="Arial" w:eastAsia="Arial" w:hAnsi="Arial" w:cs="Arial"/>
          <w:color w:val="000000"/>
          <w:sz w:val="27"/>
          <w:szCs w:val="27"/>
        </w:rPr>
        <w:t xml:space="preserve"> the suppliers to submit a tender in writing for each proposed Project Contract to be awarded </w:t>
      </w:r>
      <w:r>
        <w:rPr>
          <w:rFonts w:ascii="Arial" w:eastAsia="Arial" w:hAnsi="Arial" w:cs="Arial"/>
          <w:sz w:val="27"/>
          <w:szCs w:val="27"/>
        </w:rPr>
        <w:t>by giving written notice.</w:t>
      </w:r>
    </w:p>
    <w:p w14:paraId="71DCFDF0" w14:textId="77777777" w:rsidR="007711B2" w:rsidRDefault="00F15FC7">
      <w:pPr>
        <w:widowControl/>
        <w:numPr>
          <w:ilvl w:val="0"/>
          <w:numId w:val="6"/>
        </w:numPr>
        <w:pBdr>
          <w:top w:val="nil"/>
          <w:left w:val="nil"/>
          <w:bottom w:val="nil"/>
          <w:right w:val="nil"/>
          <w:between w:val="nil"/>
        </w:pBdr>
        <w:shd w:val="clear" w:color="auto" w:fill="FFFFFF"/>
        <w:rPr>
          <w:rFonts w:ascii="Arial" w:eastAsia="Arial" w:hAnsi="Arial" w:cs="Arial"/>
          <w:color w:val="000000"/>
          <w:sz w:val="27"/>
          <w:szCs w:val="27"/>
        </w:rPr>
      </w:pPr>
      <w:r>
        <w:rPr>
          <w:rFonts w:ascii="Arial" w:eastAsia="Arial" w:hAnsi="Arial" w:cs="Arial"/>
          <w:color w:val="000000"/>
          <w:sz w:val="27"/>
          <w:szCs w:val="27"/>
        </w:rPr>
        <w:t>set a time limit for receipt of the tenders which takes into account factors such as the complexity of the subject matter of the proposed Project Contract and the time needed to submit tenders</w:t>
      </w:r>
    </w:p>
    <w:p w14:paraId="71DCFDF1" w14:textId="77777777" w:rsidR="007711B2" w:rsidRDefault="00F15FC7">
      <w:pPr>
        <w:widowControl/>
        <w:numPr>
          <w:ilvl w:val="0"/>
          <w:numId w:val="6"/>
        </w:numPr>
        <w:pBdr>
          <w:top w:val="nil"/>
          <w:left w:val="nil"/>
          <w:bottom w:val="nil"/>
          <w:right w:val="nil"/>
          <w:between w:val="nil"/>
        </w:pBdr>
        <w:shd w:val="clear" w:color="auto" w:fill="FFFFFF"/>
        <w:rPr>
          <w:rFonts w:ascii="Arial" w:eastAsia="Arial" w:hAnsi="Arial" w:cs="Arial"/>
          <w:color w:val="000000"/>
          <w:sz w:val="27"/>
          <w:szCs w:val="27"/>
        </w:rPr>
      </w:pPr>
      <w:r>
        <w:rPr>
          <w:rFonts w:ascii="Arial" w:eastAsia="Arial" w:hAnsi="Arial" w:cs="Arial"/>
          <w:color w:val="000000"/>
          <w:sz w:val="27"/>
          <w:szCs w:val="27"/>
        </w:rPr>
        <w:t>keep each tender confidential until the time limit set out for the return of tenders has expired</w:t>
      </w:r>
    </w:p>
    <w:p w14:paraId="71DCFDF2" w14:textId="77777777" w:rsidR="007711B2" w:rsidRDefault="00F15FC7">
      <w:pPr>
        <w:widowControl/>
        <w:numPr>
          <w:ilvl w:val="0"/>
          <w:numId w:val="6"/>
        </w:numPr>
        <w:pBdr>
          <w:top w:val="nil"/>
          <w:left w:val="nil"/>
          <w:bottom w:val="nil"/>
          <w:right w:val="nil"/>
          <w:between w:val="nil"/>
        </w:pBdr>
        <w:shd w:val="clear" w:color="auto" w:fill="FFFFFF"/>
        <w:rPr>
          <w:rFonts w:ascii="Arial" w:eastAsia="Arial" w:hAnsi="Arial" w:cs="Arial"/>
          <w:color w:val="000000"/>
          <w:sz w:val="27"/>
          <w:szCs w:val="27"/>
        </w:rPr>
      </w:pPr>
      <w:r>
        <w:rPr>
          <w:rFonts w:ascii="Arial" w:eastAsia="Arial" w:hAnsi="Arial" w:cs="Arial"/>
          <w:color w:val="000000"/>
          <w:sz w:val="27"/>
          <w:szCs w:val="27"/>
        </w:rPr>
        <w:t>apply the Competitive Award criteria to the supplier’s compliant tenders submitted through the Competitive Award Procedure as the basis of its decision to award a Project Contract for its deliverables</w:t>
      </w:r>
    </w:p>
    <w:p w14:paraId="71DCFDF3" w14:textId="77777777" w:rsidR="007711B2" w:rsidRDefault="00F15FC7">
      <w:pPr>
        <w:widowControl/>
        <w:numPr>
          <w:ilvl w:val="0"/>
          <w:numId w:val="6"/>
        </w:numPr>
        <w:pBdr>
          <w:top w:val="nil"/>
          <w:left w:val="nil"/>
          <w:bottom w:val="nil"/>
          <w:right w:val="nil"/>
          <w:between w:val="nil"/>
        </w:pBdr>
        <w:shd w:val="clear" w:color="auto" w:fill="FFFFFF"/>
        <w:rPr>
          <w:rFonts w:ascii="Arial" w:eastAsia="Arial" w:hAnsi="Arial" w:cs="Arial"/>
          <w:color w:val="000000"/>
          <w:sz w:val="27"/>
          <w:szCs w:val="27"/>
        </w:rPr>
      </w:pPr>
      <w:r>
        <w:rPr>
          <w:rFonts w:ascii="Arial" w:eastAsia="Arial" w:hAnsi="Arial" w:cs="Arial"/>
          <w:color w:val="000000"/>
          <w:sz w:val="27"/>
          <w:szCs w:val="27"/>
        </w:rPr>
        <w:t>on the basis set out above, award its Project Contract to the successful supplier</w:t>
      </w:r>
    </w:p>
    <w:p w14:paraId="71DCFDF4" w14:textId="77777777" w:rsidR="007711B2" w:rsidRDefault="00F15FC7">
      <w:pPr>
        <w:widowControl/>
        <w:numPr>
          <w:ilvl w:val="0"/>
          <w:numId w:val="6"/>
        </w:numPr>
        <w:pBdr>
          <w:top w:val="nil"/>
          <w:left w:val="nil"/>
          <w:bottom w:val="nil"/>
          <w:right w:val="nil"/>
          <w:between w:val="nil"/>
        </w:pBdr>
        <w:shd w:val="clear" w:color="auto" w:fill="FFFFFF"/>
        <w:rPr>
          <w:rFonts w:ascii="Arial" w:eastAsia="Arial" w:hAnsi="Arial" w:cs="Arial"/>
          <w:color w:val="000000"/>
          <w:sz w:val="27"/>
          <w:szCs w:val="27"/>
        </w:rPr>
      </w:pPr>
      <w:r>
        <w:rPr>
          <w:rFonts w:ascii="Arial" w:eastAsia="Arial" w:hAnsi="Arial" w:cs="Arial"/>
          <w:color w:val="000000"/>
          <w:sz w:val="27"/>
          <w:szCs w:val="27"/>
        </w:rPr>
        <w:t>The Project Contract shall:</w:t>
      </w:r>
    </w:p>
    <w:p w14:paraId="71DCFDF5" w14:textId="77777777" w:rsidR="007711B2" w:rsidRDefault="00F15FC7">
      <w:pPr>
        <w:widowControl/>
        <w:numPr>
          <w:ilvl w:val="1"/>
          <w:numId w:val="6"/>
        </w:numPr>
        <w:pBdr>
          <w:top w:val="nil"/>
          <w:left w:val="nil"/>
          <w:bottom w:val="nil"/>
          <w:right w:val="nil"/>
          <w:between w:val="nil"/>
        </w:pBdr>
        <w:shd w:val="clear" w:color="auto" w:fill="FFFFFF"/>
        <w:rPr>
          <w:rFonts w:ascii="Arial" w:eastAsia="Arial" w:hAnsi="Arial" w:cs="Arial"/>
          <w:color w:val="000000"/>
          <w:sz w:val="27"/>
          <w:szCs w:val="27"/>
        </w:rPr>
      </w:pPr>
      <w:r>
        <w:rPr>
          <w:rFonts w:ascii="Arial" w:eastAsia="Arial" w:hAnsi="Arial" w:cs="Arial"/>
          <w:color w:val="000000"/>
          <w:sz w:val="27"/>
          <w:szCs w:val="27"/>
        </w:rPr>
        <w:t>state the Deliverables</w:t>
      </w:r>
    </w:p>
    <w:p w14:paraId="71DCFDF6" w14:textId="77777777" w:rsidR="007711B2" w:rsidRDefault="00F15FC7">
      <w:pPr>
        <w:widowControl/>
        <w:numPr>
          <w:ilvl w:val="1"/>
          <w:numId w:val="6"/>
        </w:numPr>
        <w:pBdr>
          <w:top w:val="nil"/>
          <w:left w:val="nil"/>
          <w:bottom w:val="nil"/>
          <w:right w:val="nil"/>
          <w:between w:val="nil"/>
        </w:pBdr>
        <w:shd w:val="clear" w:color="auto" w:fill="FFFFFF"/>
        <w:rPr>
          <w:rFonts w:ascii="Arial" w:eastAsia="Arial" w:hAnsi="Arial" w:cs="Arial"/>
          <w:color w:val="000000"/>
          <w:sz w:val="27"/>
          <w:szCs w:val="27"/>
        </w:rPr>
      </w:pPr>
      <w:r>
        <w:rPr>
          <w:rFonts w:ascii="Arial" w:eastAsia="Arial" w:hAnsi="Arial" w:cs="Arial"/>
          <w:color w:val="000000"/>
          <w:sz w:val="27"/>
          <w:szCs w:val="27"/>
        </w:rPr>
        <w:t>state the tender submitted by the successful supplier</w:t>
      </w:r>
    </w:p>
    <w:p w14:paraId="71DCFDF7" w14:textId="77777777" w:rsidR="007711B2" w:rsidRDefault="00F15FC7">
      <w:pPr>
        <w:widowControl/>
        <w:numPr>
          <w:ilvl w:val="1"/>
          <w:numId w:val="6"/>
        </w:numPr>
        <w:pBdr>
          <w:top w:val="nil"/>
          <w:left w:val="nil"/>
          <w:bottom w:val="nil"/>
          <w:right w:val="nil"/>
          <w:between w:val="nil"/>
        </w:pBdr>
        <w:shd w:val="clear" w:color="auto" w:fill="FFFFFF"/>
        <w:rPr>
          <w:rFonts w:ascii="Arial" w:eastAsia="Arial" w:hAnsi="Arial" w:cs="Arial"/>
          <w:color w:val="000000"/>
          <w:sz w:val="27"/>
          <w:szCs w:val="27"/>
        </w:rPr>
      </w:pPr>
      <w:r>
        <w:rPr>
          <w:rFonts w:ascii="Arial" w:eastAsia="Arial" w:hAnsi="Arial" w:cs="Arial"/>
          <w:color w:val="000000"/>
          <w:sz w:val="27"/>
          <w:szCs w:val="27"/>
        </w:rPr>
        <w:t>state the charges payable in accordance with the tender submitted by the successful supplier; and</w:t>
      </w:r>
    </w:p>
    <w:p w14:paraId="71DCFDF8" w14:textId="2C0C31C1" w:rsidR="007711B2" w:rsidRDefault="00312EAC">
      <w:pPr>
        <w:widowControl/>
        <w:numPr>
          <w:ilvl w:val="1"/>
          <w:numId w:val="6"/>
        </w:numPr>
        <w:pBdr>
          <w:top w:val="nil"/>
          <w:left w:val="nil"/>
          <w:bottom w:val="nil"/>
          <w:right w:val="nil"/>
          <w:between w:val="nil"/>
        </w:pBdr>
        <w:shd w:val="clear" w:color="auto" w:fill="FFFFFF"/>
        <w:rPr>
          <w:rFonts w:ascii="Arial" w:eastAsia="Arial" w:hAnsi="Arial" w:cs="Arial"/>
          <w:color w:val="000000"/>
          <w:sz w:val="27"/>
          <w:szCs w:val="27"/>
        </w:rPr>
      </w:pPr>
      <w:bookmarkStart w:id="14" w:name="_heading=h.1fob9te" w:colFirst="0" w:colLast="0"/>
      <w:bookmarkEnd w:id="14"/>
      <w:r w:rsidRPr="00312EAC">
        <w:rPr>
          <w:rFonts w:ascii="Arial" w:eastAsia="Arial" w:hAnsi="Arial" w:cs="Arial"/>
          <w:b/>
          <w:color w:val="000000"/>
          <w:sz w:val="27"/>
          <w:szCs w:val="27"/>
        </w:rPr>
        <w:t>if applicable,</w:t>
      </w:r>
      <w:r>
        <w:rPr>
          <w:rFonts w:ascii="Arial" w:eastAsia="Arial" w:hAnsi="Arial" w:cs="Arial"/>
          <w:color w:val="000000"/>
          <w:sz w:val="27"/>
          <w:szCs w:val="27"/>
        </w:rPr>
        <w:t xml:space="preserve"> </w:t>
      </w:r>
      <w:r w:rsidR="00F15FC7">
        <w:rPr>
          <w:rFonts w:ascii="Arial" w:eastAsia="Arial" w:hAnsi="Arial" w:cs="Arial"/>
          <w:color w:val="000000"/>
          <w:sz w:val="27"/>
          <w:szCs w:val="27"/>
        </w:rPr>
        <w:t>incorporate the terms [</w:t>
      </w:r>
      <w:r w:rsidR="00F15FC7" w:rsidRPr="00312EAC">
        <w:rPr>
          <w:rFonts w:ascii="Arial" w:eastAsia="Arial" w:hAnsi="Arial" w:cs="Arial"/>
          <w:sz w:val="27"/>
          <w:szCs w:val="27"/>
        </w:rPr>
        <w:t>of the Form of Order/</w:t>
      </w:r>
      <w:r>
        <w:rPr>
          <w:rFonts w:ascii="Arial" w:eastAsia="Arial" w:hAnsi="Arial" w:cs="Arial"/>
          <w:sz w:val="27"/>
          <w:szCs w:val="27"/>
        </w:rPr>
        <w:t xml:space="preserve">order Appendix 3 if applicable </w:t>
      </w:r>
      <w:r w:rsidR="00F15FC7" w:rsidRPr="00312EAC">
        <w:rPr>
          <w:rFonts w:ascii="Arial" w:eastAsia="Arial" w:hAnsi="Arial" w:cs="Arial"/>
          <w:sz w:val="27"/>
          <w:szCs w:val="27"/>
        </w:rPr>
        <w:t xml:space="preserve">and Framework Alliance Contract] </w:t>
      </w:r>
    </w:p>
    <w:p w14:paraId="71DCFDF9" w14:textId="77777777" w:rsidR="007711B2" w:rsidRDefault="00F15FC7">
      <w:pPr>
        <w:widowControl/>
        <w:numPr>
          <w:ilvl w:val="0"/>
          <w:numId w:val="6"/>
        </w:numPr>
        <w:pBdr>
          <w:top w:val="nil"/>
          <w:left w:val="nil"/>
          <w:bottom w:val="nil"/>
          <w:right w:val="nil"/>
          <w:between w:val="nil"/>
        </w:pBdr>
        <w:shd w:val="clear" w:color="auto" w:fill="FFFFFF"/>
        <w:rPr>
          <w:rFonts w:ascii="Arial" w:eastAsia="Arial" w:hAnsi="Arial" w:cs="Arial"/>
          <w:color w:val="000000"/>
          <w:sz w:val="27"/>
          <w:szCs w:val="27"/>
        </w:rPr>
      </w:pPr>
      <w:bookmarkStart w:id="15" w:name="_heading=h.1t3h5sf" w:colFirst="0" w:colLast="0"/>
      <w:bookmarkEnd w:id="15"/>
      <w:proofErr w:type="gramStart"/>
      <w:r>
        <w:rPr>
          <w:rFonts w:ascii="Arial" w:eastAsia="Arial" w:hAnsi="Arial" w:cs="Arial"/>
          <w:color w:val="000000"/>
          <w:sz w:val="27"/>
          <w:szCs w:val="27"/>
        </w:rPr>
        <w:t>provide</w:t>
      </w:r>
      <w:proofErr w:type="gramEnd"/>
      <w:r>
        <w:rPr>
          <w:rFonts w:ascii="Arial" w:eastAsia="Arial" w:hAnsi="Arial" w:cs="Arial"/>
          <w:color w:val="000000"/>
          <w:sz w:val="27"/>
          <w:szCs w:val="27"/>
        </w:rPr>
        <w:t xml:space="preserve"> unsuccessful suppliers with written feedback in relation to the reasons why their tenders were unsuccessful. </w:t>
      </w:r>
    </w:p>
    <w:p w14:paraId="71DCFDFA" w14:textId="77777777" w:rsidR="007711B2" w:rsidRDefault="007711B2">
      <w:pPr>
        <w:widowControl/>
        <w:pBdr>
          <w:top w:val="nil"/>
          <w:left w:val="nil"/>
          <w:bottom w:val="nil"/>
          <w:right w:val="nil"/>
          <w:between w:val="nil"/>
        </w:pBdr>
        <w:shd w:val="clear" w:color="auto" w:fill="FFFFFF"/>
        <w:ind w:left="720"/>
        <w:rPr>
          <w:rFonts w:ascii="Arial" w:eastAsia="Arial" w:hAnsi="Arial" w:cs="Arial"/>
          <w:color w:val="000000"/>
          <w:sz w:val="27"/>
          <w:szCs w:val="27"/>
        </w:rPr>
      </w:pPr>
    </w:p>
    <w:p w14:paraId="71DCFDFB" w14:textId="77777777" w:rsidR="007711B2" w:rsidRDefault="00F15FC7">
      <w:pPr>
        <w:pStyle w:val="Heading3"/>
      </w:pPr>
      <w:r>
        <w:t>E-Auctions</w:t>
      </w:r>
    </w:p>
    <w:p w14:paraId="71DCFDFC" w14:textId="77777777" w:rsidR="007711B2" w:rsidRDefault="00F15FC7">
      <w:pPr>
        <w:widowControl/>
        <w:pBdr>
          <w:top w:val="nil"/>
          <w:left w:val="nil"/>
          <w:bottom w:val="nil"/>
          <w:right w:val="nil"/>
          <w:between w:val="nil"/>
        </w:pBdr>
        <w:spacing w:after="160" w:line="259" w:lineRule="auto"/>
        <w:ind w:left="720"/>
        <w:rPr>
          <w:rFonts w:ascii="Arial" w:eastAsia="Arial" w:hAnsi="Arial" w:cs="Arial"/>
          <w:sz w:val="27"/>
          <w:szCs w:val="27"/>
        </w:rPr>
      </w:pPr>
      <w:r>
        <w:rPr>
          <w:rFonts w:ascii="Arial" w:eastAsia="Arial" w:hAnsi="Arial" w:cs="Arial"/>
          <w:sz w:val="27"/>
          <w:szCs w:val="27"/>
        </w:rPr>
        <w:t>You can run your competitive award procedure by using an</w:t>
      </w:r>
      <w:r>
        <w:rPr>
          <w:rFonts w:ascii="Arial" w:eastAsia="Arial" w:hAnsi="Arial" w:cs="Arial"/>
          <w:color w:val="C00000"/>
          <w:sz w:val="27"/>
          <w:szCs w:val="27"/>
        </w:rPr>
        <w:t xml:space="preserve"> </w:t>
      </w:r>
      <w:hyperlink r:id="rId37">
        <w:r>
          <w:rPr>
            <w:rFonts w:ascii="Arial" w:eastAsia="Arial" w:hAnsi="Arial" w:cs="Arial"/>
            <w:color w:val="1155CC"/>
            <w:sz w:val="27"/>
            <w:szCs w:val="27"/>
            <w:u w:val="single"/>
          </w:rPr>
          <w:t>e-auction</w:t>
        </w:r>
      </w:hyperlink>
      <w:r>
        <w:rPr>
          <w:rFonts w:ascii="Arial" w:eastAsia="Arial" w:hAnsi="Arial" w:cs="Arial"/>
          <w:color w:val="C00000"/>
          <w:sz w:val="27"/>
          <w:szCs w:val="27"/>
        </w:rPr>
        <w:t xml:space="preserve"> </w:t>
      </w:r>
      <w:r>
        <w:rPr>
          <w:rFonts w:ascii="Arial" w:eastAsia="Arial" w:hAnsi="Arial" w:cs="Arial"/>
          <w:sz w:val="27"/>
          <w:szCs w:val="27"/>
        </w:rPr>
        <w:t>procedure.</w:t>
      </w:r>
      <w:r>
        <w:rPr>
          <w:rFonts w:ascii="Arial" w:eastAsia="Arial" w:hAnsi="Arial" w:cs="Arial"/>
          <w:color w:val="C00000"/>
          <w:sz w:val="27"/>
          <w:szCs w:val="27"/>
        </w:rPr>
        <w:t xml:space="preserve">  </w:t>
      </w:r>
      <w:r>
        <w:rPr>
          <w:rFonts w:ascii="Arial" w:eastAsia="Arial" w:hAnsi="Arial" w:cs="Arial"/>
          <w:sz w:val="27"/>
          <w:szCs w:val="27"/>
        </w:rPr>
        <w:t>Please refer to Paragraph 7 Schedule 4 of the Building Materials and Equipment Framework Alliance Contract.</w:t>
      </w:r>
    </w:p>
    <w:p w14:paraId="71DCFDFD" w14:textId="77777777" w:rsidR="007711B2" w:rsidRDefault="00F15FC7">
      <w:pPr>
        <w:widowControl/>
        <w:pBdr>
          <w:top w:val="nil"/>
          <w:left w:val="nil"/>
          <w:bottom w:val="nil"/>
          <w:right w:val="nil"/>
          <w:between w:val="nil"/>
        </w:pBdr>
        <w:spacing w:after="160" w:line="259" w:lineRule="auto"/>
        <w:ind w:left="720"/>
        <w:rPr>
          <w:rFonts w:ascii="Arial" w:eastAsia="Arial" w:hAnsi="Arial" w:cs="Arial"/>
          <w:sz w:val="27"/>
          <w:szCs w:val="27"/>
        </w:rPr>
      </w:pPr>
      <w:r>
        <w:rPr>
          <w:rFonts w:ascii="Arial" w:eastAsia="Arial" w:hAnsi="Arial" w:cs="Arial"/>
          <w:sz w:val="27"/>
          <w:szCs w:val="27"/>
        </w:rPr>
        <w:t xml:space="preserve">If you are interested in running an e-auction for your competitive award, please contact </w:t>
      </w:r>
      <w:hyperlink r:id="rId38">
        <w:r>
          <w:rPr>
            <w:rFonts w:ascii="Arial" w:eastAsia="Arial" w:hAnsi="Arial" w:cs="Arial"/>
            <w:color w:val="1A73E8"/>
            <w:sz w:val="27"/>
            <w:szCs w:val="27"/>
            <w:highlight w:val="white"/>
            <w:u w:val="single"/>
          </w:rPr>
          <w:t>eauctions@crowncommercial.gov.uk</w:t>
        </w:r>
      </w:hyperlink>
      <w:r>
        <w:rPr>
          <w:rFonts w:ascii="Arial" w:eastAsia="Arial" w:hAnsi="Arial" w:cs="Arial"/>
          <w:sz w:val="27"/>
          <w:szCs w:val="27"/>
        </w:rPr>
        <w:t>.</w:t>
      </w:r>
    </w:p>
    <w:p w14:paraId="71DCFDFE" w14:textId="77777777" w:rsidR="007711B2" w:rsidRDefault="007711B2">
      <w:pPr>
        <w:widowControl/>
        <w:pBdr>
          <w:top w:val="nil"/>
          <w:left w:val="nil"/>
          <w:bottom w:val="nil"/>
          <w:right w:val="nil"/>
          <w:between w:val="nil"/>
        </w:pBdr>
        <w:spacing w:after="160" w:line="259" w:lineRule="auto"/>
        <w:ind w:left="720"/>
        <w:rPr>
          <w:rFonts w:ascii="Arial" w:eastAsia="Arial" w:hAnsi="Arial" w:cs="Arial"/>
          <w:sz w:val="27"/>
          <w:szCs w:val="27"/>
        </w:rPr>
      </w:pPr>
    </w:p>
    <w:p w14:paraId="71DCFDFF" w14:textId="77777777" w:rsidR="007711B2" w:rsidRDefault="007711B2">
      <w:pPr>
        <w:widowControl/>
        <w:pBdr>
          <w:top w:val="nil"/>
          <w:left w:val="nil"/>
          <w:bottom w:val="nil"/>
          <w:right w:val="nil"/>
          <w:between w:val="nil"/>
        </w:pBdr>
        <w:spacing w:after="160" w:line="259" w:lineRule="auto"/>
        <w:ind w:left="720"/>
        <w:rPr>
          <w:rFonts w:ascii="Arial" w:eastAsia="Arial" w:hAnsi="Arial" w:cs="Arial"/>
          <w:sz w:val="27"/>
          <w:szCs w:val="27"/>
        </w:rPr>
      </w:pPr>
    </w:p>
    <w:p w14:paraId="71DCFE00" w14:textId="77777777" w:rsidR="007711B2" w:rsidRDefault="007711B2">
      <w:pPr>
        <w:widowControl/>
        <w:pBdr>
          <w:top w:val="nil"/>
          <w:left w:val="nil"/>
          <w:bottom w:val="nil"/>
          <w:right w:val="nil"/>
          <w:between w:val="nil"/>
        </w:pBdr>
        <w:spacing w:after="160" w:line="259" w:lineRule="auto"/>
        <w:ind w:left="720"/>
        <w:rPr>
          <w:rFonts w:ascii="Arial" w:eastAsia="Arial" w:hAnsi="Arial" w:cs="Arial"/>
          <w:sz w:val="27"/>
          <w:szCs w:val="27"/>
        </w:rPr>
      </w:pPr>
    </w:p>
    <w:p w14:paraId="71DCFE01" w14:textId="77777777" w:rsidR="007711B2" w:rsidRDefault="007711B2">
      <w:pPr>
        <w:widowControl/>
        <w:pBdr>
          <w:top w:val="nil"/>
          <w:left w:val="nil"/>
          <w:bottom w:val="nil"/>
          <w:right w:val="nil"/>
          <w:between w:val="nil"/>
        </w:pBdr>
        <w:spacing w:after="160" w:line="259" w:lineRule="auto"/>
        <w:ind w:left="720"/>
        <w:rPr>
          <w:rFonts w:ascii="Arial" w:eastAsia="Arial" w:hAnsi="Arial" w:cs="Arial"/>
          <w:sz w:val="27"/>
          <w:szCs w:val="27"/>
        </w:rPr>
      </w:pPr>
    </w:p>
    <w:p w14:paraId="71DCFE02" w14:textId="77777777" w:rsidR="007711B2" w:rsidRDefault="007711B2">
      <w:pPr>
        <w:widowControl/>
        <w:pBdr>
          <w:top w:val="nil"/>
          <w:left w:val="nil"/>
          <w:bottom w:val="nil"/>
          <w:right w:val="nil"/>
          <w:between w:val="nil"/>
        </w:pBdr>
        <w:spacing w:after="160" w:line="259" w:lineRule="auto"/>
        <w:ind w:left="720"/>
        <w:rPr>
          <w:rFonts w:ascii="Arial" w:eastAsia="Arial" w:hAnsi="Arial" w:cs="Arial"/>
          <w:sz w:val="27"/>
          <w:szCs w:val="27"/>
        </w:rPr>
      </w:pPr>
    </w:p>
    <w:p w14:paraId="71DCFE03" w14:textId="77777777" w:rsidR="007711B2" w:rsidRDefault="007711B2">
      <w:pPr>
        <w:widowControl/>
        <w:pBdr>
          <w:top w:val="nil"/>
          <w:left w:val="nil"/>
          <w:bottom w:val="nil"/>
          <w:right w:val="nil"/>
          <w:between w:val="nil"/>
        </w:pBdr>
        <w:spacing w:after="160" w:line="259" w:lineRule="auto"/>
        <w:ind w:left="720"/>
        <w:rPr>
          <w:rFonts w:ascii="Arial" w:eastAsia="Arial" w:hAnsi="Arial" w:cs="Arial"/>
          <w:sz w:val="27"/>
          <w:szCs w:val="27"/>
        </w:rPr>
      </w:pPr>
    </w:p>
    <w:p w14:paraId="71DCFE04" w14:textId="77777777" w:rsidR="007711B2" w:rsidRDefault="007711B2">
      <w:pPr>
        <w:widowControl/>
        <w:pBdr>
          <w:top w:val="nil"/>
          <w:left w:val="nil"/>
          <w:bottom w:val="nil"/>
          <w:right w:val="nil"/>
          <w:between w:val="nil"/>
        </w:pBdr>
        <w:spacing w:after="160" w:line="259" w:lineRule="auto"/>
        <w:ind w:left="720"/>
        <w:rPr>
          <w:rFonts w:ascii="Arial" w:eastAsia="Arial" w:hAnsi="Arial" w:cs="Arial"/>
          <w:sz w:val="27"/>
          <w:szCs w:val="27"/>
        </w:rPr>
      </w:pPr>
    </w:p>
    <w:p w14:paraId="71DCFE05" w14:textId="77777777" w:rsidR="007711B2" w:rsidRDefault="007711B2">
      <w:pPr>
        <w:widowControl/>
        <w:pBdr>
          <w:top w:val="nil"/>
          <w:left w:val="nil"/>
          <w:bottom w:val="nil"/>
          <w:right w:val="nil"/>
          <w:between w:val="nil"/>
        </w:pBdr>
        <w:spacing w:after="160" w:line="259" w:lineRule="auto"/>
        <w:rPr>
          <w:rFonts w:ascii="Arial" w:eastAsia="Arial" w:hAnsi="Arial" w:cs="Arial"/>
          <w:sz w:val="27"/>
          <w:szCs w:val="27"/>
        </w:rPr>
      </w:pPr>
    </w:p>
    <w:p w14:paraId="71DCFE06" w14:textId="77777777" w:rsidR="007711B2" w:rsidRDefault="007711B2">
      <w:pPr>
        <w:widowControl/>
        <w:pBdr>
          <w:top w:val="nil"/>
          <w:left w:val="nil"/>
          <w:bottom w:val="nil"/>
          <w:right w:val="nil"/>
          <w:between w:val="nil"/>
        </w:pBdr>
        <w:spacing w:after="160" w:line="259" w:lineRule="auto"/>
        <w:rPr>
          <w:rFonts w:ascii="Arial" w:eastAsia="Arial" w:hAnsi="Arial" w:cs="Arial"/>
          <w:sz w:val="27"/>
          <w:szCs w:val="27"/>
        </w:rPr>
      </w:pPr>
    </w:p>
    <w:p w14:paraId="71DCFE07" w14:textId="77777777" w:rsidR="007711B2" w:rsidRDefault="007711B2">
      <w:pPr>
        <w:widowControl/>
        <w:pBdr>
          <w:top w:val="nil"/>
          <w:left w:val="nil"/>
          <w:bottom w:val="nil"/>
          <w:right w:val="nil"/>
          <w:between w:val="nil"/>
        </w:pBdr>
        <w:spacing w:after="160" w:line="259" w:lineRule="auto"/>
        <w:rPr>
          <w:rFonts w:ascii="Arial" w:eastAsia="Arial" w:hAnsi="Arial" w:cs="Arial"/>
          <w:sz w:val="27"/>
          <w:szCs w:val="27"/>
        </w:rPr>
      </w:pPr>
    </w:p>
    <w:p w14:paraId="71DCFE08" w14:textId="77777777" w:rsidR="007711B2" w:rsidRDefault="007711B2">
      <w:pPr>
        <w:widowControl/>
        <w:pBdr>
          <w:top w:val="nil"/>
          <w:left w:val="nil"/>
          <w:bottom w:val="nil"/>
          <w:right w:val="nil"/>
          <w:between w:val="nil"/>
        </w:pBdr>
        <w:spacing w:after="160" w:line="259" w:lineRule="auto"/>
        <w:rPr>
          <w:rFonts w:ascii="Arial" w:eastAsia="Arial" w:hAnsi="Arial" w:cs="Arial"/>
          <w:sz w:val="27"/>
          <w:szCs w:val="27"/>
        </w:rPr>
      </w:pPr>
    </w:p>
    <w:p w14:paraId="71DCFE0D" w14:textId="7E3B3A2F" w:rsidR="007711B2" w:rsidRDefault="00F15FC7">
      <w:pPr>
        <w:pStyle w:val="Heading3"/>
      </w:pPr>
      <w:r>
        <w:lastRenderedPageBreak/>
        <w:t>Competitive Award Criteria</w:t>
      </w:r>
    </w:p>
    <w:p w14:paraId="71DCFE0E" w14:textId="77777777" w:rsidR="007711B2" w:rsidRDefault="007711B2">
      <w:pPr>
        <w:rPr>
          <w:rFonts w:ascii="Arial" w:eastAsia="Arial" w:hAnsi="Arial" w:cs="Arial"/>
          <w:b/>
          <w:color w:val="C00000"/>
          <w:sz w:val="27"/>
          <w:szCs w:val="27"/>
        </w:rPr>
      </w:pPr>
    </w:p>
    <w:p w14:paraId="71DCFE0F" w14:textId="77777777" w:rsidR="007711B2" w:rsidRDefault="00F15FC7">
      <w:pPr>
        <w:pStyle w:val="Heading3"/>
      </w:pPr>
      <w:r>
        <w:t>Lot 1</w:t>
      </w:r>
    </w:p>
    <w:p w14:paraId="71DCFE10" w14:textId="77777777" w:rsidR="007711B2" w:rsidRDefault="007711B2">
      <w:pPr>
        <w:widowControl/>
        <w:pBdr>
          <w:top w:val="nil"/>
          <w:left w:val="nil"/>
          <w:bottom w:val="nil"/>
          <w:right w:val="nil"/>
          <w:between w:val="nil"/>
        </w:pBdr>
        <w:spacing w:after="160"/>
        <w:ind w:left="1440" w:hanging="720"/>
        <w:rPr>
          <w:rFonts w:ascii="Arial" w:eastAsia="Arial" w:hAnsi="Arial" w:cs="Arial"/>
          <w:color w:val="000000"/>
        </w:rPr>
      </w:pPr>
    </w:p>
    <w:tbl>
      <w:tblPr>
        <w:tblStyle w:val="afff2"/>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9"/>
        <w:gridCol w:w="7205"/>
      </w:tblGrid>
      <w:tr w:rsidR="007711B2" w14:paraId="71DCFE16" w14:textId="77777777">
        <w:tc>
          <w:tcPr>
            <w:tcW w:w="242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1DCFE11" w14:textId="77777777" w:rsidR="007711B2" w:rsidRDefault="00F15FC7">
            <w:pPr>
              <w:widowControl/>
              <w:rPr>
                <w:rFonts w:ascii="Arial" w:eastAsia="Arial" w:hAnsi="Arial" w:cs="Arial"/>
              </w:rPr>
            </w:pPr>
            <w:r>
              <w:rPr>
                <w:rFonts w:ascii="Arial" w:eastAsia="Arial" w:hAnsi="Arial" w:cs="Arial"/>
                <w:b/>
                <w:color w:val="000000"/>
              </w:rPr>
              <w:t>Criteria</w:t>
            </w:r>
          </w:p>
        </w:tc>
        <w:tc>
          <w:tcPr>
            <w:tcW w:w="720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1DCFE12" w14:textId="77777777" w:rsidR="007711B2" w:rsidRDefault="00F15FC7">
            <w:pPr>
              <w:widowControl/>
              <w:rPr>
                <w:rFonts w:ascii="Arial" w:eastAsia="Arial" w:hAnsi="Arial" w:cs="Arial"/>
              </w:rPr>
            </w:pPr>
            <w:r>
              <w:rPr>
                <w:rFonts w:ascii="Arial" w:eastAsia="Arial" w:hAnsi="Arial" w:cs="Arial"/>
                <w:b/>
                <w:color w:val="000000"/>
              </w:rPr>
              <w:t>Relative weighting percentage</w:t>
            </w:r>
          </w:p>
          <w:p w14:paraId="71DCFE13" w14:textId="77777777" w:rsidR="007711B2" w:rsidRDefault="007711B2">
            <w:pPr>
              <w:widowControl/>
              <w:rPr>
                <w:rFonts w:ascii="Arial" w:eastAsia="Arial" w:hAnsi="Arial" w:cs="Arial"/>
              </w:rPr>
            </w:pPr>
          </w:p>
          <w:p w14:paraId="71DCFE14" w14:textId="77777777" w:rsidR="007711B2" w:rsidRDefault="00F15FC7">
            <w:pPr>
              <w:widowControl/>
              <w:rPr>
                <w:rFonts w:ascii="Arial" w:eastAsia="Arial" w:hAnsi="Arial" w:cs="Arial"/>
              </w:rPr>
            </w:pPr>
            <w:r>
              <w:rPr>
                <w:rFonts w:ascii="Arial" w:eastAsia="Arial" w:hAnsi="Arial" w:cs="Arial"/>
                <w:color w:val="000000"/>
              </w:rPr>
              <w:t>[</w:t>
            </w:r>
            <w:r>
              <w:rPr>
                <w:rFonts w:ascii="Arial" w:eastAsia="Arial" w:hAnsi="Arial" w:cs="Arial"/>
                <w:b/>
                <w:color w:val="000000"/>
              </w:rPr>
              <w:t>Guidance:</w:t>
            </w:r>
            <w:r>
              <w:rPr>
                <w:rFonts w:ascii="Arial" w:eastAsia="Arial" w:hAnsi="Arial" w:cs="Arial"/>
                <w:color w:val="000000"/>
              </w:rPr>
              <w:t xml:space="preserve"> where weighting is not possible for objective reasons, list the criteria in decreasing order of importance, amend the column heading to read 'Rank order of importance where 1 = most important, 2 = second most important </w:t>
            </w:r>
            <w:proofErr w:type="gramStart"/>
            <w:r>
              <w:rPr>
                <w:rFonts w:ascii="Arial" w:eastAsia="Arial" w:hAnsi="Arial" w:cs="Arial"/>
                <w:color w:val="000000"/>
              </w:rPr>
              <w:t>etc.'.</w:t>
            </w:r>
            <w:proofErr w:type="gramEnd"/>
            <w:r>
              <w:rPr>
                <w:rFonts w:ascii="Arial" w:eastAsia="Arial" w:hAnsi="Arial" w:cs="Arial"/>
                <w:color w:val="000000"/>
              </w:rPr>
              <w:t xml:space="preserve"> The figure 1 must be in the top row, running down to the least important in the bottom row.]</w:t>
            </w:r>
          </w:p>
          <w:p w14:paraId="71DCFE15" w14:textId="77777777" w:rsidR="007711B2" w:rsidRDefault="007711B2">
            <w:pPr>
              <w:widowControl/>
              <w:rPr>
                <w:rFonts w:ascii="Arial" w:eastAsia="Arial" w:hAnsi="Arial" w:cs="Arial"/>
              </w:rPr>
            </w:pPr>
          </w:p>
        </w:tc>
      </w:tr>
      <w:tr w:rsidR="007711B2" w14:paraId="71DCFE23" w14:textId="77777777">
        <w:tc>
          <w:tcPr>
            <w:tcW w:w="2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FE17" w14:textId="77777777" w:rsidR="007711B2" w:rsidRDefault="00F15FC7">
            <w:pPr>
              <w:widowControl/>
              <w:rPr>
                <w:rFonts w:ascii="Arial" w:eastAsia="Arial" w:hAnsi="Arial" w:cs="Arial"/>
              </w:rPr>
            </w:pPr>
            <w:r>
              <w:rPr>
                <w:rFonts w:ascii="Arial" w:eastAsia="Arial" w:hAnsi="Arial" w:cs="Arial"/>
                <w:color w:val="000000"/>
              </w:rPr>
              <w:t>Quality </w:t>
            </w:r>
          </w:p>
          <w:p w14:paraId="71DCFE18" w14:textId="77777777" w:rsidR="007711B2" w:rsidRDefault="007711B2">
            <w:pPr>
              <w:widowControl/>
              <w:rPr>
                <w:rFonts w:ascii="Arial" w:eastAsia="Arial" w:hAnsi="Arial" w:cs="Arial"/>
              </w:rPr>
            </w:pPr>
          </w:p>
          <w:p w14:paraId="71DCFE19" w14:textId="77777777" w:rsidR="007711B2" w:rsidRDefault="00F15FC7">
            <w:pPr>
              <w:widowControl/>
              <w:rPr>
                <w:rFonts w:ascii="Arial" w:eastAsia="Arial" w:hAnsi="Arial" w:cs="Arial"/>
              </w:rPr>
            </w:pPr>
            <w:r>
              <w:rPr>
                <w:rFonts w:ascii="Arial" w:eastAsia="Arial" w:hAnsi="Arial" w:cs="Arial"/>
                <w:color w:val="000000"/>
              </w:rPr>
              <w:t>Which consists of the following criteria:</w:t>
            </w:r>
          </w:p>
          <w:p w14:paraId="71DCFE1A" w14:textId="77777777" w:rsidR="007711B2" w:rsidRDefault="007711B2">
            <w:pPr>
              <w:widowControl/>
              <w:rPr>
                <w:rFonts w:ascii="Arial" w:eastAsia="Arial" w:hAnsi="Arial" w:cs="Arial"/>
              </w:rPr>
            </w:pPr>
          </w:p>
          <w:p w14:paraId="71DCFE1B" w14:textId="77777777" w:rsidR="007711B2" w:rsidRDefault="00F15FC7">
            <w:pPr>
              <w:widowControl/>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Added value / innovation </w:t>
            </w:r>
          </w:p>
          <w:p w14:paraId="71DCFE1C" w14:textId="77777777" w:rsidR="007711B2" w:rsidRDefault="00F15FC7">
            <w:pPr>
              <w:widowControl/>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Social value </w:t>
            </w:r>
          </w:p>
          <w:p w14:paraId="71DCFE1D" w14:textId="77777777" w:rsidR="007711B2" w:rsidRDefault="00F15FC7">
            <w:pPr>
              <w:widowControl/>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Approach To delivery of the services</w:t>
            </w:r>
          </w:p>
          <w:p w14:paraId="71DCFE1E" w14:textId="77777777" w:rsidR="007711B2" w:rsidRDefault="00F15FC7">
            <w:pPr>
              <w:widowControl/>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Implementation </w:t>
            </w:r>
          </w:p>
          <w:p w14:paraId="71DCFE1F" w14:textId="77777777" w:rsidR="007711B2" w:rsidRDefault="00F15FC7">
            <w:pPr>
              <w:widowControl/>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Use of supply chain / partners</w:t>
            </w:r>
          </w:p>
          <w:p w14:paraId="71DCFE20" w14:textId="77777777" w:rsidR="007711B2" w:rsidRDefault="007711B2">
            <w:pPr>
              <w:widowControl/>
              <w:rPr>
                <w:rFonts w:ascii="Arial" w:eastAsia="Arial" w:hAnsi="Arial" w:cs="Arial"/>
              </w:rPr>
            </w:pPr>
          </w:p>
        </w:tc>
        <w:tc>
          <w:tcPr>
            <w:tcW w:w="7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CFE21" w14:textId="77777777" w:rsidR="007711B2" w:rsidRDefault="00F15FC7">
            <w:pPr>
              <w:widowControl/>
              <w:rPr>
                <w:rFonts w:ascii="Arial" w:eastAsia="Arial" w:hAnsi="Arial" w:cs="Arial"/>
              </w:rPr>
            </w:pPr>
            <w:r>
              <w:rPr>
                <w:rFonts w:ascii="Arial" w:eastAsia="Arial" w:hAnsi="Arial" w:cs="Arial"/>
                <w:color w:val="000000"/>
              </w:rPr>
              <w:t>60% with a tolerance of -/+ 30 %</w:t>
            </w:r>
          </w:p>
          <w:p w14:paraId="71DCFE22" w14:textId="77777777" w:rsidR="007711B2" w:rsidRDefault="007711B2">
            <w:pPr>
              <w:widowControl/>
              <w:spacing w:after="240"/>
              <w:rPr>
                <w:rFonts w:ascii="Arial" w:eastAsia="Arial" w:hAnsi="Arial" w:cs="Arial"/>
              </w:rPr>
            </w:pPr>
          </w:p>
        </w:tc>
      </w:tr>
      <w:tr w:rsidR="007711B2" w14:paraId="71DCFE2C" w14:textId="77777777">
        <w:tc>
          <w:tcPr>
            <w:tcW w:w="2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CFE24" w14:textId="77777777" w:rsidR="007711B2" w:rsidRDefault="00F15FC7">
            <w:pPr>
              <w:widowControl/>
              <w:rPr>
                <w:rFonts w:ascii="Arial" w:eastAsia="Arial" w:hAnsi="Arial" w:cs="Arial"/>
              </w:rPr>
            </w:pPr>
            <w:r>
              <w:rPr>
                <w:rFonts w:ascii="Arial" w:eastAsia="Arial" w:hAnsi="Arial" w:cs="Arial"/>
                <w:color w:val="000000"/>
              </w:rPr>
              <w:t>Price</w:t>
            </w:r>
          </w:p>
          <w:p w14:paraId="71DCFE25" w14:textId="77777777" w:rsidR="007711B2" w:rsidRDefault="00F15FC7">
            <w:pPr>
              <w:widowControl/>
              <w:rPr>
                <w:rFonts w:ascii="Arial" w:eastAsia="Arial" w:hAnsi="Arial" w:cs="Arial"/>
              </w:rPr>
            </w:pPr>
            <w:r>
              <w:rPr>
                <w:rFonts w:ascii="Arial" w:eastAsia="Arial" w:hAnsi="Arial" w:cs="Arial"/>
                <w:color w:val="000000"/>
              </w:rPr>
              <w:t>Which consists of the following criteria:</w:t>
            </w:r>
          </w:p>
          <w:p w14:paraId="71DCFE26" w14:textId="77777777" w:rsidR="007711B2" w:rsidRDefault="00F15FC7">
            <w:pPr>
              <w:widowControl/>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Running costs</w:t>
            </w:r>
          </w:p>
          <w:p w14:paraId="71DCFE27" w14:textId="77777777" w:rsidR="007711B2" w:rsidRDefault="00F15FC7">
            <w:pPr>
              <w:widowControl/>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Delivery date and delivery period</w:t>
            </w:r>
          </w:p>
          <w:p w14:paraId="71DCFE28" w14:textId="77777777" w:rsidR="007711B2" w:rsidRDefault="00F15FC7">
            <w:pPr>
              <w:widowControl/>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Period of completion</w:t>
            </w:r>
          </w:p>
          <w:p w14:paraId="71DCFE29" w14:textId="77777777" w:rsidR="007711B2" w:rsidRDefault="007711B2">
            <w:pPr>
              <w:widowControl/>
              <w:rPr>
                <w:rFonts w:ascii="Arial" w:eastAsia="Arial" w:hAnsi="Arial" w:cs="Arial"/>
              </w:rPr>
            </w:pPr>
          </w:p>
        </w:tc>
        <w:tc>
          <w:tcPr>
            <w:tcW w:w="7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CFE2A" w14:textId="77777777" w:rsidR="007711B2" w:rsidRDefault="00F15FC7">
            <w:pPr>
              <w:widowControl/>
              <w:rPr>
                <w:rFonts w:ascii="Arial" w:eastAsia="Arial" w:hAnsi="Arial" w:cs="Arial"/>
              </w:rPr>
            </w:pPr>
            <w:r>
              <w:rPr>
                <w:rFonts w:ascii="Arial" w:eastAsia="Arial" w:hAnsi="Arial" w:cs="Arial"/>
                <w:color w:val="000000"/>
              </w:rPr>
              <w:t>40% with a tolerance of -/+ 30 %</w:t>
            </w:r>
          </w:p>
          <w:p w14:paraId="71DCFE2B" w14:textId="77777777" w:rsidR="007711B2" w:rsidRDefault="007711B2">
            <w:pPr>
              <w:widowControl/>
              <w:spacing w:after="240"/>
              <w:rPr>
                <w:rFonts w:ascii="Arial" w:eastAsia="Arial" w:hAnsi="Arial" w:cs="Arial"/>
              </w:rPr>
            </w:pPr>
          </w:p>
        </w:tc>
      </w:tr>
    </w:tbl>
    <w:p w14:paraId="71DCFE2D" w14:textId="77777777" w:rsidR="007711B2" w:rsidRDefault="007711B2">
      <w:pPr>
        <w:widowControl/>
        <w:spacing w:after="160"/>
        <w:rPr>
          <w:rFonts w:ascii="Arial" w:eastAsia="Arial" w:hAnsi="Arial" w:cs="Arial"/>
          <w:b/>
        </w:rPr>
      </w:pPr>
    </w:p>
    <w:p w14:paraId="71DCFE2E" w14:textId="77777777" w:rsidR="007711B2" w:rsidRDefault="007711B2">
      <w:pPr>
        <w:widowControl/>
        <w:spacing w:after="160"/>
        <w:rPr>
          <w:rFonts w:ascii="Arial" w:eastAsia="Arial" w:hAnsi="Arial" w:cs="Arial"/>
          <w:b/>
        </w:rPr>
      </w:pPr>
    </w:p>
    <w:p w14:paraId="71DCFE2F" w14:textId="77777777" w:rsidR="007711B2" w:rsidRDefault="007711B2">
      <w:pPr>
        <w:widowControl/>
        <w:spacing w:after="160"/>
        <w:rPr>
          <w:rFonts w:ascii="Arial" w:eastAsia="Arial" w:hAnsi="Arial" w:cs="Arial"/>
          <w:b/>
        </w:rPr>
      </w:pPr>
    </w:p>
    <w:p w14:paraId="71DCFE30" w14:textId="77777777" w:rsidR="007711B2" w:rsidRDefault="007711B2">
      <w:pPr>
        <w:widowControl/>
        <w:spacing w:after="160"/>
        <w:rPr>
          <w:rFonts w:ascii="Arial" w:eastAsia="Arial" w:hAnsi="Arial" w:cs="Arial"/>
          <w:b/>
        </w:rPr>
      </w:pPr>
    </w:p>
    <w:p w14:paraId="71DCFE34" w14:textId="77777777" w:rsidR="007711B2" w:rsidRDefault="00F15FC7">
      <w:pPr>
        <w:pStyle w:val="Heading3"/>
      </w:pPr>
      <w:r>
        <w:t>Lots 2-9</w:t>
      </w:r>
    </w:p>
    <w:tbl>
      <w:tblPr>
        <w:tblStyle w:val="afff3"/>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9"/>
        <w:gridCol w:w="7205"/>
      </w:tblGrid>
      <w:tr w:rsidR="007711B2" w14:paraId="71DCFE3A" w14:textId="77777777">
        <w:tc>
          <w:tcPr>
            <w:tcW w:w="242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1DCFE35" w14:textId="77777777" w:rsidR="007711B2" w:rsidRDefault="00F15FC7">
            <w:pPr>
              <w:widowControl/>
              <w:rPr>
                <w:rFonts w:ascii="Arial" w:eastAsia="Arial" w:hAnsi="Arial" w:cs="Arial"/>
                <w:sz w:val="27"/>
                <w:szCs w:val="27"/>
              </w:rPr>
            </w:pPr>
            <w:r>
              <w:rPr>
                <w:rFonts w:ascii="Arial" w:eastAsia="Arial" w:hAnsi="Arial" w:cs="Arial"/>
                <w:b/>
                <w:color w:val="000000"/>
                <w:sz w:val="27"/>
                <w:szCs w:val="27"/>
              </w:rPr>
              <w:t>Criteria</w:t>
            </w:r>
          </w:p>
        </w:tc>
        <w:tc>
          <w:tcPr>
            <w:tcW w:w="720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1DCFE36" w14:textId="77777777" w:rsidR="007711B2" w:rsidRDefault="00F15FC7">
            <w:pPr>
              <w:widowControl/>
              <w:rPr>
                <w:rFonts w:ascii="Arial" w:eastAsia="Arial" w:hAnsi="Arial" w:cs="Arial"/>
                <w:sz w:val="27"/>
                <w:szCs w:val="27"/>
              </w:rPr>
            </w:pPr>
            <w:r>
              <w:rPr>
                <w:rFonts w:ascii="Arial" w:eastAsia="Arial" w:hAnsi="Arial" w:cs="Arial"/>
                <w:b/>
                <w:color w:val="000000"/>
                <w:sz w:val="27"/>
                <w:szCs w:val="27"/>
              </w:rPr>
              <w:t>Relative weighting percentage</w:t>
            </w:r>
          </w:p>
          <w:p w14:paraId="71DCFE37" w14:textId="77777777" w:rsidR="007711B2" w:rsidRDefault="007711B2">
            <w:pPr>
              <w:widowControl/>
              <w:rPr>
                <w:rFonts w:ascii="Arial" w:eastAsia="Arial" w:hAnsi="Arial" w:cs="Arial"/>
                <w:sz w:val="27"/>
                <w:szCs w:val="27"/>
              </w:rPr>
            </w:pPr>
          </w:p>
          <w:p w14:paraId="71DCFE38" w14:textId="77777777" w:rsidR="007711B2" w:rsidRDefault="00F15FC7">
            <w:pPr>
              <w:widowControl/>
              <w:rPr>
                <w:rFonts w:ascii="Arial" w:eastAsia="Arial" w:hAnsi="Arial" w:cs="Arial"/>
                <w:sz w:val="27"/>
                <w:szCs w:val="27"/>
              </w:rPr>
            </w:pPr>
            <w:r>
              <w:rPr>
                <w:rFonts w:ascii="Arial" w:eastAsia="Arial" w:hAnsi="Arial" w:cs="Arial"/>
                <w:color w:val="000000"/>
                <w:sz w:val="27"/>
                <w:szCs w:val="27"/>
              </w:rPr>
              <w:lastRenderedPageBreak/>
              <w:t>[</w:t>
            </w:r>
            <w:r>
              <w:rPr>
                <w:rFonts w:ascii="Arial" w:eastAsia="Arial" w:hAnsi="Arial" w:cs="Arial"/>
                <w:b/>
                <w:color w:val="000000"/>
                <w:sz w:val="27"/>
                <w:szCs w:val="27"/>
              </w:rPr>
              <w:t>Guidance:</w:t>
            </w:r>
            <w:r>
              <w:rPr>
                <w:rFonts w:ascii="Arial" w:eastAsia="Arial" w:hAnsi="Arial" w:cs="Arial"/>
                <w:color w:val="000000"/>
                <w:sz w:val="27"/>
                <w:szCs w:val="27"/>
              </w:rPr>
              <w:t xml:space="preserve"> where weighting is not possible for objective reasons, list the criteria in decreasing order of importance, amend the column heading to read 'Rank order of importance where 1 = most important, 2 = second most important </w:t>
            </w:r>
            <w:proofErr w:type="gramStart"/>
            <w:r>
              <w:rPr>
                <w:rFonts w:ascii="Arial" w:eastAsia="Arial" w:hAnsi="Arial" w:cs="Arial"/>
                <w:color w:val="000000"/>
                <w:sz w:val="27"/>
                <w:szCs w:val="27"/>
              </w:rPr>
              <w:t>etc.'.</w:t>
            </w:r>
            <w:proofErr w:type="gramEnd"/>
            <w:r>
              <w:rPr>
                <w:rFonts w:ascii="Arial" w:eastAsia="Arial" w:hAnsi="Arial" w:cs="Arial"/>
                <w:color w:val="000000"/>
                <w:sz w:val="27"/>
                <w:szCs w:val="27"/>
              </w:rPr>
              <w:t xml:space="preserve"> The figure 1 must be in the top row, running down to the least important in the bottom row.]</w:t>
            </w:r>
          </w:p>
          <w:p w14:paraId="71DCFE39" w14:textId="77777777" w:rsidR="007711B2" w:rsidRDefault="007711B2">
            <w:pPr>
              <w:widowControl/>
              <w:rPr>
                <w:rFonts w:ascii="Arial" w:eastAsia="Arial" w:hAnsi="Arial" w:cs="Arial"/>
                <w:sz w:val="27"/>
                <w:szCs w:val="27"/>
              </w:rPr>
            </w:pPr>
          </w:p>
        </w:tc>
      </w:tr>
      <w:tr w:rsidR="007711B2" w14:paraId="71DCFE47" w14:textId="77777777">
        <w:tc>
          <w:tcPr>
            <w:tcW w:w="2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FE3B" w14:textId="77777777" w:rsidR="007711B2" w:rsidRDefault="00F15FC7">
            <w:pPr>
              <w:widowControl/>
              <w:rPr>
                <w:rFonts w:ascii="Arial" w:eastAsia="Arial" w:hAnsi="Arial" w:cs="Arial"/>
                <w:sz w:val="27"/>
                <w:szCs w:val="27"/>
              </w:rPr>
            </w:pPr>
            <w:r>
              <w:rPr>
                <w:rFonts w:ascii="Arial" w:eastAsia="Arial" w:hAnsi="Arial" w:cs="Arial"/>
                <w:color w:val="000000"/>
                <w:sz w:val="27"/>
                <w:szCs w:val="27"/>
              </w:rPr>
              <w:lastRenderedPageBreak/>
              <w:t>Quality </w:t>
            </w:r>
          </w:p>
          <w:p w14:paraId="71DCFE3C" w14:textId="77777777" w:rsidR="007711B2" w:rsidRDefault="007711B2">
            <w:pPr>
              <w:widowControl/>
              <w:rPr>
                <w:rFonts w:ascii="Arial" w:eastAsia="Arial" w:hAnsi="Arial" w:cs="Arial"/>
                <w:sz w:val="27"/>
                <w:szCs w:val="27"/>
              </w:rPr>
            </w:pPr>
          </w:p>
          <w:p w14:paraId="71DCFE3D" w14:textId="77777777" w:rsidR="007711B2" w:rsidRDefault="00F15FC7">
            <w:pPr>
              <w:widowControl/>
              <w:rPr>
                <w:rFonts w:ascii="Arial" w:eastAsia="Arial" w:hAnsi="Arial" w:cs="Arial"/>
                <w:sz w:val="27"/>
                <w:szCs w:val="27"/>
              </w:rPr>
            </w:pPr>
            <w:r>
              <w:rPr>
                <w:rFonts w:ascii="Arial" w:eastAsia="Arial" w:hAnsi="Arial" w:cs="Arial"/>
                <w:color w:val="000000"/>
                <w:sz w:val="27"/>
                <w:szCs w:val="27"/>
              </w:rPr>
              <w:t>Which consists of the following criteria:</w:t>
            </w:r>
          </w:p>
          <w:p w14:paraId="71DCFE3E" w14:textId="77777777" w:rsidR="007711B2" w:rsidRDefault="007711B2">
            <w:pPr>
              <w:widowControl/>
              <w:rPr>
                <w:rFonts w:ascii="Arial" w:eastAsia="Arial" w:hAnsi="Arial" w:cs="Arial"/>
                <w:sz w:val="27"/>
                <w:szCs w:val="27"/>
              </w:rPr>
            </w:pPr>
          </w:p>
          <w:p w14:paraId="71DCFE3F" w14:textId="77777777" w:rsidR="007711B2" w:rsidRDefault="00F15FC7">
            <w:pPr>
              <w:widowControl/>
              <w:numPr>
                <w:ilvl w:val="0"/>
                <w:numId w:val="1"/>
              </w:numPr>
              <w:pBdr>
                <w:top w:val="nil"/>
                <w:left w:val="nil"/>
                <w:bottom w:val="nil"/>
                <w:right w:val="nil"/>
                <w:between w:val="nil"/>
              </w:pBdr>
              <w:rPr>
                <w:rFonts w:ascii="Arial" w:eastAsia="Arial" w:hAnsi="Arial" w:cs="Arial"/>
                <w:color w:val="000000"/>
                <w:sz w:val="27"/>
                <w:szCs w:val="27"/>
              </w:rPr>
            </w:pPr>
            <w:r>
              <w:rPr>
                <w:rFonts w:ascii="Arial" w:eastAsia="Arial" w:hAnsi="Arial" w:cs="Arial"/>
                <w:color w:val="000000"/>
                <w:sz w:val="27"/>
                <w:szCs w:val="27"/>
              </w:rPr>
              <w:t>Added value / innovation </w:t>
            </w:r>
          </w:p>
          <w:p w14:paraId="71DCFE40" w14:textId="77777777" w:rsidR="007711B2" w:rsidRDefault="00F15FC7">
            <w:pPr>
              <w:widowControl/>
              <w:numPr>
                <w:ilvl w:val="0"/>
                <w:numId w:val="1"/>
              </w:numPr>
              <w:pBdr>
                <w:top w:val="nil"/>
                <w:left w:val="nil"/>
                <w:bottom w:val="nil"/>
                <w:right w:val="nil"/>
                <w:between w:val="nil"/>
              </w:pBdr>
              <w:rPr>
                <w:rFonts w:ascii="Arial" w:eastAsia="Arial" w:hAnsi="Arial" w:cs="Arial"/>
                <w:color w:val="000000"/>
                <w:sz w:val="27"/>
                <w:szCs w:val="27"/>
              </w:rPr>
            </w:pPr>
            <w:r>
              <w:rPr>
                <w:rFonts w:ascii="Arial" w:eastAsia="Arial" w:hAnsi="Arial" w:cs="Arial"/>
                <w:color w:val="000000"/>
                <w:sz w:val="27"/>
                <w:szCs w:val="27"/>
              </w:rPr>
              <w:t>Social value </w:t>
            </w:r>
          </w:p>
          <w:p w14:paraId="71DCFE41" w14:textId="77777777" w:rsidR="007711B2" w:rsidRDefault="00F15FC7">
            <w:pPr>
              <w:widowControl/>
              <w:numPr>
                <w:ilvl w:val="0"/>
                <w:numId w:val="1"/>
              </w:numPr>
              <w:pBdr>
                <w:top w:val="nil"/>
                <w:left w:val="nil"/>
                <w:bottom w:val="nil"/>
                <w:right w:val="nil"/>
                <w:between w:val="nil"/>
              </w:pBdr>
              <w:rPr>
                <w:rFonts w:ascii="Arial" w:eastAsia="Arial" w:hAnsi="Arial" w:cs="Arial"/>
                <w:color w:val="000000"/>
                <w:sz w:val="27"/>
                <w:szCs w:val="27"/>
              </w:rPr>
            </w:pPr>
            <w:r>
              <w:rPr>
                <w:rFonts w:ascii="Arial" w:eastAsia="Arial" w:hAnsi="Arial" w:cs="Arial"/>
                <w:color w:val="000000"/>
                <w:sz w:val="27"/>
                <w:szCs w:val="27"/>
              </w:rPr>
              <w:t>Approach To delivery of the services</w:t>
            </w:r>
          </w:p>
          <w:p w14:paraId="71DCFE42" w14:textId="77777777" w:rsidR="007711B2" w:rsidRDefault="00F15FC7">
            <w:pPr>
              <w:widowControl/>
              <w:numPr>
                <w:ilvl w:val="0"/>
                <w:numId w:val="1"/>
              </w:numPr>
              <w:pBdr>
                <w:top w:val="nil"/>
                <w:left w:val="nil"/>
                <w:bottom w:val="nil"/>
                <w:right w:val="nil"/>
                <w:between w:val="nil"/>
              </w:pBdr>
              <w:rPr>
                <w:rFonts w:ascii="Arial" w:eastAsia="Arial" w:hAnsi="Arial" w:cs="Arial"/>
                <w:color w:val="000000"/>
                <w:sz w:val="27"/>
                <w:szCs w:val="27"/>
              </w:rPr>
            </w:pPr>
            <w:r>
              <w:rPr>
                <w:rFonts w:ascii="Arial" w:eastAsia="Arial" w:hAnsi="Arial" w:cs="Arial"/>
                <w:color w:val="000000"/>
                <w:sz w:val="27"/>
                <w:szCs w:val="27"/>
              </w:rPr>
              <w:t>Implementation </w:t>
            </w:r>
          </w:p>
          <w:p w14:paraId="71DCFE43" w14:textId="77777777" w:rsidR="007711B2" w:rsidRDefault="00F15FC7">
            <w:pPr>
              <w:widowControl/>
              <w:numPr>
                <w:ilvl w:val="0"/>
                <w:numId w:val="1"/>
              </w:numPr>
              <w:pBdr>
                <w:top w:val="nil"/>
                <w:left w:val="nil"/>
                <w:bottom w:val="nil"/>
                <w:right w:val="nil"/>
                <w:between w:val="nil"/>
              </w:pBdr>
              <w:rPr>
                <w:rFonts w:ascii="Arial" w:eastAsia="Arial" w:hAnsi="Arial" w:cs="Arial"/>
                <w:color w:val="000000"/>
                <w:sz w:val="27"/>
                <w:szCs w:val="27"/>
              </w:rPr>
            </w:pPr>
            <w:r>
              <w:rPr>
                <w:rFonts w:ascii="Arial" w:eastAsia="Arial" w:hAnsi="Arial" w:cs="Arial"/>
                <w:color w:val="000000"/>
                <w:sz w:val="27"/>
                <w:szCs w:val="27"/>
              </w:rPr>
              <w:t>Use of supply chain / partners</w:t>
            </w:r>
          </w:p>
          <w:p w14:paraId="71DCFE44" w14:textId="77777777" w:rsidR="007711B2" w:rsidRDefault="007711B2">
            <w:pPr>
              <w:widowControl/>
              <w:rPr>
                <w:rFonts w:ascii="Arial" w:eastAsia="Arial" w:hAnsi="Arial" w:cs="Arial"/>
                <w:sz w:val="27"/>
                <w:szCs w:val="27"/>
              </w:rPr>
            </w:pPr>
          </w:p>
        </w:tc>
        <w:tc>
          <w:tcPr>
            <w:tcW w:w="7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CFE45" w14:textId="77777777" w:rsidR="007711B2" w:rsidRDefault="00F15FC7">
            <w:pPr>
              <w:widowControl/>
              <w:rPr>
                <w:rFonts w:ascii="Arial" w:eastAsia="Arial" w:hAnsi="Arial" w:cs="Arial"/>
                <w:sz w:val="27"/>
                <w:szCs w:val="27"/>
              </w:rPr>
            </w:pPr>
            <w:r>
              <w:rPr>
                <w:rFonts w:ascii="Arial" w:eastAsia="Arial" w:hAnsi="Arial" w:cs="Arial"/>
                <w:color w:val="000000"/>
                <w:sz w:val="27"/>
                <w:szCs w:val="27"/>
              </w:rPr>
              <w:t>40% with a tolerance of -/+ 30 %</w:t>
            </w:r>
          </w:p>
          <w:p w14:paraId="71DCFE46" w14:textId="77777777" w:rsidR="007711B2" w:rsidRDefault="007711B2">
            <w:pPr>
              <w:widowControl/>
              <w:spacing w:after="240"/>
              <w:rPr>
                <w:rFonts w:ascii="Arial" w:eastAsia="Arial" w:hAnsi="Arial" w:cs="Arial"/>
              </w:rPr>
            </w:pPr>
          </w:p>
        </w:tc>
      </w:tr>
      <w:tr w:rsidR="007711B2" w14:paraId="71DCFE50" w14:textId="77777777">
        <w:tc>
          <w:tcPr>
            <w:tcW w:w="2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CFE48" w14:textId="77777777" w:rsidR="007711B2" w:rsidRDefault="00F15FC7">
            <w:pPr>
              <w:widowControl/>
              <w:rPr>
                <w:rFonts w:ascii="Arial" w:eastAsia="Arial" w:hAnsi="Arial" w:cs="Arial"/>
                <w:sz w:val="27"/>
                <w:szCs w:val="27"/>
              </w:rPr>
            </w:pPr>
            <w:r>
              <w:rPr>
                <w:rFonts w:ascii="Arial" w:eastAsia="Arial" w:hAnsi="Arial" w:cs="Arial"/>
                <w:color w:val="000000"/>
                <w:sz w:val="27"/>
                <w:szCs w:val="27"/>
              </w:rPr>
              <w:t>Price</w:t>
            </w:r>
          </w:p>
          <w:p w14:paraId="71DCFE49" w14:textId="77777777" w:rsidR="007711B2" w:rsidRDefault="00F15FC7">
            <w:pPr>
              <w:widowControl/>
              <w:rPr>
                <w:rFonts w:ascii="Arial" w:eastAsia="Arial" w:hAnsi="Arial" w:cs="Arial"/>
                <w:sz w:val="27"/>
                <w:szCs w:val="27"/>
              </w:rPr>
            </w:pPr>
            <w:r>
              <w:rPr>
                <w:rFonts w:ascii="Arial" w:eastAsia="Arial" w:hAnsi="Arial" w:cs="Arial"/>
                <w:color w:val="000000"/>
                <w:sz w:val="27"/>
                <w:szCs w:val="27"/>
              </w:rPr>
              <w:t>Which consists of the following criteria:</w:t>
            </w:r>
          </w:p>
          <w:p w14:paraId="71DCFE4A" w14:textId="77777777" w:rsidR="007711B2" w:rsidRDefault="00F15FC7">
            <w:pPr>
              <w:widowControl/>
              <w:numPr>
                <w:ilvl w:val="0"/>
                <w:numId w:val="8"/>
              </w:numPr>
              <w:pBdr>
                <w:top w:val="nil"/>
                <w:left w:val="nil"/>
                <w:bottom w:val="nil"/>
                <w:right w:val="nil"/>
                <w:between w:val="nil"/>
              </w:pBdr>
              <w:rPr>
                <w:rFonts w:ascii="Arial" w:eastAsia="Arial" w:hAnsi="Arial" w:cs="Arial"/>
                <w:color w:val="000000"/>
                <w:sz w:val="27"/>
                <w:szCs w:val="27"/>
              </w:rPr>
            </w:pPr>
            <w:r>
              <w:rPr>
                <w:rFonts w:ascii="Arial" w:eastAsia="Arial" w:hAnsi="Arial" w:cs="Arial"/>
                <w:color w:val="000000"/>
                <w:sz w:val="27"/>
                <w:szCs w:val="27"/>
              </w:rPr>
              <w:t>Running costs</w:t>
            </w:r>
          </w:p>
          <w:p w14:paraId="71DCFE4B" w14:textId="77777777" w:rsidR="007711B2" w:rsidRDefault="00F15FC7">
            <w:pPr>
              <w:widowControl/>
              <w:numPr>
                <w:ilvl w:val="0"/>
                <w:numId w:val="8"/>
              </w:numPr>
              <w:pBdr>
                <w:top w:val="nil"/>
                <w:left w:val="nil"/>
                <w:bottom w:val="nil"/>
                <w:right w:val="nil"/>
                <w:between w:val="nil"/>
              </w:pBdr>
              <w:rPr>
                <w:rFonts w:ascii="Arial" w:eastAsia="Arial" w:hAnsi="Arial" w:cs="Arial"/>
                <w:color w:val="000000"/>
                <w:sz w:val="27"/>
                <w:szCs w:val="27"/>
              </w:rPr>
            </w:pPr>
            <w:r>
              <w:rPr>
                <w:rFonts w:ascii="Arial" w:eastAsia="Arial" w:hAnsi="Arial" w:cs="Arial"/>
                <w:color w:val="000000"/>
                <w:sz w:val="27"/>
                <w:szCs w:val="27"/>
              </w:rPr>
              <w:t>Delivery date and delivery period</w:t>
            </w:r>
          </w:p>
          <w:p w14:paraId="71DCFE4C" w14:textId="77777777" w:rsidR="007711B2" w:rsidRDefault="00F15FC7">
            <w:pPr>
              <w:widowControl/>
              <w:numPr>
                <w:ilvl w:val="0"/>
                <w:numId w:val="8"/>
              </w:numPr>
              <w:pBdr>
                <w:top w:val="nil"/>
                <w:left w:val="nil"/>
                <w:bottom w:val="nil"/>
                <w:right w:val="nil"/>
                <w:between w:val="nil"/>
              </w:pBdr>
              <w:rPr>
                <w:rFonts w:ascii="Arial" w:eastAsia="Arial" w:hAnsi="Arial" w:cs="Arial"/>
                <w:color w:val="000000"/>
                <w:sz w:val="27"/>
                <w:szCs w:val="27"/>
              </w:rPr>
            </w:pPr>
            <w:r>
              <w:rPr>
                <w:rFonts w:ascii="Arial" w:eastAsia="Arial" w:hAnsi="Arial" w:cs="Arial"/>
                <w:color w:val="000000"/>
                <w:sz w:val="27"/>
                <w:szCs w:val="27"/>
              </w:rPr>
              <w:t>Period of completion</w:t>
            </w:r>
          </w:p>
          <w:p w14:paraId="71DCFE4D" w14:textId="77777777" w:rsidR="007711B2" w:rsidRDefault="007711B2">
            <w:pPr>
              <w:widowControl/>
              <w:rPr>
                <w:rFonts w:ascii="Arial" w:eastAsia="Arial" w:hAnsi="Arial" w:cs="Arial"/>
              </w:rPr>
            </w:pPr>
          </w:p>
        </w:tc>
        <w:tc>
          <w:tcPr>
            <w:tcW w:w="7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CFE4E" w14:textId="77777777" w:rsidR="007711B2" w:rsidRDefault="00F15FC7">
            <w:pPr>
              <w:widowControl/>
              <w:rPr>
                <w:rFonts w:ascii="Arial" w:eastAsia="Arial" w:hAnsi="Arial" w:cs="Arial"/>
                <w:sz w:val="27"/>
                <w:szCs w:val="27"/>
              </w:rPr>
            </w:pPr>
            <w:bookmarkStart w:id="16" w:name="_heading=h.gjdgxs" w:colFirst="0" w:colLast="0"/>
            <w:bookmarkEnd w:id="16"/>
            <w:r>
              <w:rPr>
                <w:rFonts w:ascii="Arial" w:eastAsia="Arial" w:hAnsi="Arial" w:cs="Arial"/>
                <w:color w:val="000000"/>
                <w:sz w:val="27"/>
                <w:szCs w:val="27"/>
              </w:rPr>
              <w:t>60% with a tolerance of -/+ 30 %</w:t>
            </w:r>
          </w:p>
          <w:p w14:paraId="71DCFE4F" w14:textId="77777777" w:rsidR="007711B2" w:rsidRDefault="007711B2">
            <w:pPr>
              <w:widowControl/>
              <w:spacing w:after="240"/>
              <w:rPr>
                <w:rFonts w:ascii="Arial" w:eastAsia="Arial" w:hAnsi="Arial" w:cs="Arial"/>
              </w:rPr>
            </w:pPr>
          </w:p>
        </w:tc>
      </w:tr>
    </w:tbl>
    <w:p w14:paraId="71DCFE51" w14:textId="77777777" w:rsidR="007711B2" w:rsidRDefault="007711B2">
      <w:pPr>
        <w:widowControl/>
        <w:spacing w:after="160"/>
        <w:rPr>
          <w:rFonts w:ascii="Arial" w:eastAsia="Arial" w:hAnsi="Arial" w:cs="Arial"/>
          <w:color w:val="31849B"/>
        </w:rPr>
      </w:pPr>
    </w:p>
    <w:p w14:paraId="71DCFE55" w14:textId="77777777" w:rsidR="007711B2" w:rsidRDefault="00F15FC7">
      <w:pPr>
        <w:pStyle w:val="Heading3"/>
      </w:pPr>
      <w:r>
        <w:t>Direct Award Process</w:t>
      </w:r>
    </w:p>
    <w:p w14:paraId="71DCFE56" w14:textId="77777777" w:rsidR="007711B2" w:rsidRDefault="00F15FC7">
      <w:pPr>
        <w:rPr>
          <w:rFonts w:ascii="Arial" w:eastAsia="Arial" w:hAnsi="Arial" w:cs="Arial"/>
          <w:sz w:val="27"/>
          <w:szCs w:val="27"/>
        </w:rPr>
      </w:pPr>
      <w:r>
        <w:rPr>
          <w:rFonts w:ascii="Arial" w:eastAsia="Arial" w:hAnsi="Arial" w:cs="Arial"/>
          <w:sz w:val="27"/>
          <w:szCs w:val="27"/>
        </w:rPr>
        <w:t xml:space="preserve">Before you commence a Direct Award Procedure you should refer to </w:t>
      </w:r>
      <w:r>
        <w:rPr>
          <w:rFonts w:ascii="Arial" w:eastAsia="Arial" w:hAnsi="Arial" w:cs="Arial"/>
          <w:color w:val="0000FF"/>
          <w:sz w:val="27"/>
          <w:szCs w:val="27"/>
          <w:u w:val="single"/>
        </w:rPr>
        <w:t>Schedule 4 of the Building Materials and Equipment Framework Alliance Contract</w:t>
      </w:r>
    </w:p>
    <w:p w14:paraId="71DCFE57" w14:textId="77777777" w:rsidR="007711B2" w:rsidRDefault="007711B2">
      <w:pPr>
        <w:rPr>
          <w:rFonts w:ascii="Arial" w:eastAsia="Arial" w:hAnsi="Arial" w:cs="Arial"/>
          <w:sz w:val="27"/>
          <w:szCs w:val="27"/>
        </w:rPr>
      </w:pPr>
    </w:p>
    <w:p w14:paraId="71DCFE58" w14:textId="77777777" w:rsidR="007711B2" w:rsidRDefault="00F15FC7">
      <w:pPr>
        <w:widowControl/>
        <w:pBdr>
          <w:top w:val="nil"/>
          <w:left w:val="nil"/>
          <w:bottom w:val="nil"/>
          <w:right w:val="nil"/>
          <w:between w:val="nil"/>
        </w:pBdr>
        <w:spacing w:after="160" w:line="256" w:lineRule="auto"/>
        <w:rPr>
          <w:rFonts w:ascii="Arial" w:eastAsia="Arial" w:hAnsi="Arial" w:cs="Arial"/>
          <w:sz w:val="27"/>
          <w:szCs w:val="27"/>
        </w:rPr>
      </w:pPr>
      <w:r>
        <w:rPr>
          <w:rFonts w:ascii="Arial" w:eastAsia="Arial" w:hAnsi="Arial" w:cs="Arial"/>
          <w:color w:val="000000"/>
          <w:sz w:val="27"/>
          <w:szCs w:val="27"/>
        </w:rPr>
        <w:lastRenderedPageBreak/>
        <w:t xml:space="preserve">If your requirements </w:t>
      </w:r>
      <w:r>
        <w:rPr>
          <w:rFonts w:ascii="Arial" w:eastAsia="Arial" w:hAnsi="Arial" w:cs="Arial"/>
          <w:sz w:val="27"/>
          <w:szCs w:val="27"/>
        </w:rPr>
        <w:t>can be met by the Supplier’s catalogues and all of the terms of the proposed Project Contract are laid down in the Framework Alliance Contract and do not require amendment or any supplementary terms and conditions then you may award a Project Contract in accordance with the Direct Award</w:t>
      </w:r>
      <w:r>
        <w:rPr>
          <w:rFonts w:ascii="Arial" w:eastAsia="Arial" w:hAnsi="Arial" w:cs="Arial"/>
          <w:i/>
          <w:sz w:val="27"/>
          <w:szCs w:val="27"/>
        </w:rPr>
        <w:t xml:space="preserve"> </w:t>
      </w:r>
      <w:r>
        <w:rPr>
          <w:rFonts w:ascii="Arial" w:eastAsia="Arial" w:hAnsi="Arial" w:cs="Arial"/>
          <w:sz w:val="27"/>
          <w:szCs w:val="27"/>
        </w:rPr>
        <w:t>procedure set out below and in Paragraph 2 Schedule 4 Building Materials and Equipment Framework Alliance Contract.</w:t>
      </w:r>
    </w:p>
    <w:p w14:paraId="71DCFE59" w14:textId="77777777" w:rsidR="007711B2" w:rsidRDefault="00F15FC7">
      <w:pPr>
        <w:widowControl/>
        <w:pBdr>
          <w:top w:val="nil"/>
          <w:left w:val="nil"/>
          <w:bottom w:val="nil"/>
          <w:right w:val="nil"/>
          <w:between w:val="nil"/>
        </w:pBdr>
        <w:spacing w:after="160" w:line="256" w:lineRule="auto"/>
        <w:rPr>
          <w:rFonts w:ascii="Arial" w:eastAsia="Arial" w:hAnsi="Arial" w:cs="Arial"/>
          <w:sz w:val="27"/>
          <w:szCs w:val="27"/>
        </w:rPr>
      </w:pPr>
      <w:r>
        <w:rPr>
          <w:rFonts w:ascii="Arial" w:eastAsia="Arial" w:hAnsi="Arial" w:cs="Arial"/>
          <w:sz w:val="27"/>
          <w:szCs w:val="27"/>
        </w:rPr>
        <w:t>Once you have established the above:</w:t>
      </w:r>
    </w:p>
    <w:p w14:paraId="71DCFE5A" w14:textId="77777777" w:rsidR="007711B2" w:rsidRDefault="00F15FC7">
      <w:pPr>
        <w:widowControl/>
        <w:numPr>
          <w:ilvl w:val="0"/>
          <w:numId w:val="9"/>
        </w:numPr>
        <w:pBdr>
          <w:top w:val="nil"/>
          <w:left w:val="nil"/>
          <w:bottom w:val="nil"/>
          <w:right w:val="nil"/>
          <w:between w:val="nil"/>
        </w:pBdr>
        <w:spacing w:line="256" w:lineRule="auto"/>
        <w:rPr>
          <w:rFonts w:ascii="Arial" w:eastAsia="Arial" w:hAnsi="Arial" w:cs="Arial"/>
          <w:color w:val="000000"/>
          <w:sz w:val="27"/>
          <w:szCs w:val="27"/>
        </w:rPr>
      </w:pPr>
      <w:r>
        <w:rPr>
          <w:rFonts w:ascii="Arial" w:eastAsia="Arial" w:hAnsi="Arial" w:cs="Arial"/>
          <w:color w:val="000000"/>
          <w:sz w:val="27"/>
          <w:szCs w:val="27"/>
        </w:rPr>
        <w:t>develop a clear Project Brief</w:t>
      </w:r>
    </w:p>
    <w:p w14:paraId="71DCFE5B" w14:textId="77777777" w:rsidR="007711B2" w:rsidRDefault="00F15FC7">
      <w:pPr>
        <w:widowControl/>
        <w:numPr>
          <w:ilvl w:val="0"/>
          <w:numId w:val="9"/>
        </w:numPr>
        <w:pBdr>
          <w:top w:val="nil"/>
          <w:left w:val="nil"/>
          <w:bottom w:val="nil"/>
          <w:right w:val="nil"/>
          <w:between w:val="nil"/>
        </w:pBdr>
        <w:spacing w:line="256" w:lineRule="auto"/>
        <w:rPr>
          <w:rFonts w:ascii="Arial" w:eastAsia="Arial" w:hAnsi="Arial" w:cs="Arial"/>
          <w:color w:val="000000"/>
          <w:sz w:val="27"/>
          <w:szCs w:val="27"/>
        </w:rPr>
      </w:pPr>
      <w:r>
        <w:rPr>
          <w:rFonts w:ascii="Arial" w:eastAsia="Arial" w:hAnsi="Arial" w:cs="Arial"/>
          <w:color w:val="000000"/>
          <w:sz w:val="27"/>
          <w:szCs w:val="27"/>
        </w:rPr>
        <w:t>apply the Direct Award criteria to the supplier catalogues and description of the deliverables as set out in in Framework Brief and Framework Prices for all Suppliers capable of meeting the requirements in the Project Brief in order to establish which Supplier provides the most economically advantageous solution; an</w:t>
      </w:r>
    </w:p>
    <w:p w14:paraId="71DCFE5C" w14:textId="77777777" w:rsidR="007711B2" w:rsidRDefault="00F15FC7">
      <w:pPr>
        <w:widowControl/>
        <w:numPr>
          <w:ilvl w:val="0"/>
          <w:numId w:val="9"/>
        </w:numPr>
        <w:pBdr>
          <w:top w:val="nil"/>
          <w:left w:val="nil"/>
          <w:bottom w:val="nil"/>
          <w:right w:val="nil"/>
          <w:between w:val="nil"/>
        </w:pBdr>
        <w:spacing w:after="160" w:line="256" w:lineRule="auto"/>
        <w:rPr>
          <w:rFonts w:ascii="Arial" w:eastAsia="Arial" w:hAnsi="Arial" w:cs="Arial"/>
          <w:color w:val="000000"/>
          <w:sz w:val="27"/>
          <w:szCs w:val="27"/>
        </w:rPr>
      </w:pPr>
      <w:proofErr w:type="gramStart"/>
      <w:r>
        <w:rPr>
          <w:rFonts w:ascii="Arial" w:eastAsia="Arial" w:hAnsi="Arial" w:cs="Arial"/>
          <w:color w:val="000000"/>
          <w:sz w:val="27"/>
          <w:szCs w:val="27"/>
        </w:rPr>
        <w:t>on</w:t>
      </w:r>
      <w:proofErr w:type="gramEnd"/>
      <w:r>
        <w:rPr>
          <w:rFonts w:ascii="Arial" w:eastAsia="Arial" w:hAnsi="Arial" w:cs="Arial"/>
          <w:color w:val="000000"/>
          <w:sz w:val="27"/>
          <w:szCs w:val="27"/>
        </w:rPr>
        <w:t xml:space="preserve"> the basis set out above, award the Project Contract with the successful Supplier.</w:t>
      </w:r>
    </w:p>
    <w:p w14:paraId="71DCFE5D" w14:textId="77777777" w:rsidR="007711B2" w:rsidRDefault="007711B2">
      <w:pPr>
        <w:widowControl/>
        <w:pBdr>
          <w:top w:val="nil"/>
          <w:left w:val="nil"/>
          <w:bottom w:val="nil"/>
          <w:right w:val="nil"/>
          <w:between w:val="nil"/>
        </w:pBdr>
        <w:spacing w:after="160" w:line="256" w:lineRule="auto"/>
        <w:rPr>
          <w:rFonts w:ascii="Arial" w:eastAsia="Arial" w:hAnsi="Arial" w:cs="Arial"/>
          <w:sz w:val="27"/>
          <w:szCs w:val="27"/>
        </w:rPr>
      </w:pPr>
    </w:p>
    <w:p w14:paraId="71DCFE5E" w14:textId="77777777" w:rsidR="007711B2" w:rsidRDefault="00F15FC7">
      <w:pPr>
        <w:pStyle w:val="Heading3"/>
      </w:pPr>
      <w:r>
        <w:t xml:space="preserve">Government </w:t>
      </w:r>
      <w:proofErr w:type="spellStart"/>
      <w:r>
        <w:t>eMarketplace</w:t>
      </w:r>
      <w:proofErr w:type="spellEnd"/>
    </w:p>
    <w:p w14:paraId="71DCFE5F" w14:textId="77777777" w:rsidR="007711B2" w:rsidRDefault="007711B2">
      <w:pPr>
        <w:widowControl/>
        <w:rPr>
          <w:rFonts w:ascii="Arial" w:eastAsia="Arial" w:hAnsi="Arial" w:cs="Arial"/>
          <w:b/>
          <w:color w:val="C00000"/>
          <w:sz w:val="27"/>
          <w:szCs w:val="27"/>
        </w:rPr>
      </w:pPr>
    </w:p>
    <w:p w14:paraId="71DCFE60" w14:textId="30B886DF" w:rsidR="007711B2" w:rsidRDefault="00F15FC7">
      <w:pPr>
        <w:widowControl/>
        <w:rPr>
          <w:rFonts w:ascii="Arial" w:eastAsia="Arial" w:hAnsi="Arial" w:cs="Arial"/>
          <w:sz w:val="27"/>
          <w:szCs w:val="27"/>
        </w:rPr>
      </w:pPr>
      <w:r>
        <w:rPr>
          <w:rFonts w:ascii="Arial" w:eastAsia="Arial" w:hAnsi="Arial" w:cs="Arial"/>
          <w:sz w:val="27"/>
          <w:szCs w:val="27"/>
        </w:rPr>
        <w:t xml:space="preserve">The </w:t>
      </w:r>
      <w:hyperlink r:id="rId39">
        <w:r>
          <w:rPr>
            <w:rFonts w:ascii="Arial" w:eastAsia="Arial" w:hAnsi="Arial" w:cs="Arial"/>
            <w:color w:val="1155CC"/>
            <w:sz w:val="27"/>
            <w:szCs w:val="27"/>
            <w:u w:val="single"/>
          </w:rPr>
          <w:t xml:space="preserve">Government </w:t>
        </w:r>
        <w:proofErr w:type="spellStart"/>
        <w:r>
          <w:rPr>
            <w:rFonts w:ascii="Arial" w:eastAsia="Arial" w:hAnsi="Arial" w:cs="Arial"/>
            <w:color w:val="1155CC"/>
            <w:sz w:val="27"/>
            <w:szCs w:val="27"/>
            <w:u w:val="single"/>
          </w:rPr>
          <w:t>eMarketplace</w:t>
        </w:r>
        <w:proofErr w:type="spellEnd"/>
      </w:hyperlink>
      <w:r>
        <w:rPr>
          <w:rFonts w:ascii="Arial" w:eastAsia="Arial" w:hAnsi="Arial" w:cs="Arial"/>
          <w:color w:val="C00000"/>
          <w:sz w:val="27"/>
          <w:szCs w:val="27"/>
        </w:rPr>
        <w:t xml:space="preserve"> </w:t>
      </w:r>
      <w:r>
        <w:rPr>
          <w:rFonts w:ascii="Arial" w:eastAsia="Arial" w:hAnsi="Arial" w:cs="Arial"/>
          <w:sz w:val="27"/>
          <w:szCs w:val="27"/>
        </w:rPr>
        <w:t>catalo</w:t>
      </w:r>
      <w:r w:rsidR="00A60448">
        <w:rPr>
          <w:rFonts w:ascii="Arial" w:eastAsia="Arial" w:hAnsi="Arial" w:cs="Arial"/>
          <w:sz w:val="27"/>
          <w:szCs w:val="27"/>
        </w:rPr>
        <w:t>gue offers products</w:t>
      </w:r>
      <w:r>
        <w:rPr>
          <w:rFonts w:ascii="Arial" w:eastAsia="Arial" w:hAnsi="Arial" w:cs="Arial"/>
          <w:sz w:val="27"/>
          <w:szCs w:val="27"/>
        </w:rPr>
        <w:t xml:space="preserve"> for you to buy as a direct award. It is primarily for low volume, low value purchases, in accordance with your own internal governance. </w:t>
      </w:r>
    </w:p>
    <w:p w14:paraId="71DCFE61" w14:textId="77777777" w:rsidR="007711B2" w:rsidRDefault="007711B2">
      <w:pPr>
        <w:widowControl/>
        <w:rPr>
          <w:rFonts w:ascii="Arial" w:eastAsia="Arial" w:hAnsi="Arial" w:cs="Arial"/>
          <w:sz w:val="27"/>
          <w:szCs w:val="27"/>
        </w:rPr>
      </w:pPr>
    </w:p>
    <w:p w14:paraId="71DCFE62" w14:textId="5102DCE0" w:rsidR="007711B2" w:rsidRDefault="00F15FC7">
      <w:pPr>
        <w:widowControl/>
        <w:rPr>
          <w:rFonts w:ascii="Arial" w:eastAsia="Arial" w:hAnsi="Arial" w:cs="Arial"/>
          <w:sz w:val="27"/>
          <w:szCs w:val="27"/>
        </w:rPr>
      </w:pPr>
      <w:bookmarkStart w:id="17" w:name="_heading=h.2et92p0" w:colFirst="0" w:colLast="0"/>
      <w:bookmarkEnd w:id="17"/>
      <w:r>
        <w:rPr>
          <w:rFonts w:ascii="Arial" w:eastAsia="Arial" w:hAnsi="Arial" w:cs="Arial"/>
          <w:sz w:val="27"/>
          <w:szCs w:val="27"/>
        </w:rPr>
        <w:t xml:space="preserve">When you order from the Government </w:t>
      </w:r>
      <w:proofErr w:type="spellStart"/>
      <w:r>
        <w:rPr>
          <w:rFonts w:ascii="Arial" w:eastAsia="Arial" w:hAnsi="Arial" w:cs="Arial"/>
          <w:sz w:val="27"/>
          <w:szCs w:val="27"/>
        </w:rPr>
        <w:t>eMarketplace</w:t>
      </w:r>
      <w:proofErr w:type="spellEnd"/>
      <w:r>
        <w:rPr>
          <w:rFonts w:ascii="Arial" w:eastAsia="Arial" w:hAnsi="Arial" w:cs="Arial"/>
          <w:sz w:val="27"/>
          <w:szCs w:val="27"/>
        </w:rPr>
        <w:t xml:space="preserve"> catalogue, your direct award decision must be made on the basis of the catalogue content of the suppliers on your chosen lot(s) which contains the Core List items and prices.</w:t>
      </w:r>
      <w:r w:rsidR="009A1F77">
        <w:rPr>
          <w:rFonts w:ascii="Arial" w:eastAsia="Arial" w:hAnsi="Arial" w:cs="Arial"/>
          <w:sz w:val="27"/>
          <w:szCs w:val="27"/>
        </w:rPr>
        <w:t xml:space="preserve"> The prices are inclusive of Standard UK Mainland Delivery.</w:t>
      </w:r>
    </w:p>
    <w:p w14:paraId="71DCFE63" w14:textId="77777777" w:rsidR="007711B2" w:rsidRDefault="007711B2">
      <w:pPr>
        <w:widowControl/>
        <w:rPr>
          <w:rFonts w:ascii="Arial" w:eastAsia="Arial" w:hAnsi="Arial" w:cs="Arial"/>
          <w:sz w:val="27"/>
          <w:szCs w:val="27"/>
        </w:rPr>
      </w:pPr>
    </w:p>
    <w:p w14:paraId="71DCFE64" w14:textId="3BE3EFE8" w:rsidR="007711B2" w:rsidRDefault="00F15FC7">
      <w:pPr>
        <w:widowControl/>
        <w:rPr>
          <w:rFonts w:ascii="Arial" w:eastAsia="Arial" w:hAnsi="Arial" w:cs="Arial"/>
          <w:sz w:val="27"/>
          <w:szCs w:val="27"/>
        </w:rPr>
      </w:pPr>
      <w:r>
        <w:rPr>
          <w:rFonts w:ascii="Arial" w:eastAsia="Arial" w:hAnsi="Arial" w:cs="Arial"/>
          <w:sz w:val="27"/>
          <w:szCs w:val="27"/>
        </w:rPr>
        <w:t xml:space="preserve">You will need to register to use the framework and complete the ACUA form before completing your purchase using the </w:t>
      </w:r>
      <w:proofErr w:type="spellStart"/>
      <w:r>
        <w:rPr>
          <w:rFonts w:ascii="Arial" w:eastAsia="Arial" w:hAnsi="Arial" w:cs="Arial"/>
          <w:sz w:val="27"/>
          <w:szCs w:val="27"/>
        </w:rPr>
        <w:t>eMarketplace</w:t>
      </w:r>
      <w:proofErr w:type="spellEnd"/>
      <w:r>
        <w:rPr>
          <w:rFonts w:ascii="Arial" w:eastAsia="Arial" w:hAnsi="Arial" w:cs="Arial"/>
          <w:sz w:val="27"/>
          <w:szCs w:val="27"/>
        </w:rPr>
        <w:t>.</w:t>
      </w:r>
      <w:r w:rsidR="00365243">
        <w:rPr>
          <w:rFonts w:ascii="Arial" w:eastAsia="Arial" w:hAnsi="Arial" w:cs="Arial"/>
          <w:sz w:val="27"/>
          <w:szCs w:val="27"/>
        </w:rPr>
        <w:t xml:space="preserve">  Our Customer Service Centre can help you </w:t>
      </w:r>
      <w:hyperlink r:id="rId40" w:anchor="how-to-register-for-access" w:history="1">
        <w:r w:rsidR="00365243" w:rsidRPr="002C2B4D">
          <w:rPr>
            <w:rStyle w:val="Hyperlink"/>
            <w:rFonts w:ascii="Arial" w:eastAsia="Arial" w:hAnsi="Arial" w:cs="Arial"/>
            <w:sz w:val="27"/>
            <w:szCs w:val="27"/>
          </w:rPr>
          <w:t>get registered on to the platform</w:t>
        </w:r>
      </w:hyperlink>
      <w:r w:rsidR="00365243">
        <w:rPr>
          <w:rFonts w:ascii="Arial" w:eastAsia="Arial" w:hAnsi="Arial" w:cs="Arial"/>
          <w:sz w:val="27"/>
          <w:szCs w:val="27"/>
        </w:rPr>
        <w:t xml:space="preserve">, please email our </w:t>
      </w:r>
      <w:hyperlink r:id="rId41" w:history="1">
        <w:r w:rsidR="00365243" w:rsidRPr="00365243">
          <w:rPr>
            <w:rStyle w:val="Hyperlink"/>
            <w:rFonts w:ascii="Arial" w:eastAsia="Arial" w:hAnsi="Arial" w:cs="Arial"/>
            <w:sz w:val="27"/>
            <w:szCs w:val="27"/>
          </w:rPr>
          <w:t>Customer Service Centre</w:t>
        </w:r>
      </w:hyperlink>
      <w:r w:rsidR="002C2B4D">
        <w:rPr>
          <w:rFonts w:ascii="Arial" w:eastAsia="Arial" w:hAnsi="Arial" w:cs="Arial"/>
          <w:sz w:val="27"/>
          <w:szCs w:val="27"/>
        </w:rPr>
        <w:t xml:space="preserve"> if you have any issues </w:t>
      </w:r>
      <w:r w:rsidR="008A5BF1">
        <w:rPr>
          <w:rFonts w:ascii="Arial" w:eastAsia="Arial" w:hAnsi="Arial" w:cs="Arial"/>
          <w:sz w:val="27"/>
          <w:szCs w:val="27"/>
        </w:rPr>
        <w:t>or further questions on</w:t>
      </w:r>
      <w:r w:rsidR="002C2B4D">
        <w:rPr>
          <w:rFonts w:ascii="Arial" w:eastAsia="Arial" w:hAnsi="Arial" w:cs="Arial"/>
          <w:sz w:val="27"/>
          <w:szCs w:val="27"/>
        </w:rPr>
        <w:t xml:space="preserve"> this</w:t>
      </w:r>
      <w:r w:rsidR="00365243">
        <w:rPr>
          <w:rFonts w:ascii="Arial" w:eastAsia="Arial" w:hAnsi="Arial" w:cs="Arial"/>
          <w:sz w:val="27"/>
          <w:szCs w:val="27"/>
        </w:rPr>
        <w:t>.</w:t>
      </w:r>
    </w:p>
    <w:p w14:paraId="71DCFE65" w14:textId="77777777" w:rsidR="007711B2" w:rsidRDefault="007711B2">
      <w:pPr>
        <w:widowControl/>
        <w:rPr>
          <w:rFonts w:ascii="Arial" w:eastAsia="Arial" w:hAnsi="Arial" w:cs="Arial"/>
          <w:sz w:val="27"/>
          <w:szCs w:val="27"/>
        </w:rPr>
      </w:pPr>
    </w:p>
    <w:p w14:paraId="71DCFE66" w14:textId="704B1DCD" w:rsidR="007711B2" w:rsidRDefault="00F15FC7">
      <w:pPr>
        <w:widowControl/>
        <w:rPr>
          <w:rFonts w:ascii="Arial" w:eastAsia="Arial" w:hAnsi="Arial" w:cs="Arial"/>
          <w:sz w:val="27"/>
          <w:szCs w:val="27"/>
        </w:rPr>
      </w:pPr>
      <w:r>
        <w:rPr>
          <w:rFonts w:ascii="Arial" w:eastAsia="Arial" w:hAnsi="Arial" w:cs="Arial"/>
          <w:sz w:val="27"/>
          <w:szCs w:val="27"/>
        </w:rPr>
        <w:t xml:space="preserve">For full details please refer to this </w:t>
      </w:r>
      <w:hyperlink r:id="rId42">
        <w:proofErr w:type="spellStart"/>
        <w:r>
          <w:rPr>
            <w:rFonts w:ascii="Arial" w:eastAsia="Arial" w:hAnsi="Arial" w:cs="Arial"/>
            <w:color w:val="0000FF"/>
            <w:sz w:val="27"/>
            <w:szCs w:val="27"/>
            <w:u w:val="single"/>
          </w:rPr>
          <w:t>eMarketplace</w:t>
        </w:r>
        <w:proofErr w:type="spellEnd"/>
        <w:r>
          <w:rPr>
            <w:rFonts w:ascii="Arial" w:eastAsia="Arial" w:hAnsi="Arial" w:cs="Arial"/>
            <w:color w:val="0000FF"/>
            <w:sz w:val="27"/>
            <w:szCs w:val="27"/>
            <w:u w:val="single"/>
          </w:rPr>
          <w:t xml:space="preserve"> guidance</w:t>
        </w:r>
      </w:hyperlink>
      <w:r w:rsidR="002C2B4D">
        <w:rPr>
          <w:rFonts w:ascii="Arial" w:eastAsia="Arial" w:hAnsi="Arial" w:cs="Arial"/>
          <w:sz w:val="27"/>
          <w:szCs w:val="27"/>
        </w:rPr>
        <w:t xml:space="preserve"> on the </w:t>
      </w:r>
      <w:proofErr w:type="spellStart"/>
      <w:r w:rsidR="002C2B4D">
        <w:rPr>
          <w:rFonts w:ascii="Arial" w:eastAsia="Arial" w:hAnsi="Arial" w:cs="Arial"/>
          <w:sz w:val="27"/>
          <w:szCs w:val="27"/>
        </w:rPr>
        <w:t>Basware</w:t>
      </w:r>
      <w:proofErr w:type="spellEnd"/>
      <w:r w:rsidR="002C2B4D">
        <w:rPr>
          <w:rFonts w:ascii="Arial" w:eastAsia="Arial" w:hAnsi="Arial" w:cs="Arial"/>
          <w:sz w:val="27"/>
          <w:szCs w:val="27"/>
        </w:rPr>
        <w:t xml:space="preserve"> platform.</w:t>
      </w:r>
    </w:p>
    <w:p w14:paraId="71DCFE67" w14:textId="77777777" w:rsidR="007711B2" w:rsidRDefault="007711B2">
      <w:pPr>
        <w:widowControl/>
        <w:pBdr>
          <w:top w:val="nil"/>
          <w:left w:val="nil"/>
          <w:bottom w:val="nil"/>
          <w:right w:val="nil"/>
          <w:between w:val="nil"/>
        </w:pBdr>
        <w:spacing w:after="160" w:line="256" w:lineRule="auto"/>
        <w:rPr>
          <w:rFonts w:ascii="Arial" w:eastAsia="Arial" w:hAnsi="Arial" w:cs="Arial"/>
          <w:sz w:val="27"/>
          <w:szCs w:val="27"/>
          <w:highlight w:val="yellow"/>
        </w:rPr>
      </w:pPr>
    </w:p>
    <w:p w14:paraId="71DCFE68" w14:textId="77777777" w:rsidR="007711B2" w:rsidRDefault="007711B2">
      <w:pPr>
        <w:widowControl/>
        <w:pBdr>
          <w:top w:val="nil"/>
          <w:left w:val="nil"/>
          <w:bottom w:val="nil"/>
          <w:right w:val="nil"/>
          <w:between w:val="nil"/>
        </w:pBdr>
        <w:spacing w:after="160" w:line="256" w:lineRule="auto"/>
        <w:rPr>
          <w:rFonts w:ascii="Arial" w:eastAsia="Arial" w:hAnsi="Arial" w:cs="Arial"/>
          <w:sz w:val="27"/>
          <w:szCs w:val="27"/>
          <w:highlight w:val="yellow"/>
        </w:rPr>
      </w:pPr>
    </w:p>
    <w:p w14:paraId="71DCFE69" w14:textId="77777777" w:rsidR="007711B2" w:rsidRDefault="007711B2">
      <w:pPr>
        <w:widowControl/>
        <w:pBdr>
          <w:top w:val="nil"/>
          <w:left w:val="nil"/>
          <w:bottom w:val="nil"/>
          <w:right w:val="nil"/>
          <w:between w:val="nil"/>
        </w:pBdr>
        <w:spacing w:after="160" w:line="256" w:lineRule="auto"/>
        <w:rPr>
          <w:rFonts w:ascii="Arial" w:eastAsia="Arial" w:hAnsi="Arial" w:cs="Arial"/>
          <w:sz w:val="27"/>
          <w:szCs w:val="27"/>
          <w:highlight w:val="yellow"/>
        </w:rPr>
      </w:pPr>
    </w:p>
    <w:p w14:paraId="71DCFE6A" w14:textId="77777777" w:rsidR="007711B2" w:rsidRDefault="007711B2">
      <w:pPr>
        <w:widowControl/>
        <w:pBdr>
          <w:top w:val="nil"/>
          <w:left w:val="nil"/>
          <w:bottom w:val="nil"/>
          <w:right w:val="nil"/>
          <w:between w:val="nil"/>
        </w:pBdr>
        <w:spacing w:after="160" w:line="256" w:lineRule="auto"/>
        <w:rPr>
          <w:rFonts w:ascii="Arial" w:eastAsia="Arial" w:hAnsi="Arial" w:cs="Arial"/>
          <w:sz w:val="27"/>
          <w:szCs w:val="27"/>
          <w:highlight w:val="yellow"/>
        </w:rPr>
      </w:pPr>
    </w:p>
    <w:p w14:paraId="71DCFE6B" w14:textId="77777777" w:rsidR="007711B2" w:rsidRDefault="007711B2">
      <w:pPr>
        <w:widowControl/>
        <w:pBdr>
          <w:top w:val="nil"/>
          <w:left w:val="nil"/>
          <w:bottom w:val="nil"/>
          <w:right w:val="nil"/>
          <w:between w:val="nil"/>
        </w:pBdr>
        <w:spacing w:after="160" w:line="256" w:lineRule="auto"/>
        <w:rPr>
          <w:rFonts w:ascii="Arial" w:eastAsia="Arial" w:hAnsi="Arial" w:cs="Arial"/>
          <w:sz w:val="27"/>
          <w:szCs w:val="27"/>
          <w:highlight w:val="yellow"/>
        </w:rPr>
      </w:pPr>
    </w:p>
    <w:p w14:paraId="71DCFE6C" w14:textId="6C7CF957" w:rsidR="007711B2" w:rsidRDefault="00F15FC7">
      <w:pPr>
        <w:pStyle w:val="Heading3"/>
      </w:pPr>
      <w:bookmarkStart w:id="18" w:name="_heading=h.tyjcwt" w:colFirst="0" w:colLast="0"/>
      <w:bookmarkEnd w:id="18"/>
      <w:r>
        <w:t xml:space="preserve">Direct Award Criteria </w:t>
      </w:r>
    </w:p>
    <w:p w14:paraId="71DCFE6D" w14:textId="77777777" w:rsidR="007711B2" w:rsidRDefault="00F15FC7">
      <w:pPr>
        <w:widowControl/>
        <w:rPr>
          <w:rFonts w:ascii="Arial" w:eastAsia="Arial" w:hAnsi="Arial" w:cs="Arial"/>
          <w:sz w:val="27"/>
          <w:szCs w:val="27"/>
        </w:rPr>
      </w:pPr>
      <w:r>
        <w:rPr>
          <w:rFonts w:ascii="Arial" w:eastAsia="Arial" w:hAnsi="Arial" w:cs="Arial"/>
          <w:color w:val="000000"/>
          <w:sz w:val="27"/>
          <w:szCs w:val="27"/>
        </w:rPr>
        <w:t>The following criteria and weightings shall apply to the evaluation for Direct Award of each Project Contract</w:t>
      </w:r>
    </w:p>
    <w:p w14:paraId="71DCFE6E" w14:textId="77777777" w:rsidR="007711B2" w:rsidRDefault="007711B2">
      <w:pPr>
        <w:widowControl/>
        <w:rPr>
          <w:rFonts w:ascii="Times New Roman" w:eastAsia="Times New Roman" w:hAnsi="Times New Roman" w:cs="Times New Roman"/>
        </w:rPr>
      </w:pPr>
    </w:p>
    <w:tbl>
      <w:tblPr>
        <w:tblStyle w:val="afff4"/>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2"/>
        <w:gridCol w:w="8472"/>
      </w:tblGrid>
      <w:tr w:rsidR="007711B2" w14:paraId="71DCFE74" w14:textId="77777777">
        <w:tc>
          <w:tcPr>
            <w:tcW w:w="116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1DCFE6F" w14:textId="77777777" w:rsidR="007711B2" w:rsidRDefault="00F15FC7">
            <w:pPr>
              <w:widowControl/>
              <w:rPr>
                <w:rFonts w:ascii="Arial" w:eastAsia="Arial" w:hAnsi="Arial" w:cs="Arial"/>
                <w:sz w:val="27"/>
                <w:szCs w:val="27"/>
              </w:rPr>
            </w:pPr>
            <w:r>
              <w:rPr>
                <w:rFonts w:ascii="Arial" w:eastAsia="Arial" w:hAnsi="Arial" w:cs="Arial"/>
                <w:b/>
                <w:color w:val="000000"/>
                <w:sz w:val="27"/>
                <w:szCs w:val="27"/>
              </w:rPr>
              <w:t>Criteria</w:t>
            </w:r>
          </w:p>
        </w:tc>
        <w:tc>
          <w:tcPr>
            <w:tcW w:w="847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1DCFE70" w14:textId="77777777" w:rsidR="007711B2" w:rsidRDefault="00F15FC7">
            <w:pPr>
              <w:widowControl/>
              <w:rPr>
                <w:rFonts w:ascii="Arial" w:eastAsia="Arial" w:hAnsi="Arial" w:cs="Arial"/>
                <w:sz w:val="27"/>
                <w:szCs w:val="27"/>
              </w:rPr>
            </w:pPr>
            <w:r>
              <w:rPr>
                <w:rFonts w:ascii="Arial" w:eastAsia="Arial" w:hAnsi="Arial" w:cs="Arial"/>
                <w:b/>
                <w:color w:val="000000"/>
                <w:sz w:val="27"/>
                <w:szCs w:val="27"/>
              </w:rPr>
              <w:t>Relative weighting percentage </w:t>
            </w:r>
          </w:p>
          <w:p w14:paraId="71DCFE71" w14:textId="77777777" w:rsidR="007711B2" w:rsidRDefault="007711B2">
            <w:pPr>
              <w:widowControl/>
              <w:rPr>
                <w:rFonts w:ascii="Arial" w:eastAsia="Arial" w:hAnsi="Arial" w:cs="Arial"/>
                <w:sz w:val="27"/>
                <w:szCs w:val="27"/>
              </w:rPr>
            </w:pPr>
          </w:p>
          <w:p w14:paraId="71DCFE72" w14:textId="77777777" w:rsidR="007711B2" w:rsidRDefault="00F15FC7">
            <w:pPr>
              <w:widowControl/>
              <w:rPr>
                <w:rFonts w:ascii="Arial" w:eastAsia="Arial" w:hAnsi="Arial" w:cs="Arial"/>
                <w:sz w:val="27"/>
                <w:szCs w:val="27"/>
              </w:rPr>
            </w:pPr>
            <w:r>
              <w:rPr>
                <w:rFonts w:ascii="Arial" w:eastAsia="Arial" w:hAnsi="Arial" w:cs="Arial"/>
                <w:color w:val="000000"/>
                <w:sz w:val="27"/>
                <w:szCs w:val="27"/>
              </w:rPr>
              <w:t>[</w:t>
            </w:r>
            <w:r>
              <w:rPr>
                <w:rFonts w:ascii="Arial" w:eastAsia="Arial" w:hAnsi="Arial" w:cs="Arial"/>
                <w:b/>
                <w:color w:val="000000"/>
                <w:sz w:val="27"/>
                <w:szCs w:val="27"/>
              </w:rPr>
              <w:t>Guidance:</w:t>
            </w:r>
            <w:r>
              <w:rPr>
                <w:rFonts w:ascii="Arial" w:eastAsia="Arial" w:hAnsi="Arial" w:cs="Arial"/>
                <w:color w:val="000000"/>
                <w:sz w:val="27"/>
                <w:szCs w:val="27"/>
              </w:rPr>
              <w:t xml:space="preserve"> where weighting is not possible for objective reasons, list the criteria in decreasing order of importance, amend the column heading to read 'Rank order of importance where 1 = most important, 2 = second most important </w:t>
            </w:r>
            <w:proofErr w:type="gramStart"/>
            <w:r>
              <w:rPr>
                <w:rFonts w:ascii="Arial" w:eastAsia="Arial" w:hAnsi="Arial" w:cs="Arial"/>
                <w:color w:val="000000"/>
                <w:sz w:val="27"/>
                <w:szCs w:val="27"/>
              </w:rPr>
              <w:t>etc.'.</w:t>
            </w:r>
            <w:proofErr w:type="gramEnd"/>
            <w:r>
              <w:rPr>
                <w:rFonts w:ascii="Arial" w:eastAsia="Arial" w:hAnsi="Arial" w:cs="Arial"/>
                <w:color w:val="000000"/>
                <w:sz w:val="27"/>
                <w:szCs w:val="27"/>
              </w:rPr>
              <w:t xml:space="preserve"> The figure 1 must be in the top row, running down to the least important in the bottom row.]</w:t>
            </w:r>
          </w:p>
          <w:p w14:paraId="71DCFE73" w14:textId="77777777" w:rsidR="007711B2" w:rsidRDefault="007711B2">
            <w:pPr>
              <w:widowControl/>
              <w:rPr>
                <w:rFonts w:ascii="Arial" w:eastAsia="Arial" w:hAnsi="Arial" w:cs="Arial"/>
                <w:sz w:val="27"/>
                <w:szCs w:val="27"/>
              </w:rPr>
            </w:pPr>
          </w:p>
        </w:tc>
      </w:tr>
      <w:tr w:rsidR="007711B2" w14:paraId="71DCFE78" w14:textId="77777777">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CFE75" w14:textId="77777777" w:rsidR="007711B2" w:rsidRDefault="00F15FC7">
            <w:pPr>
              <w:widowControl/>
              <w:rPr>
                <w:rFonts w:ascii="Arial" w:eastAsia="Arial" w:hAnsi="Arial" w:cs="Arial"/>
                <w:sz w:val="27"/>
                <w:szCs w:val="27"/>
              </w:rPr>
            </w:pPr>
            <w:r>
              <w:rPr>
                <w:rFonts w:ascii="Arial" w:eastAsia="Arial" w:hAnsi="Arial" w:cs="Arial"/>
                <w:sz w:val="27"/>
                <w:szCs w:val="27"/>
              </w:rPr>
              <w:t>Price</w:t>
            </w:r>
          </w:p>
        </w:tc>
        <w:tc>
          <w:tcPr>
            <w:tcW w:w="8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CFE76" w14:textId="77777777" w:rsidR="007711B2" w:rsidRDefault="00F15FC7">
            <w:pPr>
              <w:widowControl/>
              <w:rPr>
                <w:rFonts w:ascii="Times New Roman" w:eastAsia="Times New Roman" w:hAnsi="Times New Roman" w:cs="Times New Roman"/>
                <w:sz w:val="27"/>
                <w:szCs w:val="27"/>
              </w:rPr>
            </w:pPr>
            <w:r>
              <w:rPr>
                <w:rFonts w:ascii="Arial" w:eastAsia="Arial" w:hAnsi="Arial" w:cs="Arial"/>
                <w:color w:val="000000"/>
                <w:sz w:val="27"/>
                <w:szCs w:val="27"/>
              </w:rPr>
              <w:t>100% - Price-the Additional Client accepts the maximum Framework Prices</w:t>
            </w:r>
            <w:r>
              <w:rPr>
                <w:rFonts w:ascii="Arial" w:eastAsia="Arial" w:hAnsi="Arial" w:cs="Arial"/>
                <w:i/>
                <w:color w:val="000000"/>
                <w:sz w:val="27"/>
                <w:szCs w:val="27"/>
              </w:rPr>
              <w:t xml:space="preserve"> </w:t>
            </w:r>
            <w:r>
              <w:rPr>
                <w:rFonts w:ascii="Arial" w:eastAsia="Arial" w:hAnsi="Arial" w:cs="Arial"/>
                <w:color w:val="000000"/>
                <w:sz w:val="27"/>
                <w:szCs w:val="27"/>
              </w:rPr>
              <w:t>(this includes a choice of delivery options which becomes the total framework price).</w:t>
            </w:r>
          </w:p>
          <w:p w14:paraId="71DCFE77" w14:textId="77777777" w:rsidR="007711B2" w:rsidRDefault="007711B2">
            <w:pPr>
              <w:widowControl/>
              <w:rPr>
                <w:rFonts w:ascii="Times New Roman" w:eastAsia="Times New Roman" w:hAnsi="Times New Roman" w:cs="Times New Roman"/>
                <w:sz w:val="27"/>
                <w:szCs w:val="27"/>
              </w:rPr>
            </w:pPr>
          </w:p>
        </w:tc>
      </w:tr>
    </w:tbl>
    <w:p w14:paraId="71DCFE79" w14:textId="77777777" w:rsidR="007711B2" w:rsidRDefault="007711B2">
      <w:pPr>
        <w:widowControl/>
        <w:pBdr>
          <w:top w:val="nil"/>
          <w:left w:val="nil"/>
          <w:bottom w:val="nil"/>
          <w:right w:val="nil"/>
          <w:between w:val="nil"/>
        </w:pBdr>
        <w:spacing w:line="259" w:lineRule="auto"/>
        <w:rPr>
          <w:rFonts w:ascii="Arial" w:eastAsia="Arial" w:hAnsi="Arial" w:cs="Arial"/>
          <w:b/>
          <w:color w:val="000000"/>
        </w:rPr>
      </w:pPr>
    </w:p>
    <w:p w14:paraId="71DCFE7A" w14:textId="77777777" w:rsidR="007711B2" w:rsidRDefault="007711B2">
      <w:pPr>
        <w:pBdr>
          <w:top w:val="nil"/>
          <w:left w:val="nil"/>
          <w:bottom w:val="nil"/>
          <w:right w:val="nil"/>
          <w:between w:val="nil"/>
        </w:pBdr>
        <w:ind w:left="720"/>
        <w:rPr>
          <w:rFonts w:ascii="Arial" w:eastAsia="Arial" w:hAnsi="Arial" w:cs="Arial"/>
          <w:color w:val="000000"/>
        </w:rPr>
      </w:pPr>
    </w:p>
    <w:p w14:paraId="71DCFE7B" w14:textId="77777777" w:rsidR="007711B2" w:rsidRDefault="00F15FC7">
      <w:pPr>
        <w:pStyle w:val="Heading3"/>
      </w:pPr>
      <w:r>
        <w:t>Contract Award</w:t>
      </w:r>
    </w:p>
    <w:p w14:paraId="71DCFE7C" w14:textId="77777777" w:rsidR="007711B2" w:rsidRDefault="007711B2">
      <w:pPr>
        <w:widowControl/>
        <w:ind w:left="480" w:hanging="720"/>
        <w:rPr>
          <w:rFonts w:ascii="Arial" w:eastAsia="Arial" w:hAnsi="Arial" w:cs="Arial"/>
          <w:b/>
          <w:color w:val="31849B"/>
          <w:sz w:val="27"/>
          <w:szCs w:val="27"/>
        </w:rPr>
      </w:pPr>
    </w:p>
    <w:p w14:paraId="71DCFE7D" w14:textId="77777777" w:rsidR="007711B2" w:rsidRDefault="00F15FC7">
      <w:pPr>
        <w:widowControl/>
        <w:spacing w:after="160"/>
        <w:rPr>
          <w:rFonts w:ascii="Arial" w:eastAsia="Arial" w:hAnsi="Arial" w:cs="Arial"/>
          <w:color w:val="000000"/>
          <w:sz w:val="27"/>
          <w:szCs w:val="27"/>
        </w:rPr>
      </w:pPr>
      <w:r>
        <w:rPr>
          <w:rFonts w:ascii="Arial" w:eastAsia="Arial" w:hAnsi="Arial" w:cs="Arial"/>
          <w:color w:val="000000"/>
          <w:sz w:val="27"/>
          <w:szCs w:val="27"/>
        </w:rPr>
        <w:t xml:space="preserve">The </w:t>
      </w:r>
      <w:r>
        <w:rPr>
          <w:rFonts w:ascii="Arial" w:eastAsia="Arial" w:hAnsi="Arial" w:cs="Arial"/>
          <w:sz w:val="27"/>
          <w:szCs w:val="27"/>
        </w:rPr>
        <w:t xml:space="preserve">Project Contract is awarded when the relevant documentation is signed by the customer and supplier </w:t>
      </w:r>
    </w:p>
    <w:p w14:paraId="71DCFE7E" w14:textId="77777777" w:rsidR="007711B2" w:rsidRDefault="00F15FC7">
      <w:pPr>
        <w:widowControl/>
        <w:pBdr>
          <w:top w:val="nil"/>
          <w:left w:val="nil"/>
          <w:bottom w:val="nil"/>
          <w:right w:val="nil"/>
          <w:between w:val="nil"/>
        </w:pBdr>
        <w:rPr>
          <w:rFonts w:ascii="Arial" w:eastAsia="Arial" w:hAnsi="Arial" w:cs="Arial"/>
          <w:color w:val="000000"/>
          <w:sz w:val="27"/>
          <w:szCs w:val="27"/>
        </w:rPr>
      </w:pPr>
      <w:r>
        <w:rPr>
          <w:rFonts w:ascii="Arial" w:eastAsia="Arial" w:hAnsi="Arial" w:cs="Arial"/>
          <w:color w:val="000000"/>
          <w:sz w:val="27"/>
          <w:szCs w:val="27"/>
        </w:rPr>
        <w:t xml:space="preserve">Should circumstances change or responses are inadequate, nothing in the </w:t>
      </w:r>
      <w:r>
        <w:rPr>
          <w:rFonts w:ascii="Arial" w:eastAsia="Arial" w:hAnsi="Arial" w:cs="Arial"/>
          <w:sz w:val="27"/>
          <w:szCs w:val="27"/>
        </w:rPr>
        <w:t>Framework Alliance Contract</w:t>
      </w:r>
      <w:r>
        <w:rPr>
          <w:rFonts w:ascii="Arial" w:eastAsia="Arial" w:hAnsi="Arial" w:cs="Arial"/>
          <w:color w:val="000000"/>
          <w:sz w:val="27"/>
          <w:szCs w:val="27"/>
        </w:rPr>
        <w:t xml:space="preserve"> obliges you to make an award.  However, where a no award decision is made due to poor responses from </w:t>
      </w:r>
      <w:r>
        <w:rPr>
          <w:rFonts w:ascii="Arial" w:eastAsia="Arial" w:hAnsi="Arial" w:cs="Arial"/>
          <w:sz w:val="27"/>
          <w:szCs w:val="27"/>
        </w:rPr>
        <w:t>suppliers</w:t>
      </w:r>
      <w:r>
        <w:rPr>
          <w:rFonts w:ascii="Arial" w:eastAsia="Arial" w:hAnsi="Arial" w:cs="Arial"/>
          <w:color w:val="000000"/>
          <w:sz w:val="27"/>
          <w:szCs w:val="27"/>
        </w:rPr>
        <w:t>, we would appreciate feedback.</w:t>
      </w:r>
    </w:p>
    <w:p w14:paraId="71DCFE7F" w14:textId="77777777" w:rsidR="007711B2" w:rsidRDefault="007711B2">
      <w:pPr>
        <w:widowControl/>
        <w:pBdr>
          <w:top w:val="nil"/>
          <w:left w:val="nil"/>
          <w:bottom w:val="nil"/>
          <w:right w:val="nil"/>
          <w:between w:val="nil"/>
        </w:pBdr>
        <w:ind w:left="1440"/>
        <w:rPr>
          <w:rFonts w:ascii="Arial" w:eastAsia="Arial" w:hAnsi="Arial" w:cs="Arial"/>
          <w:sz w:val="27"/>
          <w:szCs w:val="27"/>
        </w:rPr>
      </w:pPr>
    </w:p>
    <w:p w14:paraId="71DCFE80" w14:textId="77777777" w:rsidR="007711B2" w:rsidRDefault="00F15FC7">
      <w:pPr>
        <w:widowControl/>
        <w:spacing w:line="259" w:lineRule="auto"/>
        <w:rPr>
          <w:rFonts w:ascii="Arial" w:eastAsia="Arial" w:hAnsi="Arial" w:cs="Arial"/>
          <w:sz w:val="27"/>
          <w:szCs w:val="27"/>
        </w:rPr>
      </w:pPr>
      <w:r>
        <w:rPr>
          <w:rFonts w:ascii="Arial" w:eastAsia="Arial" w:hAnsi="Arial" w:cs="Arial"/>
          <w:sz w:val="27"/>
          <w:szCs w:val="27"/>
        </w:rPr>
        <w:t>When using our framework you should always ensure that your own internal processes and governance procedures are followed.</w:t>
      </w:r>
    </w:p>
    <w:p w14:paraId="71DCFE81" w14:textId="77777777" w:rsidR="007711B2" w:rsidRDefault="007711B2">
      <w:pPr>
        <w:widowControl/>
        <w:spacing w:line="259" w:lineRule="auto"/>
        <w:rPr>
          <w:rFonts w:ascii="Arial" w:eastAsia="Arial" w:hAnsi="Arial" w:cs="Arial"/>
          <w:sz w:val="27"/>
          <w:szCs w:val="27"/>
        </w:rPr>
      </w:pPr>
    </w:p>
    <w:p w14:paraId="71DCFE82" w14:textId="77777777" w:rsidR="007711B2" w:rsidRDefault="00F15FC7">
      <w:pPr>
        <w:widowControl/>
        <w:spacing w:line="259" w:lineRule="auto"/>
        <w:rPr>
          <w:rFonts w:ascii="Arial" w:eastAsia="Arial" w:hAnsi="Arial" w:cs="Arial"/>
          <w:color w:val="000000"/>
          <w:sz w:val="27"/>
          <w:szCs w:val="27"/>
        </w:rPr>
      </w:pPr>
      <w:r>
        <w:rPr>
          <w:rFonts w:ascii="Arial" w:eastAsia="Arial" w:hAnsi="Arial" w:cs="Arial"/>
          <w:sz w:val="27"/>
          <w:szCs w:val="27"/>
        </w:rPr>
        <w:t xml:space="preserve">Once you have awarded your contract please confirm the details back to us by completing an Award Notification Form which you can download from the documents tab of the </w:t>
      </w:r>
      <w:hyperlink r:id="rId43">
        <w:r>
          <w:rPr>
            <w:rFonts w:ascii="Arial" w:eastAsia="Arial" w:hAnsi="Arial" w:cs="Arial"/>
            <w:color w:val="0000FF"/>
            <w:sz w:val="27"/>
            <w:szCs w:val="27"/>
            <w:u w:val="single"/>
          </w:rPr>
          <w:t>website</w:t>
        </w:r>
      </w:hyperlink>
      <w:r>
        <w:rPr>
          <w:rFonts w:ascii="Arial" w:eastAsia="Arial" w:hAnsi="Arial" w:cs="Arial"/>
          <w:sz w:val="27"/>
          <w:szCs w:val="27"/>
        </w:rPr>
        <w:t xml:space="preserve"> and return it to us at info@crowncommercial.gov.uk.</w:t>
      </w:r>
    </w:p>
    <w:p w14:paraId="71DCFE83" w14:textId="77777777" w:rsidR="007711B2" w:rsidRDefault="007711B2">
      <w:pPr>
        <w:widowControl/>
        <w:spacing w:line="259" w:lineRule="auto"/>
        <w:rPr>
          <w:rFonts w:ascii="Arial" w:eastAsia="Arial" w:hAnsi="Arial" w:cs="Arial"/>
          <w:sz w:val="27"/>
          <w:szCs w:val="27"/>
          <w:u w:val="single"/>
        </w:rPr>
      </w:pPr>
    </w:p>
    <w:p w14:paraId="71DCFE84" w14:textId="77777777" w:rsidR="007711B2" w:rsidRDefault="007711B2">
      <w:pPr>
        <w:widowControl/>
        <w:spacing w:line="259" w:lineRule="auto"/>
        <w:rPr>
          <w:rFonts w:ascii="Arial" w:eastAsia="Arial" w:hAnsi="Arial" w:cs="Arial"/>
          <w:b/>
          <w:color w:val="C00000"/>
          <w:sz w:val="27"/>
          <w:szCs w:val="27"/>
        </w:rPr>
      </w:pPr>
    </w:p>
    <w:p w14:paraId="71DCFE85" w14:textId="77777777" w:rsidR="007711B2" w:rsidRDefault="007711B2">
      <w:pPr>
        <w:widowControl/>
        <w:spacing w:line="259" w:lineRule="auto"/>
        <w:rPr>
          <w:rFonts w:ascii="Arial" w:eastAsia="Arial" w:hAnsi="Arial" w:cs="Arial"/>
          <w:b/>
          <w:color w:val="C00000"/>
          <w:sz w:val="27"/>
          <w:szCs w:val="27"/>
        </w:rPr>
      </w:pPr>
    </w:p>
    <w:p w14:paraId="71DCFE86" w14:textId="77777777" w:rsidR="007711B2" w:rsidRDefault="007711B2">
      <w:pPr>
        <w:widowControl/>
        <w:spacing w:line="259" w:lineRule="auto"/>
        <w:rPr>
          <w:rFonts w:ascii="Arial" w:eastAsia="Arial" w:hAnsi="Arial" w:cs="Arial"/>
          <w:b/>
          <w:color w:val="C00000"/>
          <w:sz w:val="27"/>
          <w:szCs w:val="27"/>
        </w:rPr>
      </w:pPr>
    </w:p>
    <w:p w14:paraId="71DCFE87" w14:textId="77777777" w:rsidR="007711B2" w:rsidRDefault="007711B2">
      <w:pPr>
        <w:widowControl/>
        <w:spacing w:line="259" w:lineRule="auto"/>
        <w:rPr>
          <w:rFonts w:ascii="Arial" w:eastAsia="Arial" w:hAnsi="Arial" w:cs="Arial"/>
          <w:b/>
          <w:color w:val="C00000"/>
          <w:sz w:val="27"/>
          <w:szCs w:val="27"/>
        </w:rPr>
      </w:pPr>
    </w:p>
    <w:p w14:paraId="71DCFE88" w14:textId="77777777" w:rsidR="007711B2" w:rsidRDefault="007711B2">
      <w:pPr>
        <w:widowControl/>
        <w:spacing w:line="259" w:lineRule="auto"/>
        <w:rPr>
          <w:rFonts w:ascii="Arial" w:eastAsia="Arial" w:hAnsi="Arial" w:cs="Arial"/>
          <w:b/>
          <w:color w:val="C00000"/>
          <w:sz w:val="27"/>
          <w:szCs w:val="27"/>
        </w:rPr>
      </w:pPr>
    </w:p>
    <w:p w14:paraId="71DCFE89" w14:textId="77777777" w:rsidR="007711B2" w:rsidRDefault="007711B2">
      <w:pPr>
        <w:widowControl/>
        <w:spacing w:line="259" w:lineRule="auto"/>
        <w:rPr>
          <w:rFonts w:ascii="Arial" w:eastAsia="Arial" w:hAnsi="Arial" w:cs="Arial"/>
          <w:b/>
          <w:color w:val="C00000"/>
          <w:sz w:val="27"/>
          <w:szCs w:val="27"/>
        </w:rPr>
      </w:pPr>
    </w:p>
    <w:p w14:paraId="71DCFE8A" w14:textId="77777777" w:rsidR="007711B2" w:rsidRDefault="007711B2">
      <w:pPr>
        <w:widowControl/>
        <w:spacing w:line="259" w:lineRule="auto"/>
        <w:rPr>
          <w:rFonts w:ascii="Arial" w:eastAsia="Arial" w:hAnsi="Arial" w:cs="Arial"/>
          <w:b/>
          <w:color w:val="C00000"/>
          <w:sz w:val="27"/>
          <w:szCs w:val="27"/>
        </w:rPr>
      </w:pPr>
    </w:p>
    <w:p w14:paraId="71DCFE8B" w14:textId="77777777" w:rsidR="007711B2" w:rsidRDefault="007711B2">
      <w:pPr>
        <w:widowControl/>
        <w:spacing w:line="259" w:lineRule="auto"/>
        <w:rPr>
          <w:rFonts w:ascii="Arial" w:eastAsia="Arial" w:hAnsi="Arial" w:cs="Arial"/>
          <w:b/>
          <w:color w:val="C00000"/>
          <w:sz w:val="27"/>
          <w:szCs w:val="27"/>
        </w:rPr>
      </w:pPr>
    </w:p>
    <w:p w14:paraId="71DCFE8C" w14:textId="77777777" w:rsidR="007711B2" w:rsidRDefault="007711B2">
      <w:pPr>
        <w:widowControl/>
        <w:spacing w:line="259" w:lineRule="auto"/>
        <w:rPr>
          <w:rFonts w:ascii="Arial" w:eastAsia="Arial" w:hAnsi="Arial" w:cs="Arial"/>
          <w:b/>
          <w:color w:val="C00000"/>
          <w:sz w:val="27"/>
          <w:szCs w:val="27"/>
        </w:rPr>
      </w:pPr>
    </w:p>
    <w:p w14:paraId="71DCFE8D" w14:textId="77777777" w:rsidR="007711B2" w:rsidRDefault="007711B2">
      <w:pPr>
        <w:widowControl/>
        <w:spacing w:line="259" w:lineRule="auto"/>
        <w:rPr>
          <w:rFonts w:ascii="Arial" w:eastAsia="Arial" w:hAnsi="Arial" w:cs="Arial"/>
          <w:b/>
          <w:color w:val="C00000"/>
          <w:sz w:val="27"/>
          <w:szCs w:val="27"/>
        </w:rPr>
      </w:pPr>
    </w:p>
    <w:p w14:paraId="71DCFE8E" w14:textId="77777777" w:rsidR="007711B2" w:rsidRDefault="00F15FC7">
      <w:pPr>
        <w:pStyle w:val="Heading3"/>
      </w:pPr>
      <w:r>
        <w:t>Responsibility for Awards</w:t>
      </w:r>
    </w:p>
    <w:p w14:paraId="71DCFE8F" w14:textId="77777777" w:rsidR="007711B2" w:rsidRDefault="007711B2">
      <w:pPr>
        <w:widowControl/>
        <w:spacing w:line="259" w:lineRule="auto"/>
        <w:ind w:left="480"/>
        <w:rPr>
          <w:rFonts w:ascii="Arial" w:eastAsia="Arial" w:hAnsi="Arial" w:cs="Arial"/>
          <w:color w:val="31849B"/>
          <w:sz w:val="27"/>
          <w:szCs w:val="27"/>
        </w:rPr>
      </w:pPr>
    </w:p>
    <w:p w14:paraId="71DCFE90" w14:textId="77777777" w:rsidR="007711B2" w:rsidRDefault="00F15FC7">
      <w:pPr>
        <w:widowControl/>
        <w:spacing w:line="259" w:lineRule="auto"/>
        <w:rPr>
          <w:rFonts w:ascii="Arial" w:eastAsia="Arial" w:hAnsi="Arial" w:cs="Arial"/>
          <w:sz w:val="27"/>
          <w:szCs w:val="27"/>
        </w:rPr>
      </w:pPr>
      <w:r>
        <w:rPr>
          <w:rFonts w:ascii="Arial" w:eastAsia="Arial" w:hAnsi="Arial" w:cs="Arial"/>
          <w:sz w:val="27"/>
          <w:szCs w:val="27"/>
        </w:rPr>
        <w:lastRenderedPageBreak/>
        <w:t>Each customer is independently responsible for the conduct of its award of Project Contracts under this Framework Alliance Contract. CCS is not responsible or accountable for and shall have no liability whatsoever in relation to:</w:t>
      </w:r>
    </w:p>
    <w:p w14:paraId="71DCFE91" w14:textId="77777777" w:rsidR="007711B2" w:rsidRDefault="007711B2">
      <w:pPr>
        <w:widowControl/>
        <w:spacing w:line="259" w:lineRule="auto"/>
        <w:rPr>
          <w:rFonts w:ascii="Arial" w:eastAsia="Arial" w:hAnsi="Arial" w:cs="Arial"/>
          <w:color w:val="31849B"/>
          <w:sz w:val="27"/>
          <w:szCs w:val="27"/>
        </w:rPr>
      </w:pPr>
    </w:p>
    <w:p w14:paraId="71DCFE92" w14:textId="77777777" w:rsidR="007711B2" w:rsidRDefault="00F15FC7">
      <w:pPr>
        <w:widowControl/>
        <w:spacing w:after="160" w:line="259" w:lineRule="auto"/>
        <w:ind w:left="720" w:hanging="720"/>
        <w:rPr>
          <w:rFonts w:ascii="Arial" w:eastAsia="Arial" w:hAnsi="Arial" w:cs="Arial"/>
          <w:sz w:val="27"/>
          <w:szCs w:val="27"/>
        </w:rPr>
      </w:pPr>
      <w:r>
        <w:rPr>
          <w:rFonts w:ascii="Arial" w:eastAsia="Arial" w:hAnsi="Arial" w:cs="Arial"/>
          <w:sz w:val="27"/>
          <w:szCs w:val="27"/>
        </w:rPr>
        <w:t>(a)</w:t>
      </w:r>
      <w:r>
        <w:rPr>
          <w:rFonts w:ascii="Arial" w:eastAsia="Arial" w:hAnsi="Arial" w:cs="Arial"/>
          <w:sz w:val="27"/>
          <w:szCs w:val="27"/>
        </w:rPr>
        <w:tab/>
        <w:t>The conduct of other Alliance Members in relation to this Framework Alliance Contract; or</w:t>
      </w:r>
    </w:p>
    <w:p w14:paraId="71DCFE93" w14:textId="77777777" w:rsidR="007711B2" w:rsidRDefault="00F15FC7">
      <w:pPr>
        <w:widowControl/>
        <w:spacing w:after="160" w:line="259" w:lineRule="auto"/>
        <w:ind w:left="720" w:hanging="720"/>
        <w:rPr>
          <w:rFonts w:ascii="Arial" w:eastAsia="Arial" w:hAnsi="Arial" w:cs="Arial"/>
          <w:color w:val="31849B"/>
          <w:sz w:val="27"/>
          <w:szCs w:val="27"/>
        </w:rPr>
      </w:pPr>
      <w:r>
        <w:rPr>
          <w:rFonts w:ascii="Arial" w:eastAsia="Arial" w:hAnsi="Arial" w:cs="Arial"/>
          <w:sz w:val="27"/>
          <w:szCs w:val="27"/>
        </w:rPr>
        <w:t>(b)</w:t>
      </w:r>
      <w:r>
        <w:rPr>
          <w:rFonts w:ascii="Arial" w:eastAsia="Arial" w:hAnsi="Arial" w:cs="Arial"/>
          <w:sz w:val="27"/>
          <w:szCs w:val="27"/>
        </w:rPr>
        <w:tab/>
        <w:t>The performance or non-performance of any Project Contracts between the supplier and other Alliance Members entered into pursuant to this Framework Alliance Contract.</w:t>
      </w:r>
    </w:p>
    <w:p w14:paraId="71DCFE94" w14:textId="77777777" w:rsidR="007711B2" w:rsidRDefault="007711B2">
      <w:pPr>
        <w:pBdr>
          <w:top w:val="nil"/>
          <w:left w:val="nil"/>
          <w:bottom w:val="nil"/>
          <w:right w:val="nil"/>
          <w:between w:val="nil"/>
        </w:pBdr>
        <w:ind w:left="360"/>
        <w:rPr>
          <w:rFonts w:ascii="Arial" w:eastAsia="Arial" w:hAnsi="Arial" w:cs="Arial"/>
          <w:b/>
          <w:color w:val="31849B"/>
          <w:sz w:val="27"/>
          <w:szCs w:val="27"/>
        </w:rPr>
      </w:pPr>
    </w:p>
    <w:p w14:paraId="71DCFE95" w14:textId="77777777" w:rsidR="007711B2" w:rsidRDefault="00F15FC7">
      <w:pPr>
        <w:pStyle w:val="Heading3"/>
      </w:pPr>
      <w:r>
        <w:t>Insurances and Liabilities Considerations</w:t>
      </w:r>
    </w:p>
    <w:p w14:paraId="71DCFE96" w14:textId="77777777" w:rsidR="007711B2" w:rsidRDefault="007711B2">
      <w:pPr>
        <w:pBdr>
          <w:top w:val="nil"/>
          <w:left w:val="nil"/>
          <w:bottom w:val="nil"/>
          <w:right w:val="nil"/>
          <w:between w:val="nil"/>
        </w:pBdr>
        <w:ind w:left="644"/>
        <w:rPr>
          <w:rFonts w:ascii="Arial" w:eastAsia="Arial" w:hAnsi="Arial" w:cs="Arial"/>
          <w:b/>
          <w:color w:val="31849B"/>
          <w:sz w:val="27"/>
          <w:szCs w:val="27"/>
        </w:rPr>
      </w:pPr>
    </w:p>
    <w:p w14:paraId="71DCFE97" w14:textId="77777777" w:rsidR="007711B2" w:rsidRDefault="00F15FC7">
      <w:pPr>
        <w:widowControl/>
        <w:pBdr>
          <w:top w:val="nil"/>
          <w:left w:val="nil"/>
          <w:bottom w:val="nil"/>
          <w:right w:val="nil"/>
          <w:between w:val="nil"/>
        </w:pBdr>
        <w:spacing w:after="160" w:line="259" w:lineRule="auto"/>
        <w:rPr>
          <w:rFonts w:ascii="Arial" w:eastAsia="Arial" w:hAnsi="Arial" w:cs="Arial"/>
        </w:rPr>
      </w:pPr>
      <w:bookmarkStart w:id="19" w:name="_heading=h.qsh70q" w:colFirst="0" w:colLast="0"/>
      <w:bookmarkEnd w:id="19"/>
      <w:r>
        <w:rPr>
          <w:rFonts w:ascii="Arial" w:eastAsia="Arial" w:hAnsi="Arial" w:cs="Arial"/>
          <w:sz w:val="27"/>
          <w:szCs w:val="27"/>
        </w:rPr>
        <w:t>Please ensure that all required insurances, liabilities and contract summaries are comprehensively described in the Project Contract and released with the tender documents, as this will have a direct impact on pricing proposals.</w:t>
      </w:r>
      <w:r>
        <w:br w:type="page"/>
      </w:r>
      <w:bookmarkStart w:id="20" w:name="bookmark=id.3as4poj" w:colFirst="0" w:colLast="0"/>
      <w:bookmarkEnd w:id="20"/>
    </w:p>
    <w:p w14:paraId="71DCFE99" w14:textId="77777777" w:rsidR="007711B2" w:rsidRDefault="00F15FC7">
      <w:pPr>
        <w:pStyle w:val="Heading2"/>
      </w:pPr>
      <w:r>
        <w:lastRenderedPageBreak/>
        <w:t>Alliancing</w:t>
      </w:r>
    </w:p>
    <w:p w14:paraId="71DCFE9A" w14:textId="77777777" w:rsidR="007711B2" w:rsidRDefault="00F15FC7">
      <w:pPr>
        <w:pStyle w:val="Heading3"/>
      </w:pPr>
      <w:r>
        <w:t>Framework level Alliancing</w:t>
      </w:r>
    </w:p>
    <w:p w14:paraId="71DCFE9B" w14:textId="77777777" w:rsidR="007711B2" w:rsidRDefault="00F15FC7">
      <w:pPr>
        <w:spacing w:after="120"/>
        <w:rPr>
          <w:rFonts w:ascii="Arial" w:eastAsia="Arial" w:hAnsi="Arial" w:cs="Arial"/>
          <w:color w:val="000000"/>
          <w:sz w:val="27"/>
          <w:szCs w:val="27"/>
        </w:rPr>
      </w:pPr>
      <w:r>
        <w:rPr>
          <w:rFonts w:ascii="Arial" w:eastAsia="Arial" w:hAnsi="Arial" w:cs="Arial"/>
          <w:color w:val="000000"/>
          <w:sz w:val="27"/>
          <w:szCs w:val="27"/>
        </w:rPr>
        <w:t>CCS Construction Frameworks are built around an Alliancing structure, using industry standard FAC-1 documentation. This has been done to promote collaboration between all parties, which is recognised and promoted by government as a major driver of successful project outcomes.</w:t>
      </w:r>
    </w:p>
    <w:p w14:paraId="71DCFE9C" w14:textId="77777777" w:rsidR="007711B2" w:rsidRDefault="00F15FC7">
      <w:pPr>
        <w:spacing w:after="120"/>
        <w:rPr>
          <w:rFonts w:ascii="Arial" w:eastAsia="Arial" w:hAnsi="Arial" w:cs="Arial"/>
          <w:color w:val="000000"/>
          <w:sz w:val="27"/>
          <w:szCs w:val="27"/>
        </w:rPr>
      </w:pPr>
      <w:r>
        <w:rPr>
          <w:rFonts w:ascii="Arial" w:eastAsia="Arial" w:hAnsi="Arial" w:cs="Arial"/>
          <w:color w:val="000000"/>
          <w:sz w:val="27"/>
          <w:szCs w:val="27"/>
        </w:rPr>
        <w:t>The alliance contracts are built around shared objectives with transparent assessment against agreed success measures and targets. CCS and its suppliers enter into a single multi-party contract, which sets out the award procedures for each project or programme of work. Public sector users who join the alliance also sign up to the same contract. This creates a set of integrated relationships through which clients, suppliers and user members can all learn from each other’s experience.</w:t>
      </w:r>
    </w:p>
    <w:p w14:paraId="71DCFE9D" w14:textId="77777777" w:rsidR="007711B2" w:rsidRDefault="00F15FC7">
      <w:pPr>
        <w:pStyle w:val="Heading3"/>
      </w:pPr>
      <w:r>
        <w:t>Lot-Alliances</w:t>
      </w:r>
    </w:p>
    <w:p w14:paraId="71DCFE9E" w14:textId="77777777" w:rsidR="007711B2" w:rsidRDefault="00F15FC7">
      <w:pPr>
        <w:spacing w:after="120"/>
        <w:rPr>
          <w:rFonts w:ascii="Arial" w:eastAsia="Arial" w:hAnsi="Arial" w:cs="Arial"/>
          <w:color w:val="000000"/>
          <w:sz w:val="27"/>
          <w:szCs w:val="27"/>
        </w:rPr>
      </w:pPr>
      <w:r>
        <w:rPr>
          <w:rFonts w:ascii="Arial" w:eastAsia="Arial" w:hAnsi="Arial" w:cs="Arial"/>
          <w:color w:val="000000"/>
          <w:sz w:val="27"/>
          <w:szCs w:val="27"/>
        </w:rPr>
        <w:t xml:space="preserve">Each Lot forms a separate Alliance, reflecting the specific Objectives, Risks, Success Factors </w:t>
      </w:r>
      <w:proofErr w:type="spellStart"/>
      <w:r>
        <w:rPr>
          <w:rFonts w:ascii="Arial" w:eastAsia="Arial" w:hAnsi="Arial" w:cs="Arial"/>
          <w:color w:val="000000"/>
          <w:sz w:val="27"/>
          <w:szCs w:val="27"/>
        </w:rPr>
        <w:t>etc</w:t>
      </w:r>
      <w:proofErr w:type="spellEnd"/>
      <w:r>
        <w:rPr>
          <w:rFonts w:ascii="Arial" w:eastAsia="Arial" w:hAnsi="Arial" w:cs="Arial"/>
          <w:color w:val="000000"/>
          <w:sz w:val="27"/>
          <w:szCs w:val="27"/>
        </w:rPr>
        <w:t xml:space="preserve"> particular to that market sector.</w:t>
      </w:r>
    </w:p>
    <w:p w14:paraId="71DCFE9F" w14:textId="77777777" w:rsidR="007711B2" w:rsidRDefault="00F15FC7">
      <w:pPr>
        <w:spacing w:after="120"/>
        <w:rPr>
          <w:rFonts w:ascii="Arial" w:eastAsia="Arial" w:hAnsi="Arial" w:cs="Arial"/>
          <w:color w:val="000000"/>
          <w:sz w:val="27"/>
          <w:szCs w:val="27"/>
        </w:rPr>
      </w:pPr>
      <w:r>
        <w:rPr>
          <w:rFonts w:ascii="Arial" w:eastAsia="Arial" w:hAnsi="Arial" w:cs="Arial"/>
          <w:color w:val="000000"/>
          <w:sz w:val="27"/>
          <w:szCs w:val="27"/>
        </w:rPr>
        <w:t>Customers register as an Additional Client to become a member of one or more of the Lot Alliances, depending on their anticipated needs.</w:t>
      </w:r>
    </w:p>
    <w:p w14:paraId="71DCFEA0" w14:textId="77777777" w:rsidR="007711B2" w:rsidRDefault="00F15FC7">
      <w:pPr>
        <w:pStyle w:val="Heading3"/>
      </w:pPr>
      <w:r>
        <w:t>Sub-Alliancing</w:t>
      </w:r>
    </w:p>
    <w:p w14:paraId="71DCFEA1" w14:textId="77777777" w:rsidR="007711B2" w:rsidRDefault="00F15FC7">
      <w:pPr>
        <w:spacing w:after="120"/>
        <w:rPr>
          <w:rFonts w:ascii="Arial" w:eastAsia="Arial" w:hAnsi="Arial" w:cs="Arial"/>
          <w:sz w:val="27"/>
          <w:szCs w:val="27"/>
        </w:rPr>
      </w:pPr>
      <w:r>
        <w:rPr>
          <w:rFonts w:ascii="Arial" w:eastAsia="Arial" w:hAnsi="Arial" w:cs="Arial"/>
          <w:color w:val="000000"/>
          <w:sz w:val="27"/>
          <w:szCs w:val="27"/>
        </w:rPr>
        <w:t xml:space="preserve">The </w:t>
      </w:r>
      <w:r>
        <w:rPr>
          <w:rFonts w:ascii="Arial" w:eastAsia="Arial" w:hAnsi="Arial" w:cs="Arial"/>
          <w:sz w:val="27"/>
          <w:szCs w:val="27"/>
        </w:rPr>
        <w:t>BME</w:t>
      </w:r>
      <w:r>
        <w:rPr>
          <w:rFonts w:ascii="Arial" w:eastAsia="Arial" w:hAnsi="Arial" w:cs="Arial"/>
          <w:color w:val="000000"/>
          <w:sz w:val="27"/>
          <w:szCs w:val="27"/>
        </w:rPr>
        <w:t xml:space="preserve"> agreement also offers an advanced methodology enabling the creation of sub-alliances. This </w:t>
      </w:r>
      <w:r>
        <w:rPr>
          <w:rFonts w:ascii="Arial" w:eastAsia="Arial" w:hAnsi="Arial" w:cs="Arial"/>
          <w:sz w:val="27"/>
          <w:szCs w:val="27"/>
        </w:rPr>
        <w:t>allows for a multi-party structure of Alliance Members and any combination of selected clients, consultants, contractors or suppliers to co-operate on a project or programme of work.</w:t>
      </w:r>
    </w:p>
    <w:p w14:paraId="71DCFEA2" w14:textId="77777777" w:rsidR="007711B2" w:rsidRDefault="00F15FC7">
      <w:pPr>
        <w:spacing w:after="120"/>
        <w:rPr>
          <w:rFonts w:ascii="Arial" w:eastAsia="Arial" w:hAnsi="Arial" w:cs="Arial"/>
          <w:sz w:val="27"/>
          <w:szCs w:val="27"/>
        </w:rPr>
      </w:pPr>
      <w:r>
        <w:rPr>
          <w:rFonts w:ascii="Arial" w:eastAsia="Arial" w:hAnsi="Arial" w:cs="Arial"/>
          <w:sz w:val="27"/>
          <w:szCs w:val="27"/>
        </w:rPr>
        <w:t>This approach:</w:t>
      </w:r>
    </w:p>
    <w:p w14:paraId="71DCFEA3" w14:textId="77777777" w:rsidR="007711B2" w:rsidRDefault="00F15FC7">
      <w:pPr>
        <w:numPr>
          <w:ilvl w:val="0"/>
          <w:numId w:val="2"/>
        </w:numPr>
        <w:pBdr>
          <w:top w:val="nil"/>
          <w:left w:val="nil"/>
          <w:bottom w:val="nil"/>
          <w:right w:val="nil"/>
          <w:between w:val="nil"/>
        </w:pBdr>
        <w:spacing w:after="120"/>
        <w:rPr>
          <w:rFonts w:ascii="Arial" w:eastAsia="Arial" w:hAnsi="Arial" w:cs="Arial"/>
          <w:color w:val="000000"/>
          <w:sz w:val="27"/>
          <w:szCs w:val="27"/>
        </w:rPr>
      </w:pPr>
      <w:proofErr w:type="gramStart"/>
      <w:r>
        <w:rPr>
          <w:rFonts w:ascii="Arial" w:eastAsia="Arial" w:hAnsi="Arial" w:cs="Arial"/>
          <w:color w:val="000000"/>
          <w:sz w:val="27"/>
          <w:szCs w:val="27"/>
        </w:rPr>
        <w:t>enables</w:t>
      </w:r>
      <w:proofErr w:type="gramEnd"/>
      <w:r>
        <w:rPr>
          <w:rFonts w:ascii="Arial" w:eastAsia="Arial" w:hAnsi="Arial" w:cs="Arial"/>
          <w:color w:val="000000"/>
          <w:sz w:val="27"/>
          <w:szCs w:val="27"/>
        </w:rPr>
        <w:t xml:space="preserve"> a client and its team to obtain better results from a framework.</w:t>
      </w:r>
    </w:p>
    <w:p w14:paraId="71DCFEA4" w14:textId="77777777" w:rsidR="007711B2" w:rsidRDefault="00F15FC7">
      <w:pPr>
        <w:widowControl/>
        <w:numPr>
          <w:ilvl w:val="0"/>
          <w:numId w:val="2"/>
        </w:numPr>
        <w:pBdr>
          <w:top w:val="nil"/>
          <w:left w:val="nil"/>
          <w:bottom w:val="nil"/>
          <w:right w:val="nil"/>
          <w:between w:val="nil"/>
        </w:pBdr>
        <w:spacing w:after="120"/>
        <w:rPr>
          <w:rFonts w:ascii="Arial" w:eastAsia="Arial" w:hAnsi="Arial" w:cs="Arial"/>
          <w:color w:val="000000"/>
          <w:sz w:val="27"/>
          <w:szCs w:val="27"/>
        </w:rPr>
      </w:pPr>
      <w:proofErr w:type="gramStart"/>
      <w:r>
        <w:rPr>
          <w:rFonts w:ascii="Arial" w:eastAsia="Arial" w:hAnsi="Arial" w:cs="Arial"/>
          <w:color w:val="000000"/>
          <w:sz w:val="27"/>
          <w:szCs w:val="27"/>
        </w:rPr>
        <w:t>helps</w:t>
      </w:r>
      <w:proofErr w:type="gramEnd"/>
      <w:r>
        <w:rPr>
          <w:rFonts w:ascii="Arial" w:eastAsia="Arial" w:hAnsi="Arial" w:cs="Arial"/>
          <w:color w:val="000000"/>
          <w:sz w:val="27"/>
          <w:szCs w:val="27"/>
        </w:rPr>
        <w:t xml:space="preserve"> to integrate a team into an alliance.</w:t>
      </w:r>
    </w:p>
    <w:p w14:paraId="71DCFEA5" w14:textId="77777777" w:rsidR="007711B2" w:rsidRDefault="00F15FC7">
      <w:pPr>
        <w:widowControl/>
        <w:numPr>
          <w:ilvl w:val="0"/>
          <w:numId w:val="2"/>
        </w:numPr>
        <w:pBdr>
          <w:top w:val="nil"/>
          <w:left w:val="nil"/>
          <w:bottom w:val="nil"/>
          <w:right w:val="nil"/>
          <w:between w:val="nil"/>
        </w:pBdr>
        <w:spacing w:after="120"/>
        <w:rPr>
          <w:rFonts w:ascii="Arial" w:eastAsia="Arial" w:hAnsi="Arial" w:cs="Arial"/>
          <w:color w:val="000000"/>
          <w:sz w:val="27"/>
          <w:szCs w:val="27"/>
        </w:rPr>
      </w:pPr>
      <w:proofErr w:type="gramStart"/>
      <w:r>
        <w:rPr>
          <w:rFonts w:ascii="Arial" w:eastAsia="Arial" w:hAnsi="Arial" w:cs="Arial"/>
          <w:color w:val="000000"/>
          <w:sz w:val="27"/>
          <w:szCs w:val="27"/>
        </w:rPr>
        <w:t>helps</w:t>
      </w:r>
      <w:proofErr w:type="gramEnd"/>
      <w:r>
        <w:rPr>
          <w:rFonts w:ascii="Arial" w:eastAsia="Arial" w:hAnsi="Arial" w:cs="Arial"/>
          <w:color w:val="000000"/>
          <w:sz w:val="27"/>
          <w:szCs w:val="27"/>
        </w:rPr>
        <w:t xml:space="preserve"> to obtain improved value through building information modelling (BIM).</w:t>
      </w:r>
    </w:p>
    <w:p w14:paraId="71DCFEA6" w14:textId="77777777" w:rsidR="007711B2" w:rsidRDefault="00F15FC7">
      <w:pPr>
        <w:widowControl/>
        <w:numPr>
          <w:ilvl w:val="0"/>
          <w:numId w:val="2"/>
        </w:numPr>
        <w:pBdr>
          <w:top w:val="nil"/>
          <w:left w:val="nil"/>
          <w:bottom w:val="nil"/>
          <w:right w:val="nil"/>
          <w:between w:val="nil"/>
        </w:pBdr>
        <w:spacing w:after="120"/>
        <w:rPr>
          <w:rFonts w:ascii="Arial" w:eastAsia="Arial" w:hAnsi="Arial" w:cs="Arial"/>
          <w:color w:val="000000"/>
          <w:sz w:val="27"/>
          <w:szCs w:val="27"/>
        </w:rPr>
      </w:pPr>
      <w:r>
        <w:rPr>
          <w:rFonts w:ascii="Arial" w:eastAsia="Arial" w:hAnsi="Arial" w:cs="Arial"/>
          <w:color w:val="000000"/>
          <w:sz w:val="27"/>
          <w:szCs w:val="27"/>
        </w:rPr>
        <w:t>Can be used in conjunction with any of the permissible project call-off contract forms.</w:t>
      </w:r>
    </w:p>
    <w:p w14:paraId="71DCFEA7" w14:textId="77777777" w:rsidR="007711B2" w:rsidRDefault="00F15FC7">
      <w:pPr>
        <w:pBdr>
          <w:top w:val="nil"/>
          <w:left w:val="nil"/>
          <w:bottom w:val="nil"/>
          <w:right w:val="nil"/>
          <w:between w:val="nil"/>
        </w:pBdr>
        <w:spacing w:after="120"/>
        <w:rPr>
          <w:rFonts w:ascii="Arial" w:eastAsia="Arial" w:hAnsi="Arial" w:cs="Arial"/>
          <w:sz w:val="27"/>
          <w:szCs w:val="27"/>
        </w:rPr>
      </w:pPr>
      <w:r>
        <w:rPr>
          <w:rFonts w:ascii="Arial" w:eastAsia="Arial" w:hAnsi="Arial" w:cs="Arial"/>
          <w:sz w:val="27"/>
          <w:szCs w:val="27"/>
        </w:rPr>
        <w:t>The sub-alliancing provisions can be used to e.g.:</w:t>
      </w:r>
    </w:p>
    <w:p w14:paraId="71DCFEA8" w14:textId="77777777" w:rsidR="007711B2" w:rsidRDefault="00F15FC7">
      <w:pPr>
        <w:numPr>
          <w:ilvl w:val="0"/>
          <w:numId w:val="7"/>
        </w:numPr>
        <w:pBdr>
          <w:top w:val="nil"/>
          <w:left w:val="nil"/>
          <w:bottom w:val="nil"/>
          <w:right w:val="nil"/>
          <w:between w:val="nil"/>
        </w:pBdr>
        <w:spacing w:after="120"/>
        <w:rPr>
          <w:rFonts w:ascii="Arial" w:eastAsia="Arial" w:hAnsi="Arial" w:cs="Arial"/>
          <w:color w:val="000000"/>
          <w:sz w:val="27"/>
          <w:szCs w:val="27"/>
        </w:rPr>
      </w:pPr>
      <w:proofErr w:type="gramStart"/>
      <w:r>
        <w:rPr>
          <w:rFonts w:ascii="Arial" w:eastAsia="Arial" w:hAnsi="Arial" w:cs="Arial"/>
          <w:color w:val="000000"/>
          <w:sz w:val="27"/>
          <w:szCs w:val="27"/>
        </w:rPr>
        <w:t>integrate</w:t>
      </w:r>
      <w:proofErr w:type="gramEnd"/>
      <w:r>
        <w:rPr>
          <w:rFonts w:ascii="Arial" w:eastAsia="Arial" w:hAnsi="Arial" w:cs="Arial"/>
          <w:color w:val="000000"/>
          <w:sz w:val="27"/>
          <w:szCs w:val="27"/>
        </w:rPr>
        <w:t xml:space="preserve"> professional services, construction works, materials supplies, and Facilities Management to support a whole life cycle approach to procurement.</w:t>
      </w:r>
    </w:p>
    <w:p w14:paraId="71DCFEA9" w14:textId="77777777" w:rsidR="007711B2" w:rsidRDefault="00F15FC7">
      <w:pPr>
        <w:numPr>
          <w:ilvl w:val="0"/>
          <w:numId w:val="7"/>
        </w:numPr>
        <w:pBdr>
          <w:top w:val="nil"/>
          <w:left w:val="nil"/>
          <w:bottom w:val="nil"/>
          <w:right w:val="nil"/>
          <w:between w:val="nil"/>
        </w:pBdr>
        <w:spacing w:after="120"/>
        <w:rPr>
          <w:rFonts w:ascii="Arial" w:eastAsia="Arial" w:hAnsi="Arial" w:cs="Arial"/>
          <w:color w:val="000000"/>
          <w:sz w:val="27"/>
          <w:szCs w:val="27"/>
        </w:rPr>
      </w:pPr>
      <w:proofErr w:type="gramStart"/>
      <w:r>
        <w:rPr>
          <w:rFonts w:ascii="Arial" w:eastAsia="Arial" w:hAnsi="Arial" w:cs="Arial"/>
          <w:color w:val="000000"/>
          <w:sz w:val="27"/>
          <w:szCs w:val="27"/>
        </w:rPr>
        <w:t>manage</w:t>
      </w:r>
      <w:proofErr w:type="gramEnd"/>
      <w:r>
        <w:rPr>
          <w:rFonts w:ascii="Arial" w:eastAsia="Arial" w:hAnsi="Arial" w:cs="Arial"/>
          <w:color w:val="000000"/>
          <w:sz w:val="27"/>
          <w:szCs w:val="27"/>
        </w:rPr>
        <w:t xml:space="preserve"> programmes of work or several inter-dependent projects as a discrete and separate “sub-alliance” to achieve specific objectives and outcomes.</w:t>
      </w:r>
    </w:p>
    <w:p w14:paraId="71DCFEAA" w14:textId="77777777" w:rsidR="007711B2" w:rsidRDefault="007711B2">
      <w:pPr>
        <w:pBdr>
          <w:top w:val="nil"/>
          <w:left w:val="nil"/>
          <w:bottom w:val="nil"/>
          <w:right w:val="nil"/>
          <w:between w:val="nil"/>
        </w:pBdr>
        <w:spacing w:after="120"/>
        <w:ind w:left="720"/>
        <w:rPr>
          <w:rFonts w:ascii="Arial" w:eastAsia="Arial" w:hAnsi="Arial" w:cs="Arial"/>
          <w:color w:val="000000"/>
          <w:sz w:val="27"/>
          <w:szCs w:val="27"/>
        </w:rPr>
      </w:pPr>
    </w:p>
    <w:p w14:paraId="71DCFEAB" w14:textId="77777777" w:rsidR="007711B2" w:rsidRDefault="007711B2">
      <w:pPr>
        <w:pBdr>
          <w:top w:val="nil"/>
          <w:left w:val="nil"/>
          <w:bottom w:val="nil"/>
          <w:right w:val="nil"/>
          <w:between w:val="nil"/>
        </w:pBdr>
        <w:spacing w:after="120"/>
        <w:ind w:left="720"/>
        <w:rPr>
          <w:rFonts w:ascii="Arial" w:eastAsia="Arial" w:hAnsi="Arial" w:cs="Arial"/>
          <w:color w:val="000000"/>
          <w:sz w:val="27"/>
          <w:szCs w:val="27"/>
        </w:rPr>
      </w:pPr>
    </w:p>
    <w:p w14:paraId="71DCFEAC" w14:textId="77777777" w:rsidR="007711B2" w:rsidRDefault="00F15FC7">
      <w:pPr>
        <w:numPr>
          <w:ilvl w:val="0"/>
          <w:numId w:val="7"/>
        </w:numPr>
        <w:pBdr>
          <w:top w:val="nil"/>
          <w:left w:val="nil"/>
          <w:bottom w:val="nil"/>
          <w:right w:val="nil"/>
          <w:between w:val="nil"/>
        </w:pBdr>
        <w:spacing w:after="120"/>
        <w:rPr>
          <w:rFonts w:ascii="Arial" w:eastAsia="Arial" w:hAnsi="Arial" w:cs="Arial"/>
          <w:color w:val="000000"/>
          <w:sz w:val="27"/>
          <w:szCs w:val="27"/>
        </w:rPr>
      </w:pPr>
      <w:proofErr w:type="gramStart"/>
      <w:r>
        <w:rPr>
          <w:rFonts w:ascii="Arial" w:eastAsia="Arial" w:hAnsi="Arial" w:cs="Arial"/>
          <w:color w:val="000000"/>
          <w:sz w:val="27"/>
          <w:szCs w:val="27"/>
        </w:rPr>
        <w:t>link</w:t>
      </w:r>
      <w:proofErr w:type="gramEnd"/>
      <w:r>
        <w:rPr>
          <w:rFonts w:ascii="Arial" w:eastAsia="Arial" w:hAnsi="Arial" w:cs="Arial"/>
          <w:color w:val="000000"/>
          <w:sz w:val="27"/>
          <w:szCs w:val="27"/>
        </w:rPr>
        <w:t xml:space="preserve"> one or more Customers with a common supply chain to drive </w:t>
      </w:r>
      <w:r>
        <w:rPr>
          <w:rFonts w:ascii="Arial" w:eastAsia="Arial" w:hAnsi="Arial" w:cs="Arial"/>
          <w:color w:val="000000"/>
          <w:sz w:val="27"/>
          <w:szCs w:val="27"/>
        </w:rPr>
        <w:lastRenderedPageBreak/>
        <w:t>improved efficiency and value.</w:t>
      </w:r>
    </w:p>
    <w:p w14:paraId="71DCFEAD" w14:textId="77777777" w:rsidR="007711B2" w:rsidRDefault="007711B2">
      <w:pPr>
        <w:pBdr>
          <w:top w:val="nil"/>
          <w:left w:val="nil"/>
          <w:bottom w:val="nil"/>
          <w:right w:val="nil"/>
          <w:between w:val="nil"/>
        </w:pBdr>
        <w:spacing w:after="120"/>
        <w:rPr>
          <w:rFonts w:ascii="Arial" w:eastAsia="Arial" w:hAnsi="Arial" w:cs="Arial"/>
          <w:sz w:val="27"/>
          <w:szCs w:val="27"/>
        </w:rPr>
      </w:pPr>
    </w:p>
    <w:p w14:paraId="71DCFEAE" w14:textId="77777777" w:rsidR="007711B2" w:rsidRDefault="00F15FC7">
      <w:pPr>
        <w:pBdr>
          <w:top w:val="nil"/>
          <w:left w:val="nil"/>
          <w:bottom w:val="nil"/>
          <w:right w:val="nil"/>
          <w:between w:val="nil"/>
        </w:pBdr>
        <w:spacing w:after="120"/>
        <w:rPr>
          <w:rFonts w:ascii="Arial" w:eastAsia="Arial" w:hAnsi="Arial" w:cs="Arial"/>
          <w:sz w:val="27"/>
          <w:szCs w:val="27"/>
        </w:rPr>
      </w:pPr>
      <w:r>
        <w:rPr>
          <w:rFonts w:ascii="Arial" w:eastAsia="Arial" w:hAnsi="Arial" w:cs="Arial"/>
          <w:sz w:val="27"/>
          <w:szCs w:val="27"/>
        </w:rPr>
        <w:t>This is an optional provision within the framework, but offers powerful, advanced project and programme management capability under certain circumstances. Please contact CCS if you would like further specific guidance regarding this facility.</w:t>
      </w:r>
    </w:p>
    <w:p w14:paraId="71DCFEAF" w14:textId="77777777" w:rsidR="007711B2" w:rsidRDefault="00F15FC7">
      <w:pPr>
        <w:rPr>
          <w:rFonts w:ascii="Arial" w:eastAsia="Arial" w:hAnsi="Arial" w:cs="Arial"/>
          <w:b/>
          <w:color w:val="31849B"/>
          <w:sz w:val="27"/>
          <w:szCs w:val="27"/>
        </w:rPr>
      </w:pPr>
      <w:r>
        <w:br w:type="page"/>
      </w:r>
    </w:p>
    <w:p w14:paraId="71DCFEB0" w14:textId="77777777" w:rsidR="007711B2" w:rsidRDefault="007711B2">
      <w:pPr>
        <w:rPr>
          <w:rFonts w:ascii="Arial" w:eastAsia="Arial" w:hAnsi="Arial" w:cs="Arial"/>
          <w:b/>
          <w:color w:val="31849B"/>
        </w:rPr>
      </w:pPr>
    </w:p>
    <w:p w14:paraId="71DCFEB1" w14:textId="77777777" w:rsidR="007711B2" w:rsidRDefault="00F15FC7">
      <w:pPr>
        <w:pStyle w:val="Heading2"/>
      </w:pPr>
      <w:bookmarkStart w:id="21" w:name="_heading=h.1pxezwc" w:colFirst="0" w:colLast="0"/>
      <w:bookmarkEnd w:id="21"/>
      <w:r>
        <w:t>Supplier Performance</w:t>
      </w:r>
    </w:p>
    <w:p w14:paraId="71DCFEB2" w14:textId="77777777" w:rsidR="007711B2" w:rsidRDefault="007711B2">
      <w:pPr>
        <w:rPr>
          <w:rFonts w:ascii="Arial" w:eastAsia="Arial" w:hAnsi="Arial" w:cs="Arial"/>
          <w:b/>
          <w:color w:val="31849B"/>
          <w:sz w:val="27"/>
          <w:szCs w:val="27"/>
        </w:rPr>
      </w:pPr>
    </w:p>
    <w:p w14:paraId="71DCFEB3" w14:textId="77777777" w:rsidR="007711B2" w:rsidRDefault="00F15FC7">
      <w:pPr>
        <w:pStyle w:val="Heading3"/>
      </w:pPr>
      <w:r>
        <w:t xml:space="preserve">Success Measures, Targets and Incentives </w:t>
      </w:r>
    </w:p>
    <w:p w14:paraId="71DCFEB4" w14:textId="77777777" w:rsidR="007711B2" w:rsidRDefault="007711B2">
      <w:pPr>
        <w:pBdr>
          <w:top w:val="nil"/>
          <w:left w:val="nil"/>
          <w:bottom w:val="nil"/>
          <w:right w:val="nil"/>
          <w:between w:val="nil"/>
        </w:pBdr>
        <w:ind w:left="360"/>
        <w:rPr>
          <w:rFonts w:ascii="Arial" w:eastAsia="Arial" w:hAnsi="Arial" w:cs="Arial"/>
          <w:b/>
          <w:color w:val="31849B"/>
          <w:sz w:val="27"/>
          <w:szCs w:val="27"/>
        </w:rPr>
      </w:pPr>
    </w:p>
    <w:p w14:paraId="71DCFEB5" w14:textId="77777777" w:rsidR="007711B2" w:rsidRDefault="00F15FC7">
      <w:pPr>
        <w:rPr>
          <w:rFonts w:ascii="Arial" w:eastAsia="Arial" w:hAnsi="Arial" w:cs="Arial"/>
          <w:b/>
          <w:color w:val="31849B"/>
          <w:sz w:val="27"/>
          <w:szCs w:val="27"/>
        </w:rPr>
      </w:pPr>
      <w:r>
        <w:rPr>
          <w:rFonts w:ascii="Arial" w:eastAsia="Arial" w:hAnsi="Arial" w:cs="Arial"/>
          <w:color w:val="000000"/>
          <w:sz w:val="27"/>
          <w:szCs w:val="27"/>
        </w:rPr>
        <w:t xml:space="preserve">Success Measures, Targets and Incentives have been set out in </w:t>
      </w:r>
      <w:r>
        <w:rPr>
          <w:rFonts w:ascii="Arial" w:eastAsia="Arial" w:hAnsi="Arial" w:cs="Arial"/>
          <w:sz w:val="27"/>
          <w:szCs w:val="27"/>
        </w:rPr>
        <w:t xml:space="preserve">Schedule 1 BME Framework Alliance Contract </w:t>
      </w:r>
      <w:r>
        <w:rPr>
          <w:rFonts w:ascii="Arial" w:eastAsia="Arial" w:hAnsi="Arial" w:cs="Arial"/>
          <w:color w:val="000000"/>
          <w:sz w:val="27"/>
          <w:szCs w:val="27"/>
        </w:rPr>
        <w:t xml:space="preserve">to outline performance measurement requirements of supplier’s </w:t>
      </w:r>
      <w:r>
        <w:rPr>
          <w:rFonts w:ascii="Arial" w:eastAsia="Arial" w:hAnsi="Arial" w:cs="Arial"/>
          <w:sz w:val="27"/>
          <w:szCs w:val="27"/>
        </w:rPr>
        <w:t xml:space="preserve">in delivering their framework contract requirements. </w:t>
      </w:r>
    </w:p>
    <w:p w14:paraId="71DCFEB6" w14:textId="77777777" w:rsidR="007711B2" w:rsidRDefault="007711B2">
      <w:pPr>
        <w:pBdr>
          <w:top w:val="nil"/>
          <w:left w:val="nil"/>
          <w:bottom w:val="nil"/>
          <w:right w:val="nil"/>
          <w:between w:val="nil"/>
        </w:pBdr>
        <w:ind w:left="644"/>
        <w:rPr>
          <w:rFonts w:ascii="Arial" w:eastAsia="Arial" w:hAnsi="Arial" w:cs="Arial"/>
          <w:b/>
          <w:color w:val="31849B"/>
          <w:sz w:val="27"/>
          <w:szCs w:val="27"/>
        </w:rPr>
      </w:pPr>
    </w:p>
    <w:p w14:paraId="71DCFEB7" w14:textId="77777777" w:rsidR="007711B2" w:rsidRDefault="00F15FC7">
      <w:pPr>
        <w:rPr>
          <w:rFonts w:ascii="Arial" w:eastAsia="Arial" w:hAnsi="Arial" w:cs="Arial"/>
          <w:sz w:val="27"/>
          <w:szCs w:val="27"/>
        </w:rPr>
      </w:pPr>
      <w:r>
        <w:rPr>
          <w:rFonts w:ascii="Arial" w:eastAsia="Arial" w:hAnsi="Arial" w:cs="Arial"/>
          <w:sz w:val="27"/>
          <w:szCs w:val="27"/>
        </w:rPr>
        <w:t>Schedule 1 is also designed to support customers as part of the Alliance in tracking Project Contract Success Measures (KPIs) with an aim to improve their service delivery approach and practices.</w:t>
      </w:r>
    </w:p>
    <w:p w14:paraId="71DCFEB8" w14:textId="77777777" w:rsidR="007711B2" w:rsidRDefault="007711B2">
      <w:pPr>
        <w:pBdr>
          <w:top w:val="nil"/>
          <w:left w:val="nil"/>
          <w:bottom w:val="nil"/>
          <w:right w:val="nil"/>
          <w:between w:val="nil"/>
        </w:pBdr>
        <w:ind w:left="720"/>
        <w:rPr>
          <w:rFonts w:ascii="Arial" w:eastAsia="Arial" w:hAnsi="Arial" w:cs="Arial"/>
          <w:color w:val="000000"/>
          <w:sz w:val="27"/>
          <w:szCs w:val="27"/>
        </w:rPr>
      </w:pPr>
    </w:p>
    <w:p w14:paraId="71DCFEB9" w14:textId="77777777" w:rsidR="007711B2" w:rsidRDefault="00F15FC7">
      <w:pPr>
        <w:rPr>
          <w:rFonts w:ascii="Arial" w:eastAsia="Arial" w:hAnsi="Arial" w:cs="Arial"/>
          <w:b/>
          <w:color w:val="31849B"/>
          <w:sz w:val="27"/>
          <w:szCs w:val="27"/>
        </w:rPr>
      </w:pPr>
      <w:bookmarkStart w:id="22" w:name="_heading=h.3znysh7" w:colFirst="0" w:colLast="0"/>
      <w:bookmarkEnd w:id="22"/>
      <w:r>
        <w:rPr>
          <w:rFonts w:ascii="Arial" w:eastAsia="Arial" w:hAnsi="Arial" w:cs="Arial"/>
          <w:sz w:val="27"/>
          <w:szCs w:val="27"/>
        </w:rPr>
        <w:t>The use of Project Success Measures is optional, however you are encouraged to consider the use of such performance measures to assist in incentivising improved project value and performance</w:t>
      </w:r>
      <w:r>
        <w:rPr>
          <w:rFonts w:ascii="Arial" w:eastAsia="Arial" w:hAnsi="Arial" w:cs="Arial"/>
          <w:sz w:val="27"/>
          <w:szCs w:val="27"/>
          <w:highlight w:val="white"/>
        </w:rPr>
        <w:t>.</w:t>
      </w:r>
    </w:p>
    <w:p w14:paraId="71DCFEBA" w14:textId="77777777" w:rsidR="007711B2" w:rsidRDefault="007711B2">
      <w:pPr>
        <w:pBdr>
          <w:top w:val="nil"/>
          <w:left w:val="nil"/>
          <w:bottom w:val="nil"/>
          <w:right w:val="nil"/>
          <w:between w:val="nil"/>
        </w:pBdr>
        <w:ind w:left="360"/>
        <w:rPr>
          <w:rFonts w:ascii="Arial" w:eastAsia="Arial" w:hAnsi="Arial" w:cs="Arial"/>
          <w:b/>
          <w:color w:val="31849B"/>
          <w:sz w:val="27"/>
          <w:szCs w:val="27"/>
        </w:rPr>
      </w:pPr>
    </w:p>
    <w:p w14:paraId="71DCFEBB" w14:textId="77777777" w:rsidR="007711B2" w:rsidRDefault="007711B2">
      <w:pPr>
        <w:pBdr>
          <w:top w:val="nil"/>
          <w:left w:val="nil"/>
          <w:bottom w:val="nil"/>
          <w:right w:val="nil"/>
          <w:between w:val="nil"/>
        </w:pBdr>
        <w:ind w:left="360"/>
        <w:rPr>
          <w:rFonts w:ascii="Arial" w:eastAsia="Arial" w:hAnsi="Arial" w:cs="Arial"/>
          <w:b/>
          <w:color w:val="31849B"/>
          <w:sz w:val="27"/>
          <w:szCs w:val="27"/>
        </w:rPr>
      </w:pPr>
    </w:p>
    <w:p w14:paraId="71DCFEBC" w14:textId="77777777" w:rsidR="007711B2" w:rsidRDefault="00F15FC7">
      <w:pPr>
        <w:rPr>
          <w:rFonts w:ascii="Arial" w:eastAsia="Arial" w:hAnsi="Arial" w:cs="Arial"/>
          <w:b/>
          <w:color w:val="31849B"/>
          <w:sz w:val="27"/>
          <w:szCs w:val="27"/>
        </w:rPr>
      </w:pPr>
      <w:r>
        <w:br w:type="page"/>
      </w:r>
    </w:p>
    <w:p w14:paraId="71DCFEBE" w14:textId="77777777" w:rsidR="007711B2" w:rsidRDefault="00F15FC7">
      <w:pPr>
        <w:pStyle w:val="Heading2"/>
      </w:pPr>
      <w:bookmarkStart w:id="23" w:name="_heading=h.49x2ik5" w:colFirst="0" w:colLast="0"/>
      <w:bookmarkEnd w:id="23"/>
      <w:r>
        <w:lastRenderedPageBreak/>
        <w:t>Additional Support and Guidance</w:t>
      </w:r>
    </w:p>
    <w:p w14:paraId="71DCFEBF" w14:textId="77777777" w:rsidR="007711B2" w:rsidRDefault="00F15FC7">
      <w:pPr>
        <w:pStyle w:val="Heading3"/>
      </w:pPr>
      <w:r>
        <w:t>Team Support and Guidance</w:t>
      </w:r>
    </w:p>
    <w:p w14:paraId="71DCFEC0" w14:textId="77777777" w:rsidR="007711B2" w:rsidRDefault="007711B2">
      <w:pPr>
        <w:rPr>
          <w:rFonts w:ascii="Arial" w:eastAsia="Arial" w:hAnsi="Arial" w:cs="Arial"/>
          <w:b/>
          <w:color w:val="31849B"/>
        </w:rPr>
      </w:pPr>
    </w:p>
    <w:p w14:paraId="71DCFEC1" w14:textId="77777777" w:rsidR="007711B2" w:rsidRDefault="00F15FC7">
      <w:pPr>
        <w:rPr>
          <w:rFonts w:ascii="Arial" w:eastAsia="Arial" w:hAnsi="Arial" w:cs="Arial"/>
          <w:color w:val="000000"/>
        </w:rPr>
      </w:pPr>
      <w:r>
        <w:rPr>
          <w:rFonts w:ascii="Arial" w:eastAsia="Arial" w:hAnsi="Arial" w:cs="Arial"/>
          <w:color w:val="000000"/>
        </w:rPr>
        <w:t xml:space="preserve">If you have any questions about using our Framework Agreement please contact us </w:t>
      </w:r>
      <w:hyperlink r:id="rId44">
        <w:r>
          <w:rPr>
            <w:rFonts w:ascii="Arial" w:eastAsia="Arial" w:hAnsi="Arial" w:cs="Arial"/>
            <w:color w:val="0000FF"/>
            <w:u w:val="single"/>
          </w:rPr>
          <w:t>info@crowncommercial.gov.uk</w:t>
        </w:r>
      </w:hyperlink>
    </w:p>
    <w:p w14:paraId="71DCFEC2" w14:textId="77777777" w:rsidR="007711B2" w:rsidRDefault="00F15FC7">
      <w:pPr>
        <w:pStyle w:val="Heading3"/>
      </w:pPr>
      <w:proofErr w:type="spellStart"/>
      <w:r>
        <w:t>KnowledgeHub</w:t>
      </w:r>
      <w:proofErr w:type="spellEnd"/>
      <w:r>
        <w:t xml:space="preserve"> Alliance Members Collaborative Forum</w:t>
      </w:r>
    </w:p>
    <w:p w14:paraId="71DCFEC3" w14:textId="77777777" w:rsidR="007711B2" w:rsidRDefault="007711B2"/>
    <w:p w14:paraId="71DCFEC4" w14:textId="77777777" w:rsidR="007711B2" w:rsidRDefault="00F15FC7">
      <w:pPr>
        <w:rPr>
          <w:rFonts w:ascii="Arial" w:eastAsia="Arial" w:hAnsi="Arial" w:cs="Arial"/>
          <w:color w:val="000000"/>
        </w:rPr>
      </w:pPr>
      <w:r>
        <w:rPr>
          <w:rFonts w:ascii="Arial" w:eastAsia="Arial" w:hAnsi="Arial" w:cs="Arial"/>
          <w:color w:val="000000"/>
        </w:rPr>
        <w:t xml:space="preserve">Once you are a registered as a Framework Alliance Member you can join our </w:t>
      </w:r>
      <w:r>
        <w:rPr>
          <w:rFonts w:ascii="Arial" w:eastAsia="Arial" w:hAnsi="Arial" w:cs="Arial"/>
        </w:rPr>
        <w:t>Building Materials &amp; Equipment</w:t>
      </w:r>
      <w:r>
        <w:rPr>
          <w:rFonts w:ascii="Arial" w:eastAsia="Arial" w:hAnsi="Arial" w:cs="Arial"/>
          <w:color w:val="000000"/>
        </w:rPr>
        <w:t xml:space="preserve"> Framework </w:t>
      </w:r>
      <w:proofErr w:type="spellStart"/>
      <w:r>
        <w:rPr>
          <w:rFonts w:ascii="Arial" w:eastAsia="Arial" w:hAnsi="Arial" w:cs="Arial"/>
          <w:color w:val="000000"/>
        </w:rPr>
        <w:t>KnowledgeHub</w:t>
      </w:r>
      <w:proofErr w:type="spellEnd"/>
      <w:r>
        <w:rPr>
          <w:rFonts w:ascii="Arial" w:eastAsia="Arial" w:hAnsi="Arial" w:cs="Arial"/>
          <w:b/>
          <w:color w:val="000000"/>
        </w:rPr>
        <w:t>.</w:t>
      </w:r>
    </w:p>
    <w:p w14:paraId="71DCFEC5" w14:textId="77777777" w:rsidR="007711B2" w:rsidRDefault="007711B2">
      <w:pPr>
        <w:rPr>
          <w:rFonts w:ascii="Arial" w:eastAsia="Arial" w:hAnsi="Arial" w:cs="Arial"/>
          <w:color w:val="000000"/>
        </w:rPr>
      </w:pPr>
    </w:p>
    <w:p w14:paraId="71DCFEC6" w14:textId="77777777" w:rsidR="007711B2" w:rsidRDefault="00F15FC7">
      <w:pPr>
        <w:rPr>
          <w:rFonts w:ascii="Arial" w:eastAsia="Arial" w:hAnsi="Arial" w:cs="Arial"/>
          <w:color w:val="000000"/>
        </w:rPr>
      </w:pPr>
      <w:r>
        <w:rPr>
          <w:rFonts w:ascii="Arial" w:eastAsia="Arial" w:hAnsi="Arial" w:cs="Arial"/>
          <w:color w:val="000000"/>
        </w:rPr>
        <w:t xml:space="preserve">In </w:t>
      </w:r>
      <w:proofErr w:type="spellStart"/>
      <w:r>
        <w:rPr>
          <w:rFonts w:ascii="Arial" w:eastAsia="Arial" w:hAnsi="Arial" w:cs="Arial"/>
          <w:color w:val="000000"/>
        </w:rPr>
        <w:t>KnowledgeHub</w:t>
      </w:r>
      <w:proofErr w:type="spellEnd"/>
      <w:r>
        <w:rPr>
          <w:rFonts w:ascii="Arial" w:eastAsia="Arial" w:hAnsi="Arial" w:cs="Arial"/>
          <w:color w:val="000000"/>
        </w:rPr>
        <w:t xml:space="preserve"> you will find;</w:t>
      </w:r>
    </w:p>
    <w:p w14:paraId="71DCFEC7" w14:textId="77777777" w:rsidR="007711B2" w:rsidRDefault="00F15FC7">
      <w:pPr>
        <w:widowControl/>
        <w:numPr>
          <w:ilvl w:val="0"/>
          <w:numId w:val="2"/>
        </w:numPr>
        <w:pBdr>
          <w:top w:val="nil"/>
          <w:left w:val="nil"/>
          <w:bottom w:val="nil"/>
          <w:right w:val="nil"/>
          <w:between w:val="nil"/>
        </w:pBdr>
        <w:shd w:val="clear" w:color="auto" w:fill="FFFFFF"/>
        <w:spacing w:before="280"/>
        <w:rPr>
          <w:rFonts w:ascii="Arial" w:eastAsia="Arial" w:hAnsi="Arial" w:cs="Arial"/>
          <w:color w:val="000000"/>
        </w:rPr>
      </w:pPr>
      <w:r>
        <w:rPr>
          <w:rFonts w:ascii="Arial" w:eastAsia="Arial" w:hAnsi="Arial" w:cs="Arial"/>
          <w:color w:val="000000"/>
        </w:rPr>
        <w:t>Exclusive access to the Alliance Members area which provides access to a wealth of additional guidance and support in the form of webinars, user guides, guided match tools and template documents</w:t>
      </w:r>
    </w:p>
    <w:p w14:paraId="71DCFEC8" w14:textId="77777777" w:rsidR="007711B2" w:rsidRDefault="00F15FC7">
      <w:pPr>
        <w:widowControl/>
        <w:numPr>
          <w:ilvl w:val="0"/>
          <w:numId w:val="2"/>
        </w:num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color w:val="000000"/>
        </w:rPr>
        <w:t>Invitations to Alliance Members only events, such as webinars and seminars</w:t>
      </w:r>
    </w:p>
    <w:p w14:paraId="71DCFEC9" w14:textId="77777777" w:rsidR="007711B2" w:rsidRDefault="00F15FC7">
      <w:pPr>
        <w:widowControl/>
        <w:numPr>
          <w:ilvl w:val="0"/>
          <w:numId w:val="2"/>
        </w:num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color w:val="000000"/>
        </w:rPr>
        <w:t>Access to Alliance Members only shared learning forums</w:t>
      </w:r>
    </w:p>
    <w:p w14:paraId="71DCFECA" w14:textId="77777777" w:rsidR="007711B2" w:rsidRDefault="00F15FC7">
      <w:pPr>
        <w:widowControl/>
        <w:numPr>
          <w:ilvl w:val="0"/>
          <w:numId w:val="2"/>
        </w:numPr>
        <w:pBdr>
          <w:top w:val="nil"/>
          <w:left w:val="nil"/>
          <w:bottom w:val="nil"/>
          <w:right w:val="nil"/>
          <w:between w:val="nil"/>
        </w:pBdr>
        <w:shd w:val="clear" w:color="auto" w:fill="FFFFFF"/>
        <w:spacing w:after="280"/>
        <w:rPr>
          <w:rFonts w:ascii="Arial" w:eastAsia="Arial" w:hAnsi="Arial" w:cs="Arial"/>
          <w:color w:val="000000"/>
        </w:rPr>
      </w:pPr>
      <w:r>
        <w:rPr>
          <w:rFonts w:ascii="Arial" w:eastAsia="Arial" w:hAnsi="Arial" w:cs="Arial"/>
          <w:color w:val="000000"/>
        </w:rPr>
        <w:t>Access to our customer pipeline of work to encourage member collaboration and learning</w:t>
      </w:r>
    </w:p>
    <w:p w14:paraId="71DCFECB" w14:textId="77777777" w:rsidR="007711B2" w:rsidRDefault="00F15FC7">
      <w:pPr>
        <w:rPr>
          <w:rFonts w:ascii="Arial" w:eastAsia="Arial" w:hAnsi="Arial" w:cs="Arial"/>
        </w:rPr>
      </w:pPr>
      <w:r>
        <w:rPr>
          <w:rFonts w:ascii="Arial" w:eastAsia="Arial" w:hAnsi="Arial" w:cs="Arial"/>
        </w:rPr>
        <w:t xml:space="preserve">For more information on how to join please read the Knowledge Hub Guidance Document on our </w:t>
      </w:r>
      <w:hyperlink r:id="rId45">
        <w:r>
          <w:rPr>
            <w:rFonts w:ascii="Arial" w:eastAsia="Arial" w:hAnsi="Arial" w:cs="Arial"/>
            <w:color w:val="0000FF"/>
            <w:sz w:val="27"/>
            <w:szCs w:val="27"/>
            <w:u w:val="single"/>
          </w:rPr>
          <w:t>website</w:t>
        </w:r>
      </w:hyperlink>
      <w:r>
        <w:rPr>
          <w:rFonts w:ascii="Arial" w:eastAsia="Arial" w:hAnsi="Arial" w:cs="Arial"/>
        </w:rPr>
        <w:t>.</w:t>
      </w:r>
    </w:p>
    <w:p w14:paraId="71DCFECC" w14:textId="77777777" w:rsidR="007711B2" w:rsidRDefault="007711B2">
      <w:pPr>
        <w:rPr>
          <w:rFonts w:ascii="Arial" w:eastAsia="Arial" w:hAnsi="Arial" w:cs="Arial"/>
          <w:color w:val="000000"/>
          <w:sz w:val="22"/>
          <w:szCs w:val="22"/>
        </w:rPr>
      </w:pPr>
    </w:p>
    <w:p w14:paraId="71DCFECD" w14:textId="77777777" w:rsidR="007711B2" w:rsidRDefault="00F15FC7">
      <w:pPr>
        <w:pStyle w:val="Heading3"/>
      </w:pPr>
      <w:r>
        <w:t>Assisted Procurement Service</w:t>
      </w:r>
    </w:p>
    <w:p w14:paraId="71DCFECE" w14:textId="77777777" w:rsidR="007711B2" w:rsidRDefault="007711B2">
      <w:pPr>
        <w:rPr>
          <w:rFonts w:ascii="Arial" w:eastAsia="Arial" w:hAnsi="Arial" w:cs="Arial"/>
          <w:b/>
          <w:color w:val="31849B"/>
        </w:rPr>
      </w:pPr>
    </w:p>
    <w:p w14:paraId="71DCFECF" w14:textId="77777777" w:rsidR="007711B2" w:rsidRDefault="00F15FC7">
      <w:pPr>
        <w:rPr>
          <w:rFonts w:ascii="Arial" w:eastAsia="Arial" w:hAnsi="Arial" w:cs="Arial"/>
          <w:color w:val="000000"/>
        </w:rPr>
      </w:pPr>
      <w:r>
        <w:rPr>
          <w:rFonts w:ascii="Arial" w:eastAsia="Arial" w:hAnsi="Arial" w:cs="Arial"/>
          <w:color w:val="000000"/>
        </w:rPr>
        <w:t xml:space="preserve">We can provide an assisted procurement service. To find out more please contact </w:t>
      </w:r>
      <w:hyperlink r:id="rId46">
        <w:r>
          <w:rPr>
            <w:rFonts w:ascii="Arial" w:eastAsia="Arial" w:hAnsi="Arial" w:cs="Arial"/>
            <w:color w:val="0000FF"/>
            <w:u w:val="single"/>
          </w:rPr>
          <w:t>info@crowncommercial.gov.uk</w:t>
        </w:r>
      </w:hyperlink>
    </w:p>
    <w:p w14:paraId="71DCFED0" w14:textId="77777777" w:rsidR="007711B2" w:rsidRDefault="007711B2">
      <w:pPr>
        <w:rPr>
          <w:rFonts w:ascii="Arial" w:eastAsia="Arial" w:hAnsi="Arial" w:cs="Arial"/>
          <w:color w:val="000000"/>
          <w:sz w:val="22"/>
          <w:szCs w:val="22"/>
        </w:rPr>
      </w:pPr>
    </w:p>
    <w:p w14:paraId="71DCFED1" w14:textId="77777777" w:rsidR="007711B2" w:rsidRDefault="00F15FC7">
      <w:pPr>
        <w:pStyle w:val="Heading3"/>
      </w:pPr>
      <w:r>
        <w:t>Our E-sourcing tool</w:t>
      </w:r>
    </w:p>
    <w:p w14:paraId="71DCFED2" w14:textId="77777777" w:rsidR="007711B2" w:rsidRDefault="007711B2">
      <w:pPr>
        <w:widowControl/>
        <w:rPr>
          <w:rFonts w:ascii="Arial" w:eastAsia="Arial" w:hAnsi="Arial" w:cs="Arial"/>
          <w:b/>
          <w:color w:val="000000"/>
        </w:rPr>
      </w:pPr>
    </w:p>
    <w:p w14:paraId="71DCFED3" w14:textId="77777777" w:rsidR="007711B2" w:rsidRDefault="00F15FC7">
      <w:pPr>
        <w:rPr>
          <w:rFonts w:ascii="Arial" w:eastAsia="Arial" w:hAnsi="Arial" w:cs="Arial"/>
        </w:rPr>
      </w:pPr>
      <w:r>
        <w:rPr>
          <w:rFonts w:ascii="Arial" w:eastAsia="Arial" w:hAnsi="Arial" w:cs="Arial"/>
        </w:rPr>
        <w:t xml:space="preserve">For additional guidance on how to run further competitions using the CCS </w:t>
      </w:r>
      <w:proofErr w:type="spellStart"/>
      <w:r>
        <w:rPr>
          <w:rFonts w:ascii="Arial" w:eastAsia="Arial" w:hAnsi="Arial" w:cs="Arial"/>
        </w:rPr>
        <w:t>eSourcing</w:t>
      </w:r>
      <w:proofErr w:type="spellEnd"/>
      <w:r>
        <w:rPr>
          <w:rFonts w:ascii="Arial" w:eastAsia="Arial" w:hAnsi="Arial" w:cs="Arial"/>
        </w:rPr>
        <w:t xml:space="preserve"> tool please refer to our </w:t>
      </w:r>
      <w:hyperlink r:id="rId47">
        <w:proofErr w:type="spellStart"/>
        <w:r>
          <w:rPr>
            <w:rFonts w:ascii="Arial" w:eastAsia="Arial" w:hAnsi="Arial" w:cs="Arial"/>
            <w:color w:val="0000FF"/>
            <w:u w:val="single"/>
          </w:rPr>
          <w:t>eSourcing</w:t>
        </w:r>
        <w:proofErr w:type="spellEnd"/>
        <w:r>
          <w:rPr>
            <w:rFonts w:ascii="Arial" w:eastAsia="Arial" w:hAnsi="Arial" w:cs="Arial"/>
            <w:color w:val="0000FF"/>
            <w:u w:val="single"/>
          </w:rPr>
          <w:t xml:space="preserve"> tool: guidance for customers</w:t>
        </w:r>
      </w:hyperlink>
      <w:r>
        <w:rPr>
          <w:rFonts w:ascii="Arial" w:eastAsia="Arial" w:hAnsi="Arial" w:cs="Arial"/>
        </w:rPr>
        <w:t>.</w:t>
      </w:r>
    </w:p>
    <w:p w14:paraId="71DCFED4" w14:textId="77777777" w:rsidR="007711B2" w:rsidRDefault="007711B2">
      <w:pPr>
        <w:rPr>
          <w:rFonts w:ascii="Arial" w:eastAsia="Arial" w:hAnsi="Arial" w:cs="Arial"/>
        </w:rPr>
      </w:pPr>
    </w:p>
    <w:p w14:paraId="71DCFED5" w14:textId="77777777" w:rsidR="007711B2" w:rsidRDefault="00F15FC7">
      <w:pPr>
        <w:rPr>
          <w:rFonts w:ascii="Arial" w:eastAsia="Arial" w:hAnsi="Arial" w:cs="Arial"/>
        </w:rPr>
      </w:pPr>
      <w:r>
        <w:rPr>
          <w:rFonts w:ascii="Arial" w:eastAsia="Arial" w:hAnsi="Arial" w:cs="Arial"/>
        </w:rPr>
        <w:t>The guidance will show you how to;</w:t>
      </w:r>
    </w:p>
    <w:p w14:paraId="71DCFED6" w14:textId="77777777" w:rsidR="007711B2" w:rsidRDefault="007711B2">
      <w:pPr>
        <w:rPr>
          <w:rFonts w:ascii="Arial" w:eastAsia="Arial" w:hAnsi="Arial" w:cs="Arial"/>
        </w:rPr>
      </w:pPr>
    </w:p>
    <w:p w14:paraId="71DCFED7" w14:textId="77777777" w:rsidR="007711B2" w:rsidRDefault="00F15FC7">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register, log in and amend your profile</w:t>
      </w:r>
    </w:p>
    <w:p w14:paraId="71DCFED8" w14:textId="77777777" w:rsidR="007711B2" w:rsidRDefault="00F15FC7">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run a capability assessment</w:t>
      </w:r>
    </w:p>
    <w:p w14:paraId="71DCFED9" w14:textId="77777777" w:rsidR="007711B2" w:rsidRDefault="00F15FC7">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select the correct framework for a further competition</w:t>
      </w:r>
    </w:p>
    <w:p w14:paraId="71DCFEDA" w14:textId="77777777" w:rsidR="007711B2" w:rsidRDefault="00F15FC7">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run a further competition</w:t>
      </w:r>
    </w:p>
    <w:p w14:paraId="71DCFEDB" w14:textId="77777777" w:rsidR="007711B2" w:rsidRDefault="00F15FC7">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manage communications with suppliers during your further competition</w:t>
      </w:r>
    </w:p>
    <w:p w14:paraId="71DCFEDC" w14:textId="77777777" w:rsidR="007711B2" w:rsidRDefault="007711B2">
      <w:pPr>
        <w:pBdr>
          <w:top w:val="nil"/>
          <w:left w:val="nil"/>
          <w:bottom w:val="nil"/>
          <w:right w:val="nil"/>
          <w:between w:val="nil"/>
        </w:pBdr>
        <w:ind w:left="720"/>
        <w:rPr>
          <w:rFonts w:ascii="Arial" w:eastAsia="Arial" w:hAnsi="Arial" w:cs="Arial"/>
          <w:color w:val="000000"/>
        </w:rPr>
      </w:pPr>
    </w:p>
    <w:p w14:paraId="71DCFEDD" w14:textId="77777777" w:rsidR="007711B2" w:rsidRDefault="00F15FC7">
      <w:pPr>
        <w:rPr>
          <w:rFonts w:ascii="Arial" w:eastAsia="Arial" w:hAnsi="Arial" w:cs="Arial"/>
        </w:rPr>
      </w:pPr>
      <w:r>
        <w:rPr>
          <w:rFonts w:ascii="Arial" w:eastAsia="Arial" w:hAnsi="Arial" w:cs="Arial"/>
        </w:rPr>
        <w:t xml:space="preserve">For additional support on the </w:t>
      </w:r>
      <w:proofErr w:type="spellStart"/>
      <w:r>
        <w:rPr>
          <w:rFonts w:ascii="Arial" w:eastAsia="Arial" w:hAnsi="Arial" w:cs="Arial"/>
        </w:rPr>
        <w:t>eSourcing</w:t>
      </w:r>
      <w:proofErr w:type="spellEnd"/>
      <w:r>
        <w:rPr>
          <w:rFonts w:ascii="Arial" w:eastAsia="Arial" w:hAnsi="Arial" w:cs="Arial"/>
        </w:rPr>
        <w:t xml:space="preserve"> tool please email </w:t>
      </w:r>
      <w:hyperlink r:id="rId48">
        <w:r>
          <w:rPr>
            <w:rFonts w:ascii="Arial" w:eastAsia="Arial" w:hAnsi="Arial" w:cs="Arial"/>
            <w:color w:val="0000FF"/>
            <w:u w:val="single"/>
          </w:rPr>
          <w:t>eenablement@crowncommercial.gov.uk</w:t>
        </w:r>
      </w:hyperlink>
    </w:p>
    <w:p w14:paraId="71DCFEDE" w14:textId="77777777" w:rsidR="007711B2" w:rsidRDefault="007711B2">
      <w:pPr>
        <w:rPr>
          <w:rFonts w:ascii="Arial" w:eastAsia="Arial" w:hAnsi="Arial" w:cs="Arial"/>
        </w:rPr>
      </w:pPr>
    </w:p>
    <w:p w14:paraId="71DCFEDF" w14:textId="77777777" w:rsidR="007711B2" w:rsidRDefault="00F15FC7">
      <w:pPr>
        <w:rPr>
          <w:rFonts w:ascii="Arial" w:eastAsia="Arial" w:hAnsi="Arial" w:cs="Arial"/>
          <w:color w:val="0000FF"/>
          <w:u w:val="single"/>
        </w:rPr>
      </w:pPr>
      <w:r>
        <w:rPr>
          <w:rFonts w:ascii="Arial" w:eastAsia="Arial" w:hAnsi="Arial" w:cs="Arial"/>
        </w:rPr>
        <w:t xml:space="preserve">You can also register for online training </w:t>
      </w:r>
      <w:hyperlink r:id="rId49">
        <w:r>
          <w:rPr>
            <w:rFonts w:ascii="Arial" w:eastAsia="Arial" w:hAnsi="Arial" w:cs="Arial"/>
            <w:color w:val="0000FF"/>
            <w:u w:val="single"/>
          </w:rPr>
          <w:t>here</w:t>
        </w:r>
      </w:hyperlink>
      <w:r>
        <w:rPr>
          <w:rFonts w:ascii="Arial" w:eastAsia="Arial" w:hAnsi="Arial" w:cs="Arial"/>
          <w:color w:val="0000FF"/>
          <w:u w:val="single"/>
        </w:rPr>
        <w:t>.</w:t>
      </w:r>
    </w:p>
    <w:p w14:paraId="71DCFEE0" w14:textId="77777777" w:rsidR="007711B2" w:rsidRDefault="007711B2">
      <w:pPr>
        <w:rPr>
          <w:rFonts w:ascii="Arial" w:eastAsia="Arial" w:hAnsi="Arial" w:cs="Arial"/>
          <w:b/>
          <w:color w:val="266E8B"/>
          <w:sz w:val="22"/>
          <w:szCs w:val="22"/>
        </w:rPr>
      </w:pPr>
    </w:p>
    <w:p w14:paraId="71DCFEE1" w14:textId="77777777" w:rsidR="007711B2" w:rsidRDefault="00F15FC7">
      <w:pPr>
        <w:pStyle w:val="Heading2"/>
      </w:pPr>
      <w:bookmarkStart w:id="24" w:name="_heading=h.2p2csry" w:colFirst="0" w:colLast="0"/>
      <w:bookmarkEnd w:id="24"/>
      <w:r>
        <w:lastRenderedPageBreak/>
        <w:t>Further information</w:t>
      </w:r>
    </w:p>
    <w:p w14:paraId="71DCFEE2" w14:textId="77777777" w:rsidR="007711B2" w:rsidRDefault="00F15FC7">
      <w:pPr>
        <w:spacing w:before="240" w:after="240"/>
        <w:rPr>
          <w:rFonts w:ascii="Arial" w:eastAsia="Arial" w:hAnsi="Arial" w:cs="Arial"/>
        </w:rPr>
      </w:pPr>
      <w:r>
        <w:rPr>
          <w:rFonts w:ascii="Arial" w:eastAsia="Arial" w:hAnsi="Arial" w:cs="Arial"/>
        </w:rPr>
        <w:t>You can also learn more about Crown Commercial Service at:</w:t>
      </w:r>
    </w:p>
    <w:tbl>
      <w:tblPr>
        <w:tblStyle w:val="afff5"/>
        <w:tblW w:w="10185" w:type="dxa"/>
        <w:tblBorders>
          <w:top w:val="nil"/>
          <w:left w:val="nil"/>
          <w:bottom w:val="nil"/>
          <w:right w:val="nil"/>
          <w:insideH w:val="nil"/>
          <w:insideV w:val="nil"/>
        </w:tblBorders>
        <w:tblLayout w:type="fixed"/>
        <w:tblLook w:val="0600" w:firstRow="0" w:lastRow="0" w:firstColumn="0" w:lastColumn="0" w:noHBand="1" w:noVBand="1"/>
      </w:tblPr>
      <w:tblGrid>
        <w:gridCol w:w="3045"/>
        <w:gridCol w:w="2655"/>
        <w:gridCol w:w="4485"/>
      </w:tblGrid>
      <w:tr w:rsidR="007711B2" w14:paraId="71DCFEE6" w14:textId="77777777">
        <w:trPr>
          <w:trHeight w:val="825"/>
        </w:trPr>
        <w:tc>
          <w:tcPr>
            <w:tcW w:w="30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71DCFEE3" w14:textId="77777777" w:rsidR="007711B2" w:rsidRDefault="00F15FC7">
            <w:pPr>
              <w:spacing w:before="240" w:after="240"/>
              <w:rPr>
                <w:rFonts w:ascii="Arial" w:eastAsia="Arial" w:hAnsi="Arial" w:cs="Arial"/>
                <w:color w:val="1155CC"/>
                <w:u w:val="single"/>
              </w:rPr>
            </w:pPr>
            <w:r>
              <w:rPr>
                <w:rFonts w:ascii="Arial" w:eastAsia="Arial" w:hAnsi="Arial" w:cs="Arial"/>
                <w:color w:val="222222"/>
                <w:highlight w:val="white"/>
              </w:rPr>
              <w:t xml:space="preserve">Website: </w:t>
            </w:r>
            <w:r>
              <w:rPr>
                <w:rFonts w:ascii="Arial" w:eastAsia="Arial" w:hAnsi="Arial" w:cs="Arial"/>
                <w:color w:val="222222"/>
                <w:highlight w:val="white"/>
              </w:rPr>
              <w:br/>
            </w:r>
            <w:hyperlink r:id="rId50">
              <w:r>
                <w:rPr>
                  <w:rFonts w:ascii="Arial" w:eastAsia="Arial" w:hAnsi="Arial" w:cs="Arial"/>
                  <w:color w:val="1155CC"/>
                  <w:u w:val="single"/>
                </w:rPr>
                <w:t>crowncommercial.gov.uk</w:t>
              </w:r>
            </w:hyperlink>
          </w:p>
        </w:tc>
        <w:tc>
          <w:tcPr>
            <w:tcW w:w="2655" w:type="dxa"/>
            <w:tcBorders>
              <w:top w:val="single" w:sz="8" w:space="0" w:color="FFFFFF"/>
              <w:left w:val="nil"/>
              <w:bottom w:val="single" w:sz="8" w:space="0" w:color="FFFFFF"/>
              <w:right w:val="single" w:sz="8" w:space="0" w:color="FFFFFF"/>
            </w:tcBorders>
            <w:tcMar>
              <w:top w:w="100" w:type="dxa"/>
              <w:left w:w="100" w:type="dxa"/>
              <w:bottom w:w="100" w:type="dxa"/>
              <w:right w:w="100" w:type="dxa"/>
            </w:tcMar>
          </w:tcPr>
          <w:p w14:paraId="71DCFEE4" w14:textId="77777777" w:rsidR="007711B2" w:rsidRDefault="00F15FC7">
            <w:pPr>
              <w:spacing w:before="240" w:after="240"/>
              <w:rPr>
                <w:rFonts w:ascii="Arial" w:eastAsia="Arial" w:hAnsi="Arial" w:cs="Arial"/>
              </w:rPr>
            </w:pPr>
            <w:r>
              <w:rPr>
                <w:rFonts w:ascii="Arial" w:eastAsia="Arial" w:hAnsi="Arial" w:cs="Arial"/>
                <w:color w:val="222222"/>
                <w:highlight w:val="white"/>
              </w:rPr>
              <w:t>Twitter:</w:t>
            </w:r>
            <w:r>
              <w:rPr>
                <w:rFonts w:ascii="Arial" w:eastAsia="Arial" w:hAnsi="Arial" w:cs="Arial"/>
                <w:color w:val="222222"/>
                <w:highlight w:val="white"/>
              </w:rPr>
              <w:br/>
            </w:r>
            <w:hyperlink r:id="rId51">
              <w:r>
                <w:rPr>
                  <w:rFonts w:ascii="Arial" w:eastAsia="Arial" w:hAnsi="Arial" w:cs="Arial"/>
                  <w:color w:val="1155CC"/>
                  <w:u w:val="single"/>
                </w:rPr>
                <w:t>@</w:t>
              </w:r>
              <w:proofErr w:type="spellStart"/>
              <w:r>
                <w:rPr>
                  <w:rFonts w:ascii="Arial" w:eastAsia="Arial" w:hAnsi="Arial" w:cs="Arial"/>
                  <w:color w:val="1155CC"/>
                  <w:u w:val="single"/>
                </w:rPr>
                <w:t>gov_procurement</w:t>
              </w:r>
              <w:proofErr w:type="spellEnd"/>
            </w:hyperlink>
          </w:p>
        </w:tc>
        <w:tc>
          <w:tcPr>
            <w:tcW w:w="4485" w:type="dxa"/>
            <w:tcBorders>
              <w:top w:val="single" w:sz="8" w:space="0" w:color="FFFFFF"/>
              <w:left w:val="nil"/>
              <w:bottom w:val="single" w:sz="8" w:space="0" w:color="FFFFFF"/>
              <w:right w:val="single" w:sz="8" w:space="0" w:color="FFFFFF"/>
            </w:tcBorders>
            <w:tcMar>
              <w:top w:w="100" w:type="dxa"/>
              <w:left w:w="100" w:type="dxa"/>
              <w:bottom w:w="100" w:type="dxa"/>
              <w:right w:w="100" w:type="dxa"/>
            </w:tcMar>
          </w:tcPr>
          <w:p w14:paraId="71DCFEE5" w14:textId="77777777" w:rsidR="007711B2" w:rsidRDefault="00F15FC7">
            <w:pPr>
              <w:spacing w:before="240" w:after="240"/>
              <w:rPr>
                <w:rFonts w:ascii="Arial" w:eastAsia="Arial" w:hAnsi="Arial" w:cs="Arial"/>
              </w:rPr>
            </w:pPr>
            <w:r>
              <w:rPr>
                <w:rFonts w:ascii="Arial" w:eastAsia="Arial" w:hAnsi="Arial" w:cs="Arial"/>
                <w:color w:val="222222"/>
                <w:highlight w:val="white"/>
              </w:rPr>
              <w:t>LinkedIn:</w:t>
            </w:r>
            <w:r>
              <w:rPr>
                <w:rFonts w:ascii="Arial" w:eastAsia="Arial" w:hAnsi="Arial" w:cs="Arial"/>
                <w:color w:val="222222"/>
                <w:highlight w:val="white"/>
              </w:rPr>
              <w:br/>
            </w:r>
            <w:hyperlink r:id="rId52">
              <w:r>
                <w:rPr>
                  <w:rFonts w:ascii="Arial" w:eastAsia="Arial" w:hAnsi="Arial" w:cs="Arial"/>
                  <w:color w:val="1155CC"/>
                  <w:u w:val="single"/>
                </w:rPr>
                <w:t>Crown Commercial Service</w:t>
              </w:r>
            </w:hyperlink>
          </w:p>
        </w:tc>
      </w:tr>
    </w:tbl>
    <w:p w14:paraId="71DCFEE7" w14:textId="77777777" w:rsidR="007711B2" w:rsidRDefault="00F15FC7">
      <w:pPr>
        <w:rPr>
          <w:rFonts w:ascii="Arial" w:eastAsia="Arial" w:hAnsi="Arial" w:cs="Arial"/>
          <w:b/>
          <w:color w:val="266E8B"/>
          <w:sz w:val="22"/>
          <w:szCs w:val="22"/>
        </w:rPr>
      </w:pPr>
      <w:r>
        <w:rPr>
          <w:noProof/>
        </w:rPr>
        <w:drawing>
          <wp:anchor distT="114300" distB="114300" distL="114300" distR="114300" simplePos="0" relativeHeight="251659264" behindDoc="0" locked="0" layoutInCell="1" hidden="0" allowOverlap="1" wp14:anchorId="71DCFEEA" wp14:editId="71DCFEEB">
            <wp:simplePos x="0" y="0"/>
            <wp:positionH relativeFrom="column">
              <wp:posOffset>2548865</wp:posOffset>
            </wp:positionH>
            <wp:positionV relativeFrom="paragraph">
              <wp:posOffset>6036145</wp:posOffset>
            </wp:positionV>
            <wp:extent cx="2854985" cy="1971675"/>
            <wp:effectExtent l="0" t="0" r="0" b="0"/>
            <wp:wrapSquare wrapText="bothSides" distT="114300" distB="114300" distL="114300" distR="114300"/>
            <wp:docPr id="5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3"/>
                    <a:srcRect/>
                    <a:stretch>
                      <a:fillRect/>
                    </a:stretch>
                  </pic:blipFill>
                  <pic:spPr>
                    <a:xfrm>
                      <a:off x="0" y="0"/>
                      <a:ext cx="2854985" cy="1971675"/>
                    </a:xfrm>
                    <a:prstGeom prst="rect">
                      <a:avLst/>
                    </a:prstGeom>
                    <a:ln/>
                  </pic:spPr>
                </pic:pic>
              </a:graphicData>
            </a:graphic>
          </wp:anchor>
        </w:drawing>
      </w:r>
    </w:p>
    <w:sectPr w:rsidR="007711B2">
      <w:pgSz w:w="11906" w:h="16838"/>
      <w:pgMar w:top="992" w:right="1128" w:bottom="0" w:left="1134" w:header="0" w:footer="22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F8257" w14:textId="77777777" w:rsidR="000A668E" w:rsidRDefault="000A668E">
      <w:r>
        <w:separator/>
      </w:r>
    </w:p>
  </w:endnote>
  <w:endnote w:type="continuationSeparator" w:id="0">
    <w:p w14:paraId="1D3C639E" w14:textId="77777777" w:rsidR="000A668E" w:rsidRDefault="000A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CFEEF" w14:textId="77777777" w:rsidR="007711B2" w:rsidRDefault="00F15FC7">
    <w:pPr>
      <w:pBdr>
        <w:top w:val="nil"/>
        <w:left w:val="nil"/>
        <w:bottom w:val="nil"/>
        <w:right w:val="nil"/>
        <w:between w:val="nil"/>
      </w:pBdr>
      <w:tabs>
        <w:tab w:val="center" w:pos="4513"/>
        <w:tab w:val="right" w:pos="9026"/>
        <w:tab w:val="left" w:pos="1691"/>
      </w:tabs>
      <w:rPr>
        <w:color w:val="000000"/>
      </w:rPr>
    </w:pPr>
    <w:r>
      <w:rPr>
        <w:color w:val="00000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CFEF2" w14:textId="77777777" w:rsidR="007711B2" w:rsidRDefault="00F15FC7">
    <w:pPr>
      <w:pBdr>
        <w:top w:val="nil"/>
        <w:left w:val="nil"/>
        <w:bottom w:val="nil"/>
        <w:right w:val="nil"/>
        <w:between w:val="nil"/>
      </w:pBdr>
      <w:tabs>
        <w:tab w:val="center" w:pos="4320"/>
        <w:tab w:val="right" w:pos="8640"/>
      </w:tabs>
      <w:rPr>
        <w:rFonts w:ascii="Arial" w:eastAsia="Arial" w:hAnsi="Arial" w:cs="Arial"/>
        <w:color w:val="000000"/>
        <w:sz w:val="16"/>
        <w:szCs w:val="16"/>
      </w:rPr>
    </w:pPr>
    <w:r>
      <w:rPr>
        <w:rFonts w:ascii="Arial" w:eastAsia="Arial" w:hAnsi="Arial" w:cs="Arial"/>
        <w:color w:val="000000"/>
        <w:sz w:val="16"/>
        <w:szCs w:val="16"/>
      </w:rPr>
      <w:t>Version 1 June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D8199" w14:textId="77777777" w:rsidR="000A668E" w:rsidRDefault="000A668E">
      <w:r>
        <w:separator/>
      </w:r>
    </w:p>
  </w:footnote>
  <w:footnote w:type="continuationSeparator" w:id="0">
    <w:p w14:paraId="02F94A4E" w14:textId="77777777" w:rsidR="000A668E" w:rsidRDefault="000A6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CFEEE" w14:textId="77777777" w:rsidR="007711B2" w:rsidRDefault="00F15FC7">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71DCFEF3" wp14:editId="71DCFEF4">
          <wp:simplePos x="0" y="0"/>
          <wp:positionH relativeFrom="column">
            <wp:posOffset>3590925</wp:posOffset>
          </wp:positionH>
          <wp:positionV relativeFrom="paragraph">
            <wp:posOffset>166688</wp:posOffset>
          </wp:positionV>
          <wp:extent cx="2642235" cy="444500"/>
          <wp:effectExtent l="0" t="0" r="0" b="0"/>
          <wp:wrapSquare wrapText="bothSides" distT="0" distB="0" distL="114300" distR="114300"/>
          <wp:docPr id="52" name="image1.png" descr="An image that displays CCS marketing strapline &quot;Power to your procurement&quot;"/>
          <wp:cNvGraphicFramePr/>
          <a:graphic xmlns:a="http://schemas.openxmlformats.org/drawingml/2006/main">
            <a:graphicData uri="http://schemas.openxmlformats.org/drawingml/2006/picture">
              <pic:pic xmlns:pic="http://schemas.openxmlformats.org/drawingml/2006/picture">
                <pic:nvPicPr>
                  <pic:cNvPr id="0" name="image1.png" descr="An image that displays CCS marketing strapline &quot;Power to your procurement&quot;"/>
                  <pic:cNvPicPr preferRelativeResize="0"/>
                </pic:nvPicPr>
                <pic:blipFill>
                  <a:blip r:embed="rId1"/>
                  <a:srcRect/>
                  <a:stretch>
                    <a:fillRect/>
                  </a:stretch>
                </pic:blipFill>
                <pic:spPr>
                  <a:xfrm>
                    <a:off x="0" y="0"/>
                    <a:ext cx="2642235" cy="4445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CFEF0" w14:textId="77777777" w:rsidR="007711B2" w:rsidRDefault="00F15FC7">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71DCFEF5" wp14:editId="71DCFEF6">
          <wp:simplePos x="0" y="0"/>
          <wp:positionH relativeFrom="column">
            <wp:posOffset>3471545</wp:posOffset>
          </wp:positionH>
          <wp:positionV relativeFrom="paragraph">
            <wp:posOffset>180975</wp:posOffset>
          </wp:positionV>
          <wp:extent cx="2642235" cy="444500"/>
          <wp:effectExtent l="0" t="0" r="0" b="0"/>
          <wp:wrapSquare wrapText="bothSides" distT="0" distB="0" distL="114300" distR="114300"/>
          <wp:docPr id="50" name="image1.png" descr="An image that displays CCS marketing strapline &quot;Power to your procurement&quot;"/>
          <wp:cNvGraphicFramePr/>
          <a:graphic xmlns:a="http://schemas.openxmlformats.org/drawingml/2006/main">
            <a:graphicData uri="http://schemas.openxmlformats.org/drawingml/2006/picture">
              <pic:pic xmlns:pic="http://schemas.openxmlformats.org/drawingml/2006/picture">
                <pic:nvPicPr>
                  <pic:cNvPr id="0" name="image1.png" descr="An image that displays CCS marketing strapline &quot;Power to your procurement&quot;"/>
                  <pic:cNvPicPr preferRelativeResize="0"/>
                </pic:nvPicPr>
                <pic:blipFill>
                  <a:blip r:embed="rId1"/>
                  <a:srcRect/>
                  <a:stretch>
                    <a:fillRect/>
                  </a:stretch>
                </pic:blipFill>
                <pic:spPr>
                  <a:xfrm>
                    <a:off x="0" y="0"/>
                    <a:ext cx="2642235" cy="444500"/>
                  </a:xfrm>
                  <a:prstGeom prst="rect">
                    <a:avLst/>
                  </a:prstGeom>
                  <a:ln/>
                </pic:spPr>
              </pic:pic>
            </a:graphicData>
          </a:graphic>
        </wp:anchor>
      </w:drawing>
    </w:r>
  </w:p>
  <w:p w14:paraId="71DCFEF1" w14:textId="77777777" w:rsidR="007711B2" w:rsidRDefault="007711B2">
    <w:pPr>
      <w:pBdr>
        <w:top w:val="nil"/>
        <w:left w:val="nil"/>
        <w:bottom w:val="nil"/>
        <w:right w:val="nil"/>
        <w:between w:val="nil"/>
      </w:pBdr>
      <w:tabs>
        <w:tab w:val="center" w:pos="4320"/>
        <w:tab w:val="right" w:pos="8640"/>
      </w:tabs>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A7F9B"/>
    <w:multiLevelType w:val="multilevel"/>
    <w:tmpl w:val="7070D34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C9290E"/>
    <w:multiLevelType w:val="multilevel"/>
    <w:tmpl w:val="809202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EF35DE"/>
    <w:multiLevelType w:val="multilevel"/>
    <w:tmpl w:val="69A2C5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D5A0F3C"/>
    <w:multiLevelType w:val="multilevel"/>
    <w:tmpl w:val="47863D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F870932"/>
    <w:multiLevelType w:val="multilevel"/>
    <w:tmpl w:val="F0E083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AEE07C6"/>
    <w:multiLevelType w:val="multilevel"/>
    <w:tmpl w:val="E5DE2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5E63FF1"/>
    <w:multiLevelType w:val="multilevel"/>
    <w:tmpl w:val="7C3814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8C12F15"/>
    <w:multiLevelType w:val="multilevel"/>
    <w:tmpl w:val="ED489F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D39797E"/>
    <w:multiLevelType w:val="multilevel"/>
    <w:tmpl w:val="4CBC289C"/>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A584850"/>
    <w:multiLevelType w:val="multilevel"/>
    <w:tmpl w:val="C826DF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5"/>
  </w:num>
  <w:num w:numId="3">
    <w:abstractNumId w:val="0"/>
  </w:num>
  <w:num w:numId="4">
    <w:abstractNumId w:val="7"/>
  </w:num>
  <w:num w:numId="5">
    <w:abstractNumId w:val="3"/>
  </w:num>
  <w:num w:numId="6">
    <w:abstractNumId w:val="8"/>
  </w:num>
  <w:num w:numId="7">
    <w:abstractNumId w:val="9"/>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B2"/>
    <w:rsid w:val="000A668E"/>
    <w:rsid w:val="00145829"/>
    <w:rsid w:val="002C2B4D"/>
    <w:rsid w:val="00312EAC"/>
    <w:rsid w:val="0033281D"/>
    <w:rsid w:val="00365243"/>
    <w:rsid w:val="003A40B3"/>
    <w:rsid w:val="003E6EC9"/>
    <w:rsid w:val="00474345"/>
    <w:rsid w:val="00603C30"/>
    <w:rsid w:val="00676BB8"/>
    <w:rsid w:val="006C2282"/>
    <w:rsid w:val="007622E8"/>
    <w:rsid w:val="007711B2"/>
    <w:rsid w:val="007A6EEE"/>
    <w:rsid w:val="00811D02"/>
    <w:rsid w:val="008A5BF1"/>
    <w:rsid w:val="00910A25"/>
    <w:rsid w:val="009A1F77"/>
    <w:rsid w:val="00A418E2"/>
    <w:rsid w:val="00A60448"/>
    <w:rsid w:val="00AC3D59"/>
    <w:rsid w:val="00B74FD3"/>
    <w:rsid w:val="00CB3010"/>
    <w:rsid w:val="00D3629A"/>
    <w:rsid w:val="00DA2DFF"/>
    <w:rsid w:val="00E84E5A"/>
    <w:rsid w:val="00F15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CFD1A"/>
  <w15:docId w15:val="{4F02C04D-5999-4A75-812B-05EC6D27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134260"/>
    <w:pPr>
      <w:keepNext/>
      <w:keepLines/>
      <w:pBdr>
        <w:top w:val="nil"/>
        <w:left w:val="nil"/>
        <w:bottom w:val="nil"/>
        <w:right w:val="nil"/>
        <w:between w:val="nil"/>
      </w:pBdr>
      <w:spacing w:before="480" w:after="120"/>
      <w:outlineLvl w:val="0"/>
    </w:pPr>
    <w:rPr>
      <w:rFonts w:ascii="Arial" w:hAnsi="Arial"/>
      <w:b/>
      <w:sz w:val="72"/>
      <w:szCs w:val="48"/>
    </w:rPr>
  </w:style>
  <w:style w:type="paragraph" w:styleId="Heading2">
    <w:name w:val="heading 2"/>
    <w:basedOn w:val="Normal"/>
    <w:next w:val="Normal"/>
    <w:rsid w:val="007E3543"/>
    <w:pPr>
      <w:keepNext/>
      <w:keepLines/>
      <w:pBdr>
        <w:top w:val="nil"/>
        <w:left w:val="nil"/>
        <w:bottom w:val="nil"/>
        <w:right w:val="nil"/>
        <w:between w:val="nil"/>
      </w:pBdr>
      <w:spacing w:before="360" w:after="80"/>
      <w:outlineLvl w:val="1"/>
    </w:pPr>
    <w:rPr>
      <w:rFonts w:ascii="Arial" w:hAnsi="Arial"/>
      <w:b/>
      <w:color w:val="C00000"/>
      <w:sz w:val="48"/>
      <w:szCs w:val="36"/>
    </w:rPr>
  </w:style>
  <w:style w:type="paragraph" w:styleId="Heading3">
    <w:name w:val="heading 3"/>
    <w:basedOn w:val="Normal"/>
    <w:next w:val="Normal"/>
    <w:rsid w:val="00E21DEB"/>
    <w:pPr>
      <w:keepNext/>
      <w:keepLines/>
      <w:pBdr>
        <w:top w:val="nil"/>
        <w:left w:val="nil"/>
        <w:bottom w:val="nil"/>
        <w:right w:val="nil"/>
        <w:between w:val="nil"/>
      </w:pBdr>
      <w:spacing w:before="280" w:after="80"/>
      <w:outlineLvl w:val="2"/>
    </w:pPr>
    <w:rPr>
      <w:rFonts w:ascii="Arial" w:hAnsi="Arial"/>
      <w:b/>
      <w:color w:val="C00000"/>
      <w:sz w:val="27"/>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97B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B51"/>
    <w:rPr>
      <w:rFonts w:ascii="Segoe UI" w:hAnsi="Segoe UI" w:cs="Segoe UI"/>
      <w:sz w:val="18"/>
      <w:szCs w:val="18"/>
    </w:rPr>
  </w:style>
  <w:style w:type="paragraph" w:styleId="Header">
    <w:name w:val="header"/>
    <w:basedOn w:val="Normal"/>
    <w:link w:val="HeaderChar"/>
    <w:uiPriority w:val="99"/>
    <w:unhideWhenUsed/>
    <w:rsid w:val="00097B51"/>
    <w:pPr>
      <w:tabs>
        <w:tab w:val="center" w:pos="4513"/>
        <w:tab w:val="right" w:pos="9026"/>
      </w:tabs>
    </w:pPr>
  </w:style>
  <w:style w:type="character" w:customStyle="1" w:styleId="HeaderChar">
    <w:name w:val="Header Char"/>
    <w:basedOn w:val="DefaultParagraphFont"/>
    <w:link w:val="Header"/>
    <w:uiPriority w:val="99"/>
    <w:rsid w:val="00097B51"/>
  </w:style>
  <w:style w:type="paragraph" w:styleId="Footer">
    <w:name w:val="footer"/>
    <w:basedOn w:val="Normal"/>
    <w:link w:val="FooterChar"/>
    <w:uiPriority w:val="99"/>
    <w:unhideWhenUsed/>
    <w:rsid w:val="00097B51"/>
    <w:pPr>
      <w:tabs>
        <w:tab w:val="center" w:pos="4513"/>
        <w:tab w:val="right" w:pos="9026"/>
      </w:tabs>
    </w:pPr>
  </w:style>
  <w:style w:type="character" w:customStyle="1" w:styleId="FooterChar">
    <w:name w:val="Footer Char"/>
    <w:basedOn w:val="DefaultParagraphFont"/>
    <w:link w:val="Footer"/>
    <w:uiPriority w:val="99"/>
    <w:rsid w:val="00097B51"/>
  </w:style>
  <w:style w:type="paragraph" w:styleId="ListParagraph">
    <w:name w:val="List Paragraph"/>
    <w:basedOn w:val="Normal"/>
    <w:uiPriority w:val="34"/>
    <w:qFormat/>
    <w:rsid w:val="008C4D26"/>
    <w:pPr>
      <w:ind w:left="720"/>
      <w:contextualSpacing/>
    </w:pPr>
  </w:style>
  <w:style w:type="character" w:styleId="Hyperlink">
    <w:name w:val="Hyperlink"/>
    <w:basedOn w:val="DefaultParagraphFont"/>
    <w:uiPriority w:val="99"/>
    <w:unhideWhenUsed/>
    <w:rsid w:val="00323BE8"/>
    <w:rPr>
      <w:color w:val="0000FF"/>
      <w:u w:val="single"/>
    </w:rPr>
  </w:style>
  <w:style w:type="paragraph" w:styleId="CommentSubject">
    <w:name w:val="annotation subject"/>
    <w:basedOn w:val="CommentText"/>
    <w:next w:val="CommentText"/>
    <w:link w:val="CommentSubjectChar"/>
    <w:uiPriority w:val="99"/>
    <w:semiHidden/>
    <w:unhideWhenUsed/>
    <w:rsid w:val="00CE5192"/>
    <w:rPr>
      <w:b/>
      <w:bCs/>
    </w:rPr>
  </w:style>
  <w:style w:type="character" w:customStyle="1" w:styleId="CommentSubjectChar">
    <w:name w:val="Comment Subject Char"/>
    <w:basedOn w:val="CommentTextChar"/>
    <w:link w:val="CommentSubject"/>
    <w:uiPriority w:val="99"/>
    <w:semiHidden/>
    <w:rsid w:val="00CE5192"/>
    <w:rPr>
      <w:b/>
      <w:bCs/>
      <w:sz w:val="20"/>
      <w:szCs w:val="20"/>
    </w:rPr>
  </w:style>
  <w:style w:type="paragraph" w:styleId="NormalWeb">
    <w:name w:val="Normal (Web)"/>
    <w:basedOn w:val="Normal"/>
    <w:uiPriority w:val="99"/>
    <w:unhideWhenUsed/>
    <w:rsid w:val="00CE5192"/>
    <w:rPr>
      <w:rFonts w:ascii="Times New Roman" w:hAnsi="Times New Roman" w:cs="Times New Roman"/>
    </w:rPr>
  </w:style>
  <w:style w:type="character" w:styleId="FollowedHyperlink">
    <w:name w:val="FollowedHyperlink"/>
    <w:basedOn w:val="DefaultParagraphFont"/>
    <w:uiPriority w:val="99"/>
    <w:semiHidden/>
    <w:unhideWhenUsed/>
    <w:rsid w:val="00ED3A12"/>
    <w:rPr>
      <w:color w:val="800080" w:themeColor="followedHyperlink"/>
      <w:u w:val="single"/>
    </w:r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6414D7"/>
    <w:pPr>
      <w:widowControl/>
    </w:pPr>
  </w:style>
  <w:style w:type="paragraph" w:customStyle="1" w:styleId="TableParagraph">
    <w:name w:val="Table Paragraph"/>
    <w:basedOn w:val="Normal"/>
    <w:uiPriority w:val="1"/>
    <w:qFormat/>
    <w:rsid w:val="00AC5B80"/>
    <w:pPr>
      <w:autoSpaceDE w:val="0"/>
      <w:autoSpaceDN w:val="0"/>
      <w:ind w:left="107"/>
    </w:pPr>
    <w:rPr>
      <w:rFonts w:ascii="Arial" w:eastAsia="Arial" w:hAnsi="Arial" w:cs="Arial"/>
      <w:sz w:val="22"/>
      <w:szCs w:val="22"/>
      <w:lang w:bidi="en-GB"/>
    </w:rPr>
  </w:style>
  <w:style w:type="paragraph" w:styleId="BodyText">
    <w:name w:val="Body Text"/>
    <w:basedOn w:val="Normal"/>
    <w:link w:val="BodyTextChar"/>
    <w:uiPriority w:val="1"/>
    <w:qFormat/>
    <w:rsid w:val="00AC5B80"/>
    <w:pPr>
      <w:autoSpaceDE w:val="0"/>
      <w:autoSpaceDN w:val="0"/>
    </w:pPr>
    <w:rPr>
      <w:rFonts w:ascii="Arial" w:eastAsia="Arial" w:hAnsi="Arial" w:cs="Arial"/>
      <w:sz w:val="22"/>
      <w:szCs w:val="22"/>
      <w:lang w:bidi="en-GB"/>
    </w:rPr>
  </w:style>
  <w:style w:type="character" w:customStyle="1" w:styleId="BodyTextChar">
    <w:name w:val="Body Text Char"/>
    <w:basedOn w:val="DefaultParagraphFont"/>
    <w:link w:val="BodyText"/>
    <w:uiPriority w:val="1"/>
    <w:rsid w:val="00AC5B80"/>
    <w:rPr>
      <w:rFonts w:ascii="Arial" w:eastAsia="Arial" w:hAnsi="Arial" w:cs="Arial"/>
      <w:sz w:val="22"/>
      <w:szCs w:val="22"/>
      <w:lang w:bidi="en-GB"/>
    </w:rPr>
  </w:style>
  <w:style w:type="table" w:styleId="TableGrid">
    <w:name w:val="Table Grid"/>
    <w:basedOn w:val="TableNormal"/>
    <w:uiPriority w:val="39"/>
    <w:rsid w:val="0002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66B69"/>
  </w:style>
  <w:style w:type="paragraph" w:styleId="TOCHeading">
    <w:name w:val="TOC Heading"/>
    <w:basedOn w:val="Heading1"/>
    <w:next w:val="Normal"/>
    <w:uiPriority w:val="39"/>
    <w:unhideWhenUsed/>
    <w:qFormat/>
    <w:rsid w:val="00286BDA"/>
    <w:pPr>
      <w:widowControl/>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customStyle="1" w:styleId="Style1">
    <w:name w:val="Style1"/>
    <w:basedOn w:val="Normal"/>
    <w:link w:val="Style1Char"/>
    <w:qFormat/>
    <w:rsid w:val="00286BDA"/>
    <w:rPr>
      <w:rFonts w:ascii="Arial" w:eastAsia="Arial" w:hAnsi="Arial" w:cs="Arial"/>
      <w:b/>
      <w:color w:val="31849B"/>
      <w:sz w:val="36"/>
      <w:szCs w:val="36"/>
    </w:rPr>
  </w:style>
  <w:style w:type="character" w:customStyle="1" w:styleId="Style1Char">
    <w:name w:val="Style1 Char"/>
    <w:basedOn w:val="DefaultParagraphFont"/>
    <w:link w:val="Style1"/>
    <w:rsid w:val="00286BDA"/>
    <w:rPr>
      <w:rFonts w:ascii="Arial" w:eastAsia="Arial" w:hAnsi="Arial" w:cs="Arial"/>
      <w:b/>
      <w:color w:val="31849B"/>
      <w:sz w:val="36"/>
      <w:szCs w:val="36"/>
    </w:rPr>
  </w:style>
  <w:style w:type="paragraph" w:styleId="TOC1">
    <w:name w:val="toc 1"/>
    <w:basedOn w:val="Style1"/>
    <w:next w:val="Normal"/>
    <w:autoRedefine/>
    <w:uiPriority w:val="39"/>
    <w:unhideWhenUsed/>
    <w:rsid w:val="00286BDA"/>
    <w:pPr>
      <w:spacing w:after="100"/>
    </w:p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gov.uk/guidance/emarketplace-a-guide-for-public-sector-buyers" TargetMode="External"/><Relationship Id="rId18" Type="http://schemas.openxmlformats.org/officeDocument/2006/relationships/footer" Target="footer1.xml"/><Relationship Id="rId26" Type="http://schemas.openxmlformats.org/officeDocument/2006/relationships/hyperlink" Target="mailto:info@crowncommercial.gov.uk" TargetMode="External"/><Relationship Id="rId39" Type="http://schemas.openxmlformats.org/officeDocument/2006/relationships/hyperlink" Target="https://www.gov.uk/guidance/emarketplace-a-guide-for-public-sector-buyers" TargetMode="External"/><Relationship Id="rId21" Type="http://schemas.openxmlformats.org/officeDocument/2006/relationships/hyperlink" Target="https://www.find-tender.service.gov.uk/Notice/004774-2021?origin=SearchResults&amp;p=1" TargetMode="External"/><Relationship Id="rId34" Type="http://schemas.openxmlformats.org/officeDocument/2006/relationships/hyperlink" Target="https://www.crowncommercial.gov.uk/agreements/RM6157" TargetMode="External"/><Relationship Id="rId42" Type="http://schemas.openxmlformats.org/officeDocument/2006/relationships/hyperlink" Target="http://info.basware.co.uk/pm/" TargetMode="External"/><Relationship Id="rId47" Type="http://schemas.openxmlformats.org/officeDocument/2006/relationships/hyperlink" Target="https://www.gov.uk/government/publications/esourcing-suite-guidance-for-customers" TargetMode="External"/><Relationship Id="rId50" Type="http://schemas.openxmlformats.org/officeDocument/2006/relationships/hyperlink" Target="https://www.crowncommercial.gov.uk/"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ocialvalueportal.com/national-toms/" TargetMode="External"/><Relationship Id="rId17" Type="http://schemas.openxmlformats.org/officeDocument/2006/relationships/header" Target="header1.xml"/><Relationship Id="rId25" Type="http://schemas.openxmlformats.org/officeDocument/2006/relationships/hyperlink" Target="https://www.crowncommercial.gov.uk/agreements/RM6088" TargetMode="External"/><Relationship Id="rId33" Type="http://schemas.openxmlformats.org/officeDocument/2006/relationships/hyperlink" Target="https://acarchitects.co.uk/tac-1-term-alliance-contract-launched/" TargetMode="External"/><Relationship Id="rId38" Type="http://schemas.openxmlformats.org/officeDocument/2006/relationships/hyperlink" Target="mailto:eauctions@crowncommercial.gov.uk" TargetMode="External"/><Relationship Id="rId46" Type="http://schemas.openxmlformats.org/officeDocument/2006/relationships/hyperlink" Target="http://info@crowncommercial.gov.uk" TargetMode="External"/><Relationship Id="rId2" Type="http://schemas.openxmlformats.org/officeDocument/2006/relationships/numbering" Target="numbering.xml"/><Relationship Id="rId16" Type="http://schemas.openxmlformats.org/officeDocument/2006/relationships/hyperlink" Target="https://www.crowncommercial.gov.uk/agreements/RM6157" TargetMode="External"/><Relationship Id="rId20" Type="http://schemas.openxmlformats.org/officeDocument/2006/relationships/footer" Target="footer2.xml"/><Relationship Id="rId29" Type="http://schemas.openxmlformats.org/officeDocument/2006/relationships/hyperlink" Target="https://corporate.jctltd.co.uk/products/minor-works-building-contract/" TargetMode="External"/><Relationship Id="rId41" Type="http://schemas.openxmlformats.org/officeDocument/2006/relationships/hyperlink" Target="mailto:info@crowncommercial.gov.u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acarchitects.co.uk" TargetMode="External"/><Relationship Id="rId24" Type="http://schemas.openxmlformats.org/officeDocument/2006/relationships/hyperlink" Target="https://www.crowncommercial.gov.uk/agreements/RM6157" TargetMode="External"/><Relationship Id="rId32" Type="http://schemas.openxmlformats.org/officeDocument/2006/relationships/hyperlink" Target="https://www.scottishbuildingcontracts.com/contracts/37/minor-works-building-contract-with-contractor-s-design-for-use-in-scotland/" TargetMode="External"/><Relationship Id="rId37" Type="http://schemas.openxmlformats.org/officeDocument/2006/relationships/hyperlink" Target="https://www.crowncommercial.gov.uk/buy-and-supply/agreements/eauctions/" TargetMode="External"/><Relationship Id="rId40" Type="http://schemas.openxmlformats.org/officeDocument/2006/relationships/hyperlink" Target="https://www.gov.uk/guidance/emarketplace-a-guide-for-public-sector-buyers" TargetMode="External"/><Relationship Id="rId45" Type="http://schemas.openxmlformats.org/officeDocument/2006/relationships/hyperlink" Target="https://www.crowncommercial.gov.uk/agreements/RM6157" TargetMode="External"/><Relationship Id="rId53"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crowncommercial.gov.uk/agreements/RM6157" TargetMode="External"/><Relationship Id="rId23" Type="http://schemas.openxmlformats.org/officeDocument/2006/relationships/hyperlink" Target="https://www.crowncommercial.gov.uk/agreements/RM6157" TargetMode="External"/><Relationship Id="rId28" Type="http://schemas.openxmlformats.org/officeDocument/2006/relationships/hyperlink" Target="https://www.neccontract.com/NEC4-Products/NEC4-Contracts/NEC4-Supply-Contract" TargetMode="External"/><Relationship Id="rId36" Type="http://schemas.openxmlformats.org/officeDocument/2006/relationships/hyperlink" Target="https://www.crowncommercial.gov.uk/agreements/RM6157" TargetMode="External"/><Relationship Id="rId49" Type="http://schemas.openxmlformats.org/officeDocument/2006/relationships/hyperlink" Target="https://www.crowncommercial.gov.uk/esourcing-training" TargetMode="External"/><Relationship Id="rId10" Type="http://schemas.openxmlformats.org/officeDocument/2006/relationships/hyperlink" Target="https://publicprocurementinternational.com/wp-content/uploads/2020/02/FAC-1-Briefing-Paper.pdf" TargetMode="External"/><Relationship Id="rId19" Type="http://schemas.openxmlformats.org/officeDocument/2006/relationships/header" Target="header2.xml"/><Relationship Id="rId31" Type="http://schemas.openxmlformats.org/officeDocument/2006/relationships/hyperlink" Target="https://www.scottishbuildingcontracts.com/contracts/36/minor-works-building-contract-for-use-in-scotland/" TargetMode="External"/><Relationship Id="rId44" Type="http://schemas.openxmlformats.org/officeDocument/2006/relationships/hyperlink" Target="http://info@crowncommercial.gov.uk" TargetMode="External"/><Relationship Id="rId52" Type="http://schemas.openxmlformats.org/officeDocument/2006/relationships/hyperlink" Target="https://www.linkedin.com/company/government-procurement-service/?trk=cp_followed_logo_government-procurement-service" TargetMode="External"/><Relationship Id="rId4" Type="http://schemas.openxmlformats.org/officeDocument/2006/relationships/settings" Target="settings.xml"/><Relationship Id="rId9" Type="http://schemas.openxmlformats.org/officeDocument/2006/relationships/hyperlink" Target="https://www.contractsfinder.service.gov.uk/Notice/c9d22237-ca50-4f10-b89e-59490ebd5a27" TargetMode="External"/><Relationship Id="rId14" Type="http://schemas.openxmlformats.org/officeDocument/2006/relationships/hyperlink" Target="https://assets.publishing.service.gov.uk/government/uploads/system/uploads/attachment_data/file/585344/greening-government-commitments-overview-reporting-requirements-2016-2020.pdf" TargetMode="External"/><Relationship Id="rId22" Type="http://schemas.openxmlformats.org/officeDocument/2006/relationships/hyperlink" Target="https://www.crowncommercial.gov.uk/agreements/RM6157" TargetMode="External"/><Relationship Id="rId27" Type="http://schemas.openxmlformats.org/officeDocument/2006/relationships/hyperlink" Target="https://www.crowncommercial.gov.uk/agreements/RM6157" TargetMode="External"/><Relationship Id="rId30" Type="http://schemas.openxmlformats.org/officeDocument/2006/relationships/hyperlink" Target="https://www.jctltd.co.uk/product/minor-works-building-contract-with-contractors-design" TargetMode="External"/><Relationship Id="rId35" Type="http://schemas.openxmlformats.org/officeDocument/2006/relationships/hyperlink" Target="https://crowncommercialservice.bravosolution.co.uk/web/login.html" TargetMode="External"/><Relationship Id="rId43" Type="http://schemas.openxmlformats.org/officeDocument/2006/relationships/hyperlink" Target="https://www.crowncommercial.gov.uk/agreements/RM6157" TargetMode="External"/><Relationship Id="rId48" Type="http://schemas.openxmlformats.org/officeDocument/2006/relationships/hyperlink" Target="mailto:eenablement@crowncommercial.gov.uk" TargetMode="External"/><Relationship Id="rId8" Type="http://schemas.openxmlformats.org/officeDocument/2006/relationships/image" Target="media/image1.png"/><Relationship Id="rId51" Type="http://schemas.openxmlformats.org/officeDocument/2006/relationships/hyperlink" Target="https://twitter.com/gov_procurement"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G+963E7zK18fmqdO//CJSGUruA==">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4335</Words>
  <Characters>24716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McCreithCowley</dc:creator>
  <cp:lastModifiedBy>Shelley Jones</cp:lastModifiedBy>
  <cp:revision>2</cp:revision>
  <dcterms:created xsi:type="dcterms:W3CDTF">2021-11-08T16:56:00Z</dcterms:created>
  <dcterms:modified xsi:type="dcterms:W3CDTF">2021-11-08T16:56:00Z</dcterms:modified>
</cp:coreProperties>
</file>