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0AC" w:rsidRDefault="00CD211F">
      <w:pPr>
        <w:pBdr>
          <w:top w:val="nil"/>
          <w:left w:val="nil"/>
          <w:bottom w:val="nil"/>
          <w:right w:val="nil"/>
          <w:between w:val="nil"/>
        </w:pBdr>
        <w:spacing w:after="0" w:line="1220" w:lineRule="auto"/>
        <w:jc w:val="center"/>
        <w:rPr>
          <w:rFonts w:ascii="Arial" w:eastAsia="Arial" w:hAnsi="Arial" w:cs="Arial"/>
          <w:color w:val="0070C0"/>
          <w:sz w:val="72"/>
          <w:szCs w:val="72"/>
        </w:rPr>
      </w:pPr>
      <w:bookmarkStart w:id="0" w:name="_GoBack"/>
      <w:bookmarkEnd w:id="0"/>
      <w:r>
        <w:rPr>
          <w:rFonts w:ascii="Arial" w:eastAsia="Arial" w:hAnsi="Arial" w:cs="Arial"/>
          <w:color w:val="0070C0"/>
          <w:sz w:val="72"/>
          <w:szCs w:val="72"/>
        </w:rPr>
        <w:t xml:space="preserve">Water, Wastewater &amp; </w:t>
      </w:r>
    </w:p>
    <w:p w:rsidR="003400AC" w:rsidRDefault="00CD211F">
      <w:pPr>
        <w:pBdr>
          <w:top w:val="nil"/>
          <w:left w:val="nil"/>
          <w:bottom w:val="nil"/>
          <w:right w:val="nil"/>
          <w:between w:val="nil"/>
        </w:pBdr>
        <w:spacing w:after="0" w:line="1220" w:lineRule="auto"/>
        <w:jc w:val="center"/>
        <w:rPr>
          <w:rFonts w:ascii="Arial" w:eastAsia="Arial" w:hAnsi="Arial" w:cs="Arial"/>
          <w:color w:val="0070C0"/>
          <w:sz w:val="72"/>
          <w:szCs w:val="72"/>
        </w:rPr>
      </w:pPr>
      <w:r>
        <w:rPr>
          <w:rFonts w:ascii="Arial" w:eastAsia="Arial" w:hAnsi="Arial" w:cs="Arial"/>
          <w:color w:val="0070C0"/>
          <w:sz w:val="72"/>
          <w:szCs w:val="72"/>
        </w:rPr>
        <w:t>Ancillary Services</w:t>
      </w:r>
    </w:p>
    <w:p w:rsidR="003400AC" w:rsidRDefault="003400AC">
      <w:pPr>
        <w:pBdr>
          <w:top w:val="nil"/>
          <w:left w:val="nil"/>
          <w:bottom w:val="nil"/>
          <w:right w:val="nil"/>
          <w:between w:val="nil"/>
        </w:pBdr>
        <w:spacing w:after="0" w:line="460" w:lineRule="auto"/>
        <w:ind w:left="993" w:hanging="567"/>
        <w:jc w:val="center"/>
        <w:rPr>
          <w:rFonts w:ascii="Arial" w:eastAsia="Arial" w:hAnsi="Arial" w:cs="Arial"/>
          <w:color w:val="0070C0"/>
          <w:sz w:val="36"/>
          <w:szCs w:val="36"/>
        </w:rPr>
      </w:pPr>
    </w:p>
    <w:p w:rsidR="003400AC" w:rsidRDefault="003400AC">
      <w:pPr>
        <w:pBdr>
          <w:top w:val="nil"/>
          <w:left w:val="nil"/>
          <w:bottom w:val="nil"/>
          <w:right w:val="nil"/>
          <w:between w:val="nil"/>
        </w:pBdr>
        <w:spacing w:after="0" w:line="460" w:lineRule="auto"/>
        <w:ind w:left="993" w:hanging="567"/>
        <w:jc w:val="center"/>
        <w:rPr>
          <w:rFonts w:ascii="Arial" w:eastAsia="Arial" w:hAnsi="Arial" w:cs="Arial"/>
          <w:color w:val="0070C0"/>
          <w:sz w:val="36"/>
          <w:szCs w:val="36"/>
        </w:rPr>
      </w:pPr>
    </w:p>
    <w:p w:rsidR="003400AC" w:rsidRDefault="003400AC">
      <w:pPr>
        <w:pBdr>
          <w:top w:val="nil"/>
          <w:left w:val="nil"/>
          <w:bottom w:val="nil"/>
          <w:right w:val="nil"/>
          <w:between w:val="nil"/>
        </w:pBdr>
        <w:spacing w:after="0" w:line="460" w:lineRule="auto"/>
        <w:ind w:left="993" w:hanging="567"/>
        <w:jc w:val="center"/>
        <w:rPr>
          <w:rFonts w:ascii="Arial" w:eastAsia="Arial" w:hAnsi="Arial" w:cs="Arial"/>
          <w:color w:val="0070C0"/>
          <w:sz w:val="36"/>
          <w:szCs w:val="36"/>
        </w:rPr>
      </w:pPr>
    </w:p>
    <w:p w:rsidR="003400AC" w:rsidRDefault="003400AC">
      <w:pPr>
        <w:pBdr>
          <w:top w:val="nil"/>
          <w:left w:val="nil"/>
          <w:bottom w:val="nil"/>
          <w:right w:val="nil"/>
          <w:between w:val="nil"/>
        </w:pBdr>
        <w:spacing w:after="0" w:line="460" w:lineRule="auto"/>
        <w:ind w:left="993" w:hanging="567"/>
        <w:jc w:val="center"/>
        <w:rPr>
          <w:rFonts w:ascii="Arial" w:eastAsia="Arial" w:hAnsi="Arial" w:cs="Arial"/>
          <w:color w:val="0070C0"/>
          <w:sz w:val="36"/>
          <w:szCs w:val="36"/>
        </w:rPr>
      </w:pPr>
    </w:p>
    <w:p w:rsidR="003400AC" w:rsidRDefault="003400AC">
      <w:pPr>
        <w:pBdr>
          <w:top w:val="nil"/>
          <w:left w:val="nil"/>
          <w:bottom w:val="nil"/>
          <w:right w:val="nil"/>
          <w:between w:val="nil"/>
        </w:pBdr>
        <w:spacing w:after="0" w:line="460" w:lineRule="auto"/>
        <w:ind w:left="993" w:hanging="567"/>
        <w:jc w:val="center"/>
        <w:rPr>
          <w:rFonts w:ascii="Arial" w:eastAsia="Arial" w:hAnsi="Arial" w:cs="Arial"/>
          <w:color w:val="0070C0"/>
          <w:sz w:val="36"/>
          <w:szCs w:val="36"/>
        </w:rPr>
      </w:pPr>
    </w:p>
    <w:p w:rsidR="003400AC" w:rsidRDefault="003400AC">
      <w:pPr>
        <w:pBdr>
          <w:top w:val="nil"/>
          <w:left w:val="nil"/>
          <w:bottom w:val="nil"/>
          <w:right w:val="nil"/>
          <w:between w:val="nil"/>
        </w:pBdr>
        <w:spacing w:after="0" w:line="460" w:lineRule="auto"/>
        <w:ind w:left="993" w:hanging="567"/>
        <w:jc w:val="center"/>
        <w:rPr>
          <w:rFonts w:ascii="Arial" w:eastAsia="Arial" w:hAnsi="Arial" w:cs="Arial"/>
          <w:color w:val="0070C0"/>
          <w:sz w:val="36"/>
          <w:szCs w:val="36"/>
        </w:rPr>
      </w:pPr>
    </w:p>
    <w:p w:rsidR="003400AC" w:rsidRDefault="00CD211F">
      <w:pPr>
        <w:pBdr>
          <w:top w:val="nil"/>
          <w:left w:val="nil"/>
          <w:bottom w:val="nil"/>
          <w:right w:val="nil"/>
          <w:between w:val="nil"/>
        </w:pBdr>
        <w:spacing w:after="0" w:line="460" w:lineRule="auto"/>
        <w:ind w:left="993" w:hanging="567"/>
        <w:jc w:val="center"/>
        <w:rPr>
          <w:rFonts w:ascii="Arial" w:eastAsia="Arial" w:hAnsi="Arial" w:cs="Arial"/>
          <w:color w:val="0070C0"/>
          <w:sz w:val="36"/>
          <w:szCs w:val="36"/>
        </w:rPr>
      </w:pPr>
      <w:r>
        <w:rPr>
          <w:rFonts w:ascii="Arial" w:eastAsia="Arial" w:hAnsi="Arial" w:cs="Arial"/>
          <w:color w:val="0070C0"/>
          <w:sz w:val="36"/>
          <w:szCs w:val="36"/>
        </w:rPr>
        <w:t>Framework Agreement RM</w:t>
      </w:r>
      <w:r>
        <w:rPr>
          <w:rFonts w:ascii="Arial" w:eastAsia="Arial" w:hAnsi="Arial" w:cs="Arial"/>
          <w:color w:val="0070C0"/>
          <w:sz w:val="36"/>
          <w:szCs w:val="36"/>
        </w:rPr>
        <w:t>6178</w:t>
      </w:r>
    </w:p>
    <w:p w:rsidR="003400AC" w:rsidRDefault="00CD211F">
      <w:pPr>
        <w:pBdr>
          <w:top w:val="nil"/>
          <w:left w:val="nil"/>
          <w:bottom w:val="nil"/>
          <w:right w:val="nil"/>
          <w:between w:val="nil"/>
        </w:pBdr>
        <w:spacing w:after="0" w:line="460" w:lineRule="auto"/>
        <w:ind w:left="993" w:hanging="567"/>
        <w:jc w:val="center"/>
        <w:rPr>
          <w:rFonts w:ascii="Arial" w:eastAsia="Arial" w:hAnsi="Arial" w:cs="Arial"/>
          <w:color w:val="0070C0"/>
          <w:sz w:val="36"/>
          <w:szCs w:val="36"/>
        </w:rPr>
      </w:pPr>
      <w:r>
        <w:rPr>
          <w:rFonts w:ascii="Arial" w:eastAsia="Arial" w:hAnsi="Arial" w:cs="Arial"/>
          <w:color w:val="0070C0"/>
          <w:sz w:val="36"/>
          <w:szCs w:val="36"/>
        </w:rPr>
        <w:t xml:space="preserve"> </w:t>
      </w:r>
    </w:p>
    <w:p w:rsidR="003400AC" w:rsidRDefault="00CD211F">
      <w:pPr>
        <w:pBdr>
          <w:top w:val="nil"/>
          <w:left w:val="nil"/>
          <w:bottom w:val="nil"/>
          <w:right w:val="nil"/>
          <w:between w:val="nil"/>
        </w:pBdr>
        <w:spacing w:after="0" w:line="460" w:lineRule="auto"/>
        <w:ind w:left="993" w:hanging="567"/>
        <w:jc w:val="center"/>
        <w:rPr>
          <w:rFonts w:ascii="Arial" w:eastAsia="Arial" w:hAnsi="Arial" w:cs="Arial"/>
          <w:color w:val="0070C0"/>
          <w:sz w:val="36"/>
          <w:szCs w:val="36"/>
        </w:rPr>
      </w:pPr>
      <w:r>
        <w:rPr>
          <w:rFonts w:ascii="Arial" w:eastAsia="Arial" w:hAnsi="Arial" w:cs="Arial"/>
          <w:color w:val="0070C0"/>
          <w:sz w:val="36"/>
          <w:szCs w:val="36"/>
        </w:rPr>
        <w:lastRenderedPageBreak/>
        <w:t>Customer Access Agreement</w:t>
      </w:r>
    </w:p>
    <w:p w:rsidR="003400AC" w:rsidRDefault="003400AC">
      <w:pPr>
        <w:pBdr>
          <w:top w:val="nil"/>
          <w:left w:val="nil"/>
          <w:bottom w:val="nil"/>
          <w:right w:val="nil"/>
          <w:between w:val="nil"/>
        </w:pBdr>
        <w:spacing w:after="0" w:line="240" w:lineRule="auto"/>
        <w:jc w:val="center"/>
        <w:rPr>
          <w:color w:val="000000"/>
          <w:sz w:val="36"/>
          <w:szCs w:val="36"/>
        </w:rPr>
      </w:pPr>
    </w:p>
    <w:p w:rsidR="003400AC" w:rsidRDefault="003400AC">
      <w:pPr>
        <w:pBdr>
          <w:top w:val="nil"/>
          <w:left w:val="nil"/>
          <w:bottom w:val="nil"/>
          <w:right w:val="nil"/>
          <w:between w:val="nil"/>
        </w:pBdr>
        <w:spacing w:after="0" w:line="240" w:lineRule="auto"/>
        <w:rPr>
          <w:color w:val="000000"/>
          <w:sz w:val="36"/>
          <w:szCs w:val="36"/>
        </w:rPr>
      </w:pPr>
    </w:p>
    <w:p w:rsidR="003400AC" w:rsidRDefault="003400AC">
      <w:pPr>
        <w:pBdr>
          <w:top w:val="nil"/>
          <w:left w:val="nil"/>
          <w:bottom w:val="nil"/>
          <w:right w:val="nil"/>
          <w:between w:val="nil"/>
        </w:pBdr>
        <w:spacing w:after="0" w:line="240" w:lineRule="auto"/>
        <w:rPr>
          <w:color w:val="000000"/>
          <w:sz w:val="36"/>
          <w:szCs w:val="36"/>
        </w:rPr>
      </w:pPr>
    </w:p>
    <w:p w:rsidR="003400AC" w:rsidRDefault="003400AC">
      <w:pPr>
        <w:pBdr>
          <w:top w:val="nil"/>
          <w:left w:val="nil"/>
          <w:bottom w:val="nil"/>
          <w:right w:val="nil"/>
          <w:between w:val="nil"/>
        </w:pBdr>
        <w:spacing w:after="0" w:line="240" w:lineRule="auto"/>
        <w:rPr>
          <w:color w:val="000000"/>
          <w:sz w:val="36"/>
          <w:szCs w:val="36"/>
        </w:rPr>
      </w:pPr>
    </w:p>
    <w:p w:rsidR="003400AC" w:rsidRDefault="00CD211F">
      <w:pPr>
        <w:spacing w:after="240" w:line="240" w:lineRule="auto"/>
        <w:ind w:left="851" w:right="284"/>
        <w:jc w:val="center"/>
        <w:rPr>
          <w:b/>
          <w:color w:val="000000"/>
          <w:sz w:val="28"/>
          <w:szCs w:val="28"/>
        </w:rPr>
      </w:pPr>
      <w:r>
        <w:rPr>
          <w:noProof/>
        </w:rPr>
        <w:drawing>
          <wp:inline distT="0" distB="0" distL="0" distR="0">
            <wp:extent cx="4029075" cy="2273194"/>
            <wp:effectExtent l="0" t="0" r="0" b="0"/>
            <wp:docPr id="21" name="image1.jpg" descr="Water Treatment and Water Disinfection "/>
            <wp:cNvGraphicFramePr/>
            <a:graphic xmlns:a="http://schemas.openxmlformats.org/drawingml/2006/main">
              <a:graphicData uri="http://schemas.openxmlformats.org/drawingml/2006/picture">
                <pic:pic xmlns:pic="http://schemas.openxmlformats.org/drawingml/2006/picture">
                  <pic:nvPicPr>
                    <pic:cNvPr id="0" name="image1.jpg" descr="Water Treatment and Water Disinfection "/>
                    <pic:cNvPicPr preferRelativeResize="0"/>
                  </pic:nvPicPr>
                  <pic:blipFill>
                    <a:blip r:embed="rId7"/>
                    <a:srcRect/>
                    <a:stretch>
                      <a:fillRect/>
                    </a:stretch>
                  </pic:blipFill>
                  <pic:spPr>
                    <a:xfrm>
                      <a:off x="0" y="0"/>
                      <a:ext cx="4029075" cy="2273194"/>
                    </a:xfrm>
                    <a:prstGeom prst="rect">
                      <a:avLst/>
                    </a:prstGeom>
                    <a:ln/>
                  </pic:spPr>
                </pic:pic>
              </a:graphicData>
            </a:graphic>
          </wp:inline>
        </w:drawing>
      </w:r>
    </w:p>
    <w:p w:rsidR="003400AC" w:rsidRDefault="003400AC">
      <w:pPr>
        <w:spacing w:after="0" w:line="240" w:lineRule="auto"/>
        <w:ind w:left="142" w:right="284"/>
        <w:rPr>
          <w:color w:val="000000"/>
          <w:highlight w:val="yellow"/>
        </w:rPr>
      </w:pPr>
    </w:p>
    <w:p w:rsidR="003400AC" w:rsidRDefault="003400AC">
      <w:pPr>
        <w:tabs>
          <w:tab w:val="left" w:pos="8745"/>
        </w:tabs>
        <w:rPr>
          <w:color w:val="000000"/>
          <w:highlight w:val="yellow"/>
        </w:rPr>
      </w:pPr>
    </w:p>
    <w:p w:rsidR="003400AC" w:rsidRDefault="003400AC">
      <w:pPr>
        <w:tabs>
          <w:tab w:val="left" w:pos="8745"/>
        </w:tabs>
        <w:rPr>
          <w:color w:val="000000"/>
          <w:highlight w:val="yellow"/>
        </w:rPr>
      </w:pPr>
    </w:p>
    <w:p w:rsidR="003400AC" w:rsidRDefault="003400AC">
      <w:pPr>
        <w:tabs>
          <w:tab w:val="left" w:pos="8745"/>
        </w:tabs>
        <w:rPr>
          <w:color w:val="000000"/>
          <w:highlight w:val="yellow"/>
        </w:rPr>
      </w:pPr>
    </w:p>
    <w:p w:rsidR="003400AC" w:rsidRDefault="00CD211F">
      <w:pPr>
        <w:spacing w:after="0" w:line="240" w:lineRule="auto"/>
        <w:ind w:left="142" w:right="284"/>
        <w:rPr>
          <w:rFonts w:ascii="Arial" w:eastAsia="Arial" w:hAnsi="Arial" w:cs="Arial"/>
          <w:b/>
        </w:rPr>
      </w:pPr>
      <w:r>
        <w:rPr>
          <w:rFonts w:ascii="Arial" w:eastAsia="Arial" w:hAnsi="Arial" w:cs="Arial"/>
          <w:b/>
          <w:color w:val="000000"/>
          <w:highlight w:val="yellow"/>
        </w:rPr>
        <w:t>Before conducting any activity under this framework agreement, please complete this form in BLOCK CAPITALS and return it by email with the heading RM</w:t>
      </w:r>
      <w:r>
        <w:rPr>
          <w:rFonts w:ascii="Arial" w:eastAsia="Arial" w:hAnsi="Arial" w:cs="Arial"/>
          <w:b/>
          <w:highlight w:val="yellow"/>
        </w:rPr>
        <w:t>6178</w:t>
      </w:r>
      <w:r>
        <w:rPr>
          <w:rFonts w:ascii="Arial" w:eastAsia="Arial" w:hAnsi="Arial" w:cs="Arial"/>
          <w:b/>
          <w:color w:val="000000"/>
          <w:highlight w:val="yellow"/>
        </w:rPr>
        <w:t xml:space="preserve"> PRICE Information request for LOT “X” to </w:t>
      </w:r>
      <w:hyperlink r:id="rId8">
        <w:r>
          <w:rPr>
            <w:rFonts w:ascii="Arial" w:eastAsia="Arial" w:hAnsi="Arial" w:cs="Arial"/>
            <w:b/>
            <w:color w:val="0563C1"/>
            <w:highlight w:val="yellow"/>
            <w:u w:val="single"/>
          </w:rPr>
          <w:t>Info@crowncommercial.gov.uk</w:t>
        </w:r>
      </w:hyperlink>
      <w:r>
        <w:rPr>
          <w:rFonts w:ascii="Arial" w:eastAsia="Arial" w:hAnsi="Arial" w:cs="Arial"/>
          <w:b/>
          <w:color w:val="000000"/>
        </w:rPr>
        <w:t xml:space="preserve"> </w:t>
      </w:r>
      <w:r>
        <w:rPr>
          <w:rFonts w:ascii="Arial" w:eastAsia="Arial" w:hAnsi="Arial" w:cs="Arial"/>
          <w:b/>
        </w:rPr>
        <w:br/>
      </w:r>
    </w:p>
    <w:p w:rsidR="003400AC" w:rsidRDefault="003400AC">
      <w:pPr>
        <w:pBdr>
          <w:top w:val="single" w:sz="4" w:space="1" w:color="000000"/>
        </w:pBdr>
        <w:spacing w:after="0" w:line="240" w:lineRule="auto"/>
        <w:ind w:left="284" w:right="284"/>
        <w:jc w:val="center"/>
        <w:rPr>
          <w:rFonts w:ascii="Arial" w:eastAsia="Arial" w:hAnsi="Arial" w:cs="Arial"/>
          <w:b/>
          <w:u w:val="single"/>
        </w:rPr>
      </w:pPr>
    </w:p>
    <w:p w:rsidR="003400AC" w:rsidRDefault="00CD211F">
      <w:pPr>
        <w:pBdr>
          <w:top w:val="single" w:sz="4" w:space="1" w:color="000000"/>
        </w:pBdr>
        <w:spacing w:after="0" w:line="240" w:lineRule="auto"/>
        <w:ind w:left="284" w:right="284"/>
        <w:jc w:val="center"/>
        <w:rPr>
          <w:rFonts w:ascii="Arial" w:eastAsia="Arial" w:hAnsi="Arial" w:cs="Arial"/>
          <w:b/>
          <w:u w:val="single"/>
        </w:rPr>
      </w:pPr>
      <w:r>
        <w:rPr>
          <w:rFonts w:ascii="Arial" w:eastAsia="Arial" w:hAnsi="Arial" w:cs="Arial"/>
          <w:b/>
          <w:u w:val="single"/>
        </w:rPr>
        <w:t>AGREEMENT</w:t>
      </w:r>
    </w:p>
    <w:p w:rsidR="003400AC" w:rsidRDefault="003400AC">
      <w:pPr>
        <w:pBdr>
          <w:top w:val="single" w:sz="4" w:space="1" w:color="000000"/>
        </w:pBdr>
        <w:spacing w:after="0" w:line="240" w:lineRule="auto"/>
        <w:ind w:left="284" w:right="284"/>
        <w:jc w:val="both"/>
        <w:rPr>
          <w:rFonts w:ascii="Arial" w:eastAsia="Arial" w:hAnsi="Arial" w:cs="Arial"/>
          <w:b/>
        </w:rPr>
      </w:pPr>
    </w:p>
    <w:p w:rsidR="003400AC" w:rsidRDefault="00CD211F">
      <w:pPr>
        <w:pBdr>
          <w:top w:val="single" w:sz="4" w:space="1" w:color="000000"/>
        </w:pBdr>
        <w:spacing w:after="0" w:line="240" w:lineRule="auto"/>
        <w:ind w:left="284" w:right="284"/>
        <w:jc w:val="both"/>
        <w:rPr>
          <w:rFonts w:ascii="Arial" w:eastAsia="Arial" w:hAnsi="Arial" w:cs="Arial"/>
          <w:b/>
        </w:rPr>
      </w:pPr>
      <w:r>
        <w:rPr>
          <w:rFonts w:ascii="Arial" w:eastAsia="Arial" w:hAnsi="Arial" w:cs="Arial"/>
          <w:b/>
        </w:rPr>
        <w:t>I confirm that the organisation detailed below wishes to access the above-mentioned Framework Agreement, and that in doing so will act in accordance with the guidance and instructions set out in the relevant User Guide, and in accordance with the Public Co</w:t>
      </w:r>
      <w:r>
        <w:rPr>
          <w:rFonts w:ascii="Arial" w:eastAsia="Arial" w:hAnsi="Arial" w:cs="Arial"/>
          <w:b/>
        </w:rPr>
        <w:t>ntracts Regulations 2015.</w:t>
      </w:r>
    </w:p>
    <w:p w:rsidR="003400AC" w:rsidRDefault="003400AC">
      <w:pPr>
        <w:pBdr>
          <w:top w:val="single" w:sz="4" w:space="1" w:color="000000"/>
        </w:pBdr>
        <w:spacing w:after="0" w:line="240" w:lineRule="auto"/>
        <w:ind w:left="284" w:right="284"/>
        <w:jc w:val="both"/>
        <w:rPr>
          <w:rFonts w:ascii="Arial" w:eastAsia="Arial" w:hAnsi="Arial" w:cs="Arial"/>
          <w:b/>
        </w:rPr>
      </w:pPr>
    </w:p>
    <w:p w:rsidR="003400AC" w:rsidRDefault="00CD211F">
      <w:pPr>
        <w:pBdr>
          <w:top w:val="single" w:sz="4" w:space="1" w:color="000000"/>
        </w:pBdr>
        <w:spacing w:after="0" w:line="240" w:lineRule="auto"/>
        <w:ind w:left="284" w:right="284"/>
        <w:jc w:val="both"/>
        <w:rPr>
          <w:rFonts w:ascii="Arial" w:eastAsia="Arial" w:hAnsi="Arial" w:cs="Arial"/>
          <w:b/>
        </w:rPr>
      </w:pPr>
      <w:r>
        <w:rPr>
          <w:rFonts w:ascii="Arial" w:eastAsia="Arial" w:hAnsi="Arial" w:cs="Arial"/>
          <w:b/>
        </w:rPr>
        <w:t xml:space="preserve">The contents of this material, including inter alia specific price listings, is at this point considered to be Commercially Sensitive and could well prejudice the commercial interests of the suppliers involved if the information </w:t>
      </w:r>
      <w:r>
        <w:rPr>
          <w:rFonts w:ascii="Arial" w:eastAsia="Arial" w:hAnsi="Arial" w:cs="Arial"/>
          <w:b/>
        </w:rPr>
        <w:t>were to be made publicly available. The information is released therefore on the strict understanding that the recipient thereof will retain the confidentiality of the data for their use only in determining a Best Value Solution for their Water, Wastewater</w:t>
      </w:r>
      <w:r>
        <w:rPr>
          <w:rFonts w:ascii="Arial" w:eastAsia="Arial" w:hAnsi="Arial" w:cs="Arial"/>
          <w:b/>
        </w:rPr>
        <w:t xml:space="preserve"> &amp; Ancillary Services and for no other purpose.</w:t>
      </w:r>
    </w:p>
    <w:p w:rsidR="003400AC" w:rsidRDefault="003400AC">
      <w:pPr>
        <w:pBdr>
          <w:top w:val="single" w:sz="4" w:space="1" w:color="000000"/>
        </w:pBdr>
        <w:spacing w:after="0" w:line="240" w:lineRule="auto"/>
        <w:ind w:left="284" w:right="284"/>
        <w:jc w:val="both"/>
        <w:rPr>
          <w:rFonts w:ascii="Arial" w:eastAsia="Arial" w:hAnsi="Arial" w:cs="Arial"/>
          <w:b/>
        </w:rPr>
      </w:pPr>
    </w:p>
    <w:p w:rsidR="003400AC" w:rsidRDefault="00CD211F">
      <w:pPr>
        <w:pBdr>
          <w:top w:val="single" w:sz="4" w:space="1" w:color="000000"/>
        </w:pBdr>
        <w:spacing w:after="0" w:line="240" w:lineRule="auto"/>
        <w:ind w:left="284" w:right="284"/>
        <w:jc w:val="both"/>
        <w:rPr>
          <w:rFonts w:ascii="Arial" w:eastAsia="Arial" w:hAnsi="Arial" w:cs="Arial"/>
          <w:b/>
        </w:rPr>
      </w:pPr>
      <w:r>
        <w:rPr>
          <w:rFonts w:ascii="Arial" w:eastAsia="Arial" w:hAnsi="Arial" w:cs="Arial"/>
          <w:b/>
        </w:rPr>
        <w:t>In order to adhere to the clause above when writing a report/business case and sharing pricing internally, it is advised that you state in such a document that by viewing the information contained within, th</w:t>
      </w:r>
      <w:r>
        <w:rPr>
          <w:rFonts w:ascii="Arial" w:eastAsia="Arial" w:hAnsi="Arial" w:cs="Arial"/>
          <w:b/>
        </w:rPr>
        <w:t xml:space="preserve">e reader is automatically agreeing to and are therefore bound by the confidentiality clause stated above. </w:t>
      </w:r>
    </w:p>
    <w:p w:rsidR="003400AC" w:rsidRDefault="003400AC">
      <w:pPr>
        <w:pBdr>
          <w:top w:val="single" w:sz="4" w:space="1" w:color="000000"/>
        </w:pBdr>
        <w:spacing w:after="0" w:line="240" w:lineRule="auto"/>
        <w:ind w:left="284" w:right="284"/>
        <w:rPr>
          <w:rFonts w:ascii="Arial" w:eastAsia="Arial" w:hAnsi="Arial" w:cs="Arial"/>
          <w:b/>
        </w:rPr>
      </w:pPr>
    </w:p>
    <w:p w:rsidR="003400AC" w:rsidRDefault="00CD211F">
      <w:pPr>
        <w:pBdr>
          <w:top w:val="single" w:sz="4" w:space="1" w:color="000000"/>
        </w:pBdr>
        <w:spacing w:after="0" w:line="240" w:lineRule="auto"/>
        <w:ind w:left="284" w:right="284"/>
        <w:rPr>
          <w:rFonts w:ascii="Arial" w:eastAsia="Arial" w:hAnsi="Arial" w:cs="Arial"/>
          <w:b/>
        </w:rPr>
      </w:pPr>
      <w:r>
        <w:rPr>
          <w:rFonts w:ascii="Arial" w:eastAsia="Arial" w:hAnsi="Arial" w:cs="Arial"/>
          <w:b/>
        </w:rPr>
        <w:lastRenderedPageBreak/>
        <w:t>Please confirm your agreement to the above by completing and returning this form whereupon the requested documentation will be released to you as Co</w:t>
      </w:r>
      <w:r>
        <w:rPr>
          <w:rFonts w:ascii="Arial" w:eastAsia="Arial" w:hAnsi="Arial" w:cs="Arial"/>
          <w:b/>
        </w:rPr>
        <w:t>mmercial in Confidence.</w:t>
      </w:r>
    </w:p>
    <w:p w:rsidR="003400AC" w:rsidRDefault="003400AC">
      <w:pPr>
        <w:pBdr>
          <w:top w:val="single" w:sz="4" w:space="1" w:color="000000"/>
        </w:pBdr>
        <w:spacing w:after="0" w:line="240" w:lineRule="auto"/>
        <w:ind w:left="284" w:right="284"/>
        <w:rPr>
          <w:rFonts w:ascii="Arial" w:eastAsia="Arial" w:hAnsi="Arial" w:cs="Arial"/>
          <w:b/>
        </w:rPr>
      </w:pPr>
    </w:p>
    <w:p w:rsidR="003400AC" w:rsidRDefault="00CD211F">
      <w:pPr>
        <w:pBdr>
          <w:top w:val="single" w:sz="4" w:space="1" w:color="000000"/>
        </w:pBdr>
        <w:spacing w:after="0" w:line="240" w:lineRule="auto"/>
        <w:ind w:left="284" w:right="284"/>
        <w:jc w:val="center"/>
        <w:rPr>
          <w:rFonts w:ascii="Arial" w:eastAsia="Arial" w:hAnsi="Arial" w:cs="Arial"/>
          <w:b/>
          <w:u w:val="single"/>
        </w:rPr>
      </w:pPr>
      <w:r>
        <w:rPr>
          <w:rFonts w:ascii="Arial" w:eastAsia="Arial" w:hAnsi="Arial" w:cs="Arial"/>
          <w:b/>
          <w:u w:val="single"/>
        </w:rPr>
        <w:t>CCS PIPELINE</w:t>
      </w:r>
    </w:p>
    <w:p w:rsidR="003400AC" w:rsidRDefault="00CD211F">
      <w:pPr>
        <w:pBdr>
          <w:top w:val="single" w:sz="4" w:space="1" w:color="000000"/>
        </w:pBdr>
        <w:spacing w:after="0" w:line="240" w:lineRule="auto"/>
        <w:ind w:left="284" w:right="284"/>
        <w:rPr>
          <w:rFonts w:ascii="Arial" w:eastAsia="Arial" w:hAnsi="Arial" w:cs="Arial"/>
          <w:b/>
        </w:rPr>
      </w:pPr>
      <w:r>
        <w:rPr>
          <w:rFonts w:ascii="Arial" w:eastAsia="Arial" w:hAnsi="Arial" w:cs="Arial"/>
          <w:b/>
        </w:rPr>
        <w:t>CCS maintains an internal pipeline of enquiries from all organisations who express an interest in using the RM3790 Framework Agreement. This information enables CCS to understand all current and future competitions thr</w:t>
      </w:r>
      <w:r>
        <w:rPr>
          <w:rFonts w:ascii="Arial" w:eastAsia="Arial" w:hAnsi="Arial" w:cs="Arial"/>
          <w:b/>
        </w:rPr>
        <w:t xml:space="preserve">oughout the framework agreement lifetime, providing CCS with an overview of the suitability of all competitions for public sector requirements. </w:t>
      </w:r>
    </w:p>
    <w:p w:rsidR="003400AC" w:rsidRDefault="00CD211F">
      <w:pPr>
        <w:pBdr>
          <w:top w:val="single" w:sz="4" w:space="1" w:color="000000"/>
        </w:pBdr>
        <w:spacing w:after="0" w:line="240" w:lineRule="auto"/>
        <w:ind w:left="284" w:right="284"/>
        <w:jc w:val="both"/>
        <w:rPr>
          <w:rFonts w:ascii="Arial" w:eastAsia="Arial" w:hAnsi="Arial" w:cs="Arial"/>
          <w:b/>
        </w:rPr>
      </w:pPr>
      <w:r>
        <w:rPr>
          <w:rFonts w:ascii="Arial" w:eastAsia="Arial" w:hAnsi="Arial" w:cs="Arial"/>
          <w:b/>
        </w:rPr>
        <w:t xml:space="preserve"> </w:t>
      </w:r>
    </w:p>
    <w:p w:rsidR="003400AC" w:rsidRDefault="00CD211F">
      <w:pPr>
        <w:pBdr>
          <w:top w:val="single" w:sz="4" w:space="1" w:color="000000"/>
        </w:pBdr>
        <w:spacing w:after="0" w:line="240" w:lineRule="auto"/>
        <w:ind w:left="284" w:right="284"/>
        <w:jc w:val="both"/>
        <w:rPr>
          <w:rFonts w:ascii="Arial" w:eastAsia="Arial" w:hAnsi="Arial" w:cs="Arial"/>
          <w:b/>
        </w:rPr>
      </w:pPr>
      <w:r>
        <w:rPr>
          <w:rFonts w:ascii="Arial" w:eastAsia="Arial" w:hAnsi="Arial" w:cs="Arial"/>
          <w:b/>
        </w:rPr>
        <w:t>It is the intention of CCS to share pipeline details with RM6178 Framework Suppliers to enable those Supplier</w:t>
      </w:r>
      <w:r>
        <w:rPr>
          <w:rFonts w:ascii="Arial" w:eastAsia="Arial" w:hAnsi="Arial" w:cs="Arial"/>
          <w:b/>
        </w:rPr>
        <w:t xml:space="preserve">s to plan their bid team resources in preparation for potential competitions. This will be released to the Suppliers as </w:t>
      </w:r>
      <w:r>
        <w:rPr>
          <w:rFonts w:ascii="Arial" w:eastAsia="Arial" w:hAnsi="Arial" w:cs="Arial"/>
          <w:b/>
          <w:u w:val="single"/>
        </w:rPr>
        <w:t>“Commercial in Confidence”</w:t>
      </w:r>
      <w:r>
        <w:rPr>
          <w:rFonts w:ascii="Arial" w:eastAsia="Arial" w:hAnsi="Arial" w:cs="Arial"/>
          <w:b/>
        </w:rPr>
        <w:t xml:space="preserve"> only and will </w:t>
      </w:r>
      <w:r>
        <w:rPr>
          <w:rFonts w:ascii="Arial" w:eastAsia="Arial" w:hAnsi="Arial" w:cs="Arial"/>
          <w:b/>
          <w:u w:val="single"/>
        </w:rPr>
        <w:t>NOT</w:t>
      </w:r>
      <w:r>
        <w:rPr>
          <w:rFonts w:ascii="Arial" w:eastAsia="Arial" w:hAnsi="Arial" w:cs="Arial"/>
          <w:b/>
        </w:rPr>
        <w:t xml:space="preserve"> be shared outside of their own organisation. </w:t>
      </w:r>
    </w:p>
    <w:p w:rsidR="003400AC" w:rsidRDefault="003400AC">
      <w:pPr>
        <w:pBdr>
          <w:top w:val="single" w:sz="4" w:space="1" w:color="000000"/>
        </w:pBdr>
        <w:spacing w:after="0" w:line="240" w:lineRule="auto"/>
        <w:ind w:left="284" w:right="284"/>
        <w:jc w:val="both"/>
        <w:rPr>
          <w:rFonts w:ascii="Arial" w:eastAsia="Arial" w:hAnsi="Arial" w:cs="Arial"/>
          <w:b/>
        </w:rPr>
      </w:pPr>
    </w:p>
    <w:p w:rsidR="003400AC" w:rsidRDefault="00CD211F">
      <w:pPr>
        <w:pBdr>
          <w:top w:val="single" w:sz="4" w:space="1" w:color="000000"/>
        </w:pBdr>
        <w:spacing w:after="0" w:line="240" w:lineRule="auto"/>
        <w:ind w:left="284" w:right="284"/>
        <w:jc w:val="both"/>
        <w:rPr>
          <w:rFonts w:ascii="Arial" w:eastAsia="Arial" w:hAnsi="Arial" w:cs="Arial"/>
          <w:b/>
        </w:rPr>
      </w:pPr>
      <w:r>
        <w:rPr>
          <w:rFonts w:ascii="Arial" w:eastAsia="Arial" w:hAnsi="Arial" w:cs="Arial"/>
          <w:b/>
        </w:rPr>
        <w:t xml:space="preserve">Please be advised this </w:t>
      </w:r>
      <w:r>
        <w:rPr>
          <w:rFonts w:ascii="Arial" w:eastAsia="Arial" w:hAnsi="Arial" w:cs="Arial"/>
          <w:b/>
          <w:u w:val="single"/>
        </w:rPr>
        <w:t>does not</w:t>
      </w:r>
      <w:r>
        <w:rPr>
          <w:rFonts w:ascii="Arial" w:eastAsia="Arial" w:hAnsi="Arial" w:cs="Arial"/>
          <w:b/>
        </w:rPr>
        <w:t xml:space="preserve"> include any </w:t>
      </w:r>
      <w:r>
        <w:rPr>
          <w:rFonts w:ascii="Arial" w:eastAsia="Arial" w:hAnsi="Arial" w:cs="Arial"/>
          <w:b/>
        </w:rPr>
        <w:t>personal information of any individuals, only organisation name and competition details.</w:t>
      </w:r>
    </w:p>
    <w:p w:rsidR="003400AC" w:rsidRDefault="003400AC">
      <w:pPr>
        <w:pBdr>
          <w:top w:val="single" w:sz="4" w:space="1" w:color="000000"/>
        </w:pBdr>
        <w:spacing w:after="0" w:line="240" w:lineRule="auto"/>
        <w:ind w:left="284" w:right="284"/>
        <w:jc w:val="both"/>
        <w:rPr>
          <w:rFonts w:ascii="Arial" w:eastAsia="Arial" w:hAnsi="Arial" w:cs="Arial"/>
          <w:b/>
        </w:rPr>
      </w:pPr>
    </w:p>
    <w:p w:rsidR="003400AC" w:rsidRDefault="00CD211F">
      <w:pPr>
        <w:pBdr>
          <w:top w:val="single" w:sz="4" w:space="1" w:color="000000"/>
        </w:pBdr>
        <w:spacing w:after="0" w:line="240" w:lineRule="auto"/>
        <w:ind w:left="284" w:right="284"/>
        <w:jc w:val="both"/>
        <w:rPr>
          <w:rFonts w:ascii="Arial" w:eastAsia="Arial" w:hAnsi="Arial" w:cs="Arial"/>
          <w:b/>
        </w:rPr>
      </w:pPr>
      <w:r>
        <w:rPr>
          <w:rFonts w:ascii="Arial" w:eastAsia="Arial" w:hAnsi="Arial" w:cs="Arial"/>
          <w:b/>
        </w:rPr>
        <w:t xml:space="preserve">If you do </w:t>
      </w:r>
      <w:r>
        <w:rPr>
          <w:rFonts w:ascii="Arial" w:eastAsia="Arial" w:hAnsi="Arial" w:cs="Arial"/>
          <w:b/>
          <w:u w:val="single"/>
        </w:rPr>
        <w:t>NOT</w:t>
      </w:r>
      <w:r>
        <w:rPr>
          <w:rFonts w:ascii="Arial" w:eastAsia="Arial" w:hAnsi="Arial" w:cs="Arial"/>
          <w:b/>
        </w:rPr>
        <w:t xml:space="preserve"> wish for details of your further competition to be shared with RM6178 Framework Suppliers please enter an ‘X’ in this box: </w:t>
      </w:r>
      <w:r>
        <w:rPr>
          <w:rFonts w:ascii="MS Gothic" w:eastAsia="MS Gothic" w:hAnsi="MS Gothic" w:cs="MS Gothic"/>
          <w:b/>
        </w:rPr>
        <w:t>☐</w:t>
      </w:r>
    </w:p>
    <w:p w:rsidR="003400AC" w:rsidRDefault="003400AC">
      <w:pPr>
        <w:pBdr>
          <w:top w:val="single" w:sz="4" w:space="1" w:color="000000"/>
        </w:pBdr>
        <w:spacing w:after="0" w:line="240" w:lineRule="auto"/>
        <w:ind w:left="284" w:right="284"/>
        <w:rPr>
          <w:rFonts w:ascii="Arial" w:eastAsia="Arial" w:hAnsi="Arial" w:cs="Arial"/>
          <w:b/>
        </w:rPr>
      </w:pPr>
    </w:p>
    <w:p w:rsidR="003400AC" w:rsidRDefault="003400AC">
      <w:pPr>
        <w:rPr>
          <w:rFonts w:ascii="Arial" w:eastAsia="Arial" w:hAnsi="Arial" w:cs="Arial"/>
        </w:rPr>
      </w:pPr>
    </w:p>
    <w:p w:rsidR="003400AC" w:rsidRDefault="003400AC">
      <w:pPr>
        <w:rPr>
          <w:rFonts w:ascii="Arial" w:eastAsia="Arial" w:hAnsi="Arial" w:cs="Arial"/>
        </w:rPr>
      </w:pPr>
    </w:p>
    <w:p w:rsidR="003400AC" w:rsidRDefault="00CD211F">
      <w:pPr>
        <w:rPr>
          <w:rFonts w:ascii="Arial" w:eastAsia="Arial" w:hAnsi="Arial" w:cs="Arial"/>
          <w:b/>
        </w:rPr>
      </w:pPr>
      <w:r>
        <w:br w:type="page"/>
      </w:r>
      <w:r>
        <w:rPr>
          <w:rFonts w:ascii="Arial" w:eastAsia="Arial" w:hAnsi="Arial" w:cs="Arial"/>
          <w:color w:val="FF0000"/>
          <w:sz w:val="24"/>
          <w:szCs w:val="24"/>
        </w:rPr>
        <w:lastRenderedPageBreak/>
        <w:t xml:space="preserve">* </w:t>
      </w:r>
      <w:r>
        <w:rPr>
          <w:rFonts w:ascii="Arial" w:eastAsia="Arial" w:hAnsi="Arial" w:cs="Arial"/>
          <w:b/>
        </w:rPr>
        <w:t>Please specify which Lots your organisation wishes to use:</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3411"/>
        <w:gridCol w:w="993"/>
        <w:gridCol w:w="2358"/>
      </w:tblGrid>
      <w:tr w:rsidR="003400AC">
        <w:trPr>
          <w:trHeight w:val="567"/>
        </w:trPr>
        <w:tc>
          <w:tcPr>
            <w:tcW w:w="6658" w:type="dxa"/>
            <w:gridSpan w:val="3"/>
            <w:shd w:val="clear" w:color="auto" w:fill="DEEBF6"/>
          </w:tcPr>
          <w:p w:rsidR="003400AC" w:rsidRDefault="00CD211F">
            <w:pPr>
              <w:pBdr>
                <w:top w:val="nil"/>
                <w:left w:val="nil"/>
                <w:bottom w:val="nil"/>
                <w:right w:val="nil"/>
                <w:between w:val="nil"/>
              </w:pBdr>
              <w:ind w:left="29"/>
              <w:rPr>
                <w:rFonts w:ascii="Arial" w:eastAsia="Arial" w:hAnsi="Arial" w:cs="Arial"/>
                <w:b/>
                <w:color w:val="000000"/>
              </w:rPr>
            </w:pPr>
            <w:r>
              <w:rPr>
                <w:rFonts w:ascii="Arial" w:eastAsia="Arial" w:hAnsi="Arial" w:cs="Arial"/>
                <w:b/>
                <w:color w:val="000000"/>
              </w:rPr>
              <w:t>Lot 1: Water Supply and Sewerage Services</w:t>
            </w:r>
          </w:p>
        </w:tc>
        <w:tc>
          <w:tcPr>
            <w:tcW w:w="2358" w:type="dxa"/>
          </w:tcPr>
          <w:p w:rsidR="003400AC" w:rsidRDefault="00CD211F">
            <w:pPr>
              <w:jc w:val="center"/>
              <w:rPr>
                <w:rFonts w:ascii="Arial" w:eastAsia="Arial" w:hAnsi="Arial" w:cs="Arial"/>
              </w:rPr>
            </w:pPr>
            <w:r>
              <w:rPr>
                <w:rFonts w:ascii="Arial" w:eastAsia="Arial" w:hAnsi="Arial" w:cs="Arial"/>
              </w:rPr>
              <w:t>Yes/No</w:t>
            </w:r>
          </w:p>
        </w:tc>
      </w:tr>
      <w:tr w:rsidR="003400AC">
        <w:trPr>
          <w:trHeight w:val="567"/>
        </w:trPr>
        <w:tc>
          <w:tcPr>
            <w:tcW w:w="2254" w:type="dxa"/>
            <w:vMerge w:val="restart"/>
          </w:tcPr>
          <w:p w:rsidR="003400AC" w:rsidRDefault="00CD211F">
            <w:pPr>
              <w:rPr>
                <w:rFonts w:ascii="Arial" w:eastAsia="Arial" w:hAnsi="Arial" w:cs="Arial"/>
              </w:rPr>
            </w:pPr>
            <w:r>
              <w:rPr>
                <w:rFonts w:ascii="Arial" w:eastAsia="Arial" w:hAnsi="Arial" w:cs="Arial"/>
              </w:rPr>
              <w:t>Incumbent contract</w:t>
            </w:r>
          </w:p>
        </w:tc>
        <w:tc>
          <w:tcPr>
            <w:tcW w:w="3411" w:type="dxa"/>
          </w:tcPr>
          <w:p w:rsidR="003400AC" w:rsidRDefault="00CD211F">
            <w:pPr>
              <w:rPr>
                <w:rFonts w:ascii="Arial" w:eastAsia="Arial" w:hAnsi="Arial" w:cs="Arial"/>
              </w:rPr>
            </w:pPr>
            <w:r>
              <w:rPr>
                <w:rFonts w:ascii="Arial" w:eastAsia="Arial" w:hAnsi="Arial" w:cs="Arial"/>
              </w:rPr>
              <w:t>Contract expiry:</w:t>
            </w:r>
          </w:p>
        </w:tc>
        <w:tc>
          <w:tcPr>
            <w:tcW w:w="3351" w:type="dxa"/>
            <w:gridSpan w:val="2"/>
          </w:tcPr>
          <w:p w:rsidR="003400AC" w:rsidRDefault="003400AC">
            <w:pPr>
              <w:jc w:val="center"/>
              <w:rPr>
                <w:rFonts w:ascii="Arial" w:eastAsia="Arial" w:hAnsi="Arial" w:cs="Arial"/>
              </w:rPr>
            </w:pPr>
          </w:p>
        </w:tc>
      </w:tr>
      <w:tr w:rsidR="003400AC">
        <w:trPr>
          <w:trHeight w:val="567"/>
        </w:trPr>
        <w:tc>
          <w:tcPr>
            <w:tcW w:w="2254" w:type="dxa"/>
            <w:vMerge/>
          </w:tcPr>
          <w:p w:rsidR="003400AC" w:rsidRDefault="003400AC">
            <w:pPr>
              <w:widowControl w:val="0"/>
              <w:pBdr>
                <w:top w:val="nil"/>
                <w:left w:val="nil"/>
                <w:bottom w:val="nil"/>
                <w:right w:val="nil"/>
                <w:between w:val="nil"/>
              </w:pBdr>
              <w:spacing w:line="276" w:lineRule="auto"/>
              <w:rPr>
                <w:rFonts w:ascii="Arial" w:eastAsia="Arial" w:hAnsi="Arial" w:cs="Arial"/>
              </w:rPr>
            </w:pPr>
          </w:p>
        </w:tc>
        <w:tc>
          <w:tcPr>
            <w:tcW w:w="3411" w:type="dxa"/>
          </w:tcPr>
          <w:p w:rsidR="003400AC" w:rsidRDefault="00CD211F">
            <w:pPr>
              <w:rPr>
                <w:rFonts w:ascii="Arial" w:eastAsia="Arial" w:hAnsi="Arial" w:cs="Arial"/>
              </w:rPr>
            </w:pPr>
            <w:r>
              <w:rPr>
                <w:rFonts w:ascii="Arial" w:eastAsia="Arial" w:hAnsi="Arial" w:cs="Arial"/>
              </w:rPr>
              <w:t>Approximate value per annum:</w:t>
            </w:r>
          </w:p>
        </w:tc>
        <w:tc>
          <w:tcPr>
            <w:tcW w:w="3351" w:type="dxa"/>
            <w:gridSpan w:val="2"/>
          </w:tcPr>
          <w:p w:rsidR="003400AC" w:rsidRDefault="00CD211F">
            <w:pPr>
              <w:jc w:val="center"/>
              <w:rPr>
                <w:rFonts w:ascii="Arial" w:eastAsia="Arial" w:hAnsi="Arial" w:cs="Arial"/>
              </w:rPr>
            </w:pPr>
            <w:r>
              <w:rPr>
                <w:rFonts w:ascii="Arial" w:eastAsia="Arial" w:hAnsi="Arial" w:cs="Arial"/>
              </w:rPr>
              <w:t>£</w:t>
            </w:r>
          </w:p>
        </w:tc>
      </w:tr>
      <w:tr w:rsidR="003400AC">
        <w:trPr>
          <w:trHeight w:val="567"/>
        </w:trPr>
        <w:tc>
          <w:tcPr>
            <w:tcW w:w="2254" w:type="dxa"/>
            <w:vMerge w:val="restart"/>
          </w:tcPr>
          <w:p w:rsidR="003400AC" w:rsidRDefault="00CD211F">
            <w:pPr>
              <w:rPr>
                <w:rFonts w:ascii="Arial" w:eastAsia="Arial" w:hAnsi="Arial" w:cs="Arial"/>
              </w:rPr>
            </w:pPr>
            <w:r>
              <w:rPr>
                <w:rFonts w:ascii="Arial" w:eastAsia="Arial" w:hAnsi="Arial" w:cs="Arial"/>
              </w:rPr>
              <w:t>New contract</w:t>
            </w:r>
          </w:p>
        </w:tc>
        <w:tc>
          <w:tcPr>
            <w:tcW w:w="3411" w:type="dxa"/>
          </w:tcPr>
          <w:p w:rsidR="003400AC" w:rsidRDefault="00CD211F">
            <w:pPr>
              <w:rPr>
                <w:rFonts w:ascii="Arial" w:eastAsia="Arial" w:hAnsi="Arial" w:cs="Arial"/>
              </w:rPr>
            </w:pPr>
            <w:r>
              <w:rPr>
                <w:rFonts w:ascii="Arial" w:eastAsia="Arial" w:hAnsi="Arial" w:cs="Arial"/>
              </w:rPr>
              <w:t>Contract commencement:</w:t>
            </w:r>
          </w:p>
        </w:tc>
        <w:tc>
          <w:tcPr>
            <w:tcW w:w="3351" w:type="dxa"/>
            <w:gridSpan w:val="2"/>
          </w:tcPr>
          <w:p w:rsidR="003400AC" w:rsidRDefault="003400AC">
            <w:pPr>
              <w:jc w:val="center"/>
              <w:rPr>
                <w:rFonts w:ascii="Arial" w:eastAsia="Arial" w:hAnsi="Arial" w:cs="Arial"/>
              </w:rPr>
            </w:pPr>
          </w:p>
        </w:tc>
      </w:tr>
      <w:tr w:rsidR="003400AC">
        <w:trPr>
          <w:trHeight w:val="567"/>
        </w:trPr>
        <w:tc>
          <w:tcPr>
            <w:tcW w:w="2254" w:type="dxa"/>
            <w:vMerge/>
          </w:tcPr>
          <w:p w:rsidR="003400AC" w:rsidRDefault="003400AC">
            <w:pPr>
              <w:widowControl w:val="0"/>
              <w:pBdr>
                <w:top w:val="nil"/>
                <w:left w:val="nil"/>
                <w:bottom w:val="nil"/>
                <w:right w:val="nil"/>
                <w:between w:val="nil"/>
              </w:pBdr>
              <w:spacing w:line="276" w:lineRule="auto"/>
              <w:rPr>
                <w:rFonts w:ascii="Arial" w:eastAsia="Arial" w:hAnsi="Arial" w:cs="Arial"/>
              </w:rPr>
            </w:pPr>
          </w:p>
        </w:tc>
        <w:tc>
          <w:tcPr>
            <w:tcW w:w="3411" w:type="dxa"/>
          </w:tcPr>
          <w:p w:rsidR="003400AC" w:rsidRDefault="00CD211F">
            <w:pPr>
              <w:rPr>
                <w:rFonts w:ascii="Arial" w:eastAsia="Arial" w:hAnsi="Arial" w:cs="Arial"/>
              </w:rPr>
            </w:pPr>
            <w:r>
              <w:rPr>
                <w:rFonts w:ascii="Arial" w:eastAsia="Arial" w:hAnsi="Arial" w:cs="Arial"/>
              </w:rPr>
              <w:t>Approximate value per annum:</w:t>
            </w:r>
          </w:p>
        </w:tc>
        <w:tc>
          <w:tcPr>
            <w:tcW w:w="3351" w:type="dxa"/>
            <w:gridSpan w:val="2"/>
          </w:tcPr>
          <w:p w:rsidR="003400AC" w:rsidRDefault="00CD211F">
            <w:pPr>
              <w:jc w:val="center"/>
              <w:rPr>
                <w:rFonts w:ascii="Arial" w:eastAsia="Arial" w:hAnsi="Arial" w:cs="Arial"/>
              </w:rPr>
            </w:pPr>
            <w:r>
              <w:rPr>
                <w:rFonts w:ascii="Arial" w:eastAsia="Arial" w:hAnsi="Arial" w:cs="Arial"/>
              </w:rPr>
              <w:t>£</w:t>
            </w:r>
          </w:p>
        </w:tc>
      </w:tr>
      <w:tr w:rsidR="003400AC">
        <w:trPr>
          <w:trHeight w:val="567"/>
        </w:trPr>
        <w:tc>
          <w:tcPr>
            <w:tcW w:w="2254" w:type="dxa"/>
            <w:vMerge/>
          </w:tcPr>
          <w:p w:rsidR="003400AC" w:rsidRDefault="003400AC">
            <w:pPr>
              <w:widowControl w:val="0"/>
              <w:pBdr>
                <w:top w:val="nil"/>
                <w:left w:val="nil"/>
                <w:bottom w:val="nil"/>
                <w:right w:val="nil"/>
                <w:between w:val="nil"/>
              </w:pBdr>
              <w:spacing w:line="276" w:lineRule="auto"/>
              <w:rPr>
                <w:rFonts w:ascii="Arial" w:eastAsia="Arial" w:hAnsi="Arial" w:cs="Arial"/>
              </w:rPr>
            </w:pPr>
          </w:p>
        </w:tc>
        <w:tc>
          <w:tcPr>
            <w:tcW w:w="3411" w:type="dxa"/>
          </w:tcPr>
          <w:p w:rsidR="003400AC" w:rsidRDefault="00CD211F">
            <w:pPr>
              <w:rPr>
                <w:rFonts w:ascii="Arial" w:eastAsia="Arial" w:hAnsi="Arial" w:cs="Arial"/>
              </w:rPr>
            </w:pPr>
            <w:r>
              <w:rPr>
                <w:rFonts w:ascii="Arial" w:eastAsia="Arial" w:hAnsi="Arial" w:cs="Arial"/>
              </w:rPr>
              <w:t>Intended contract length:</w:t>
            </w:r>
          </w:p>
        </w:tc>
        <w:tc>
          <w:tcPr>
            <w:tcW w:w="3351" w:type="dxa"/>
            <w:gridSpan w:val="2"/>
          </w:tcPr>
          <w:p w:rsidR="003400AC" w:rsidRDefault="003400AC">
            <w:pPr>
              <w:jc w:val="center"/>
              <w:rPr>
                <w:rFonts w:ascii="Arial" w:eastAsia="Arial" w:hAnsi="Arial" w:cs="Arial"/>
              </w:rPr>
            </w:pPr>
          </w:p>
        </w:tc>
      </w:tr>
    </w:tbl>
    <w:p w:rsidR="003400AC" w:rsidRDefault="003400AC">
      <w:pPr>
        <w:rPr>
          <w:rFonts w:ascii="Arial" w:eastAsia="Arial" w:hAnsi="Arial" w:cs="Arial"/>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3411"/>
        <w:gridCol w:w="993"/>
        <w:gridCol w:w="2358"/>
      </w:tblGrid>
      <w:tr w:rsidR="003400AC">
        <w:trPr>
          <w:trHeight w:val="567"/>
        </w:trPr>
        <w:tc>
          <w:tcPr>
            <w:tcW w:w="6658" w:type="dxa"/>
            <w:gridSpan w:val="3"/>
            <w:shd w:val="clear" w:color="auto" w:fill="DEEBF6"/>
          </w:tcPr>
          <w:p w:rsidR="003400AC" w:rsidRDefault="00CD211F">
            <w:pPr>
              <w:pBdr>
                <w:top w:val="nil"/>
                <w:left w:val="nil"/>
                <w:bottom w:val="nil"/>
                <w:right w:val="nil"/>
                <w:between w:val="nil"/>
              </w:pBdr>
              <w:ind w:left="29"/>
              <w:rPr>
                <w:rFonts w:ascii="Arial" w:eastAsia="Arial" w:hAnsi="Arial" w:cs="Arial"/>
                <w:b/>
                <w:color w:val="000000"/>
              </w:rPr>
            </w:pPr>
            <w:r>
              <w:rPr>
                <w:rFonts w:ascii="Arial" w:eastAsia="Arial" w:hAnsi="Arial" w:cs="Arial"/>
                <w:b/>
                <w:color w:val="000000"/>
              </w:rPr>
              <w:t>Lot 2: Ancillary Services</w:t>
            </w:r>
          </w:p>
        </w:tc>
        <w:tc>
          <w:tcPr>
            <w:tcW w:w="2358" w:type="dxa"/>
          </w:tcPr>
          <w:p w:rsidR="003400AC" w:rsidRDefault="00CD211F">
            <w:pPr>
              <w:jc w:val="center"/>
              <w:rPr>
                <w:rFonts w:ascii="Arial" w:eastAsia="Arial" w:hAnsi="Arial" w:cs="Arial"/>
              </w:rPr>
            </w:pPr>
            <w:r>
              <w:rPr>
                <w:rFonts w:ascii="Arial" w:eastAsia="Arial" w:hAnsi="Arial" w:cs="Arial"/>
              </w:rPr>
              <w:t>Yes/No</w:t>
            </w:r>
          </w:p>
        </w:tc>
      </w:tr>
      <w:tr w:rsidR="003400AC">
        <w:trPr>
          <w:trHeight w:val="567"/>
        </w:trPr>
        <w:tc>
          <w:tcPr>
            <w:tcW w:w="2254" w:type="dxa"/>
            <w:vMerge w:val="restart"/>
          </w:tcPr>
          <w:p w:rsidR="003400AC" w:rsidRDefault="00CD211F">
            <w:pPr>
              <w:rPr>
                <w:rFonts w:ascii="Arial" w:eastAsia="Arial" w:hAnsi="Arial" w:cs="Arial"/>
              </w:rPr>
            </w:pPr>
            <w:r>
              <w:rPr>
                <w:rFonts w:ascii="Arial" w:eastAsia="Arial" w:hAnsi="Arial" w:cs="Arial"/>
              </w:rPr>
              <w:t>Incumbent contract</w:t>
            </w:r>
          </w:p>
        </w:tc>
        <w:tc>
          <w:tcPr>
            <w:tcW w:w="3411" w:type="dxa"/>
          </w:tcPr>
          <w:p w:rsidR="003400AC" w:rsidRDefault="00CD211F">
            <w:pPr>
              <w:rPr>
                <w:rFonts w:ascii="Arial" w:eastAsia="Arial" w:hAnsi="Arial" w:cs="Arial"/>
              </w:rPr>
            </w:pPr>
            <w:r>
              <w:rPr>
                <w:rFonts w:ascii="Arial" w:eastAsia="Arial" w:hAnsi="Arial" w:cs="Arial"/>
              </w:rPr>
              <w:t>Contract expiry:</w:t>
            </w:r>
          </w:p>
        </w:tc>
        <w:tc>
          <w:tcPr>
            <w:tcW w:w="3351" w:type="dxa"/>
            <w:gridSpan w:val="2"/>
          </w:tcPr>
          <w:p w:rsidR="003400AC" w:rsidRDefault="003400AC">
            <w:pPr>
              <w:jc w:val="center"/>
              <w:rPr>
                <w:rFonts w:ascii="Arial" w:eastAsia="Arial" w:hAnsi="Arial" w:cs="Arial"/>
              </w:rPr>
            </w:pPr>
          </w:p>
        </w:tc>
      </w:tr>
      <w:tr w:rsidR="003400AC">
        <w:trPr>
          <w:trHeight w:val="567"/>
        </w:trPr>
        <w:tc>
          <w:tcPr>
            <w:tcW w:w="2254" w:type="dxa"/>
            <w:vMerge/>
          </w:tcPr>
          <w:p w:rsidR="003400AC" w:rsidRDefault="003400AC">
            <w:pPr>
              <w:widowControl w:val="0"/>
              <w:pBdr>
                <w:top w:val="nil"/>
                <w:left w:val="nil"/>
                <w:bottom w:val="nil"/>
                <w:right w:val="nil"/>
                <w:between w:val="nil"/>
              </w:pBdr>
              <w:spacing w:line="276" w:lineRule="auto"/>
              <w:rPr>
                <w:rFonts w:ascii="Arial" w:eastAsia="Arial" w:hAnsi="Arial" w:cs="Arial"/>
              </w:rPr>
            </w:pPr>
          </w:p>
        </w:tc>
        <w:tc>
          <w:tcPr>
            <w:tcW w:w="3411" w:type="dxa"/>
          </w:tcPr>
          <w:p w:rsidR="003400AC" w:rsidRDefault="00CD211F">
            <w:pPr>
              <w:rPr>
                <w:rFonts w:ascii="Arial" w:eastAsia="Arial" w:hAnsi="Arial" w:cs="Arial"/>
              </w:rPr>
            </w:pPr>
            <w:r>
              <w:rPr>
                <w:rFonts w:ascii="Arial" w:eastAsia="Arial" w:hAnsi="Arial" w:cs="Arial"/>
              </w:rPr>
              <w:t>Approximate value per annum:</w:t>
            </w:r>
          </w:p>
        </w:tc>
        <w:tc>
          <w:tcPr>
            <w:tcW w:w="3351" w:type="dxa"/>
            <w:gridSpan w:val="2"/>
          </w:tcPr>
          <w:p w:rsidR="003400AC" w:rsidRDefault="00CD211F">
            <w:pPr>
              <w:jc w:val="center"/>
              <w:rPr>
                <w:rFonts w:ascii="Arial" w:eastAsia="Arial" w:hAnsi="Arial" w:cs="Arial"/>
              </w:rPr>
            </w:pPr>
            <w:r>
              <w:rPr>
                <w:rFonts w:ascii="Arial" w:eastAsia="Arial" w:hAnsi="Arial" w:cs="Arial"/>
              </w:rPr>
              <w:t>£</w:t>
            </w:r>
          </w:p>
        </w:tc>
      </w:tr>
      <w:tr w:rsidR="003400AC">
        <w:trPr>
          <w:trHeight w:val="567"/>
        </w:trPr>
        <w:tc>
          <w:tcPr>
            <w:tcW w:w="2254" w:type="dxa"/>
            <w:vMerge w:val="restart"/>
          </w:tcPr>
          <w:p w:rsidR="003400AC" w:rsidRDefault="00CD211F">
            <w:pPr>
              <w:rPr>
                <w:rFonts w:ascii="Arial" w:eastAsia="Arial" w:hAnsi="Arial" w:cs="Arial"/>
              </w:rPr>
            </w:pPr>
            <w:r>
              <w:rPr>
                <w:rFonts w:ascii="Arial" w:eastAsia="Arial" w:hAnsi="Arial" w:cs="Arial"/>
              </w:rPr>
              <w:t>New contract</w:t>
            </w:r>
          </w:p>
        </w:tc>
        <w:tc>
          <w:tcPr>
            <w:tcW w:w="3411" w:type="dxa"/>
          </w:tcPr>
          <w:p w:rsidR="003400AC" w:rsidRDefault="00CD211F">
            <w:pPr>
              <w:rPr>
                <w:rFonts w:ascii="Arial" w:eastAsia="Arial" w:hAnsi="Arial" w:cs="Arial"/>
              </w:rPr>
            </w:pPr>
            <w:r>
              <w:rPr>
                <w:rFonts w:ascii="Arial" w:eastAsia="Arial" w:hAnsi="Arial" w:cs="Arial"/>
              </w:rPr>
              <w:t>Contract commencement:</w:t>
            </w:r>
          </w:p>
        </w:tc>
        <w:tc>
          <w:tcPr>
            <w:tcW w:w="3351" w:type="dxa"/>
            <w:gridSpan w:val="2"/>
          </w:tcPr>
          <w:p w:rsidR="003400AC" w:rsidRDefault="003400AC">
            <w:pPr>
              <w:jc w:val="center"/>
              <w:rPr>
                <w:rFonts w:ascii="Arial" w:eastAsia="Arial" w:hAnsi="Arial" w:cs="Arial"/>
              </w:rPr>
            </w:pPr>
          </w:p>
        </w:tc>
      </w:tr>
      <w:tr w:rsidR="003400AC">
        <w:trPr>
          <w:trHeight w:val="567"/>
        </w:trPr>
        <w:tc>
          <w:tcPr>
            <w:tcW w:w="2254" w:type="dxa"/>
            <w:vMerge/>
          </w:tcPr>
          <w:p w:rsidR="003400AC" w:rsidRDefault="003400AC">
            <w:pPr>
              <w:widowControl w:val="0"/>
              <w:pBdr>
                <w:top w:val="nil"/>
                <w:left w:val="nil"/>
                <w:bottom w:val="nil"/>
                <w:right w:val="nil"/>
                <w:between w:val="nil"/>
              </w:pBdr>
              <w:spacing w:line="276" w:lineRule="auto"/>
              <w:rPr>
                <w:rFonts w:ascii="Arial" w:eastAsia="Arial" w:hAnsi="Arial" w:cs="Arial"/>
              </w:rPr>
            </w:pPr>
          </w:p>
        </w:tc>
        <w:tc>
          <w:tcPr>
            <w:tcW w:w="3411" w:type="dxa"/>
          </w:tcPr>
          <w:p w:rsidR="003400AC" w:rsidRDefault="00CD211F">
            <w:pPr>
              <w:rPr>
                <w:rFonts w:ascii="Arial" w:eastAsia="Arial" w:hAnsi="Arial" w:cs="Arial"/>
              </w:rPr>
            </w:pPr>
            <w:r>
              <w:rPr>
                <w:rFonts w:ascii="Arial" w:eastAsia="Arial" w:hAnsi="Arial" w:cs="Arial"/>
              </w:rPr>
              <w:t>Approximate value per annum:</w:t>
            </w:r>
          </w:p>
        </w:tc>
        <w:tc>
          <w:tcPr>
            <w:tcW w:w="3351" w:type="dxa"/>
            <w:gridSpan w:val="2"/>
          </w:tcPr>
          <w:p w:rsidR="003400AC" w:rsidRDefault="00CD211F">
            <w:pPr>
              <w:jc w:val="center"/>
              <w:rPr>
                <w:rFonts w:ascii="Arial" w:eastAsia="Arial" w:hAnsi="Arial" w:cs="Arial"/>
              </w:rPr>
            </w:pPr>
            <w:r>
              <w:rPr>
                <w:rFonts w:ascii="Arial" w:eastAsia="Arial" w:hAnsi="Arial" w:cs="Arial"/>
              </w:rPr>
              <w:t>£</w:t>
            </w:r>
          </w:p>
        </w:tc>
      </w:tr>
      <w:tr w:rsidR="003400AC">
        <w:trPr>
          <w:trHeight w:val="567"/>
        </w:trPr>
        <w:tc>
          <w:tcPr>
            <w:tcW w:w="2254" w:type="dxa"/>
            <w:vMerge/>
          </w:tcPr>
          <w:p w:rsidR="003400AC" w:rsidRDefault="003400AC">
            <w:pPr>
              <w:widowControl w:val="0"/>
              <w:pBdr>
                <w:top w:val="nil"/>
                <w:left w:val="nil"/>
                <w:bottom w:val="nil"/>
                <w:right w:val="nil"/>
                <w:between w:val="nil"/>
              </w:pBdr>
              <w:spacing w:line="276" w:lineRule="auto"/>
              <w:rPr>
                <w:rFonts w:ascii="Arial" w:eastAsia="Arial" w:hAnsi="Arial" w:cs="Arial"/>
              </w:rPr>
            </w:pPr>
          </w:p>
        </w:tc>
        <w:tc>
          <w:tcPr>
            <w:tcW w:w="3411" w:type="dxa"/>
          </w:tcPr>
          <w:p w:rsidR="003400AC" w:rsidRDefault="00CD211F">
            <w:pPr>
              <w:rPr>
                <w:rFonts w:ascii="Arial" w:eastAsia="Arial" w:hAnsi="Arial" w:cs="Arial"/>
              </w:rPr>
            </w:pPr>
            <w:r>
              <w:rPr>
                <w:rFonts w:ascii="Arial" w:eastAsia="Arial" w:hAnsi="Arial" w:cs="Arial"/>
              </w:rPr>
              <w:t>Intended contract length:</w:t>
            </w:r>
          </w:p>
        </w:tc>
        <w:tc>
          <w:tcPr>
            <w:tcW w:w="3351" w:type="dxa"/>
            <w:gridSpan w:val="2"/>
          </w:tcPr>
          <w:p w:rsidR="003400AC" w:rsidRDefault="003400AC">
            <w:pPr>
              <w:jc w:val="center"/>
              <w:rPr>
                <w:rFonts w:ascii="Arial" w:eastAsia="Arial" w:hAnsi="Arial" w:cs="Arial"/>
              </w:rPr>
            </w:pPr>
          </w:p>
        </w:tc>
      </w:tr>
    </w:tbl>
    <w:p w:rsidR="003400AC" w:rsidRDefault="003400AC">
      <w:pPr>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3411"/>
        <w:gridCol w:w="993"/>
        <w:gridCol w:w="2358"/>
      </w:tblGrid>
      <w:tr w:rsidR="003400AC">
        <w:trPr>
          <w:trHeight w:val="567"/>
        </w:trPr>
        <w:tc>
          <w:tcPr>
            <w:tcW w:w="6658" w:type="dxa"/>
            <w:gridSpan w:val="3"/>
            <w:shd w:val="clear" w:color="auto" w:fill="DEEBF6"/>
          </w:tcPr>
          <w:p w:rsidR="003400AC" w:rsidRDefault="00CD211F">
            <w:pPr>
              <w:pBdr>
                <w:top w:val="nil"/>
                <w:left w:val="nil"/>
                <w:bottom w:val="nil"/>
                <w:right w:val="nil"/>
                <w:between w:val="nil"/>
              </w:pBdr>
              <w:ind w:left="29"/>
              <w:rPr>
                <w:rFonts w:ascii="Arial" w:eastAsia="Arial" w:hAnsi="Arial" w:cs="Arial"/>
                <w:b/>
                <w:color w:val="000000"/>
              </w:rPr>
            </w:pPr>
            <w:r>
              <w:rPr>
                <w:rFonts w:ascii="Arial" w:eastAsia="Arial" w:hAnsi="Arial" w:cs="Arial"/>
                <w:b/>
                <w:color w:val="000000"/>
              </w:rPr>
              <w:t>Lot 3: One Stop Shop</w:t>
            </w:r>
          </w:p>
        </w:tc>
        <w:tc>
          <w:tcPr>
            <w:tcW w:w="2358" w:type="dxa"/>
          </w:tcPr>
          <w:p w:rsidR="003400AC" w:rsidRDefault="00CD211F">
            <w:pPr>
              <w:jc w:val="center"/>
              <w:rPr>
                <w:rFonts w:ascii="Arial" w:eastAsia="Arial" w:hAnsi="Arial" w:cs="Arial"/>
              </w:rPr>
            </w:pPr>
            <w:r>
              <w:rPr>
                <w:rFonts w:ascii="Arial" w:eastAsia="Arial" w:hAnsi="Arial" w:cs="Arial"/>
              </w:rPr>
              <w:t>Yes/No</w:t>
            </w:r>
          </w:p>
        </w:tc>
      </w:tr>
      <w:tr w:rsidR="003400AC">
        <w:trPr>
          <w:trHeight w:val="567"/>
        </w:trPr>
        <w:tc>
          <w:tcPr>
            <w:tcW w:w="2254" w:type="dxa"/>
            <w:vMerge w:val="restart"/>
          </w:tcPr>
          <w:p w:rsidR="003400AC" w:rsidRDefault="00CD211F">
            <w:pPr>
              <w:rPr>
                <w:rFonts w:ascii="Arial" w:eastAsia="Arial" w:hAnsi="Arial" w:cs="Arial"/>
              </w:rPr>
            </w:pPr>
            <w:r>
              <w:rPr>
                <w:rFonts w:ascii="Arial" w:eastAsia="Arial" w:hAnsi="Arial" w:cs="Arial"/>
              </w:rPr>
              <w:t>Incumbent contract</w:t>
            </w:r>
          </w:p>
        </w:tc>
        <w:tc>
          <w:tcPr>
            <w:tcW w:w="3411" w:type="dxa"/>
          </w:tcPr>
          <w:p w:rsidR="003400AC" w:rsidRDefault="00CD211F">
            <w:pPr>
              <w:rPr>
                <w:rFonts w:ascii="Arial" w:eastAsia="Arial" w:hAnsi="Arial" w:cs="Arial"/>
              </w:rPr>
            </w:pPr>
            <w:r>
              <w:rPr>
                <w:rFonts w:ascii="Arial" w:eastAsia="Arial" w:hAnsi="Arial" w:cs="Arial"/>
              </w:rPr>
              <w:t>Contract expiry:</w:t>
            </w:r>
          </w:p>
        </w:tc>
        <w:tc>
          <w:tcPr>
            <w:tcW w:w="3351" w:type="dxa"/>
            <w:gridSpan w:val="2"/>
          </w:tcPr>
          <w:p w:rsidR="003400AC" w:rsidRDefault="003400AC">
            <w:pPr>
              <w:jc w:val="center"/>
              <w:rPr>
                <w:rFonts w:ascii="Arial" w:eastAsia="Arial" w:hAnsi="Arial" w:cs="Arial"/>
              </w:rPr>
            </w:pPr>
          </w:p>
        </w:tc>
      </w:tr>
      <w:tr w:rsidR="003400AC">
        <w:trPr>
          <w:trHeight w:val="567"/>
        </w:trPr>
        <w:tc>
          <w:tcPr>
            <w:tcW w:w="2254" w:type="dxa"/>
            <w:vMerge/>
          </w:tcPr>
          <w:p w:rsidR="003400AC" w:rsidRDefault="003400AC">
            <w:pPr>
              <w:widowControl w:val="0"/>
              <w:pBdr>
                <w:top w:val="nil"/>
                <w:left w:val="nil"/>
                <w:bottom w:val="nil"/>
                <w:right w:val="nil"/>
                <w:between w:val="nil"/>
              </w:pBdr>
              <w:spacing w:line="276" w:lineRule="auto"/>
              <w:rPr>
                <w:rFonts w:ascii="Arial" w:eastAsia="Arial" w:hAnsi="Arial" w:cs="Arial"/>
              </w:rPr>
            </w:pPr>
          </w:p>
        </w:tc>
        <w:tc>
          <w:tcPr>
            <w:tcW w:w="3411" w:type="dxa"/>
          </w:tcPr>
          <w:p w:rsidR="003400AC" w:rsidRDefault="00CD211F">
            <w:pPr>
              <w:rPr>
                <w:rFonts w:ascii="Arial" w:eastAsia="Arial" w:hAnsi="Arial" w:cs="Arial"/>
              </w:rPr>
            </w:pPr>
            <w:r>
              <w:rPr>
                <w:rFonts w:ascii="Arial" w:eastAsia="Arial" w:hAnsi="Arial" w:cs="Arial"/>
              </w:rPr>
              <w:t>Approximate value per annum:</w:t>
            </w:r>
          </w:p>
        </w:tc>
        <w:tc>
          <w:tcPr>
            <w:tcW w:w="3351" w:type="dxa"/>
            <w:gridSpan w:val="2"/>
          </w:tcPr>
          <w:p w:rsidR="003400AC" w:rsidRDefault="00CD211F">
            <w:pPr>
              <w:jc w:val="center"/>
              <w:rPr>
                <w:rFonts w:ascii="Arial" w:eastAsia="Arial" w:hAnsi="Arial" w:cs="Arial"/>
              </w:rPr>
            </w:pPr>
            <w:r>
              <w:rPr>
                <w:rFonts w:ascii="Arial" w:eastAsia="Arial" w:hAnsi="Arial" w:cs="Arial"/>
              </w:rPr>
              <w:t>£</w:t>
            </w:r>
          </w:p>
        </w:tc>
      </w:tr>
      <w:tr w:rsidR="003400AC">
        <w:trPr>
          <w:trHeight w:val="567"/>
        </w:trPr>
        <w:tc>
          <w:tcPr>
            <w:tcW w:w="2254" w:type="dxa"/>
            <w:vMerge w:val="restart"/>
          </w:tcPr>
          <w:p w:rsidR="003400AC" w:rsidRDefault="00CD211F">
            <w:pPr>
              <w:rPr>
                <w:rFonts w:ascii="Arial" w:eastAsia="Arial" w:hAnsi="Arial" w:cs="Arial"/>
              </w:rPr>
            </w:pPr>
            <w:r>
              <w:rPr>
                <w:rFonts w:ascii="Arial" w:eastAsia="Arial" w:hAnsi="Arial" w:cs="Arial"/>
              </w:rPr>
              <w:t>New contract</w:t>
            </w:r>
          </w:p>
        </w:tc>
        <w:tc>
          <w:tcPr>
            <w:tcW w:w="3411" w:type="dxa"/>
          </w:tcPr>
          <w:p w:rsidR="003400AC" w:rsidRDefault="00CD211F">
            <w:pPr>
              <w:rPr>
                <w:rFonts w:ascii="Arial" w:eastAsia="Arial" w:hAnsi="Arial" w:cs="Arial"/>
              </w:rPr>
            </w:pPr>
            <w:r>
              <w:rPr>
                <w:rFonts w:ascii="Arial" w:eastAsia="Arial" w:hAnsi="Arial" w:cs="Arial"/>
              </w:rPr>
              <w:t>Contract commencement:</w:t>
            </w:r>
          </w:p>
        </w:tc>
        <w:tc>
          <w:tcPr>
            <w:tcW w:w="3351" w:type="dxa"/>
            <w:gridSpan w:val="2"/>
          </w:tcPr>
          <w:p w:rsidR="003400AC" w:rsidRDefault="003400AC">
            <w:pPr>
              <w:jc w:val="center"/>
              <w:rPr>
                <w:rFonts w:ascii="Arial" w:eastAsia="Arial" w:hAnsi="Arial" w:cs="Arial"/>
              </w:rPr>
            </w:pPr>
          </w:p>
        </w:tc>
      </w:tr>
      <w:tr w:rsidR="003400AC">
        <w:trPr>
          <w:trHeight w:val="567"/>
        </w:trPr>
        <w:tc>
          <w:tcPr>
            <w:tcW w:w="2254" w:type="dxa"/>
            <w:vMerge/>
          </w:tcPr>
          <w:p w:rsidR="003400AC" w:rsidRDefault="003400AC">
            <w:pPr>
              <w:widowControl w:val="0"/>
              <w:pBdr>
                <w:top w:val="nil"/>
                <w:left w:val="nil"/>
                <w:bottom w:val="nil"/>
                <w:right w:val="nil"/>
                <w:between w:val="nil"/>
              </w:pBdr>
              <w:spacing w:line="276" w:lineRule="auto"/>
              <w:rPr>
                <w:rFonts w:ascii="Arial" w:eastAsia="Arial" w:hAnsi="Arial" w:cs="Arial"/>
              </w:rPr>
            </w:pPr>
          </w:p>
        </w:tc>
        <w:tc>
          <w:tcPr>
            <w:tcW w:w="3411" w:type="dxa"/>
          </w:tcPr>
          <w:p w:rsidR="003400AC" w:rsidRDefault="00CD211F">
            <w:pPr>
              <w:rPr>
                <w:rFonts w:ascii="Arial" w:eastAsia="Arial" w:hAnsi="Arial" w:cs="Arial"/>
              </w:rPr>
            </w:pPr>
            <w:r>
              <w:rPr>
                <w:rFonts w:ascii="Arial" w:eastAsia="Arial" w:hAnsi="Arial" w:cs="Arial"/>
              </w:rPr>
              <w:t>Approximate value per annum:</w:t>
            </w:r>
          </w:p>
        </w:tc>
        <w:tc>
          <w:tcPr>
            <w:tcW w:w="3351" w:type="dxa"/>
            <w:gridSpan w:val="2"/>
          </w:tcPr>
          <w:p w:rsidR="003400AC" w:rsidRDefault="00CD211F">
            <w:pPr>
              <w:jc w:val="center"/>
              <w:rPr>
                <w:rFonts w:ascii="Arial" w:eastAsia="Arial" w:hAnsi="Arial" w:cs="Arial"/>
              </w:rPr>
            </w:pPr>
            <w:r>
              <w:rPr>
                <w:rFonts w:ascii="Arial" w:eastAsia="Arial" w:hAnsi="Arial" w:cs="Arial"/>
              </w:rPr>
              <w:t>£</w:t>
            </w:r>
          </w:p>
        </w:tc>
      </w:tr>
      <w:tr w:rsidR="003400AC">
        <w:trPr>
          <w:trHeight w:val="567"/>
        </w:trPr>
        <w:tc>
          <w:tcPr>
            <w:tcW w:w="2254" w:type="dxa"/>
            <w:vMerge/>
          </w:tcPr>
          <w:p w:rsidR="003400AC" w:rsidRDefault="003400AC">
            <w:pPr>
              <w:widowControl w:val="0"/>
              <w:pBdr>
                <w:top w:val="nil"/>
                <w:left w:val="nil"/>
                <w:bottom w:val="nil"/>
                <w:right w:val="nil"/>
                <w:between w:val="nil"/>
              </w:pBdr>
              <w:spacing w:line="276" w:lineRule="auto"/>
              <w:rPr>
                <w:rFonts w:ascii="Arial" w:eastAsia="Arial" w:hAnsi="Arial" w:cs="Arial"/>
              </w:rPr>
            </w:pPr>
          </w:p>
        </w:tc>
        <w:tc>
          <w:tcPr>
            <w:tcW w:w="3411" w:type="dxa"/>
          </w:tcPr>
          <w:p w:rsidR="003400AC" w:rsidRDefault="00CD211F">
            <w:pPr>
              <w:rPr>
                <w:rFonts w:ascii="Arial" w:eastAsia="Arial" w:hAnsi="Arial" w:cs="Arial"/>
              </w:rPr>
            </w:pPr>
            <w:r>
              <w:rPr>
                <w:rFonts w:ascii="Arial" w:eastAsia="Arial" w:hAnsi="Arial" w:cs="Arial"/>
              </w:rPr>
              <w:t>Intended contract length:</w:t>
            </w:r>
          </w:p>
        </w:tc>
        <w:tc>
          <w:tcPr>
            <w:tcW w:w="3351" w:type="dxa"/>
            <w:gridSpan w:val="2"/>
          </w:tcPr>
          <w:p w:rsidR="003400AC" w:rsidRDefault="003400AC">
            <w:pPr>
              <w:jc w:val="center"/>
              <w:rPr>
                <w:rFonts w:ascii="Arial" w:eastAsia="Arial" w:hAnsi="Arial" w:cs="Arial"/>
              </w:rPr>
            </w:pPr>
          </w:p>
        </w:tc>
      </w:tr>
    </w:tbl>
    <w:p w:rsidR="003400AC" w:rsidRDefault="003400AC">
      <w:pPr>
        <w:rPr>
          <w:rFonts w:ascii="Arial" w:eastAsia="Arial" w:hAnsi="Arial" w:cs="Arial"/>
        </w:rPr>
      </w:pPr>
    </w:p>
    <w:p w:rsidR="003400AC" w:rsidRDefault="00CD211F">
      <w:pPr>
        <w:rPr>
          <w:rFonts w:ascii="Arial" w:eastAsia="Arial" w:hAnsi="Arial" w:cs="Arial"/>
        </w:rPr>
      </w:pPr>
      <w:r>
        <w:br w:type="page"/>
      </w:r>
    </w:p>
    <w:p w:rsidR="003400AC" w:rsidRDefault="003400AC">
      <w:pPr>
        <w:rPr>
          <w:rFonts w:ascii="Arial" w:eastAsia="Arial" w:hAnsi="Arial" w:cs="Arial"/>
        </w:rPr>
      </w:pPr>
    </w:p>
    <w:p w:rsidR="003400AC" w:rsidRDefault="003400AC">
      <w:pPr>
        <w:rPr>
          <w:rFonts w:ascii="Arial" w:eastAsia="Arial" w:hAnsi="Arial" w:cs="Arial"/>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551"/>
        <w:gridCol w:w="3351"/>
      </w:tblGrid>
      <w:tr w:rsidR="003400AC">
        <w:trPr>
          <w:gridAfter w:val="1"/>
          <w:wAfter w:w="3351" w:type="dxa"/>
          <w:trHeight w:val="567"/>
        </w:trPr>
        <w:tc>
          <w:tcPr>
            <w:tcW w:w="3114" w:type="dxa"/>
            <w:shd w:val="clear" w:color="auto" w:fill="DEEBF6"/>
            <w:vAlign w:val="center"/>
          </w:tcPr>
          <w:p w:rsidR="003400AC" w:rsidRDefault="00CD211F">
            <w:pPr>
              <w:ind w:left="284"/>
              <w:jc w:val="right"/>
              <w:rPr>
                <w:rFonts w:ascii="Arial" w:eastAsia="Arial" w:hAnsi="Arial" w:cs="Arial"/>
                <w:color w:val="000000"/>
              </w:rPr>
            </w:pPr>
            <w:r>
              <w:rPr>
                <w:rFonts w:ascii="Arial" w:eastAsia="Arial" w:hAnsi="Arial" w:cs="Arial"/>
                <w:color w:val="FF0000"/>
                <w:sz w:val="24"/>
                <w:szCs w:val="24"/>
              </w:rPr>
              <w:t xml:space="preserve">* </w:t>
            </w:r>
            <w:r>
              <w:rPr>
                <w:rFonts w:ascii="Arial" w:eastAsia="Arial" w:hAnsi="Arial" w:cs="Arial"/>
                <w:color w:val="000000"/>
              </w:rPr>
              <w:t>Signature:</w:t>
            </w:r>
          </w:p>
        </w:tc>
        <w:tc>
          <w:tcPr>
            <w:tcW w:w="2551" w:type="dxa"/>
            <w:vAlign w:val="center"/>
          </w:tcPr>
          <w:p w:rsidR="003400AC" w:rsidRDefault="003400AC">
            <w:pPr>
              <w:jc w:val="center"/>
              <w:rPr>
                <w:rFonts w:ascii="Arial" w:eastAsia="Arial" w:hAnsi="Arial" w:cs="Arial"/>
              </w:rPr>
            </w:pPr>
          </w:p>
        </w:tc>
      </w:tr>
      <w:tr w:rsidR="003400AC">
        <w:trPr>
          <w:trHeight w:val="567"/>
        </w:trPr>
        <w:tc>
          <w:tcPr>
            <w:tcW w:w="3114" w:type="dxa"/>
            <w:shd w:val="clear" w:color="auto" w:fill="DEEBF6"/>
            <w:vAlign w:val="center"/>
          </w:tcPr>
          <w:p w:rsidR="003400AC" w:rsidRDefault="00CD211F">
            <w:pPr>
              <w:ind w:left="284"/>
              <w:jc w:val="right"/>
              <w:rPr>
                <w:rFonts w:ascii="Arial" w:eastAsia="Arial" w:hAnsi="Arial" w:cs="Arial"/>
                <w:color w:val="000000"/>
              </w:rPr>
            </w:pPr>
            <w:r>
              <w:rPr>
                <w:rFonts w:ascii="Arial" w:eastAsia="Arial" w:hAnsi="Arial" w:cs="Arial"/>
                <w:color w:val="FF0000"/>
                <w:sz w:val="24"/>
                <w:szCs w:val="24"/>
              </w:rPr>
              <w:t xml:space="preserve">* </w:t>
            </w:r>
            <w:r>
              <w:rPr>
                <w:rFonts w:ascii="Arial" w:eastAsia="Arial" w:hAnsi="Arial" w:cs="Arial"/>
                <w:color w:val="000000"/>
              </w:rPr>
              <w:t>Date:</w:t>
            </w:r>
          </w:p>
        </w:tc>
        <w:tc>
          <w:tcPr>
            <w:tcW w:w="5902" w:type="dxa"/>
            <w:gridSpan w:val="2"/>
            <w:vAlign w:val="center"/>
          </w:tcPr>
          <w:p w:rsidR="003400AC" w:rsidRDefault="003400AC">
            <w:pPr>
              <w:jc w:val="center"/>
              <w:rPr>
                <w:rFonts w:ascii="Arial" w:eastAsia="Arial" w:hAnsi="Arial" w:cs="Arial"/>
              </w:rPr>
            </w:pPr>
          </w:p>
        </w:tc>
      </w:tr>
      <w:tr w:rsidR="003400AC">
        <w:trPr>
          <w:trHeight w:val="567"/>
        </w:trPr>
        <w:tc>
          <w:tcPr>
            <w:tcW w:w="3114" w:type="dxa"/>
            <w:shd w:val="clear" w:color="auto" w:fill="DEEBF6"/>
            <w:vAlign w:val="center"/>
          </w:tcPr>
          <w:p w:rsidR="003400AC" w:rsidRDefault="00CD211F">
            <w:pPr>
              <w:ind w:left="284"/>
              <w:jc w:val="right"/>
              <w:rPr>
                <w:rFonts w:ascii="Arial" w:eastAsia="Arial" w:hAnsi="Arial" w:cs="Arial"/>
                <w:color w:val="000000"/>
              </w:rPr>
            </w:pPr>
            <w:r>
              <w:rPr>
                <w:rFonts w:ascii="Arial" w:eastAsia="Arial" w:hAnsi="Arial" w:cs="Arial"/>
                <w:color w:val="FF0000"/>
                <w:sz w:val="24"/>
                <w:szCs w:val="24"/>
              </w:rPr>
              <w:t xml:space="preserve">* </w:t>
            </w:r>
            <w:r>
              <w:rPr>
                <w:rFonts w:ascii="Arial" w:eastAsia="Arial" w:hAnsi="Arial" w:cs="Arial"/>
                <w:color w:val="000000"/>
              </w:rPr>
              <w:t>Name of person signing this form:</w:t>
            </w:r>
          </w:p>
        </w:tc>
        <w:tc>
          <w:tcPr>
            <w:tcW w:w="5902" w:type="dxa"/>
            <w:gridSpan w:val="2"/>
            <w:vAlign w:val="center"/>
          </w:tcPr>
          <w:p w:rsidR="003400AC" w:rsidRDefault="003400AC">
            <w:pPr>
              <w:jc w:val="center"/>
              <w:rPr>
                <w:rFonts w:ascii="Arial" w:eastAsia="Arial" w:hAnsi="Arial" w:cs="Arial"/>
              </w:rPr>
            </w:pPr>
          </w:p>
        </w:tc>
      </w:tr>
      <w:tr w:rsidR="003400AC">
        <w:trPr>
          <w:trHeight w:val="567"/>
        </w:trPr>
        <w:tc>
          <w:tcPr>
            <w:tcW w:w="3114" w:type="dxa"/>
            <w:shd w:val="clear" w:color="auto" w:fill="DEEBF6"/>
            <w:vAlign w:val="center"/>
          </w:tcPr>
          <w:p w:rsidR="003400AC" w:rsidRDefault="00CD211F">
            <w:pPr>
              <w:ind w:left="284"/>
              <w:jc w:val="right"/>
              <w:rPr>
                <w:rFonts w:ascii="Arial" w:eastAsia="Arial" w:hAnsi="Arial" w:cs="Arial"/>
                <w:color w:val="000000"/>
              </w:rPr>
            </w:pPr>
            <w:r>
              <w:rPr>
                <w:rFonts w:ascii="Arial" w:eastAsia="Arial" w:hAnsi="Arial" w:cs="Arial"/>
                <w:color w:val="FF0000"/>
                <w:sz w:val="24"/>
                <w:szCs w:val="24"/>
              </w:rPr>
              <w:t xml:space="preserve">* </w:t>
            </w:r>
            <w:r>
              <w:rPr>
                <w:rFonts w:ascii="Arial" w:eastAsia="Arial" w:hAnsi="Arial" w:cs="Arial"/>
                <w:color w:val="000000"/>
              </w:rPr>
              <w:t>Job Title:</w:t>
            </w:r>
          </w:p>
        </w:tc>
        <w:tc>
          <w:tcPr>
            <w:tcW w:w="5902" w:type="dxa"/>
            <w:gridSpan w:val="2"/>
            <w:vAlign w:val="center"/>
          </w:tcPr>
          <w:p w:rsidR="003400AC" w:rsidRDefault="003400AC">
            <w:pPr>
              <w:jc w:val="center"/>
              <w:rPr>
                <w:rFonts w:ascii="Arial" w:eastAsia="Arial" w:hAnsi="Arial" w:cs="Arial"/>
              </w:rPr>
            </w:pPr>
          </w:p>
        </w:tc>
      </w:tr>
      <w:tr w:rsidR="003400AC">
        <w:trPr>
          <w:trHeight w:val="567"/>
        </w:trPr>
        <w:tc>
          <w:tcPr>
            <w:tcW w:w="3114" w:type="dxa"/>
            <w:shd w:val="clear" w:color="auto" w:fill="DEEBF6"/>
            <w:vAlign w:val="center"/>
          </w:tcPr>
          <w:p w:rsidR="003400AC" w:rsidRDefault="00CD211F">
            <w:pPr>
              <w:ind w:left="284"/>
              <w:jc w:val="right"/>
              <w:rPr>
                <w:rFonts w:ascii="Arial" w:eastAsia="Arial" w:hAnsi="Arial" w:cs="Arial"/>
                <w:color w:val="000000"/>
              </w:rPr>
            </w:pPr>
            <w:r>
              <w:rPr>
                <w:rFonts w:ascii="Arial" w:eastAsia="Arial" w:hAnsi="Arial" w:cs="Arial"/>
                <w:color w:val="FF0000"/>
                <w:sz w:val="24"/>
                <w:szCs w:val="24"/>
              </w:rPr>
              <w:t xml:space="preserve">* </w:t>
            </w:r>
            <w:r>
              <w:rPr>
                <w:rFonts w:ascii="Arial" w:eastAsia="Arial" w:hAnsi="Arial" w:cs="Arial"/>
                <w:color w:val="000000"/>
              </w:rPr>
              <w:t>Name of Organisation (including Department):</w:t>
            </w:r>
          </w:p>
        </w:tc>
        <w:tc>
          <w:tcPr>
            <w:tcW w:w="5902" w:type="dxa"/>
            <w:gridSpan w:val="2"/>
            <w:vAlign w:val="center"/>
          </w:tcPr>
          <w:p w:rsidR="003400AC" w:rsidRDefault="003400AC">
            <w:pPr>
              <w:jc w:val="center"/>
              <w:rPr>
                <w:rFonts w:ascii="Arial" w:eastAsia="Arial" w:hAnsi="Arial" w:cs="Arial"/>
              </w:rPr>
            </w:pPr>
          </w:p>
        </w:tc>
      </w:tr>
      <w:tr w:rsidR="003400AC">
        <w:trPr>
          <w:trHeight w:val="567"/>
        </w:trPr>
        <w:tc>
          <w:tcPr>
            <w:tcW w:w="3114" w:type="dxa"/>
            <w:shd w:val="clear" w:color="auto" w:fill="DEEBF6"/>
            <w:vAlign w:val="center"/>
          </w:tcPr>
          <w:p w:rsidR="003400AC" w:rsidRDefault="00CD211F">
            <w:pPr>
              <w:ind w:left="284"/>
              <w:jc w:val="right"/>
              <w:rPr>
                <w:rFonts w:ascii="Arial" w:eastAsia="Arial" w:hAnsi="Arial" w:cs="Arial"/>
                <w:color w:val="000000"/>
              </w:rPr>
            </w:pPr>
            <w:r>
              <w:rPr>
                <w:rFonts w:ascii="Arial" w:eastAsia="Arial" w:hAnsi="Arial" w:cs="Arial"/>
                <w:color w:val="FF0000"/>
                <w:sz w:val="24"/>
                <w:szCs w:val="24"/>
              </w:rPr>
              <w:t xml:space="preserve">* </w:t>
            </w:r>
            <w:r>
              <w:rPr>
                <w:rFonts w:ascii="Arial" w:eastAsia="Arial" w:hAnsi="Arial" w:cs="Arial"/>
                <w:color w:val="000000"/>
              </w:rPr>
              <w:t>Organisation Address:</w:t>
            </w:r>
          </w:p>
        </w:tc>
        <w:tc>
          <w:tcPr>
            <w:tcW w:w="5902" w:type="dxa"/>
            <w:gridSpan w:val="2"/>
            <w:vAlign w:val="center"/>
          </w:tcPr>
          <w:p w:rsidR="003400AC" w:rsidRDefault="003400AC">
            <w:pPr>
              <w:jc w:val="center"/>
              <w:rPr>
                <w:rFonts w:ascii="Arial" w:eastAsia="Arial" w:hAnsi="Arial" w:cs="Arial"/>
              </w:rPr>
            </w:pPr>
          </w:p>
        </w:tc>
      </w:tr>
      <w:tr w:rsidR="003400AC">
        <w:trPr>
          <w:trHeight w:val="567"/>
        </w:trPr>
        <w:tc>
          <w:tcPr>
            <w:tcW w:w="3114" w:type="dxa"/>
            <w:shd w:val="clear" w:color="auto" w:fill="DEEBF6"/>
            <w:vAlign w:val="center"/>
          </w:tcPr>
          <w:p w:rsidR="003400AC" w:rsidRDefault="00CD211F">
            <w:pPr>
              <w:ind w:left="284"/>
              <w:jc w:val="right"/>
              <w:rPr>
                <w:rFonts w:ascii="Arial" w:eastAsia="Arial" w:hAnsi="Arial" w:cs="Arial"/>
                <w:color w:val="000000"/>
              </w:rPr>
            </w:pPr>
            <w:r>
              <w:rPr>
                <w:rFonts w:ascii="Arial" w:eastAsia="Arial" w:hAnsi="Arial" w:cs="Arial"/>
                <w:color w:val="FF0000"/>
                <w:sz w:val="24"/>
                <w:szCs w:val="24"/>
              </w:rPr>
              <w:t xml:space="preserve">* </w:t>
            </w:r>
            <w:r>
              <w:rPr>
                <w:rFonts w:ascii="Arial" w:eastAsia="Arial" w:hAnsi="Arial" w:cs="Arial"/>
                <w:color w:val="000000"/>
              </w:rPr>
              <w:t xml:space="preserve">Contact Telephone </w:t>
            </w:r>
            <w:proofErr w:type="gramStart"/>
            <w:r>
              <w:rPr>
                <w:rFonts w:ascii="Arial" w:eastAsia="Arial" w:hAnsi="Arial" w:cs="Arial"/>
                <w:color w:val="000000"/>
              </w:rPr>
              <w:t>number :</w:t>
            </w:r>
            <w:proofErr w:type="gramEnd"/>
          </w:p>
        </w:tc>
        <w:tc>
          <w:tcPr>
            <w:tcW w:w="5902" w:type="dxa"/>
            <w:gridSpan w:val="2"/>
            <w:vAlign w:val="center"/>
          </w:tcPr>
          <w:p w:rsidR="003400AC" w:rsidRDefault="003400AC">
            <w:pPr>
              <w:jc w:val="center"/>
              <w:rPr>
                <w:rFonts w:ascii="Arial" w:eastAsia="Arial" w:hAnsi="Arial" w:cs="Arial"/>
              </w:rPr>
            </w:pPr>
          </w:p>
        </w:tc>
      </w:tr>
      <w:tr w:rsidR="003400AC">
        <w:trPr>
          <w:trHeight w:val="567"/>
        </w:trPr>
        <w:tc>
          <w:tcPr>
            <w:tcW w:w="3114" w:type="dxa"/>
            <w:shd w:val="clear" w:color="auto" w:fill="DEEBF6"/>
            <w:vAlign w:val="center"/>
          </w:tcPr>
          <w:p w:rsidR="003400AC" w:rsidRDefault="00CD211F">
            <w:pPr>
              <w:ind w:left="284"/>
              <w:jc w:val="right"/>
              <w:rPr>
                <w:rFonts w:ascii="Arial" w:eastAsia="Arial" w:hAnsi="Arial" w:cs="Arial"/>
                <w:color w:val="000000"/>
              </w:rPr>
            </w:pPr>
            <w:r>
              <w:rPr>
                <w:rFonts w:ascii="Arial" w:eastAsia="Arial" w:hAnsi="Arial" w:cs="Arial"/>
                <w:color w:val="FF0000"/>
                <w:sz w:val="24"/>
                <w:szCs w:val="24"/>
              </w:rPr>
              <w:t xml:space="preserve">* </w:t>
            </w:r>
            <w:r>
              <w:rPr>
                <w:rFonts w:ascii="Arial" w:eastAsia="Arial" w:hAnsi="Arial" w:cs="Arial"/>
                <w:color w:val="000000"/>
              </w:rPr>
              <w:t>E-mail:</w:t>
            </w:r>
          </w:p>
        </w:tc>
        <w:tc>
          <w:tcPr>
            <w:tcW w:w="5902" w:type="dxa"/>
            <w:gridSpan w:val="2"/>
            <w:vAlign w:val="center"/>
          </w:tcPr>
          <w:p w:rsidR="003400AC" w:rsidRDefault="003400AC">
            <w:pPr>
              <w:jc w:val="center"/>
              <w:rPr>
                <w:rFonts w:ascii="Arial" w:eastAsia="Arial" w:hAnsi="Arial" w:cs="Arial"/>
              </w:rPr>
            </w:pPr>
          </w:p>
        </w:tc>
      </w:tr>
    </w:tbl>
    <w:p w:rsidR="003400AC" w:rsidRDefault="003400AC">
      <w:pPr>
        <w:rPr>
          <w:rFonts w:ascii="Arial" w:eastAsia="Arial" w:hAnsi="Arial" w:cs="Arial"/>
        </w:rPr>
      </w:pPr>
    </w:p>
    <w:p w:rsidR="003400AC" w:rsidRDefault="00CD211F">
      <w:pPr>
        <w:rPr>
          <w:rFonts w:ascii="Arial" w:eastAsia="Arial" w:hAnsi="Arial" w:cs="Arial"/>
        </w:rPr>
      </w:pPr>
      <w:r>
        <w:rPr>
          <w:rFonts w:ascii="Arial" w:eastAsia="Arial" w:hAnsi="Arial" w:cs="Arial"/>
          <w:color w:val="FF0000"/>
          <w:sz w:val="24"/>
          <w:szCs w:val="24"/>
        </w:rPr>
        <w:t xml:space="preserve">* Mandatory field – please complete otherwise this form may be returned for completion. </w:t>
      </w:r>
    </w:p>
    <w:p w:rsidR="003400AC" w:rsidRDefault="00CD211F">
      <w:pPr>
        <w:jc w:val="center"/>
        <w:rPr>
          <w:rFonts w:ascii="Arial" w:eastAsia="Arial" w:hAnsi="Arial" w:cs="Arial"/>
        </w:rPr>
      </w:pPr>
      <w:r>
        <w:t xml:space="preserve">Please return this document to: </w:t>
      </w:r>
      <w:hyperlink r:id="rId9">
        <w:r>
          <w:rPr>
            <w:color w:val="0563C1"/>
            <w:u w:val="single"/>
          </w:rPr>
          <w:t>Info@crowncommercial.gov.uk</w:t>
        </w:r>
      </w:hyperlink>
      <w:r>
        <w:t xml:space="preserve"> </w:t>
      </w:r>
    </w:p>
    <w:sectPr w:rsidR="003400AC">
      <w:footerReference w:type="default" r:id="rId10"/>
      <w:pgSz w:w="11906" w:h="16838"/>
      <w:pgMar w:top="851" w:right="1077" w:bottom="851" w:left="107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11F" w:rsidRDefault="00CD211F">
      <w:pPr>
        <w:spacing w:after="0" w:line="240" w:lineRule="auto"/>
      </w:pPr>
      <w:r>
        <w:separator/>
      </w:r>
    </w:p>
  </w:endnote>
  <w:endnote w:type="continuationSeparator" w:id="0">
    <w:p w:rsidR="00CD211F" w:rsidRDefault="00CD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AC" w:rsidRDefault="00CD211F">
    <w:r>
      <w:t xml:space="preserve">Please return this document to:  </w:t>
    </w:r>
    <w:hyperlink r:id="rId1">
      <w:r>
        <w:rPr>
          <w:color w:val="0563C1"/>
          <w:u w:val="single"/>
        </w:rPr>
        <w:t>Info@crowncomm</w:t>
      </w:r>
      <w:r>
        <w:rPr>
          <w:color w:val="0563C1"/>
          <w:u w:val="single"/>
        </w:rPr>
        <w:t>ercial.gov.uk</w:t>
      </w:r>
    </w:hyperlink>
  </w:p>
  <w:p w:rsidR="003400AC" w:rsidRDefault="003400A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11F" w:rsidRDefault="00CD211F">
      <w:pPr>
        <w:spacing w:after="0" w:line="240" w:lineRule="auto"/>
      </w:pPr>
      <w:r>
        <w:separator/>
      </w:r>
    </w:p>
  </w:footnote>
  <w:footnote w:type="continuationSeparator" w:id="0">
    <w:p w:rsidR="00CD211F" w:rsidRDefault="00CD2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AC"/>
    <w:rsid w:val="003400AC"/>
    <w:rsid w:val="00B41FA9"/>
    <w:rsid w:val="00CD2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93B58-963C-4E05-BF35-53B2F313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7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F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F17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7A6"/>
    <w:rPr>
      <w:color w:val="0563C1" w:themeColor="hyperlink"/>
      <w:u w:val="single"/>
    </w:rPr>
  </w:style>
  <w:style w:type="paragraph" w:customStyle="1" w:styleId="Default">
    <w:name w:val="Default"/>
    <w:qFormat/>
    <w:rsid w:val="00DF17A6"/>
    <w:pPr>
      <w:autoSpaceDE w:val="0"/>
      <w:autoSpaceDN w:val="0"/>
      <w:adjustRightInd w:val="0"/>
      <w:spacing w:after="0" w:line="240" w:lineRule="auto"/>
    </w:pPr>
    <w:rPr>
      <w:rFonts w:ascii="Verdana" w:hAnsi="Verdana" w:cs="Arial"/>
      <w:color w:val="000000"/>
      <w:szCs w:val="24"/>
    </w:rPr>
  </w:style>
  <w:style w:type="paragraph" w:customStyle="1" w:styleId="Publicationtitle">
    <w:name w:val="Publication title"/>
    <w:qFormat/>
    <w:rsid w:val="00DF17A6"/>
    <w:pPr>
      <w:spacing w:after="240" w:line="1220" w:lineRule="exact"/>
    </w:pPr>
    <w:rPr>
      <w:rFonts w:ascii="Arial" w:eastAsia="Cambria" w:hAnsi="Arial" w:cs="Times New Roman"/>
      <w:color w:val="00467F"/>
      <w:sz w:val="102"/>
      <w:szCs w:val="24"/>
    </w:rPr>
  </w:style>
  <w:style w:type="paragraph" w:customStyle="1" w:styleId="Publicationsubtitle">
    <w:name w:val="Publication sub title"/>
    <w:qFormat/>
    <w:rsid w:val="00DF17A6"/>
    <w:pPr>
      <w:spacing w:after="0" w:line="460" w:lineRule="exact"/>
    </w:pPr>
    <w:rPr>
      <w:rFonts w:ascii="Arial" w:eastAsia="Cambria" w:hAnsi="Arial" w:cs="Times New Roman"/>
      <w:color w:val="00467F"/>
      <w:sz w:val="38"/>
      <w:szCs w:val="24"/>
    </w:rPr>
  </w:style>
  <w:style w:type="paragraph" w:styleId="Header">
    <w:name w:val="header"/>
    <w:basedOn w:val="Normal"/>
    <w:link w:val="HeaderChar"/>
    <w:uiPriority w:val="99"/>
    <w:unhideWhenUsed/>
    <w:rsid w:val="005F7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7A"/>
  </w:style>
  <w:style w:type="paragraph" w:styleId="Footer">
    <w:name w:val="footer"/>
    <w:basedOn w:val="Normal"/>
    <w:link w:val="FooterChar"/>
    <w:uiPriority w:val="99"/>
    <w:unhideWhenUsed/>
    <w:rsid w:val="005F7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7A"/>
  </w:style>
  <w:style w:type="paragraph" w:styleId="ListParagraph">
    <w:name w:val="List Paragraph"/>
    <w:basedOn w:val="Normal"/>
    <w:uiPriority w:val="34"/>
    <w:qFormat/>
    <w:rsid w:val="00027A1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m3790@crowncommercial.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3790@crowncommercial.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m3790@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jwO4amvKY4u1txJJb7TB1pmQQ==">AMUW2mXhbIj3k9brqJwyGZ2B6a9pyJaG8RP39hrvfkslaqWoq+UKDdhItN2fwd8tiBP30ktmjSDwu7pR32/Fu1OczPFuxk1A76hfAABX3kvFa1Q3vT34pzY=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Culshaw</dc:creator>
  <cp:lastModifiedBy>Kate Moore</cp:lastModifiedBy>
  <cp:revision>2</cp:revision>
  <dcterms:created xsi:type="dcterms:W3CDTF">2022-02-16T13:23:00Z</dcterms:created>
  <dcterms:modified xsi:type="dcterms:W3CDTF">2022-02-16T13:23:00Z</dcterms:modified>
</cp:coreProperties>
</file>