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001" w:rsidRDefault="00767001">
      <w:pPr>
        <w:spacing w:after="200" w:line="276" w:lineRule="auto"/>
        <w:ind w:hanging="30"/>
        <w:rPr>
          <w:b/>
          <w:sz w:val="48"/>
          <w:szCs w:val="48"/>
        </w:rPr>
      </w:pPr>
    </w:p>
    <w:p w:rsidR="00AC39AA" w:rsidRDefault="00AC39AA">
      <w:pPr>
        <w:spacing w:after="200" w:line="276" w:lineRule="auto"/>
        <w:ind w:hanging="30"/>
        <w:rPr>
          <w:b/>
          <w:sz w:val="48"/>
          <w:szCs w:val="48"/>
        </w:rPr>
      </w:pPr>
      <w:r>
        <w:rPr>
          <w:noProof/>
        </w:rPr>
        <mc:AlternateContent>
          <mc:Choice Requires="wps">
            <w:drawing>
              <wp:anchor distT="45720" distB="45720" distL="114300" distR="114300" simplePos="0" relativeHeight="251659264" behindDoc="0" locked="0" layoutInCell="1" hidden="0" allowOverlap="1" wp14:anchorId="2597F637" wp14:editId="51CD536D">
                <wp:simplePos x="0" y="0"/>
                <wp:positionH relativeFrom="column">
                  <wp:posOffset>4136390</wp:posOffset>
                </wp:positionH>
                <wp:positionV relativeFrom="paragraph">
                  <wp:posOffset>-43815</wp:posOffset>
                </wp:positionV>
                <wp:extent cx="1247775" cy="1152525"/>
                <wp:effectExtent l="0" t="0" r="0" b="0"/>
                <wp:wrapSquare wrapText="bothSides" distT="45720" distB="45720" distL="114300" distR="114300"/>
                <wp:docPr id="229" name="Rectangle 229"/>
                <wp:cNvGraphicFramePr/>
                <a:graphic xmlns:a="http://schemas.openxmlformats.org/drawingml/2006/main">
                  <a:graphicData uri="http://schemas.microsoft.com/office/word/2010/wordprocessingShape">
                    <wps:wsp>
                      <wps:cNvSpPr/>
                      <wps:spPr>
                        <a:xfrm>
                          <a:off x="4731638" y="3213263"/>
                          <a:ext cx="1228725" cy="1133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C39AA" w:rsidRDefault="00AC39AA" w:rsidP="00AC39AA">
                            <w:pPr>
                              <w:textDirection w:val="btLr"/>
                            </w:pPr>
                            <w:r>
                              <w:rPr>
                                <w:color w:val="000000"/>
                                <w:sz w:val="22"/>
                                <w:highlight w:val="yellow"/>
                              </w:rPr>
                              <w:t>Insert buyer logo here.</w:t>
                            </w:r>
                          </w:p>
                        </w:txbxContent>
                      </wps:txbx>
                      <wps:bodyPr spcFirstLastPara="1" wrap="square" lIns="91425" tIns="45700" rIns="91425" bIns="45700" anchor="t" anchorCtr="0">
                        <a:noAutofit/>
                      </wps:bodyPr>
                    </wps:wsp>
                  </a:graphicData>
                </a:graphic>
              </wp:anchor>
            </w:drawing>
          </mc:Choice>
          <mc:Fallback>
            <w:pict>
              <v:rect w14:anchorId="2597F637" id="Rectangle 229" o:spid="_x0000_s1026" style="position:absolute;margin-left:325.7pt;margin-top:-3.45pt;width:98.25pt;height:90.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">
                <v:stroke startarrowwidth="narrow" startarrowlength="short" endarrowwidth="narrow" endarrowlength="short"/>
                <v:textbox inset="2.53958mm,1.2694mm,2.53958mm,1.2694mm">
                  <w:txbxContent>
                    <w:p w:rsidR="00AC39AA" w:rsidRDefault="00AC39AA" w:rsidP="00AC39AA">
                      <w:pPr>
                        <w:textDirection w:val="btLr"/>
                      </w:pPr>
                      <w:r>
                        <w:rPr>
                          <w:color w:val="000000"/>
                          <w:sz w:val="22"/>
                          <w:highlight w:val="yellow"/>
                        </w:rPr>
                        <w:t>Insert buyer logo here.</w:t>
                      </w:r>
                    </w:p>
                  </w:txbxContent>
                </v:textbox>
                <w10:wrap type="square"/>
              </v:rect>
            </w:pict>
          </mc:Fallback>
        </mc:AlternateContent>
      </w:r>
      <w:r>
        <w:rPr>
          <w:noProof/>
        </w:rPr>
        <w:drawing>
          <wp:inline distT="0" distB="0" distL="0" distR="0" wp14:anchorId="7969D43A" wp14:editId="6BFFB891">
            <wp:extent cx="1188720" cy="1028700"/>
            <wp:effectExtent l="0" t="0" r="0" b="0"/>
            <wp:docPr id="2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88720" cy="1028700"/>
                    </a:xfrm>
                    <a:prstGeom prst="rect">
                      <a:avLst/>
                    </a:prstGeom>
                    <a:ln/>
                  </pic:spPr>
                </pic:pic>
              </a:graphicData>
            </a:graphic>
          </wp:inline>
        </w:drawing>
      </w:r>
      <w:r w:rsidRPr="00700568" w:rsidDel="00AC39AA">
        <w:rPr>
          <w:b/>
          <w:sz w:val="48"/>
          <w:szCs w:val="48"/>
          <w:highlight w:val="yellow"/>
        </w:rPr>
        <w:t xml:space="preserve"> </w:t>
      </w:r>
    </w:p>
    <w:p w:rsidR="00767001" w:rsidRDefault="00767001" w:rsidP="00AC39AA">
      <w:pPr>
        <w:spacing w:after="200" w:line="276" w:lineRule="auto"/>
        <w:rPr>
          <w:b/>
          <w:sz w:val="48"/>
          <w:szCs w:val="48"/>
        </w:rPr>
      </w:pPr>
    </w:p>
    <w:p w:rsidR="00D408D4" w:rsidRDefault="00546F91">
      <w:pPr>
        <w:spacing w:after="200" w:line="276" w:lineRule="auto"/>
        <w:ind w:hanging="30"/>
        <w:rPr>
          <w:b/>
          <w:sz w:val="48"/>
          <w:szCs w:val="48"/>
        </w:rPr>
      </w:pPr>
      <w:r>
        <w:rPr>
          <w:b/>
          <w:sz w:val="48"/>
          <w:szCs w:val="48"/>
        </w:rPr>
        <w:t xml:space="preserve">Bid pack Attachment 2 - How to Bid Further competition under lot [x] </w:t>
      </w:r>
      <w:r w:rsidR="003E718D">
        <w:rPr>
          <w:b/>
          <w:sz w:val="48"/>
          <w:szCs w:val="48"/>
        </w:rPr>
        <w:t>RM6232 Facilities Management and Workplace Services</w:t>
      </w:r>
    </w:p>
    <w:p w:rsidR="00D408D4" w:rsidRDefault="00546F91">
      <w:pPr>
        <w:spacing w:after="200" w:line="276" w:lineRule="auto"/>
        <w:ind w:left="-30" w:hanging="30"/>
        <w:rPr>
          <w:shd w:val="clear" w:color="auto" w:fill="FFFF99"/>
        </w:rPr>
      </w:pPr>
      <w:r>
        <w:rPr>
          <w:b/>
          <w:shd w:val="clear" w:color="auto" w:fill="FFFF99"/>
        </w:rPr>
        <w:t>Guidance</w:t>
      </w:r>
      <w:r>
        <w:rPr>
          <w:shd w:val="clear" w:color="auto" w:fill="FFFF99"/>
        </w:rPr>
        <w:t xml:space="preserve">: you need to customise the bid pack to suit your procurement. The only things you need to attend to are highlighted in yellow - as guidance or text which must be attended to. </w:t>
      </w:r>
      <w:r>
        <w:rPr>
          <w:b/>
          <w:shd w:val="clear" w:color="auto" w:fill="FFFF99"/>
        </w:rPr>
        <w:t>Delete</w:t>
      </w:r>
      <w:r>
        <w:rPr>
          <w:shd w:val="clear" w:color="auto" w:fill="FFFF99"/>
        </w:rPr>
        <w:t xml:space="preserve"> or </w:t>
      </w:r>
      <w:r>
        <w:rPr>
          <w:b/>
          <w:shd w:val="clear" w:color="auto" w:fill="FFFF99"/>
        </w:rPr>
        <w:t xml:space="preserve">amend </w:t>
      </w:r>
      <w:r>
        <w:rPr>
          <w:shd w:val="clear" w:color="auto" w:fill="FFFF99"/>
        </w:rPr>
        <w:t>text as appropriate, prior to publishing. At publication there must be no yellow highlighting left.</w:t>
      </w:r>
    </w:p>
    <w:p w:rsidR="00D408D4" w:rsidRDefault="00546F91">
      <w:pPr>
        <w:spacing w:line="360" w:lineRule="auto"/>
        <w:ind w:left="2835" w:hanging="2835"/>
        <w:rPr>
          <w:sz w:val="32"/>
          <w:szCs w:val="32"/>
          <w:shd w:val="clear" w:color="auto" w:fill="FFFF99"/>
        </w:rPr>
      </w:pPr>
      <w:r>
        <w:rPr>
          <w:sz w:val="32"/>
          <w:szCs w:val="32"/>
          <w:highlight w:val="white"/>
        </w:rPr>
        <w:t>Contract Reference:</w:t>
      </w:r>
      <w:r>
        <w:rPr>
          <w:sz w:val="32"/>
          <w:szCs w:val="32"/>
        </w:rPr>
        <w:t xml:space="preserve"> </w:t>
      </w:r>
      <w:r>
        <w:rPr>
          <w:sz w:val="32"/>
          <w:szCs w:val="32"/>
          <w:shd w:val="clear" w:color="auto" w:fill="FFFF99"/>
        </w:rPr>
        <w:t>Insert procurement reference and procurement title</w:t>
      </w:r>
    </w:p>
    <w:p w:rsidR="00D408D4" w:rsidRDefault="00546F91">
      <w:r>
        <w:t> </w:t>
      </w:r>
    </w:p>
    <w:p w:rsidR="00D408D4" w:rsidRDefault="00D408D4">
      <w:pPr>
        <w:shd w:val="clear" w:color="auto" w:fill="FFFFFF"/>
        <w:rPr>
          <w:color w:val="222222"/>
          <w:sz w:val="22"/>
          <w:szCs w:val="22"/>
        </w:rPr>
      </w:pPr>
    </w:p>
    <w:p w:rsidR="00D408D4" w:rsidRDefault="00D408D4"/>
    <w:p w:rsidR="00D408D4" w:rsidRDefault="00D408D4"/>
    <w:p w:rsidR="00D408D4" w:rsidRDefault="00D408D4"/>
    <w:p w:rsidR="00D408D4" w:rsidRDefault="00D408D4"/>
    <w:p w:rsidR="00D408D4" w:rsidRDefault="00D408D4"/>
    <w:p w:rsidR="00D408D4" w:rsidRDefault="00546F91">
      <w:r>
        <w:lastRenderedPageBreak/>
        <w:t xml:space="preserve">Contents </w:t>
      </w:r>
    </w:p>
    <w:p w:rsidR="00D408D4" w:rsidRDefault="00546F91">
      <w:pPr>
        <w:numPr>
          <w:ilvl w:val="0"/>
          <w:numId w:val="4"/>
        </w:numPr>
        <w:pBdr>
          <w:top w:val="nil"/>
          <w:left w:val="nil"/>
          <w:bottom w:val="nil"/>
          <w:right w:val="nil"/>
          <w:between w:val="nil"/>
        </w:pBdr>
        <w:spacing w:after="0"/>
        <w:rPr>
          <w:color w:val="000000"/>
        </w:rPr>
      </w:pPr>
      <w:r>
        <w:rPr>
          <w:color w:val="000000"/>
        </w:rPr>
        <w:t>How to make your bid</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3</w:t>
      </w:r>
    </w:p>
    <w:p w:rsidR="00D408D4" w:rsidRDefault="00546F91">
      <w:pPr>
        <w:numPr>
          <w:ilvl w:val="0"/>
          <w:numId w:val="4"/>
        </w:numPr>
        <w:pBdr>
          <w:top w:val="nil"/>
          <w:left w:val="nil"/>
          <w:bottom w:val="nil"/>
          <w:right w:val="nil"/>
          <w:between w:val="nil"/>
        </w:pBdr>
        <w:spacing w:after="0"/>
        <w:rPr>
          <w:color w:val="000000"/>
        </w:rPr>
      </w:pPr>
      <w:r>
        <w:rPr>
          <w:color w:val="000000"/>
        </w:rPr>
        <w:t>Making your bid</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4</w:t>
      </w:r>
    </w:p>
    <w:p w:rsidR="00D408D4" w:rsidRDefault="00546F91">
      <w:pPr>
        <w:numPr>
          <w:ilvl w:val="0"/>
          <w:numId w:val="4"/>
        </w:numPr>
        <w:pBdr>
          <w:top w:val="nil"/>
          <w:left w:val="nil"/>
          <w:bottom w:val="nil"/>
          <w:right w:val="nil"/>
          <w:between w:val="nil"/>
        </w:pBdr>
        <w:spacing w:after="0"/>
        <w:rPr>
          <w:color w:val="000000"/>
        </w:rPr>
      </w:pPr>
      <w:r>
        <w:rPr>
          <w:color w:val="000000"/>
        </w:rPr>
        <w:t>Evaluating your bid</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4</w:t>
      </w:r>
    </w:p>
    <w:p w:rsidR="00D408D4" w:rsidRDefault="00546F91">
      <w:pPr>
        <w:numPr>
          <w:ilvl w:val="0"/>
          <w:numId w:val="4"/>
        </w:numPr>
        <w:pBdr>
          <w:top w:val="nil"/>
          <w:left w:val="nil"/>
          <w:bottom w:val="nil"/>
          <w:right w:val="nil"/>
          <w:between w:val="nil"/>
        </w:pBdr>
        <w:spacing w:after="0"/>
        <w:rPr>
          <w:color w:val="000000"/>
        </w:rPr>
      </w:pPr>
      <w:r>
        <w:rPr>
          <w:color w:val="000000"/>
        </w:rPr>
        <w:t xml:space="preserve">Marking scheme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7</w:t>
      </w:r>
    </w:p>
    <w:p w:rsidR="00D408D4" w:rsidRDefault="00546F91">
      <w:pPr>
        <w:numPr>
          <w:ilvl w:val="0"/>
          <w:numId w:val="4"/>
        </w:numPr>
        <w:pBdr>
          <w:top w:val="nil"/>
          <w:left w:val="nil"/>
          <w:bottom w:val="nil"/>
          <w:right w:val="nil"/>
          <w:between w:val="nil"/>
        </w:pBdr>
        <w:spacing w:after="0"/>
        <w:rPr>
          <w:color w:val="000000"/>
        </w:rPr>
      </w:pPr>
      <w:r>
        <w:rPr>
          <w:color w:val="000000"/>
        </w:rPr>
        <w:t xml:space="preserve">Quality evaluation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8</w:t>
      </w:r>
    </w:p>
    <w:p w:rsidR="00D408D4" w:rsidRDefault="00546F91">
      <w:pPr>
        <w:numPr>
          <w:ilvl w:val="0"/>
          <w:numId w:val="4"/>
        </w:numPr>
        <w:pBdr>
          <w:top w:val="nil"/>
          <w:left w:val="nil"/>
          <w:bottom w:val="nil"/>
          <w:right w:val="nil"/>
          <w:between w:val="nil"/>
        </w:pBdr>
        <w:spacing w:after="0"/>
        <w:rPr>
          <w:color w:val="000000"/>
        </w:rPr>
      </w:pPr>
      <w:r>
        <w:rPr>
          <w:color w:val="000000"/>
        </w:rPr>
        <w:t>Quality questionnaire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9</w:t>
      </w:r>
    </w:p>
    <w:p w:rsidR="00D408D4" w:rsidRDefault="00546F91">
      <w:pPr>
        <w:numPr>
          <w:ilvl w:val="0"/>
          <w:numId w:val="4"/>
        </w:numPr>
        <w:pBdr>
          <w:top w:val="nil"/>
          <w:left w:val="nil"/>
          <w:bottom w:val="nil"/>
          <w:right w:val="nil"/>
          <w:between w:val="nil"/>
        </w:pBdr>
        <w:spacing w:after="0"/>
        <w:rPr>
          <w:color w:val="000000"/>
        </w:rPr>
      </w:pPr>
      <w:r>
        <w:rPr>
          <w:color w:val="000000"/>
        </w:rPr>
        <w:t xml:space="preserve">Commercial evaluation </w:t>
      </w:r>
      <w:r>
        <w:rPr>
          <w:color w:val="000000"/>
        </w:rPr>
        <w:tab/>
      </w:r>
      <w:r>
        <w:rPr>
          <w:color w:val="000000"/>
        </w:rPr>
        <w:tab/>
      </w:r>
      <w:r>
        <w:rPr>
          <w:color w:val="000000"/>
        </w:rPr>
        <w:tab/>
      </w:r>
      <w:r>
        <w:rPr>
          <w:color w:val="000000"/>
        </w:rPr>
        <w:tab/>
      </w:r>
      <w:r>
        <w:rPr>
          <w:color w:val="000000"/>
        </w:rPr>
        <w:tab/>
      </w:r>
      <w:r>
        <w:rPr>
          <w:color w:val="000000"/>
        </w:rPr>
        <w:tab/>
      </w:r>
      <w:r>
        <w:rPr>
          <w:color w:val="000000"/>
        </w:rPr>
        <w:tab/>
        <w:t>17</w:t>
      </w:r>
    </w:p>
    <w:p w:rsidR="00D408D4" w:rsidRDefault="00546F91">
      <w:pPr>
        <w:numPr>
          <w:ilvl w:val="0"/>
          <w:numId w:val="4"/>
        </w:numPr>
        <w:pBdr>
          <w:top w:val="nil"/>
          <w:left w:val="nil"/>
          <w:bottom w:val="nil"/>
          <w:right w:val="nil"/>
          <w:between w:val="nil"/>
        </w:pBdr>
        <w:spacing w:after="0"/>
        <w:rPr>
          <w:color w:val="000000"/>
        </w:rPr>
      </w:pPr>
      <w:r>
        <w:rPr>
          <w:color w:val="000000"/>
        </w:rPr>
        <w:t xml:space="preserve">Abnormally low tenders </w:t>
      </w:r>
      <w:r>
        <w:rPr>
          <w:color w:val="000000"/>
        </w:rPr>
        <w:tab/>
      </w:r>
      <w:r>
        <w:rPr>
          <w:color w:val="000000"/>
        </w:rPr>
        <w:tab/>
      </w:r>
      <w:r>
        <w:rPr>
          <w:color w:val="000000"/>
        </w:rPr>
        <w:tab/>
      </w:r>
      <w:r>
        <w:rPr>
          <w:color w:val="000000"/>
        </w:rPr>
        <w:tab/>
      </w:r>
      <w:r>
        <w:rPr>
          <w:color w:val="000000"/>
        </w:rPr>
        <w:tab/>
      </w:r>
      <w:r>
        <w:rPr>
          <w:color w:val="000000"/>
        </w:rPr>
        <w:tab/>
        <w:t>22</w:t>
      </w:r>
    </w:p>
    <w:p w:rsidR="00D408D4" w:rsidRDefault="00546F91">
      <w:pPr>
        <w:numPr>
          <w:ilvl w:val="0"/>
          <w:numId w:val="4"/>
        </w:numPr>
        <w:pBdr>
          <w:top w:val="nil"/>
          <w:left w:val="nil"/>
          <w:bottom w:val="nil"/>
          <w:right w:val="nil"/>
          <w:between w:val="nil"/>
        </w:pBdr>
        <w:rPr>
          <w:color w:val="000000"/>
        </w:rPr>
      </w:pPr>
      <w:r>
        <w:rPr>
          <w:color w:val="000000"/>
        </w:rPr>
        <w:t>Final decision to award</w:t>
      </w:r>
      <w:r>
        <w:rPr>
          <w:color w:val="000000"/>
        </w:rPr>
        <w:tab/>
      </w:r>
      <w:r>
        <w:rPr>
          <w:color w:val="000000"/>
        </w:rPr>
        <w:tab/>
      </w:r>
      <w:r>
        <w:rPr>
          <w:color w:val="000000"/>
        </w:rPr>
        <w:tab/>
      </w:r>
      <w:r>
        <w:rPr>
          <w:color w:val="000000"/>
        </w:rPr>
        <w:tab/>
      </w:r>
      <w:r>
        <w:rPr>
          <w:color w:val="000000"/>
        </w:rPr>
        <w:tab/>
      </w:r>
      <w:r>
        <w:rPr>
          <w:color w:val="000000"/>
        </w:rPr>
        <w:tab/>
      </w:r>
      <w:r>
        <w:rPr>
          <w:color w:val="000000"/>
        </w:rPr>
        <w:tab/>
        <w:t>22</w:t>
      </w:r>
    </w:p>
    <w:p w:rsidR="00D408D4" w:rsidRDefault="00D408D4"/>
    <w:p w:rsidR="00D408D4" w:rsidRDefault="00D408D4"/>
    <w:p w:rsidR="00D408D4" w:rsidRDefault="00D408D4"/>
    <w:p w:rsidR="00D408D4" w:rsidRDefault="00D408D4"/>
    <w:p w:rsidR="00D408D4" w:rsidRDefault="00D408D4"/>
    <w:p w:rsidR="00D408D4" w:rsidRDefault="00D408D4"/>
    <w:p w:rsidR="00D408D4" w:rsidRDefault="00D408D4"/>
    <w:p w:rsidR="00D408D4" w:rsidRDefault="00D408D4"/>
    <w:p w:rsidR="00D408D4" w:rsidRDefault="00D408D4"/>
    <w:p w:rsidR="00D408D4" w:rsidRDefault="00D408D4"/>
    <w:p w:rsidR="00D408D4" w:rsidRDefault="00D408D4"/>
    <w:p w:rsidR="00D408D4" w:rsidRDefault="00D408D4"/>
    <w:p w:rsidR="00AC39AA" w:rsidRDefault="00AC39AA"/>
    <w:p w:rsidR="00AC39AA" w:rsidRDefault="00AC39AA"/>
    <w:p w:rsidR="00AC39AA" w:rsidRDefault="00AC39AA"/>
    <w:p w:rsidR="00AC39AA" w:rsidRDefault="00AC39AA"/>
    <w:p w:rsidR="00AC39AA" w:rsidRDefault="00AC39AA">
      <w:bookmarkStart w:id="0" w:name="_GoBack"/>
      <w:bookmarkEnd w:id="0"/>
    </w:p>
    <w:p w:rsidR="00D408D4" w:rsidRDefault="00546F91">
      <w:pPr>
        <w:pStyle w:val="Heading2"/>
        <w:numPr>
          <w:ilvl w:val="0"/>
          <w:numId w:val="7"/>
        </w:numPr>
        <w:spacing w:line="276" w:lineRule="auto"/>
      </w:pPr>
      <w:bookmarkStart w:id="1" w:name="_heading=h.1fob9te" w:colFirst="0" w:colLast="0"/>
      <w:bookmarkEnd w:id="1"/>
      <w:r>
        <w:lastRenderedPageBreak/>
        <w:t>How to make your bid</w:t>
      </w:r>
    </w:p>
    <w:p w:rsidR="00D408D4" w:rsidRDefault="00546F91">
      <w:pPr>
        <w:numPr>
          <w:ilvl w:val="1"/>
          <w:numId w:val="7"/>
        </w:numPr>
        <w:pBdr>
          <w:top w:val="nil"/>
          <w:left w:val="nil"/>
          <w:bottom w:val="nil"/>
          <w:right w:val="nil"/>
          <w:between w:val="nil"/>
        </w:pBdr>
        <w:spacing w:after="0" w:line="276" w:lineRule="auto"/>
        <w:rPr>
          <w:color w:val="000000"/>
        </w:rPr>
      </w:pPr>
      <w:r>
        <w:rPr>
          <w:color w:val="000000"/>
        </w:rPr>
        <w:t xml:space="preserve">Your bid must be made by the organisation that has been awarded a place on the </w:t>
      </w:r>
      <w:r>
        <w:t>f</w:t>
      </w:r>
      <w:r>
        <w:rPr>
          <w:color w:val="000000"/>
        </w:rPr>
        <w:t xml:space="preserve">ramework </w:t>
      </w:r>
      <w:r>
        <w:t>a</w:t>
      </w:r>
      <w:r>
        <w:rPr>
          <w:color w:val="000000"/>
        </w:rPr>
        <w:t xml:space="preserve">greement </w:t>
      </w:r>
      <w:r w:rsidR="003E718D" w:rsidRPr="003E718D">
        <w:rPr>
          <w:color w:val="000000"/>
        </w:rPr>
        <w:t>RM6232 Facilities Management and Workplace Services</w:t>
      </w:r>
      <w:r w:rsidR="003E718D">
        <w:rPr>
          <w:color w:val="000000"/>
        </w:rPr>
        <w:t xml:space="preserve"> </w:t>
      </w:r>
      <w:r>
        <w:rPr>
          <w:color w:val="000000"/>
        </w:rPr>
        <w:t>and will be responsible for providing the deliverables if your bid is successful.</w:t>
      </w:r>
    </w:p>
    <w:p w:rsidR="00D408D4" w:rsidRDefault="00546F91">
      <w:pPr>
        <w:numPr>
          <w:ilvl w:val="1"/>
          <w:numId w:val="7"/>
        </w:numPr>
        <w:pBdr>
          <w:top w:val="nil"/>
          <w:left w:val="nil"/>
          <w:bottom w:val="nil"/>
          <w:right w:val="nil"/>
          <w:between w:val="nil"/>
        </w:pBdr>
        <w:spacing w:after="0" w:line="276" w:lineRule="auto"/>
        <w:rPr>
          <w:color w:val="000000"/>
        </w:rPr>
      </w:pPr>
      <w:r>
        <w:rPr>
          <w:color w:val="000000"/>
          <w:highlight w:val="yellow"/>
        </w:rPr>
        <w:t xml:space="preserve">[Explain any limitation on the bidding for </w:t>
      </w:r>
      <w:r>
        <w:rPr>
          <w:highlight w:val="yellow"/>
        </w:rPr>
        <w:t>l</w:t>
      </w:r>
      <w:r>
        <w:rPr>
          <w:color w:val="000000"/>
          <w:highlight w:val="yellow"/>
        </w:rPr>
        <w:t>ots].</w:t>
      </w:r>
    </w:p>
    <w:p w:rsidR="00D408D4" w:rsidRDefault="00546F91">
      <w:pPr>
        <w:numPr>
          <w:ilvl w:val="1"/>
          <w:numId w:val="7"/>
        </w:numPr>
        <w:pBdr>
          <w:top w:val="nil"/>
          <w:left w:val="nil"/>
          <w:bottom w:val="nil"/>
          <w:right w:val="nil"/>
          <w:between w:val="nil"/>
        </w:pBdr>
        <w:spacing w:after="0" w:line="276" w:lineRule="auto"/>
        <w:rPr>
          <w:color w:val="000000"/>
        </w:rPr>
      </w:pPr>
      <w:r>
        <w:rPr>
          <w:color w:val="000000"/>
        </w:rPr>
        <w:t>Remember to:</w:t>
      </w:r>
    </w:p>
    <w:p w:rsidR="00D408D4" w:rsidRDefault="00546F91">
      <w:pPr>
        <w:numPr>
          <w:ilvl w:val="2"/>
          <w:numId w:val="7"/>
        </w:numPr>
        <w:pBdr>
          <w:top w:val="nil"/>
          <w:left w:val="nil"/>
          <w:bottom w:val="nil"/>
          <w:right w:val="nil"/>
          <w:between w:val="nil"/>
        </w:pBdr>
        <w:spacing w:after="0" w:line="276" w:lineRule="auto"/>
        <w:rPr>
          <w:color w:val="000000"/>
        </w:rPr>
      </w:pPr>
      <w:r>
        <w:rPr>
          <w:color w:val="000000"/>
        </w:rPr>
        <w:t>Decline this bid pack if you do not wish to submit a response.  If you decline please provide a reason for doing so.</w:t>
      </w:r>
    </w:p>
    <w:p w:rsidR="00D408D4" w:rsidRDefault="00546F91">
      <w:pPr>
        <w:numPr>
          <w:ilvl w:val="2"/>
          <w:numId w:val="7"/>
        </w:numPr>
        <w:pBdr>
          <w:top w:val="nil"/>
          <w:left w:val="nil"/>
          <w:bottom w:val="nil"/>
          <w:right w:val="nil"/>
          <w:between w:val="nil"/>
        </w:pBdr>
        <w:spacing w:after="0" w:line="276" w:lineRule="auto"/>
        <w:rPr>
          <w:color w:val="000000"/>
        </w:rPr>
      </w:pPr>
      <w:r>
        <w:rPr>
          <w:color w:val="000000"/>
        </w:rPr>
        <w:t>Enter your bid into the [</w:t>
      </w:r>
      <w:r>
        <w:rPr>
          <w:color w:val="000000"/>
          <w:highlight w:val="yellow"/>
        </w:rPr>
        <w:t>add</w:t>
      </w:r>
      <w:r>
        <w:rPr>
          <w:color w:val="000000"/>
        </w:rPr>
        <w:t xml:space="preserve"> </w:t>
      </w:r>
      <w:r>
        <w:rPr>
          <w:color w:val="000000"/>
          <w:highlight w:val="yellow"/>
        </w:rPr>
        <w:t xml:space="preserve">Jaggaer </w:t>
      </w:r>
      <w:r>
        <w:rPr>
          <w:highlight w:val="yellow"/>
        </w:rPr>
        <w:t>B</w:t>
      </w:r>
      <w:r>
        <w:rPr>
          <w:color w:val="000000"/>
          <w:highlight w:val="yellow"/>
        </w:rPr>
        <w:t>ravo e</w:t>
      </w:r>
      <w:r>
        <w:rPr>
          <w:highlight w:val="yellow"/>
        </w:rPr>
        <w:t>-s</w:t>
      </w:r>
      <w:r>
        <w:rPr>
          <w:color w:val="000000"/>
          <w:highlight w:val="yellow"/>
        </w:rPr>
        <w:t xml:space="preserve">ourcing </w:t>
      </w:r>
      <w:r>
        <w:rPr>
          <w:highlight w:val="yellow"/>
        </w:rPr>
        <w:t>s</w:t>
      </w:r>
      <w:r>
        <w:rPr>
          <w:color w:val="000000"/>
          <w:highlight w:val="yellow"/>
        </w:rPr>
        <w:t>uite or insert name of alternative tool you are using</w:t>
      </w:r>
      <w:r>
        <w:rPr>
          <w:color w:val="000000"/>
        </w:rPr>
        <w:t>]. We can only accept bids that we receive through the [</w:t>
      </w:r>
      <w:r>
        <w:rPr>
          <w:color w:val="000000"/>
          <w:highlight w:val="yellow"/>
        </w:rPr>
        <w:t xml:space="preserve">add Jaggaer </w:t>
      </w:r>
      <w:r>
        <w:rPr>
          <w:highlight w:val="yellow"/>
        </w:rPr>
        <w:t>B</w:t>
      </w:r>
      <w:r>
        <w:rPr>
          <w:color w:val="000000"/>
          <w:highlight w:val="yellow"/>
        </w:rPr>
        <w:t>ravo e</w:t>
      </w:r>
      <w:r>
        <w:rPr>
          <w:highlight w:val="yellow"/>
        </w:rPr>
        <w:t>-s</w:t>
      </w:r>
      <w:r>
        <w:rPr>
          <w:color w:val="000000"/>
          <w:highlight w:val="yellow"/>
        </w:rPr>
        <w:t xml:space="preserve">ourcing </w:t>
      </w:r>
      <w:r>
        <w:rPr>
          <w:highlight w:val="yellow"/>
        </w:rPr>
        <w:t>s</w:t>
      </w:r>
      <w:r>
        <w:rPr>
          <w:color w:val="000000"/>
          <w:highlight w:val="yellow"/>
        </w:rPr>
        <w:t xml:space="preserve">uite </w:t>
      </w:r>
      <w:r>
        <w:rPr>
          <w:highlight w:val="yellow"/>
        </w:rPr>
        <w:t>or</w:t>
      </w:r>
      <w:r>
        <w:rPr>
          <w:color w:val="000000"/>
          <w:highlight w:val="yellow"/>
        </w:rPr>
        <w:t xml:space="preserve"> insert name of alternative tool you are using</w:t>
      </w:r>
      <w:r>
        <w:rPr>
          <w:color w:val="000000"/>
        </w:rPr>
        <w:t>]</w:t>
      </w:r>
    </w:p>
    <w:p w:rsidR="00D408D4" w:rsidRDefault="00546F91">
      <w:pPr>
        <w:numPr>
          <w:ilvl w:val="2"/>
          <w:numId w:val="7"/>
        </w:numPr>
        <w:pBdr>
          <w:top w:val="nil"/>
          <w:left w:val="nil"/>
          <w:bottom w:val="nil"/>
          <w:right w:val="nil"/>
          <w:between w:val="nil"/>
        </w:pBdr>
        <w:spacing w:after="0" w:line="276" w:lineRule="auto"/>
        <w:rPr>
          <w:color w:val="000000"/>
        </w:rPr>
      </w:pPr>
      <w:r>
        <w:rPr>
          <w:color w:val="000000"/>
        </w:rPr>
        <w:t>Make sure you answer every question</w:t>
      </w:r>
      <w:r>
        <w:t>.</w:t>
      </w:r>
    </w:p>
    <w:p w:rsidR="00D408D4" w:rsidRDefault="00546F91">
      <w:pPr>
        <w:numPr>
          <w:ilvl w:val="2"/>
          <w:numId w:val="7"/>
        </w:numPr>
        <w:pBdr>
          <w:top w:val="nil"/>
          <w:left w:val="nil"/>
          <w:bottom w:val="nil"/>
          <w:right w:val="nil"/>
          <w:between w:val="nil"/>
        </w:pBdr>
        <w:spacing w:after="0" w:line="276" w:lineRule="auto"/>
        <w:rPr>
          <w:color w:val="000000"/>
        </w:rPr>
      </w:pPr>
      <w:r>
        <w:rPr>
          <w:color w:val="000000"/>
        </w:rPr>
        <w:t>Submit your bid in good time and before the bid submission deadline</w:t>
      </w:r>
      <w:r>
        <w:t>.</w:t>
      </w:r>
    </w:p>
    <w:p w:rsidR="00D408D4" w:rsidRDefault="00546F91">
      <w:pPr>
        <w:numPr>
          <w:ilvl w:val="2"/>
          <w:numId w:val="7"/>
        </w:numPr>
        <w:pBdr>
          <w:top w:val="nil"/>
          <w:left w:val="nil"/>
          <w:bottom w:val="nil"/>
          <w:right w:val="nil"/>
          <w:between w:val="nil"/>
        </w:pBdr>
        <w:spacing w:after="0" w:line="276" w:lineRule="auto"/>
        <w:rPr>
          <w:color w:val="000000"/>
        </w:rPr>
      </w:pPr>
      <w:r>
        <w:rPr>
          <w:color w:val="000000"/>
        </w:rPr>
        <w:t>Upload only those attachments we have asked for – any other supporting evidence, certificates for example, will be requested separately by us</w:t>
      </w:r>
      <w:r>
        <w:t>.</w:t>
      </w:r>
    </w:p>
    <w:p w:rsidR="00D408D4" w:rsidRDefault="00546F91">
      <w:pPr>
        <w:numPr>
          <w:ilvl w:val="2"/>
          <w:numId w:val="7"/>
        </w:numPr>
        <w:pBdr>
          <w:top w:val="nil"/>
          <w:left w:val="nil"/>
          <w:bottom w:val="nil"/>
          <w:right w:val="nil"/>
          <w:between w:val="nil"/>
        </w:pBdr>
        <w:spacing w:after="0" w:line="276" w:lineRule="auto"/>
        <w:rPr>
          <w:color w:val="000000"/>
        </w:rPr>
      </w:pPr>
      <w:r>
        <w:rPr>
          <w:color w:val="000000"/>
        </w:rPr>
        <w:t>If we do not require attachments and have specified this please only use the text boxes provided for your answer.</w:t>
      </w:r>
    </w:p>
    <w:p w:rsidR="00D408D4" w:rsidRDefault="00546F91">
      <w:pPr>
        <w:numPr>
          <w:ilvl w:val="2"/>
          <w:numId w:val="7"/>
        </w:numPr>
        <w:pBdr>
          <w:top w:val="nil"/>
          <w:left w:val="nil"/>
          <w:bottom w:val="nil"/>
          <w:right w:val="nil"/>
          <w:between w:val="nil"/>
        </w:pBdr>
        <w:spacing w:after="0" w:line="276" w:lineRule="auto"/>
        <w:rPr>
          <w:color w:val="000000"/>
        </w:rPr>
      </w:pPr>
      <w:r>
        <w:rPr>
          <w:color w:val="000000"/>
        </w:rPr>
        <w:t>Check for messages in the [</w:t>
      </w:r>
      <w:r>
        <w:rPr>
          <w:color w:val="000000"/>
          <w:highlight w:val="yellow"/>
        </w:rPr>
        <w:t>add Jaggaer Bravo e</w:t>
      </w:r>
      <w:r>
        <w:rPr>
          <w:highlight w:val="yellow"/>
        </w:rPr>
        <w:t>-s</w:t>
      </w:r>
      <w:r>
        <w:rPr>
          <w:color w:val="000000"/>
          <w:highlight w:val="yellow"/>
        </w:rPr>
        <w:t xml:space="preserve">ourcing </w:t>
      </w:r>
      <w:r>
        <w:rPr>
          <w:highlight w:val="yellow"/>
        </w:rPr>
        <w:t>s</w:t>
      </w:r>
      <w:r>
        <w:rPr>
          <w:color w:val="000000"/>
          <w:highlight w:val="yellow"/>
        </w:rPr>
        <w:t>uite or insert name of alternative tool you are using]</w:t>
      </w:r>
      <w:r>
        <w:rPr>
          <w:color w:val="000000"/>
        </w:rPr>
        <w:t xml:space="preserve"> throughout the competition</w:t>
      </w:r>
      <w:r>
        <w:t>.</w:t>
      </w:r>
    </w:p>
    <w:p w:rsidR="00D408D4" w:rsidRDefault="00546F91">
      <w:pPr>
        <w:numPr>
          <w:ilvl w:val="2"/>
          <w:numId w:val="7"/>
        </w:numPr>
        <w:pBdr>
          <w:top w:val="nil"/>
          <w:left w:val="nil"/>
          <w:bottom w:val="nil"/>
          <w:right w:val="nil"/>
          <w:between w:val="nil"/>
        </w:pBdr>
        <w:spacing w:line="276" w:lineRule="auto"/>
        <w:rPr>
          <w:color w:val="000000"/>
        </w:rPr>
      </w:pPr>
      <w:r>
        <w:rPr>
          <w:color w:val="000000"/>
        </w:rPr>
        <w:t xml:space="preserve">Contact </w:t>
      </w:r>
      <w:r>
        <w:rPr>
          <w:color w:val="000000"/>
          <w:highlight w:val="yellow"/>
        </w:rPr>
        <w:t>[add for Jaggaer Bravo e</w:t>
      </w:r>
      <w:r>
        <w:rPr>
          <w:highlight w:val="yellow"/>
        </w:rPr>
        <w:t>-s</w:t>
      </w:r>
      <w:r>
        <w:rPr>
          <w:color w:val="000000"/>
          <w:highlight w:val="yellow"/>
        </w:rPr>
        <w:t>ourcing suite help@bravosolution.co.uk or provide alternative link]</w:t>
      </w:r>
      <w:r>
        <w:rPr>
          <w:color w:val="000000"/>
        </w:rPr>
        <w:t xml:space="preserve"> immediately if you experience any difficulties in submitting your bid. In addition, you should also send a message via the messaging facility of the </w:t>
      </w:r>
      <w:r>
        <w:rPr>
          <w:color w:val="000000"/>
          <w:highlight w:val="yellow"/>
        </w:rPr>
        <w:t>[add Jaggaer Bravo e-</w:t>
      </w:r>
      <w:r>
        <w:rPr>
          <w:highlight w:val="yellow"/>
        </w:rPr>
        <w:t>s</w:t>
      </w:r>
      <w:r>
        <w:rPr>
          <w:color w:val="000000"/>
          <w:highlight w:val="yellow"/>
        </w:rPr>
        <w:t xml:space="preserve">ourcing </w:t>
      </w:r>
      <w:r>
        <w:rPr>
          <w:highlight w:val="yellow"/>
        </w:rPr>
        <w:t>s</w:t>
      </w:r>
      <w:r>
        <w:rPr>
          <w:color w:val="000000"/>
          <w:highlight w:val="yellow"/>
        </w:rPr>
        <w:t xml:space="preserve">uite </w:t>
      </w:r>
      <w:r>
        <w:rPr>
          <w:highlight w:val="yellow"/>
        </w:rPr>
        <w:t>or</w:t>
      </w:r>
      <w:r>
        <w:rPr>
          <w:color w:val="000000"/>
          <w:highlight w:val="yellow"/>
        </w:rPr>
        <w:t xml:space="preserve"> insert name of alternative tool you are using]</w:t>
      </w:r>
      <w:r>
        <w:rPr>
          <w:color w:val="000000"/>
        </w:rPr>
        <w:t xml:space="preserve"> outlining any issues you are experiencing.</w:t>
      </w:r>
    </w:p>
    <w:p w:rsidR="00D408D4" w:rsidRDefault="00546F91">
      <w:pPr>
        <w:pStyle w:val="Heading2"/>
        <w:numPr>
          <w:ilvl w:val="0"/>
          <w:numId w:val="7"/>
        </w:numPr>
        <w:spacing w:line="276" w:lineRule="auto"/>
      </w:pPr>
      <w:bookmarkStart w:id="2" w:name="_heading=h.3znysh7" w:colFirst="0" w:colLast="0"/>
      <w:bookmarkEnd w:id="2"/>
      <w:r>
        <w:lastRenderedPageBreak/>
        <w:t>Making your bid</w:t>
      </w:r>
    </w:p>
    <w:p w:rsidR="00D408D4" w:rsidRDefault="00546F91">
      <w:pPr>
        <w:pStyle w:val="Heading2"/>
        <w:numPr>
          <w:ilvl w:val="1"/>
          <w:numId w:val="7"/>
        </w:numPr>
        <w:spacing w:line="276" w:lineRule="auto"/>
      </w:pPr>
      <w:bookmarkStart w:id="3" w:name="_heading=h.2et92p0" w:colFirst="0" w:colLast="0"/>
      <w:bookmarkEnd w:id="3"/>
      <w:r>
        <w:rPr>
          <w:sz w:val="27"/>
          <w:szCs w:val="27"/>
        </w:rPr>
        <w:t>We have tried to make our evaluation as simple as possible whilst enabling the best possible commercial outcomes</w:t>
      </w:r>
      <w:r>
        <w:t>.</w:t>
      </w:r>
    </w:p>
    <w:p w:rsidR="00D408D4" w:rsidRDefault="00546F91">
      <w:pPr>
        <w:numPr>
          <w:ilvl w:val="1"/>
          <w:numId w:val="7"/>
        </w:numPr>
        <w:pBdr>
          <w:top w:val="nil"/>
          <w:left w:val="nil"/>
          <w:bottom w:val="nil"/>
          <w:right w:val="nil"/>
          <w:between w:val="nil"/>
        </w:pBdr>
        <w:spacing w:after="0" w:line="276" w:lineRule="auto"/>
        <w:rPr>
          <w:color w:val="000000"/>
        </w:rPr>
      </w:pPr>
      <w:r>
        <w:rPr>
          <w:color w:val="000000"/>
        </w:rPr>
        <w:t>Your bid must deliver what the buyer needs, at the best possible price you can give. </w:t>
      </w:r>
    </w:p>
    <w:p w:rsidR="00D408D4" w:rsidRDefault="00546F91">
      <w:pPr>
        <w:numPr>
          <w:ilvl w:val="1"/>
          <w:numId w:val="7"/>
        </w:numPr>
        <w:pBdr>
          <w:top w:val="nil"/>
          <w:left w:val="nil"/>
          <w:bottom w:val="nil"/>
          <w:right w:val="nil"/>
          <w:between w:val="nil"/>
        </w:pBdr>
        <w:spacing w:after="0" w:line="276" w:lineRule="auto"/>
        <w:rPr>
          <w:color w:val="000000"/>
        </w:rPr>
      </w:pPr>
      <w:r>
        <w:rPr>
          <w:color w:val="000000"/>
        </w:rPr>
        <w:t xml:space="preserve">In </w:t>
      </w:r>
      <w:r>
        <w:t>developing</w:t>
      </w:r>
      <w:r>
        <w:rPr>
          <w:color w:val="000000"/>
        </w:rPr>
        <w:t xml:space="preserve"> your bid:</w:t>
      </w:r>
    </w:p>
    <w:p w:rsidR="00D408D4" w:rsidRDefault="00546F91">
      <w:pPr>
        <w:numPr>
          <w:ilvl w:val="2"/>
          <w:numId w:val="7"/>
        </w:numPr>
        <w:pBdr>
          <w:top w:val="nil"/>
          <w:left w:val="nil"/>
          <w:bottom w:val="nil"/>
          <w:right w:val="nil"/>
          <w:between w:val="nil"/>
        </w:pBdr>
        <w:spacing w:after="0" w:line="276" w:lineRule="auto"/>
        <w:rPr>
          <w:color w:val="000000"/>
        </w:rPr>
      </w:pPr>
      <w:r>
        <w:rPr>
          <w:color w:val="000000"/>
        </w:rPr>
        <w:t>Read through Attachment 1 - About the Procurement, and Attachment 3 –- Specification, including its annexes carefully, and read more than once</w:t>
      </w:r>
      <w:r>
        <w:t>.</w:t>
      </w:r>
    </w:p>
    <w:p w:rsidR="00D408D4" w:rsidRDefault="00546F91">
      <w:pPr>
        <w:numPr>
          <w:ilvl w:val="2"/>
          <w:numId w:val="7"/>
        </w:numPr>
        <w:pBdr>
          <w:top w:val="nil"/>
          <w:left w:val="nil"/>
          <w:bottom w:val="nil"/>
          <w:right w:val="nil"/>
          <w:between w:val="nil"/>
        </w:pBdr>
        <w:spacing w:after="0" w:line="276" w:lineRule="auto"/>
        <w:rPr>
          <w:color w:val="000000"/>
        </w:rPr>
      </w:pPr>
      <w:r>
        <w:rPr>
          <w:color w:val="000000"/>
        </w:rPr>
        <w:t>Read each question, the response guidance, and the marking scheme</w:t>
      </w:r>
      <w:r>
        <w:t>.</w:t>
      </w:r>
    </w:p>
    <w:p w:rsidR="00D408D4" w:rsidRDefault="00546F91">
      <w:pPr>
        <w:numPr>
          <w:ilvl w:val="2"/>
          <w:numId w:val="7"/>
        </w:numPr>
        <w:pBdr>
          <w:top w:val="nil"/>
          <w:left w:val="nil"/>
          <w:bottom w:val="nil"/>
          <w:right w:val="nil"/>
          <w:between w:val="nil"/>
        </w:pBdr>
        <w:spacing w:after="0" w:line="276" w:lineRule="auto"/>
        <w:rPr>
          <w:color w:val="000000"/>
        </w:rPr>
      </w:pPr>
      <w:r>
        <w:rPr>
          <w:color w:val="000000"/>
        </w:rPr>
        <w:t xml:space="preserve">Read Attachment 5 – Order Form and </w:t>
      </w:r>
      <w:r>
        <w:rPr>
          <w:color w:val="000000"/>
          <w:highlight w:val="yellow"/>
        </w:rPr>
        <w:t>[</w:t>
      </w:r>
      <w:r>
        <w:rPr>
          <w:highlight w:val="yellow"/>
        </w:rPr>
        <w:t>a</w:t>
      </w:r>
      <w:r>
        <w:rPr>
          <w:color w:val="000000"/>
          <w:highlight w:val="yellow"/>
        </w:rPr>
        <w:t xml:space="preserve">dditional </w:t>
      </w:r>
      <w:r>
        <w:rPr>
          <w:highlight w:val="yellow"/>
        </w:rPr>
        <w:t>s</w:t>
      </w:r>
      <w:r>
        <w:rPr>
          <w:color w:val="000000"/>
          <w:highlight w:val="yellow"/>
        </w:rPr>
        <w:t>chedules]</w:t>
      </w:r>
    </w:p>
    <w:p w:rsidR="00D408D4" w:rsidRDefault="00546F91">
      <w:pPr>
        <w:numPr>
          <w:ilvl w:val="2"/>
          <w:numId w:val="7"/>
        </w:numPr>
        <w:pBdr>
          <w:top w:val="nil"/>
          <w:left w:val="nil"/>
          <w:bottom w:val="nil"/>
          <w:right w:val="nil"/>
          <w:between w:val="nil"/>
        </w:pBdr>
        <w:spacing w:after="0" w:line="276" w:lineRule="auto"/>
        <w:rPr>
          <w:color w:val="000000"/>
        </w:rPr>
      </w:pPr>
      <w:r>
        <w:rPr>
          <w:color w:val="000000"/>
        </w:rPr>
        <w:t>If you are unsure, ask questions before the clarification questions deadline</w:t>
      </w:r>
      <w:r>
        <w:t xml:space="preserve">. </w:t>
      </w:r>
      <w:r>
        <w:rPr>
          <w:color w:val="000000"/>
        </w:rPr>
        <w:t xml:space="preserve"> See section 5 ‘</w:t>
      </w:r>
      <w:r>
        <w:t>w</w:t>
      </w:r>
      <w:r>
        <w:rPr>
          <w:color w:val="000000"/>
        </w:rPr>
        <w:t xml:space="preserve">hen and </w:t>
      </w:r>
      <w:r>
        <w:t>h</w:t>
      </w:r>
      <w:r>
        <w:rPr>
          <w:color w:val="000000"/>
        </w:rPr>
        <w:t xml:space="preserve">ow to </w:t>
      </w:r>
      <w:r>
        <w:t>a</w:t>
      </w:r>
      <w:r>
        <w:rPr>
          <w:color w:val="000000"/>
        </w:rPr>
        <w:t xml:space="preserve">sk </w:t>
      </w:r>
      <w:r>
        <w:t>q</w:t>
      </w:r>
      <w:r>
        <w:rPr>
          <w:color w:val="000000"/>
        </w:rPr>
        <w:t>uestions’ in Attachment 1 - About the Procurement</w:t>
      </w:r>
      <w:r>
        <w:t>.</w:t>
      </w:r>
    </w:p>
    <w:p w:rsidR="00D408D4" w:rsidRDefault="00546F91">
      <w:pPr>
        <w:numPr>
          <w:ilvl w:val="2"/>
          <w:numId w:val="7"/>
        </w:numPr>
        <w:pBdr>
          <w:top w:val="nil"/>
          <w:left w:val="nil"/>
          <w:bottom w:val="nil"/>
          <w:right w:val="nil"/>
          <w:between w:val="nil"/>
        </w:pBdr>
        <w:spacing w:after="0" w:line="276" w:lineRule="auto"/>
        <w:rPr>
          <w:color w:val="000000"/>
        </w:rPr>
      </w:pPr>
      <w:r>
        <w:rPr>
          <w:color w:val="000000"/>
        </w:rPr>
        <w:t>Allow plenty of time to complete your responses</w:t>
      </w:r>
      <w:r>
        <w:t>,</w:t>
      </w:r>
      <w:r>
        <w:rPr>
          <w:color w:val="000000"/>
        </w:rPr>
        <w:t xml:space="preserve"> it always takes longer than you think to submit</w:t>
      </w:r>
      <w:r>
        <w:t>,</w:t>
      </w:r>
    </w:p>
    <w:p w:rsidR="00D408D4" w:rsidRDefault="00546F91">
      <w:pPr>
        <w:numPr>
          <w:ilvl w:val="2"/>
          <w:numId w:val="7"/>
        </w:numPr>
        <w:pBdr>
          <w:top w:val="nil"/>
          <w:left w:val="nil"/>
          <w:bottom w:val="nil"/>
          <w:right w:val="nil"/>
          <w:between w:val="nil"/>
        </w:pBdr>
        <w:spacing w:line="276" w:lineRule="auto"/>
        <w:rPr>
          <w:color w:val="000000"/>
        </w:rPr>
      </w:pPr>
      <w:r>
        <w:rPr>
          <w:color w:val="000000"/>
        </w:rPr>
        <w:t xml:space="preserve">Your prices </w:t>
      </w:r>
      <w:r>
        <w:t>must</w:t>
      </w:r>
      <w:r>
        <w:rPr>
          <w:color w:val="000000"/>
        </w:rPr>
        <w:t xml:space="preserve"> be in line with the service level you offer, in response to the award quality questions.</w:t>
      </w:r>
    </w:p>
    <w:p w:rsidR="00D408D4" w:rsidRDefault="00546F91">
      <w:pPr>
        <w:pStyle w:val="Heading2"/>
        <w:numPr>
          <w:ilvl w:val="0"/>
          <w:numId w:val="7"/>
        </w:numPr>
        <w:spacing w:line="276" w:lineRule="auto"/>
      </w:pPr>
      <w:bookmarkStart w:id="4" w:name="_heading=h.tyjcwt" w:colFirst="0" w:colLast="0"/>
      <w:bookmarkEnd w:id="4"/>
      <w:r>
        <w:t>Evaluating your bid</w:t>
      </w:r>
    </w:p>
    <w:p w:rsidR="00D408D4" w:rsidRDefault="00546F91">
      <w:pPr>
        <w:numPr>
          <w:ilvl w:val="1"/>
          <w:numId w:val="7"/>
        </w:numPr>
        <w:pBdr>
          <w:top w:val="nil"/>
          <w:left w:val="nil"/>
          <w:bottom w:val="nil"/>
          <w:right w:val="nil"/>
          <w:between w:val="nil"/>
        </w:pBdr>
        <w:spacing w:after="0" w:line="276" w:lineRule="auto"/>
        <w:rPr>
          <w:color w:val="000000"/>
        </w:rPr>
      </w:pPr>
      <w:r>
        <w:rPr>
          <w:color w:val="000000"/>
          <w:highlight w:val="white"/>
        </w:rPr>
        <w:t>Evaluation criteria</w:t>
      </w:r>
    </w:p>
    <w:p w:rsidR="00D408D4" w:rsidRDefault="00546F91">
      <w:pPr>
        <w:numPr>
          <w:ilvl w:val="2"/>
          <w:numId w:val="7"/>
        </w:numPr>
        <w:pBdr>
          <w:top w:val="nil"/>
          <w:left w:val="nil"/>
          <w:bottom w:val="nil"/>
          <w:right w:val="nil"/>
          <w:between w:val="nil"/>
        </w:pBdr>
        <w:spacing w:after="0" w:line="276" w:lineRule="auto"/>
        <w:rPr>
          <w:color w:val="000000"/>
        </w:rPr>
      </w:pPr>
      <w:r>
        <w:rPr>
          <w:color w:val="000000"/>
          <w:highlight w:val="white"/>
        </w:rPr>
        <w:t xml:space="preserve">The evaluation consists of a quality </w:t>
      </w:r>
      <w:r>
        <w:rPr>
          <w:color w:val="000000"/>
        </w:rPr>
        <w:t>evaluation (see section 5 of this document) and a commercial/price evaluation (see section 7 of this document).</w:t>
      </w:r>
    </w:p>
    <w:p w:rsidR="00D408D4" w:rsidRDefault="00546F91">
      <w:pPr>
        <w:numPr>
          <w:ilvl w:val="2"/>
          <w:numId w:val="7"/>
        </w:numPr>
        <w:pBdr>
          <w:top w:val="nil"/>
          <w:left w:val="nil"/>
          <w:bottom w:val="nil"/>
          <w:right w:val="nil"/>
          <w:between w:val="nil"/>
        </w:pBdr>
        <w:spacing w:after="0" w:line="276" w:lineRule="auto"/>
        <w:rPr>
          <w:color w:val="000000"/>
          <w:highlight w:val="yellow"/>
        </w:rPr>
      </w:pPr>
      <w:r>
        <w:rPr>
          <w:color w:val="000000"/>
          <w:highlight w:val="yellow"/>
        </w:rPr>
        <w:t>[The award of this call-off contract will be on the basis of the ‘Most Economically Advantageous Tender’ (MEAT)].</w:t>
      </w:r>
    </w:p>
    <w:p w:rsidR="00D408D4" w:rsidRDefault="00546F91">
      <w:pPr>
        <w:numPr>
          <w:ilvl w:val="2"/>
          <w:numId w:val="7"/>
        </w:numPr>
        <w:pBdr>
          <w:top w:val="nil"/>
          <w:left w:val="nil"/>
          <w:bottom w:val="nil"/>
          <w:right w:val="nil"/>
          <w:between w:val="nil"/>
        </w:pBdr>
        <w:spacing w:after="0" w:line="276" w:lineRule="auto"/>
        <w:rPr>
          <w:color w:val="000000"/>
        </w:rPr>
      </w:pPr>
      <w:r>
        <w:rPr>
          <w:color w:val="000000"/>
        </w:rPr>
        <w:t>The weighting for the quality evaluation is [</w:t>
      </w:r>
      <w:r>
        <w:rPr>
          <w:color w:val="000000"/>
          <w:highlight w:val="yellow"/>
        </w:rPr>
        <w:t>add the number of marks available for the quality aspect of your evaluation. Marks should add up to 100 for the overall evaluation</w:t>
      </w:r>
      <w:r>
        <w:rPr>
          <w:color w:val="000000"/>
        </w:rPr>
        <w:t>]; and, the commercial/pr</w:t>
      </w:r>
      <w:r>
        <w:t>ice</w:t>
      </w:r>
      <w:r>
        <w:rPr>
          <w:color w:val="000000"/>
        </w:rPr>
        <w:t xml:space="preserve"> evaluation is worth [</w:t>
      </w:r>
      <w:r>
        <w:rPr>
          <w:color w:val="000000"/>
          <w:highlight w:val="yellow"/>
        </w:rPr>
        <w:t>add</w:t>
      </w:r>
      <w:r>
        <w:rPr>
          <w:color w:val="000000"/>
        </w:rPr>
        <w:t xml:space="preserve"> </w:t>
      </w:r>
      <w:r>
        <w:rPr>
          <w:color w:val="000000"/>
          <w:highlight w:val="yellow"/>
        </w:rPr>
        <w:t>the number of marks available for the price aspect of your evaluation. Marks should add up to 100 for the overall evaluation</w:t>
      </w:r>
      <w:r>
        <w:rPr>
          <w:color w:val="000000"/>
        </w:rPr>
        <w:t>]. </w:t>
      </w:r>
    </w:p>
    <w:p w:rsidR="00D408D4" w:rsidRDefault="00546F91">
      <w:pPr>
        <w:numPr>
          <w:ilvl w:val="1"/>
          <w:numId w:val="7"/>
        </w:numPr>
        <w:pBdr>
          <w:top w:val="nil"/>
          <w:left w:val="nil"/>
          <w:bottom w:val="nil"/>
          <w:right w:val="nil"/>
          <w:between w:val="nil"/>
        </w:pBdr>
        <w:spacing w:after="0" w:line="276" w:lineRule="auto"/>
        <w:rPr>
          <w:color w:val="000000"/>
          <w:highlight w:val="white"/>
        </w:rPr>
      </w:pPr>
      <w:r>
        <w:rPr>
          <w:color w:val="000000"/>
          <w:highlight w:val="white"/>
        </w:rPr>
        <w:t>Evaluation overview</w:t>
      </w:r>
    </w:p>
    <w:p w:rsidR="00D408D4" w:rsidRDefault="00546F91">
      <w:pPr>
        <w:numPr>
          <w:ilvl w:val="2"/>
          <w:numId w:val="7"/>
        </w:numPr>
        <w:pBdr>
          <w:top w:val="nil"/>
          <w:left w:val="nil"/>
          <w:bottom w:val="nil"/>
          <w:right w:val="nil"/>
          <w:between w:val="nil"/>
        </w:pBdr>
        <w:spacing w:after="0" w:line="276" w:lineRule="auto"/>
        <w:rPr>
          <w:color w:val="000000"/>
          <w:highlight w:val="white"/>
        </w:rPr>
      </w:pPr>
      <w:r>
        <w:rPr>
          <w:color w:val="000000"/>
          <w:highlight w:val="white"/>
        </w:rPr>
        <w:t>What you need to do:</w:t>
      </w:r>
    </w:p>
    <w:p w:rsidR="00D408D4" w:rsidRDefault="00546F91">
      <w:pPr>
        <w:numPr>
          <w:ilvl w:val="3"/>
          <w:numId w:val="7"/>
        </w:numPr>
        <w:pBdr>
          <w:top w:val="nil"/>
          <w:left w:val="nil"/>
          <w:bottom w:val="nil"/>
          <w:right w:val="nil"/>
          <w:between w:val="nil"/>
        </w:pBdr>
        <w:spacing w:after="0" w:line="276" w:lineRule="auto"/>
        <w:ind w:hanging="648"/>
        <w:rPr>
          <w:rFonts w:ascii="Noto Sans" w:eastAsia="Noto Sans" w:hAnsi="Noto Sans" w:cs="Noto Sans"/>
          <w:color w:val="000000"/>
        </w:rPr>
      </w:pPr>
      <w:r>
        <w:rPr>
          <w:color w:val="000000"/>
          <w:highlight w:val="white"/>
        </w:rPr>
        <w:lastRenderedPageBreak/>
        <w:t>answer the quality questions</w:t>
      </w:r>
      <w:r>
        <w:rPr>
          <w:color w:val="000000"/>
        </w:rPr>
        <w:t xml:space="preserve"> in section A and section B of the quality questionnaire in the [</w:t>
      </w:r>
      <w:r>
        <w:rPr>
          <w:color w:val="000000"/>
          <w:highlight w:val="yellow"/>
        </w:rPr>
        <w:t>add</w:t>
      </w:r>
      <w:r>
        <w:rPr>
          <w:color w:val="000000"/>
        </w:rPr>
        <w:t xml:space="preserve"> </w:t>
      </w:r>
      <w:r>
        <w:rPr>
          <w:color w:val="000000"/>
          <w:highlight w:val="yellow"/>
        </w:rPr>
        <w:t xml:space="preserve">Jaggaer Bravo </w:t>
      </w:r>
      <w:r>
        <w:rPr>
          <w:highlight w:val="yellow"/>
        </w:rPr>
        <w:t>e-sourcing</w:t>
      </w:r>
      <w:r>
        <w:rPr>
          <w:color w:val="000000"/>
          <w:highlight w:val="yellow"/>
        </w:rPr>
        <w:t xml:space="preserve"> </w:t>
      </w:r>
      <w:r>
        <w:rPr>
          <w:highlight w:val="yellow"/>
        </w:rPr>
        <w:t>s</w:t>
      </w:r>
      <w:r>
        <w:rPr>
          <w:color w:val="000000"/>
          <w:highlight w:val="yellow"/>
        </w:rPr>
        <w:t>uite or insert name of alternative tool you are using].</w:t>
      </w:r>
    </w:p>
    <w:p w:rsidR="00D408D4" w:rsidRDefault="00546F91">
      <w:pPr>
        <w:numPr>
          <w:ilvl w:val="3"/>
          <w:numId w:val="7"/>
        </w:numPr>
        <w:pBdr>
          <w:top w:val="nil"/>
          <w:left w:val="nil"/>
          <w:bottom w:val="nil"/>
          <w:right w:val="nil"/>
          <w:between w:val="nil"/>
        </w:pBdr>
        <w:spacing w:after="0" w:line="276" w:lineRule="auto"/>
        <w:ind w:hanging="648"/>
      </w:pPr>
      <w:r>
        <w:rPr>
          <w:color w:val="000000"/>
        </w:rPr>
        <w:t>complete Attachment 4 - Pricing Matrix and upload into the [</w:t>
      </w:r>
      <w:r>
        <w:rPr>
          <w:color w:val="000000"/>
          <w:highlight w:val="yellow"/>
        </w:rPr>
        <w:t>add</w:t>
      </w:r>
      <w:r>
        <w:rPr>
          <w:b/>
          <w:color w:val="000000"/>
          <w:highlight w:val="yellow"/>
        </w:rPr>
        <w:t xml:space="preserve"> </w:t>
      </w:r>
      <w:r>
        <w:rPr>
          <w:color w:val="000000"/>
          <w:highlight w:val="yellow"/>
        </w:rPr>
        <w:t xml:space="preserve">Jaggaer Bravo </w:t>
      </w:r>
      <w:r>
        <w:rPr>
          <w:highlight w:val="yellow"/>
        </w:rPr>
        <w:t>e-sourcing</w:t>
      </w:r>
      <w:r>
        <w:rPr>
          <w:color w:val="000000"/>
          <w:highlight w:val="yellow"/>
        </w:rPr>
        <w:t xml:space="preserve"> </w:t>
      </w:r>
      <w:r>
        <w:rPr>
          <w:highlight w:val="yellow"/>
        </w:rPr>
        <w:t>s</w:t>
      </w:r>
      <w:r>
        <w:rPr>
          <w:color w:val="000000"/>
          <w:highlight w:val="yellow"/>
        </w:rPr>
        <w:t>uite or insert name of alternative tool you are using</w:t>
      </w:r>
      <w:r>
        <w:rPr>
          <w:color w:val="000000"/>
        </w:rPr>
        <w:t xml:space="preserve">] </w:t>
      </w:r>
    </w:p>
    <w:p w:rsidR="00D408D4" w:rsidRDefault="00546F91">
      <w:pPr>
        <w:numPr>
          <w:ilvl w:val="2"/>
          <w:numId w:val="7"/>
        </w:numPr>
        <w:pBdr>
          <w:top w:val="nil"/>
          <w:left w:val="nil"/>
          <w:bottom w:val="nil"/>
          <w:right w:val="nil"/>
          <w:between w:val="nil"/>
        </w:pBdr>
        <w:spacing w:after="0" w:line="276" w:lineRule="auto"/>
        <w:rPr>
          <w:color w:val="000000"/>
          <w:highlight w:val="white"/>
        </w:rPr>
      </w:pPr>
      <w:r>
        <w:rPr>
          <w:color w:val="000000"/>
          <w:highlight w:val="white"/>
        </w:rPr>
        <w:t>What we will do</w:t>
      </w:r>
    </w:p>
    <w:p w:rsidR="00D408D4" w:rsidRDefault="00546F91">
      <w:pPr>
        <w:numPr>
          <w:ilvl w:val="3"/>
          <w:numId w:val="7"/>
        </w:numPr>
        <w:pBdr>
          <w:top w:val="nil"/>
          <w:left w:val="nil"/>
          <w:bottom w:val="nil"/>
          <w:right w:val="nil"/>
          <w:between w:val="nil"/>
        </w:pBdr>
        <w:spacing w:after="0" w:line="276" w:lineRule="auto"/>
        <w:ind w:hanging="648"/>
        <w:rPr>
          <w:color w:val="000000"/>
          <w:highlight w:val="white"/>
        </w:rPr>
      </w:pPr>
      <w:r>
        <w:rPr>
          <w:color w:val="000000"/>
          <w:highlight w:val="white"/>
        </w:rPr>
        <w:t xml:space="preserve">Compliance check. </w:t>
      </w:r>
    </w:p>
    <w:p w:rsidR="00D408D4" w:rsidRDefault="00546F91">
      <w:pPr>
        <w:numPr>
          <w:ilvl w:val="4"/>
          <w:numId w:val="7"/>
        </w:numPr>
        <w:pBdr>
          <w:top w:val="nil"/>
          <w:left w:val="nil"/>
          <w:bottom w:val="nil"/>
          <w:right w:val="nil"/>
          <w:between w:val="nil"/>
        </w:pBdr>
        <w:spacing w:after="0" w:line="276" w:lineRule="auto"/>
        <w:ind w:hanging="791"/>
        <w:rPr>
          <w:color w:val="000000"/>
          <w:highlight w:val="white"/>
        </w:rPr>
      </w:pPr>
      <w:r>
        <w:rPr>
          <w:color w:val="000000"/>
        </w:rPr>
        <w:t>First, we will do a check to make sure that you have answered all quality questions and have completed Attachment 4 – Pricing Matrix in-line with our instructions. We will notify you of any compliance issues.</w:t>
      </w:r>
    </w:p>
    <w:p w:rsidR="00D408D4" w:rsidRDefault="00546F91">
      <w:pPr>
        <w:numPr>
          <w:ilvl w:val="4"/>
          <w:numId w:val="7"/>
        </w:numPr>
        <w:pBdr>
          <w:top w:val="nil"/>
          <w:left w:val="nil"/>
          <w:bottom w:val="nil"/>
          <w:right w:val="nil"/>
          <w:between w:val="nil"/>
        </w:pBdr>
        <w:spacing w:after="0" w:line="276" w:lineRule="auto"/>
        <w:ind w:hanging="791"/>
        <w:rPr>
          <w:color w:val="000000"/>
          <w:highlight w:val="white"/>
        </w:rPr>
      </w:pPr>
      <w:r>
        <w:rPr>
          <w:color w:val="000000"/>
        </w:rPr>
        <w:t>If you have not followed our instructions including those given in any clarification response, we may exclude you from the competition. </w:t>
      </w:r>
    </w:p>
    <w:p w:rsidR="00D408D4" w:rsidRDefault="00546F91">
      <w:pPr>
        <w:numPr>
          <w:ilvl w:val="3"/>
          <w:numId w:val="7"/>
        </w:numPr>
        <w:pBdr>
          <w:top w:val="nil"/>
          <w:left w:val="nil"/>
          <w:bottom w:val="nil"/>
          <w:right w:val="nil"/>
          <w:between w:val="nil"/>
        </w:pBdr>
        <w:spacing w:after="0" w:line="276" w:lineRule="auto"/>
        <w:ind w:hanging="648"/>
        <w:rPr>
          <w:color w:val="000000"/>
          <w:highlight w:val="white"/>
        </w:rPr>
      </w:pPr>
      <w:r>
        <w:rPr>
          <w:color w:val="000000"/>
          <w:highlight w:val="white"/>
        </w:rPr>
        <w:t xml:space="preserve">Quality </w:t>
      </w:r>
      <w:r>
        <w:rPr>
          <w:highlight w:val="white"/>
        </w:rPr>
        <w:t>e</w:t>
      </w:r>
      <w:r>
        <w:rPr>
          <w:color w:val="000000"/>
          <w:highlight w:val="white"/>
        </w:rPr>
        <w:t xml:space="preserve">valuation </w:t>
      </w:r>
    </w:p>
    <w:p w:rsidR="00D408D4" w:rsidRDefault="00546F91">
      <w:pPr>
        <w:numPr>
          <w:ilvl w:val="4"/>
          <w:numId w:val="7"/>
        </w:numPr>
        <w:pBdr>
          <w:top w:val="nil"/>
          <w:left w:val="nil"/>
          <w:bottom w:val="nil"/>
          <w:right w:val="nil"/>
          <w:between w:val="nil"/>
        </w:pBdr>
        <w:spacing w:after="0" w:line="276" w:lineRule="auto"/>
        <w:ind w:hanging="791"/>
        <w:rPr>
          <w:color w:val="000000"/>
          <w:highlight w:val="white"/>
        </w:rPr>
      </w:pPr>
      <w:r>
        <w:rPr>
          <w:color w:val="000000"/>
        </w:rPr>
        <w:t>The buyer’s evaluators will independently evaluate your responses to the quality questions using the response guidance and the evaluation criteria.</w:t>
      </w:r>
    </w:p>
    <w:p w:rsidR="00D408D4" w:rsidRDefault="00546F91">
      <w:pPr>
        <w:numPr>
          <w:ilvl w:val="4"/>
          <w:numId w:val="7"/>
        </w:numPr>
        <w:pBdr>
          <w:top w:val="nil"/>
          <w:left w:val="nil"/>
          <w:bottom w:val="nil"/>
          <w:right w:val="nil"/>
          <w:between w:val="nil"/>
        </w:pBdr>
        <w:spacing w:after="0" w:line="276" w:lineRule="auto"/>
        <w:ind w:hanging="791"/>
        <w:rPr>
          <w:color w:val="000000"/>
          <w:highlight w:val="white"/>
        </w:rPr>
      </w:pPr>
      <w:r>
        <w:rPr>
          <w:color w:val="000000"/>
        </w:rPr>
        <w:t xml:space="preserve">They will give a </w:t>
      </w:r>
      <w:r>
        <w:t>score</w:t>
      </w:r>
      <w:r>
        <w:rPr>
          <w:color w:val="000000"/>
        </w:rPr>
        <w:t xml:space="preserve"> and a reason for each question they are assessing. The evaluators will enter the </w:t>
      </w:r>
      <w:r>
        <w:t>scores</w:t>
      </w:r>
      <w:r>
        <w:rPr>
          <w:color w:val="000000"/>
        </w:rPr>
        <w:t xml:space="preserve"> and reasons into the [</w:t>
      </w:r>
      <w:r>
        <w:rPr>
          <w:color w:val="000000"/>
          <w:highlight w:val="yellow"/>
        </w:rPr>
        <w:t>add</w:t>
      </w:r>
      <w:r>
        <w:rPr>
          <w:color w:val="000000"/>
        </w:rPr>
        <w:t xml:space="preserve"> J</w:t>
      </w:r>
      <w:r>
        <w:rPr>
          <w:color w:val="000000"/>
          <w:highlight w:val="yellow"/>
        </w:rPr>
        <w:t xml:space="preserve">aggaer Bravo </w:t>
      </w:r>
      <w:r>
        <w:rPr>
          <w:highlight w:val="yellow"/>
        </w:rPr>
        <w:t>e-sourcing</w:t>
      </w:r>
      <w:r>
        <w:rPr>
          <w:color w:val="000000"/>
          <w:highlight w:val="yellow"/>
        </w:rPr>
        <w:t xml:space="preserve"> </w:t>
      </w:r>
      <w:r>
        <w:rPr>
          <w:highlight w:val="yellow"/>
        </w:rPr>
        <w:t>s</w:t>
      </w:r>
      <w:r>
        <w:rPr>
          <w:color w:val="000000"/>
          <w:highlight w:val="yellow"/>
        </w:rPr>
        <w:t>uite or insert name of alternative tool you are using</w:t>
      </w:r>
      <w:r>
        <w:rPr>
          <w:color w:val="000000"/>
        </w:rPr>
        <w:t>].</w:t>
      </w:r>
    </w:p>
    <w:p w:rsidR="00D408D4" w:rsidRDefault="00546F91">
      <w:pPr>
        <w:numPr>
          <w:ilvl w:val="3"/>
          <w:numId w:val="7"/>
        </w:numPr>
        <w:pBdr>
          <w:top w:val="nil"/>
          <w:left w:val="nil"/>
          <w:bottom w:val="nil"/>
          <w:right w:val="nil"/>
          <w:between w:val="nil"/>
        </w:pBdr>
        <w:spacing w:after="0" w:line="276" w:lineRule="auto"/>
        <w:ind w:hanging="648"/>
        <w:rPr>
          <w:color w:val="000000"/>
          <w:highlight w:val="white"/>
        </w:rPr>
      </w:pPr>
      <w:r>
        <w:rPr>
          <w:color w:val="000000"/>
          <w:highlight w:val="white"/>
        </w:rPr>
        <w:t>Consensus</w:t>
      </w:r>
    </w:p>
    <w:p w:rsidR="00D408D4" w:rsidRDefault="00546F91">
      <w:pPr>
        <w:numPr>
          <w:ilvl w:val="4"/>
          <w:numId w:val="7"/>
        </w:numPr>
        <w:pBdr>
          <w:top w:val="nil"/>
          <w:left w:val="nil"/>
          <w:bottom w:val="nil"/>
          <w:right w:val="nil"/>
          <w:between w:val="nil"/>
        </w:pBdr>
        <w:spacing w:after="0" w:line="276" w:lineRule="auto"/>
        <w:ind w:hanging="791"/>
        <w:rPr>
          <w:color w:val="000000"/>
        </w:rPr>
      </w:pPr>
      <w:r>
        <w:rPr>
          <w:color w:val="000000"/>
        </w:rPr>
        <w:t xml:space="preserve">Once the evaluators have independently assessed your answers to the questions, the evaluators will meet. </w:t>
      </w:r>
    </w:p>
    <w:p w:rsidR="00D408D4" w:rsidRDefault="00546F91">
      <w:pPr>
        <w:numPr>
          <w:ilvl w:val="4"/>
          <w:numId w:val="7"/>
        </w:numPr>
        <w:pBdr>
          <w:top w:val="nil"/>
          <w:left w:val="nil"/>
          <w:bottom w:val="nil"/>
          <w:right w:val="nil"/>
          <w:between w:val="nil"/>
        </w:pBdr>
        <w:spacing w:after="0" w:line="276" w:lineRule="auto"/>
        <w:ind w:hanging="791"/>
        <w:rPr>
          <w:color w:val="000000"/>
        </w:rPr>
      </w:pPr>
      <w:r>
        <w:rPr>
          <w:color w:val="000000"/>
        </w:rPr>
        <w:t xml:space="preserve">At this meeting, the evaluators will discuss the quality of your answers and review their </w:t>
      </w:r>
      <w:r>
        <w:t>scores</w:t>
      </w:r>
      <w:r>
        <w:rPr>
          <w:color w:val="000000"/>
        </w:rPr>
        <w:t xml:space="preserve"> and reasons for that </w:t>
      </w:r>
      <w:r>
        <w:t>score</w:t>
      </w:r>
      <w:r>
        <w:rPr>
          <w:color w:val="000000"/>
        </w:rPr>
        <w:t xml:space="preserve">. The discussion will continue until they reach a </w:t>
      </w:r>
      <w:r>
        <w:rPr>
          <w:color w:val="000000"/>
        </w:rPr>
        <w:lastRenderedPageBreak/>
        <w:t xml:space="preserve">consensus regarding the </w:t>
      </w:r>
      <w:r>
        <w:t>score</w:t>
      </w:r>
      <w:r>
        <w:rPr>
          <w:color w:val="000000"/>
        </w:rPr>
        <w:t>, and reason, for each question.</w:t>
      </w:r>
    </w:p>
    <w:p w:rsidR="00D408D4" w:rsidRDefault="00546F91">
      <w:pPr>
        <w:numPr>
          <w:ilvl w:val="4"/>
          <w:numId w:val="7"/>
        </w:numPr>
        <w:pBdr>
          <w:top w:val="nil"/>
          <w:left w:val="nil"/>
          <w:bottom w:val="nil"/>
          <w:right w:val="nil"/>
          <w:between w:val="nil"/>
        </w:pBdr>
        <w:spacing w:after="0" w:line="276" w:lineRule="auto"/>
        <w:ind w:hanging="791"/>
        <w:rPr>
          <w:color w:val="000000"/>
        </w:rPr>
      </w:pPr>
      <w:r>
        <w:rPr>
          <w:color w:val="000000"/>
        </w:rPr>
        <w:t>If the evaluation panel wishes to clarify any areas of your bid, bid clarification questions will be issued via the [</w:t>
      </w:r>
      <w:r>
        <w:rPr>
          <w:color w:val="000000"/>
          <w:highlight w:val="yellow"/>
        </w:rPr>
        <w:t>add</w:t>
      </w:r>
      <w:r>
        <w:rPr>
          <w:color w:val="000000"/>
        </w:rPr>
        <w:t xml:space="preserve"> </w:t>
      </w:r>
      <w:r>
        <w:rPr>
          <w:color w:val="000000"/>
          <w:highlight w:val="yellow"/>
        </w:rPr>
        <w:t xml:space="preserve">Jaggaer Bravo </w:t>
      </w:r>
      <w:r>
        <w:rPr>
          <w:highlight w:val="yellow"/>
        </w:rPr>
        <w:t>e-sourcing</w:t>
      </w:r>
      <w:r>
        <w:rPr>
          <w:color w:val="000000"/>
          <w:highlight w:val="yellow"/>
        </w:rPr>
        <w:t xml:space="preserve"> </w:t>
      </w:r>
      <w:r>
        <w:rPr>
          <w:highlight w:val="yellow"/>
        </w:rPr>
        <w:t>s</w:t>
      </w:r>
      <w:r>
        <w:rPr>
          <w:color w:val="000000"/>
          <w:highlight w:val="yellow"/>
        </w:rPr>
        <w:t>uite or insert name of alternative tool you are using</w:t>
      </w:r>
      <w:r>
        <w:rPr>
          <w:color w:val="000000"/>
        </w:rPr>
        <w:t>]</w:t>
      </w:r>
      <w:r>
        <w:rPr>
          <w:color w:val="3C78D8"/>
        </w:rPr>
        <w:t xml:space="preserve"> </w:t>
      </w:r>
      <w:r>
        <w:rPr>
          <w:color w:val="000000"/>
        </w:rPr>
        <w:t>on an individual basis.</w:t>
      </w:r>
    </w:p>
    <w:p w:rsidR="00D408D4" w:rsidRDefault="00546F91">
      <w:pPr>
        <w:numPr>
          <w:ilvl w:val="4"/>
          <w:numId w:val="7"/>
        </w:numPr>
        <w:pBdr>
          <w:top w:val="nil"/>
          <w:left w:val="nil"/>
          <w:bottom w:val="nil"/>
          <w:right w:val="nil"/>
          <w:between w:val="nil"/>
        </w:pBdr>
        <w:spacing w:after="0" w:line="276" w:lineRule="auto"/>
        <w:ind w:hanging="791"/>
        <w:rPr>
          <w:color w:val="000000"/>
        </w:rPr>
      </w:pPr>
      <w:r>
        <w:rPr>
          <w:color w:val="000000"/>
        </w:rPr>
        <w:t xml:space="preserve">Once all consensus </w:t>
      </w:r>
      <w:r>
        <w:t>scores</w:t>
      </w:r>
      <w:r>
        <w:rPr>
          <w:color w:val="000000"/>
        </w:rPr>
        <w:t xml:space="preserve"> have been agreed and moderated, the scores will be used for the quality evaluation.</w:t>
      </w:r>
    </w:p>
    <w:p w:rsidR="00D408D4" w:rsidRDefault="00546F91">
      <w:pPr>
        <w:numPr>
          <w:ilvl w:val="4"/>
          <w:numId w:val="7"/>
        </w:numPr>
        <w:pBdr>
          <w:top w:val="nil"/>
          <w:left w:val="nil"/>
          <w:bottom w:val="nil"/>
          <w:right w:val="nil"/>
          <w:between w:val="nil"/>
        </w:pBdr>
        <w:spacing w:line="276" w:lineRule="auto"/>
        <w:ind w:hanging="791"/>
        <w:rPr>
          <w:color w:val="000000"/>
          <w:highlight w:val="white"/>
        </w:rPr>
      </w:pPr>
      <w:r>
        <w:rPr>
          <w:color w:val="000000"/>
        </w:rPr>
        <w:t xml:space="preserve">These final </w:t>
      </w:r>
      <w:r>
        <w:t>scores</w:t>
      </w:r>
      <w:r>
        <w:rPr>
          <w:color w:val="000000"/>
        </w:rPr>
        <w:t xml:space="preserve"> will be used to calculate your quality score. </w:t>
      </w:r>
    </w:p>
    <w:p w:rsidR="00D408D4" w:rsidRDefault="00546F91">
      <w:pPr>
        <w:spacing w:line="276" w:lineRule="auto"/>
        <w:ind w:left="1701"/>
        <w:rPr>
          <w:color w:val="000000"/>
          <w:highlight w:val="white"/>
        </w:rPr>
      </w:pPr>
      <w:r>
        <w:rPr>
          <w:color w:val="000000"/>
        </w:rPr>
        <w:t>[</w:t>
      </w:r>
      <w:r>
        <w:rPr>
          <w:color w:val="000000"/>
          <w:highlight w:val="yellow"/>
        </w:rPr>
        <w:t>include and amend the below content for quality threshold if you intend to have a minimum quality threshold for award of the contract. Bear in mind that we still reserve the right not to award a contract as a result of this competition. You will need to adjust the numbering below if you do not include this section</w:t>
      </w:r>
      <w:r>
        <w:rPr>
          <w:color w:val="000000"/>
        </w:rPr>
        <w:t>]</w:t>
      </w:r>
    </w:p>
    <w:p w:rsidR="00D408D4" w:rsidRDefault="00546F91">
      <w:pPr>
        <w:numPr>
          <w:ilvl w:val="3"/>
          <w:numId w:val="7"/>
        </w:numPr>
        <w:pBdr>
          <w:top w:val="nil"/>
          <w:left w:val="nil"/>
          <w:bottom w:val="nil"/>
          <w:right w:val="nil"/>
          <w:between w:val="nil"/>
        </w:pBdr>
        <w:spacing w:after="0" w:line="276" w:lineRule="auto"/>
        <w:ind w:hanging="648"/>
        <w:rPr>
          <w:color w:val="000000"/>
          <w:highlight w:val="white"/>
        </w:rPr>
      </w:pPr>
      <w:r>
        <w:rPr>
          <w:color w:val="000000"/>
          <w:highlight w:val="white"/>
        </w:rPr>
        <w:t xml:space="preserve">Quality threshold </w:t>
      </w:r>
    </w:p>
    <w:p w:rsidR="00D408D4" w:rsidRDefault="00546F91">
      <w:pPr>
        <w:numPr>
          <w:ilvl w:val="4"/>
          <w:numId w:val="7"/>
        </w:numPr>
        <w:pBdr>
          <w:top w:val="nil"/>
          <w:left w:val="nil"/>
          <w:bottom w:val="nil"/>
          <w:right w:val="nil"/>
          <w:between w:val="nil"/>
        </w:pBdr>
        <w:spacing w:after="0" w:line="276" w:lineRule="auto"/>
        <w:ind w:hanging="791"/>
        <w:rPr>
          <w:color w:val="000000"/>
          <w:highlight w:val="white"/>
        </w:rPr>
      </w:pPr>
      <w:r>
        <w:rPr>
          <w:color w:val="000000"/>
        </w:rPr>
        <w:t xml:space="preserve">If you have not met the minimum acceptable score for each question, you will be excluded from the competition and you will not receive a </w:t>
      </w:r>
      <w:r>
        <w:t>c</w:t>
      </w:r>
      <w:r>
        <w:rPr>
          <w:color w:val="000000"/>
        </w:rPr>
        <w:t>ommercial score. We will tell you that you have been excluded from the procurement and why at award stage.</w:t>
      </w:r>
    </w:p>
    <w:p w:rsidR="00D408D4" w:rsidRDefault="00546F91">
      <w:pPr>
        <w:numPr>
          <w:ilvl w:val="3"/>
          <w:numId w:val="7"/>
        </w:numPr>
        <w:pBdr>
          <w:top w:val="nil"/>
          <w:left w:val="nil"/>
          <w:bottom w:val="nil"/>
          <w:right w:val="nil"/>
          <w:between w:val="nil"/>
        </w:pBdr>
        <w:spacing w:after="0" w:line="276" w:lineRule="auto"/>
        <w:ind w:hanging="648"/>
        <w:rPr>
          <w:color w:val="000000"/>
          <w:highlight w:val="white"/>
        </w:rPr>
      </w:pPr>
      <w:r>
        <w:rPr>
          <w:color w:val="000000"/>
          <w:highlight w:val="white"/>
        </w:rPr>
        <w:t xml:space="preserve">Evaluate pricing </w:t>
      </w:r>
    </w:p>
    <w:p w:rsidR="00D408D4" w:rsidRDefault="00546F91">
      <w:pPr>
        <w:numPr>
          <w:ilvl w:val="4"/>
          <w:numId w:val="7"/>
        </w:numPr>
        <w:pBdr>
          <w:top w:val="nil"/>
          <w:left w:val="nil"/>
          <w:bottom w:val="nil"/>
          <w:right w:val="nil"/>
          <w:between w:val="nil"/>
        </w:pBdr>
        <w:spacing w:after="0" w:line="276" w:lineRule="auto"/>
        <w:ind w:hanging="791"/>
        <w:rPr>
          <w:color w:val="000000"/>
        </w:rPr>
      </w:pPr>
      <w:r>
        <w:rPr>
          <w:color w:val="000000"/>
        </w:rPr>
        <w:t xml:space="preserve">Your pricing will be evaluated by the commercial evaluation panel, who are different evaluators from those who assessed your quality responses and may consist of representatives of CCS and / or the buyer. They will calculate your price score using the evaluation criteria in section 7 </w:t>
      </w:r>
      <w:r>
        <w:t>Commercial/p</w:t>
      </w:r>
      <w:r>
        <w:rPr>
          <w:color w:val="000000"/>
        </w:rPr>
        <w:t xml:space="preserve">rice </w:t>
      </w:r>
      <w:r>
        <w:t>e</w:t>
      </w:r>
      <w:r>
        <w:rPr>
          <w:color w:val="000000"/>
        </w:rPr>
        <w:t>valuation.</w:t>
      </w:r>
    </w:p>
    <w:p w:rsidR="00D408D4" w:rsidRDefault="00546F91">
      <w:pPr>
        <w:numPr>
          <w:ilvl w:val="4"/>
          <w:numId w:val="7"/>
        </w:numPr>
        <w:pBdr>
          <w:top w:val="nil"/>
          <w:left w:val="nil"/>
          <w:bottom w:val="nil"/>
          <w:right w:val="nil"/>
          <w:between w:val="nil"/>
        </w:pBdr>
        <w:spacing w:after="0" w:line="276" w:lineRule="auto"/>
        <w:ind w:hanging="791"/>
        <w:rPr>
          <w:color w:val="000000"/>
        </w:rPr>
      </w:pPr>
      <w:r>
        <w:rPr>
          <w:color w:val="000000"/>
        </w:rPr>
        <w:t xml:space="preserve">As part of the commercial/price evaluation process, we may write to you with questions. We will advise you if a written response is required </w:t>
      </w:r>
      <w:r>
        <w:rPr>
          <w:color w:val="000000"/>
        </w:rPr>
        <w:lastRenderedPageBreak/>
        <w:t>via the [</w:t>
      </w:r>
      <w:r>
        <w:rPr>
          <w:color w:val="000000"/>
          <w:highlight w:val="yellow"/>
        </w:rPr>
        <w:t>add</w:t>
      </w:r>
      <w:r>
        <w:rPr>
          <w:color w:val="000000"/>
        </w:rPr>
        <w:t xml:space="preserve"> J</w:t>
      </w:r>
      <w:r>
        <w:rPr>
          <w:color w:val="000000"/>
          <w:highlight w:val="yellow"/>
        </w:rPr>
        <w:t xml:space="preserve">aggaer Bravo </w:t>
      </w:r>
      <w:r>
        <w:rPr>
          <w:highlight w:val="yellow"/>
        </w:rPr>
        <w:t>e-sourcing</w:t>
      </w:r>
      <w:r>
        <w:rPr>
          <w:color w:val="000000"/>
          <w:highlight w:val="yellow"/>
        </w:rPr>
        <w:t xml:space="preserve"> </w:t>
      </w:r>
      <w:r>
        <w:rPr>
          <w:highlight w:val="yellow"/>
        </w:rPr>
        <w:t>s</w:t>
      </w:r>
      <w:r>
        <w:rPr>
          <w:color w:val="000000"/>
          <w:highlight w:val="yellow"/>
        </w:rPr>
        <w:t>uite or insert name of alternative tool you are using</w:t>
      </w:r>
      <w:r>
        <w:rPr>
          <w:color w:val="000000"/>
        </w:rPr>
        <w:t>] or if you will be required to attend a price clarification meeting in person. </w:t>
      </w:r>
    </w:p>
    <w:p w:rsidR="00D408D4" w:rsidRDefault="00546F91">
      <w:pPr>
        <w:numPr>
          <w:ilvl w:val="4"/>
          <w:numId w:val="7"/>
        </w:numPr>
        <w:pBdr>
          <w:top w:val="nil"/>
          <w:left w:val="nil"/>
          <w:bottom w:val="nil"/>
          <w:right w:val="nil"/>
          <w:between w:val="nil"/>
        </w:pBdr>
        <w:spacing w:after="0" w:line="276" w:lineRule="auto"/>
        <w:ind w:hanging="791"/>
        <w:rPr>
          <w:color w:val="000000"/>
        </w:rPr>
      </w:pPr>
      <w:r>
        <w:rPr>
          <w:color w:val="000000"/>
        </w:rPr>
        <w:t>In the event of the price clarification meeting being required with your organisation, CCS and/or the buyer may discuss outstanding compliance issues or ask for clarification on certain aspects of your Attachment 4 Pricing Matrix submission. A re-submission of Attachment 4 – Price Matrix may be required in order to rectify any compliance issues or errors that become apparent during the commercial/price evaluation. </w:t>
      </w:r>
    </w:p>
    <w:p w:rsidR="00D408D4" w:rsidRDefault="00546F91">
      <w:pPr>
        <w:numPr>
          <w:ilvl w:val="4"/>
          <w:numId w:val="7"/>
        </w:numPr>
        <w:pBdr>
          <w:top w:val="nil"/>
          <w:left w:val="nil"/>
          <w:bottom w:val="nil"/>
          <w:right w:val="nil"/>
          <w:between w:val="nil"/>
        </w:pBdr>
        <w:spacing w:after="0" w:line="276" w:lineRule="auto"/>
        <w:ind w:hanging="791"/>
        <w:rPr>
          <w:color w:val="000000"/>
        </w:rPr>
      </w:pPr>
      <w:r>
        <w:rPr>
          <w:color w:val="000000"/>
        </w:rPr>
        <w:t>Following any required clarification, the commercial/price evaluation panel will then calculate your weighted price score using the evaluation criteria in section 7 Price evaluation.</w:t>
      </w:r>
    </w:p>
    <w:p w:rsidR="00D408D4" w:rsidRDefault="00546F91">
      <w:pPr>
        <w:numPr>
          <w:ilvl w:val="3"/>
          <w:numId w:val="7"/>
        </w:numPr>
        <w:pBdr>
          <w:top w:val="nil"/>
          <w:left w:val="nil"/>
          <w:bottom w:val="nil"/>
          <w:right w:val="nil"/>
          <w:between w:val="nil"/>
        </w:pBdr>
        <w:spacing w:after="0" w:line="276" w:lineRule="auto"/>
        <w:ind w:hanging="648"/>
        <w:rPr>
          <w:color w:val="000000"/>
        </w:rPr>
      </w:pPr>
      <w:r>
        <w:rPr>
          <w:color w:val="000000"/>
        </w:rPr>
        <w:t xml:space="preserve">Final score </w:t>
      </w:r>
    </w:p>
    <w:p w:rsidR="00D408D4" w:rsidRDefault="00546F91">
      <w:pPr>
        <w:numPr>
          <w:ilvl w:val="4"/>
          <w:numId w:val="7"/>
        </w:numPr>
        <w:pBdr>
          <w:top w:val="nil"/>
          <w:left w:val="nil"/>
          <w:bottom w:val="nil"/>
          <w:right w:val="nil"/>
          <w:between w:val="nil"/>
        </w:pBdr>
        <w:spacing w:after="0" w:line="276" w:lineRule="auto"/>
        <w:ind w:hanging="791"/>
        <w:rPr>
          <w:color w:val="000000"/>
        </w:rPr>
      </w:pPr>
      <w:r>
        <w:rPr>
          <w:color w:val="000000"/>
        </w:rPr>
        <w:t>Your quality score will be added to your price score, to create your final score. See section 9 Final decision to award.</w:t>
      </w:r>
    </w:p>
    <w:p w:rsidR="00D408D4" w:rsidRDefault="00546F91">
      <w:pPr>
        <w:numPr>
          <w:ilvl w:val="3"/>
          <w:numId w:val="7"/>
        </w:numPr>
        <w:pBdr>
          <w:top w:val="nil"/>
          <w:left w:val="nil"/>
          <w:bottom w:val="nil"/>
          <w:right w:val="nil"/>
          <w:between w:val="nil"/>
        </w:pBdr>
        <w:spacing w:after="0" w:line="276" w:lineRule="auto"/>
        <w:ind w:hanging="648"/>
        <w:rPr>
          <w:color w:val="000000"/>
        </w:rPr>
      </w:pPr>
      <w:r>
        <w:rPr>
          <w:color w:val="000000"/>
        </w:rPr>
        <w:t>Award</w:t>
      </w:r>
    </w:p>
    <w:p w:rsidR="00D408D4" w:rsidRDefault="00546F91">
      <w:pPr>
        <w:numPr>
          <w:ilvl w:val="4"/>
          <w:numId w:val="7"/>
        </w:numPr>
        <w:pBdr>
          <w:top w:val="nil"/>
          <w:left w:val="nil"/>
          <w:bottom w:val="nil"/>
          <w:right w:val="nil"/>
          <w:between w:val="nil"/>
        </w:pBdr>
        <w:spacing w:after="0" w:line="276" w:lineRule="auto"/>
        <w:ind w:hanging="791"/>
        <w:rPr>
          <w:color w:val="000000"/>
        </w:rPr>
      </w:pPr>
      <w:r>
        <w:rPr>
          <w:color w:val="000000"/>
        </w:rPr>
        <w:t>Award will be made to the successful supplier [</w:t>
      </w:r>
      <w:r>
        <w:rPr>
          <w:color w:val="000000"/>
          <w:highlight w:val="yellow"/>
        </w:rPr>
        <w:t>add: following the discretionary standstill period - if appropriate</w:t>
      </w:r>
      <w:r>
        <w:rPr>
          <w:color w:val="000000"/>
        </w:rPr>
        <w:t>], subject to contract.</w:t>
      </w:r>
    </w:p>
    <w:p w:rsidR="00D408D4" w:rsidRDefault="00546F91">
      <w:pPr>
        <w:numPr>
          <w:ilvl w:val="4"/>
          <w:numId w:val="7"/>
        </w:numPr>
        <w:pBdr>
          <w:top w:val="nil"/>
          <w:left w:val="nil"/>
          <w:bottom w:val="nil"/>
          <w:right w:val="nil"/>
          <w:between w:val="nil"/>
        </w:pBdr>
        <w:spacing w:line="276" w:lineRule="auto"/>
        <w:ind w:hanging="791"/>
        <w:rPr>
          <w:color w:val="000000"/>
        </w:rPr>
      </w:pPr>
      <w:r>
        <w:rPr>
          <w:color w:val="000000"/>
        </w:rPr>
        <w:t>Unsuccessful suppliers will be notified and provided with feedback.</w:t>
      </w:r>
    </w:p>
    <w:p w:rsidR="00D408D4" w:rsidRDefault="00546F91">
      <w:pPr>
        <w:pStyle w:val="Heading2"/>
        <w:numPr>
          <w:ilvl w:val="0"/>
          <w:numId w:val="7"/>
        </w:numPr>
        <w:spacing w:line="276" w:lineRule="auto"/>
      </w:pPr>
      <w:bookmarkStart w:id="5" w:name="_heading=h.3dy6vkm" w:colFirst="0" w:colLast="0"/>
      <w:bookmarkEnd w:id="5"/>
      <w:r>
        <w:t>Marking scheme</w:t>
      </w:r>
    </w:p>
    <w:p w:rsidR="00D408D4" w:rsidRDefault="00546F91">
      <w:pPr>
        <w:numPr>
          <w:ilvl w:val="1"/>
          <w:numId w:val="7"/>
        </w:numPr>
        <w:pBdr>
          <w:top w:val="nil"/>
          <w:left w:val="nil"/>
          <w:bottom w:val="nil"/>
          <w:right w:val="nil"/>
          <w:between w:val="nil"/>
        </w:pBdr>
        <w:spacing w:after="0" w:line="276" w:lineRule="auto"/>
        <w:rPr>
          <w:color w:val="000000"/>
        </w:rPr>
      </w:pPr>
      <w:r>
        <w:rPr>
          <w:color w:val="000000"/>
        </w:rPr>
        <w:t>The evaluation criteria set out below will be used during the quality evaluation:</w:t>
      </w:r>
    </w:p>
    <w:p w:rsidR="00D408D4" w:rsidRDefault="00D408D4">
      <w:pPr>
        <w:pBdr>
          <w:top w:val="nil"/>
          <w:left w:val="nil"/>
          <w:bottom w:val="nil"/>
          <w:right w:val="nil"/>
          <w:between w:val="nil"/>
        </w:pBdr>
        <w:spacing w:after="0" w:line="276" w:lineRule="auto"/>
        <w:ind w:left="1077"/>
        <w:rPr>
          <w:color w:val="000000"/>
        </w:rPr>
      </w:pPr>
    </w:p>
    <w:tbl>
      <w:tblPr>
        <w:tblStyle w:val="affb"/>
        <w:tblW w:w="8919" w:type="dxa"/>
        <w:tblInd w:w="416" w:type="dxa"/>
        <w:tblLayout w:type="fixed"/>
        <w:tblLook w:val="0400" w:firstRow="0" w:lastRow="0" w:firstColumn="0" w:lastColumn="0" w:noHBand="0" w:noVBand="1"/>
      </w:tblPr>
      <w:tblGrid>
        <w:gridCol w:w="2693"/>
        <w:gridCol w:w="6226"/>
      </w:tblGrid>
      <w:tr w:rsidR="00D408D4">
        <w:trPr>
          <w:trHeight w:val="361"/>
        </w:trPr>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408D4" w:rsidRDefault="00546F91">
            <w:pPr>
              <w:spacing w:before="60" w:after="60"/>
              <w:rPr>
                <w:rFonts w:ascii="Cambria" w:eastAsia="Cambria" w:hAnsi="Cambria" w:cs="Cambria"/>
                <w:color w:val="222222"/>
                <w:sz w:val="27"/>
                <w:szCs w:val="27"/>
              </w:rPr>
            </w:pPr>
            <w:r>
              <w:rPr>
                <w:b/>
                <w:sz w:val="27"/>
                <w:szCs w:val="27"/>
              </w:rPr>
              <w:t>Marking scheme</w:t>
            </w:r>
          </w:p>
        </w:tc>
        <w:tc>
          <w:tcPr>
            <w:tcW w:w="622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408D4" w:rsidRDefault="00546F91">
            <w:pPr>
              <w:spacing w:before="60" w:after="60"/>
              <w:rPr>
                <w:rFonts w:ascii="Cambria" w:eastAsia="Cambria" w:hAnsi="Cambria" w:cs="Cambria"/>
                <w:color w:val="222222"/>
                <w:sz w:val="27"/>
                <w:szCs w:val="27"/>
              </w:rPr>
            </w:pPr>
            <w:r>
              <w:rPr>
                <w:b/>
                <w:sz w:val="27"/>
                <w:szCs w:val="27"/>
              </w:rPr>
              <w:t>Description</w:t>
            </w:r>
          </w:p>
        </w:tc>
      </w:tr>
      <w:tr w:rsidR="00D408D4">
        <w:trPr>
          <w:trHeight w:val="1624"/>
        </w:trPr>
        <w:tc>
          <w:tcPr>
            <w:tcW w:w="26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408D4" w:rsidRDefault="00546F91">
            <w:pPr>
              <w:spacing w:before="60" w:after="60"/>
              <w:ind w:left="432"/>
              <w:rPr>
                <w:rFonts w:ascii="Cambria" w:eastAsia="Cambria" w:hAnsi="Cambria" w:cs="Cambria"/>
                <w:color w:val="222222"/>
                <w:sz w:val="27"/>
                <w:szCs w:val="27"/>
              </w:rPr>
            </w:pPr>
            <w:r>
              <w:rPr>
                <w:b/>
                <w:sz w:val="27"/>
                <w:szCs w:val="27"/>
              </w:rPr>
              <w:lastRenderedPageBreak/>
              <w:t>100 - Good</w:t>
            </w:r>
          </w:p>
        </w:tc>
        <w:tc>
          <w:tcPr>
            <w:tcW w:w="62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408D4" w:rsidRDefault="00546F91">
            <w:pPr>
              <w:spacing w:before="60" w:after="60"/>
              <w:rPr>
                <w:sz w:val="27"/>
                <w:szCs w:val="27"/>
              </w:rPr>
            </w:pPr>
            <w:r>
              <w:rPr>
                <w:sz w:val="27"/>
                <w:szCs w:val="27"/>
              </w:rPr>
              <w:t>The response fully meets all requirements with detail provided minimising risks to delivery.</w:t>
            </w:r>
          </w:p>
          <w:p w:rsidR="00D408D4" w:rsidRDefault="00546F91">
            <w:pPr>
              <w:spacing w:before="60" w:after="60"/>
              <w:rPr>
                <w:sz w:val="27"/>
                <w:szCs w:val="27"/>
              </w:rPr>
            </w:pPr>
            <w:r>
              <w:rPr>
                <w:sz w:val="27"/>
                <w:szCs w:val="27"/>
              </w:rPr>
              <w:t>The response is comprehensive and unambiguous, demonstrating a thorough understanding of the requirements and provides details of how the requirement will be met in full without additional support from the buyer, other than that outlined within Attachment 3 – Specification.</w:t>
            </w:r>
          </w:p>
        </w:tc>
      </w:tr>
      <w:tr w:rsidR="00D408D4">
        <w:trPr>
          <w:trHeight w:val="1278"/>
        </w:trPr>
        <w:tc>
          <w:tcPr>
            <w:tcW w:w="26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408D4" w:rsidRDefault="00546F91">
            <w:pPr>
              <w:spacing w:before="60" w:after="60"/>
              <w:ind w:left="432"/>
              <w:rPr>
                <w:rFonts w:ascii="Cambria" w:eastAsia="Cambria" w:hAnsi="Cambria" w:cs="Cambria"/>
                <w:color w:val="222222"/>
                <w:sz w:val="27"/>
                <w:szCs w:val="27"/>
              </w:rPr>
            </w:pPr>
            <w:r>
              <w:rPr>
                <w:b/>
                <w:sz w:val="27"/>
                <w:szCs w:val="27"/>
              </w:rPr>
              <w:t>66 – Acceptable – Minor concerns</w:t>
            </w:r>
          </w:p>
        </w:tc>
        <w:tc>
          <w:tcPr>
            <w:tcW w:w="62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408D4" w:rsidRDefault="00546F91">
            <w:pPr>
              <w:spacing w:before="60" w:after="60"/>
              <w:rPr>
                <w:sz w:val="27"/>
                <w:szCs w:val="27"/>
              </w:rPr>
            </w:pPr>
            <w:r>
              <w:rPr>
                <w:sz w:val="27"/>
                <w:szCs w:val="27"/>
              </w:rPr>
              <w:t>The response is acceptable and meets all the basic requirements. However, the response, is not sufficiently detailed to minimise risk and/or the proposed approach may require additional support (in addition to that outlined in the Attachment 3 - Specification) from the buyer to meet its deliverables.</w:t>
            </w:r>
          </w:p>
        </w:tc>
      </w:tr>
      <w:tr w:rsidR="00D408D4">
        <w:trPr>
          <w:trHeight w:val="1128"/>
        </w:trPr>
        <w:tc>
          <w:tcPr>
            <w:tcW w:w="269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408D4" w:rsidRDefault="00546F91">
            <w:pPr>
              <w:spacing w:before="60" w:after="60"/>
              <w:ind w:left="432"/>
              <w:rPr>
                <w:rFonts w:ascii="Cambria" w:eastAsia="Cambria" w:hAnsi="Cambria" w:cs="Cambria"/>
                <w:color w:val="222222"/>
                <w:sz w:val="27"/>
                <w:szCs w:val="27"/>
              </w:rPr>
            </w:pPr>
            <w:r>
              <w:rPr>
                <w:b/>
                <w:sz w:val="27"/>
                <w:szCs w:val="27"/>
              </w:rPr>
              <w:t xml:space="preserve">33 – </w:t>
            </w:r>
            <w:proofErr w:type="gramStart"/>
            <w:r>
              <w:rPr>
                <w:b/>
                <w:sz w:val="27"/>
                <w:szCs w:val="27"/>
              </w:rPr>
              <w:t>Non acceptable</w:t>
            </w:r>
            <w:proofErr w:type="gramEnd"/>
            <w:r>
              <w:rPr>
                <w:b/>
                <w:sz w:val="27"/>
                <w:szCs w:val="27"/>
              </w:rPr>
              <w:t xml:space="preserve"> - Major concerns</w:t>
            </w:r>
          </w:p>
        </w:tc>
        <w:tc>
          <w:tcPr>
            <w:tcW w:w="62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408D4" w:rsidRDefault="00546F91">
            <w:pPr>
              <w:spacing w:before="60" w:after="60"/>
              <w:rPr>
                <w:rFonts w:ascii="Cambria" w:eastAsia="Cambria" w:hAnsi="Cambria" w:cs="Cambria"/>
                <w:color w:val="500050"/>
                <w:sz w:val="27"/>
                <w:szCs w:val="27"/>
              </w:rPr>
            </w:pPr>
            <w:r>
              <w:rPr>
                <w:sz w:val="27"/>
                <w:szCs w:val="27"/>
              </w:rPr>
              <w:t>The response has met some, but not all elements of the requirement, which poses risk that the proposal will not meet the deliverables required.  </w:t>
            </w:r>
          </w:p>
          <w:p w:rsidR="00D408D4" w:rsidRDefault="00546F91">
            <w:pPr>
              <w:spacing w:before="60" w:after="60"/>
              <w:rPr>
                <w:rFonts w:ascii="Cambria" w:eastAsia="Cambria" w:hAnsi="Cambria" w:cs="Cambria"/>
                <w:color w:val="222222"/>
                <w:sz w:val="27"/>
                <w:szCs w:val="27"/>
              </w:rPr>
            </w:pPr>
            <w:r>
              <w:rPr>
                <w:sz w:val="27"/>
                <w:szCs w:val="27"/>
              </w:rPr>
              <w:t>The response does not demonstrate a full understanding of the requirement posing major concerns.</w:t>
            </w:r>
          </w:p>
        </w:tc>
      </w:tr>
      <w:tr w:rsidR="00D408D4">
        <w:trPr>
          <w:trHeight w:val="827"/>
        </w:trPr>
        <w:tc>
          <w:tcPr>
            <w:tcW w:w="2693"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D408D4" w:rsidRDefault="00546F91">
            <w:pPr>
              <w:spacing w:before="60" w:after="60"/>
              <w:ind w:left="432"/>
              <w:rPr>
                <w:rFonts w:ascii="Cambria" w:eastAsia="Cambria" w:hAnsi="Cambria" w:cs="Cambria"/>
                <w:color w:val="222222"/>
                <w:sz w:val="27"/>
                <w:szCs w:val="27"/>
              </w:rPr>
            </w:pPr>
            <w:r>
              <w:rPr>
                <w:b/>
                <w:sz w:val="27"/>
                <w:szCs w:val="27"/>
              </w:rPr>
              <w:t>0 - Unsuitable</w:t>
            </w:r>
          </w:p>
        </w:tc>
        <w:tc>
          <w:tcPr>
            <w:tcW w:w="6226" w:type="dxa"/>
            <w:tcBorders>
              <w:top w:val="single" w:sz="8" w:space="0" w:color="000000"/>
              <w:left w:val="nil"/>
              <w:bottom w:val="single" w:sz="4" w:space="0" w:color="000000"/>
              <w:right w:val="single" w:sz="8" w:space="0" w:color="000000"/>
            </w:tcBorders>
            <w:shd w:val="clear" w:color="auto" w:fill="auto"/>
            <w:tcMar>
              <w:top w:w="0" w:type="dxa"/>
              <w:left w:w="108" w:type="dxa"/>
              <w:bottom w:w="0" w:type="dxa"/>
              <w:right w:w="108" w:type="dxa"/>
            </w:tcMar>
          </w:tcPr>
          <w:p w:rsidR="00D408D4" w:rsidRDefault="00546F91">
            <w:pPr>
              <w:spacing w:before="60" w:after="60"/>
              <w:rPr>
                <w:rFonts w:ascii="Cambria" w:eastAsia="Cambria" w:hAnsi="Cambria" w:cs="Cambria"/>
                <w:color w:val="222222"/>
                <w:sz w:val="27"/>
                <w:szCs w:val="27"/>
              </w:rPr>
            </w:pPr>
            <w:r>
              <w:rPr>
                <w:sz w:val="27"/>
                <w:szCs w:val="27"/>
              </w:rPr>
              <w:t>The response does not meet any of the requirements or no response has been provided.  An unacceptable and/or non-compliant response with serious reservations, demonstrating no understanding of the requirement.</w:t>
            </w:r>
          </w:p>
        </w:tc>
      </w:tr>
    </w:tbl>
    <w:p w:rsidR="00D408D4" w:rsidRDefault="00D408D4">
      <w:pPr>
        <w:pBdr>
          <w:top w:val="nil"/>
          <w:left w:val="nil"/>
          <w:bottom w:val="nil"/>
          <w:right w:val="nil"/>
          <w:between w:val="nil"/>
        </w:pBdr>
        <w:spacing w:after="0" w:line="276" w:lineRule="auto"/>
        <w:ind w:left="1077"/>
        <w:rPr>
          <w:color w:val="000000"/>
        </w:rPr>
      </w:pPr>
    </w:p>
    <w:p w:rsidR="00D408D4" w:rsidRDefault="00546F91">
      <w:pPr>
        <w:pStyle w:val="Heading2"/>
        <w:numPr>
          <w:ilvl w:val="0"/>
          <w:numId w:val="1"/>
        </w:numPr>
        <w:spacing w:line="276" w:lineRule="auto"/>
        <w:rPr>
          <w:color w:val="000000"/>
        </w:rPr>
      </w:pPr>
      <w:bookmarkStart w:id="6" w:name="_heading=h.1t3h5sf" w:colFirst="0" w:colLast="0"/>
      <w:bookmarkEnd w:id="6"/>
      <w:r>
        <w:lastRenderedPageBreak/>
        <w:t>Quality evaluation</w:t>
      </w:r>
    </w:p>
    <w:p w:rsidR="00D408D4" w:rsidRDefault="00D408D4">
      <w:pPr>
        <w:pStyle w:val="Heading2"/>
        <w:spacing w:line="276" w:lineRule="auto"/>
        <w:ind w:left="1276"/>
        <w:rPr>
          <w:sz w:val="27"/>
          <w:szCs w:val="27"/>
        </w:rPr>
      </w:pPr>
      <w:bookmarkStart w:id="7" w:name="_heading=h.4d34og8" w:colFirst="0" w:colLast="0"/>
      <w:bookmarkEnd w:id="7"/>
    </w:p>
    <w:p w:rsidR="00D408D4" w:rsidRDefault="00546F91">
      <w:pPr>
        <w:pStyle w:val="Heading2"/>
        <w:numPr>
          <w:ilvl w:val="1"/>
          <w:numId w:val="1"/>
        </w:numPr>
        <w:spacing w:line="276" w:lineRule="auto"/>
        <w:rPr>
          <w:color w:val="000000"/>
        </w:rPr>
      </w:pPr>
      <w:bookmarkStart w:id="8" w:name="_heading=h.mcjrnfl7fjy5" w:colFirst="0" w:colLast="0"/>
      <w:bookmarkEnd w:id="8"/>
      <w:r>
        <w:rPr>
          <w:sz w:val="27"/>
          <w:szCs w:val="27"/>
        </w:rPr>
        <w:t>Questions [</w:t>
      </w:r>
      <w:r>
        <w:rPr>
          <w:sz w:val="27"/>
          <w:szCs w:val="27"/>
          <w:highlight w:val="yellow"/>
        </w:rPr>
        <w:t>AQA1 to AQA5</w:t>
      </w:r>
      <w:r>
        <w:rPr>
          <w:sz w:val="27"/>
          <w:szCs w:val="27"/>
        </w:rPr>
        <w:t>] are mandatory questions and will be evaluated pass or fail. If you answer no to either of these questions you will fail, and you will be excluded from the competition. We will tell you that your bid has been excluded.</w:t>
      </w:r>
    </w:p>
    <w:p w:rsidR="00D408D4" w:rsidRDefault="00546F91">
      <w:pPr>
        <w:pStyle w:val="Heading2"/>
        <w:numPr>
          <w:ilvl w:val="1"/>
          <w:numId w:val="1"/>
        </w:numPr>
        <w:spacing w:line="276" w:lineRule="auto"/>
        <w:rPr>
          <w:color w:val="000000"/>
        </w:rPr>
      </w:pPr>
      <w:bookmarkStart w:id="9" w:name="_heading=h.2s8eyo1" w:colFirst="0" w:colLast="0"/>
      <w:bookmarkEnd w:id="9"/>
      <w:r>
        <w:rPr>
          <w:color w:val="000000"/>
          <w:sz w:val="27"/>
          <w:szCs w:val="27"/>
        </w:rPr>
        <w:t>Each question must be answered in its own right. You must not answer any of the questions by cross-referencing other questions or other materials e.g. reports located on your website.</w:t>
      </w:r>
    </w:p>
    <w:p w:rsidR="00D408D4" w:rsidRDefault="00546F91">
      <w:pPr>
        <w:pStyle w:val="Heading2"/>
        <w:numPr>
          <w:ilvl w:val="1"/>
          <w:numId w:val="1"/>
        </w:numPr>
        <w:spacing w:line="276" w:lineRule="auto"/>
        <w:rPr>
          <w:color w:val="000000"/>
        </w:rPr>
      </w:pPr>
      <w:bookmarkStart w:id="10" w:name="_heading=h.17dp8vu" w:colFirst="0" w:colLast="0"/>
      <w:bookmarkEnd w:id="10"/>
      <w:r>
        <w:rPr>
          <w:color w:val="000000"/>
          <w:sz w:val="27"/>
          <w:szCs w:val="27"/>
        </w:rPr>
        <w:t xml:space="preserve">Each of the quality </w:t>
      </w:r>
      <w:r>
        <w:rPr>
          <w:sz w:val="27"/>
          <w:szCs w:val="27"/>
        </w:rPr>
        <w:t>questions in</w:t>
      </w:r>
      <w:r>
        <w:rPr>
          <w:color w:val="000000"/>
          <w:sz w:val="27"/>
          <w:szCs w:val="27"/>
        </w:rPr>
        <w:t xml:space="preserve"> section B will be evaluated by our evaluation panel.</w:t>
      </w:r>
    </w:p>
    <w:p w:rsidR="00D408D4" w:rsidRDefault="00546F91">
      <w:pPr>
        <w:pStyle w:val="Heading2"/>
        <w:numPr>
          <w:ilvl w:val="1"/>
          <w:numId w:val="1"/>
        </w:numPr>
        <w:spacing w:line="276" w:lineRule="auto"/>
        <w:rPr>
          <w:color w:val="000000"/>
        </w:rPr>
      </w:pPr>
      <w:bookmarkStart w:id="11" w:name="_heading=h.3rdcrjn" w:colFirst="0" w:colLast="0"/>
      <w:bookmarkEnd w:id="11"/>
      <w:r>
        <w:rPr>
          <w:color w:val="000000"/>
          <w:sz w:val="27"/>
          <w:szCs w:val="27"/>
        </w:rPr>
        <w:t>When the consensus and moderation meeting has taken place and the final mark for each question has been agreed by the evaluators, your final mark for each question will be multiplied by that question’s weighting to calculate your weighted mark for that question. </w:t>
      </w:r>
    </w:p>
    <w:p w:rsidR="00D408D4" w:rsidRDefault="00546F91">
      <w:pPr>
        <w:pStyle w:val="Heading2"/>
        <w:numPr>
          <w:ilvl w:val="1"/>
          <w:numId w:val="1"/>
        </w:numPr>
        <w:spacing w:line="276" w:lineRule="auto"/>
        <w:rPr>
          <w:color w:val="000000"/>
        </w:rPr>
      </w:pPr>
      <w:bookmarkStart w:id="12" w:name="_heading=h.26in1rg" w:colFirst="0" w:colLast="0"/>
      <w:bookmarkEnd w:id="12"/>
      <w:r>
        <w:rPr>
          <w:color w:val="000000"/>
          <w:sz w:val="27"/>
          <w:szCs w:val="27"/>
        </w:rPr>
        <w:t>Each weighted mark for each question will then be added together to calculate your quality score.</w:t>
      </w:r>
    </w:p>
    <w:p w:rsidR="00D408D4" w:rsidRDefault="00546F91">
      <w:pPr>
        <w:pStyle w:val="Heading2"/>
        <w:numPr>
          <w:ilvl w:val="1"/>
          <w:numId w:val="1"/>
        </w:numPr>
        <w:spacing w:line="276" w:lineRule="auto"/>
        <w:rPr>
          <w:color w:val="000000"/>
        </w:rPr>
      </w:pPr>
      <w:bookmarkStart w:id="13" w:name="_heading=h.lnxbz9" w:colFirst="0" w:colLast="0"/>
      <w:bookmarkEnd w:id="13"/>
      <w:r>
        <w:rPr>
          <w:color w:val="000000"/>
          <w:sz w:val="27"/>
          <w:szCs w:val="27"/>
        </w:rPr>
        <w:t xml:space="preserve">Your quality score will then be multiplied by the weighting we have applied to the quality aspect of the evaluation </w:t>
      </w:r>
      <w:r>
        <w:rPr>
          <w:color w:val="000000"/>
          <w:sz w:val="27"/>
          <w:szCs w:val="27"/>
          <w:highlight w:val="yellow"/>
        </w:rPr>
        <w:t>[add your quality weighting]</w:t>
      </w:r>
      <w:r>
        <w:rPr>
          <w:color w:val="000000"/>
          <w:sz w:val="27"/>
          <w:szCs w:val="27"/>
        </w:rPr>
        <w:t xml:space="preserve"> to calculate your weighted quality score.</w:t>
      </w:r>
    </w:p>
    <w:p w:rsidR="00D408D4" w:rsidRDefault="00546F91">
      <w:pPr>
        <w:pStyle w:val="Heading2"/>
        <w:numPr>
          <w:ilvl w:val="1"/>
          <w:numId w:val="1"/>
        </w:numPr>
        <w:spacing w:line="276" w:lineRule="auto"/>
        <w:rPr>
          <w:color w:val="000000"/>
        </w:rPr>
      </w:pPr>
      <w:bookmarkStart w:id="14" w:name="_heading=h.35nkun2" w:colFirst="0" w:colLast="0"/>
      <w:bookmarkEnd w:id="14"/>
      <w:r>
        <w:rPr>
          <w:color w:val="000000"/>
          <w:sz w:val="27"/>
          <w:szCs w:val="27"/>
        </w:rPr>
        <w:t>Please see table A below for an example of how your quality score will be calculated.</w:t>
      </w:r>
    </w:p>
    <w:p w:rsidR="00D408D4" w:rsidRDefault="00546F91">
      <w:pPr>
        <w:pStyle w:val="Heading2"/>
        <w:numPr>
          <w:ilvl w:val="1"/>
          <w:numId w:val="1"/>
        </w:numPr>
        <w:spacing w:line="276" w:lineRule="auto"/>
        <w:rPr>
          <w:color w:val="000000"/>
          <w:sz w:val="27"/>
          <w:szCs w:val="27"/>
        </w:rPr>
      </w:pPr>
      <w:bookmarkStart w:id="15" w:name="_heading=h.1ksv4uv" w:colFirst="0" w:colLast="0"/>
      <w:bookmarkEnd w:id="15"/>
      <w:r>
        <w:rPr>
          <w:color w:val="000000"/>
          <w:sz w:val="27"/>
          <w:szCs w:val="27"/>
        </w:rPr>
        <w:t>Table A: Calculation of quality score</w:t>
      </w:r>
    </w:p>
    <w:p w:rsidR="00D408D4" w:rsidRDefault="00D408D4"/>
    <w:tbl>
      <w:tblPr>
        <w:tblStyle w:val="affc"/>
        <w:tblW w:w="8490" w:type="dxa"/>
        <w:tblInd w:w="416" w:type="dxa"/>
        <w:tblLayout w:type="fixed"/>
        <w:tblLook w:val="0400" w:firstRow="0" w:lastRow="0" w:firstColumn="0" w:lastColumn="0" w:noHBand="0" w:noVBand="1"/>
      </w:tblPr>
      <w:tblGrid>
        <w:gridCol w:w="2375"/>
        <w:gridCol w:w="2397"/>
        <w:gridCol w:w="1791"/>
        <w:gridCol w:w="1927"/>
      </w:tblGrid>
      <w:tr w:rsidR="00D408D4">
        <w:trPr>
          <w:trHeight w:val="1254"/>
        </w:trPr>
        <w:tc>
          <w:tcPr>
            <w:tcW w:w="2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08D4" w:rsidRDefault="00546F91">
            <w:pPr>
              <w:spacing w:line="276" w:lineRule="auto"/>
              <w:rPr>
                <w:sz w:val="27"/>
                <w:szCs w:val="27"/>
              </w:rPr>
            </w:pPr>
            <w:r>
              <w:rPr>
                <w:sz w:val="27"/>
                <w:szCs w:val="27"/>
              </w:rPr>
              <w:t>Question</w:t>
            </w:r>
          </w:p>
        </w:tc>
        <w:tc>
          <w:tcPr>
            <w:tcW w:w="23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08D4" w:rsidRDefault="00546F91">
            <w:pPr>
              <w:spacing w:line="276" w:lineRule="auto"/>
              <w:rPr>
                <w:sz w:val="27"/>
                <w:szCs w:val="27"/>
              </w:rPr>
            </w:pPr>
            <w:r>
              <w:rPr>
                <w:sz w:val="27"/>
                <w:szCs w:val="27"/>
              </w:rPr>
              <w:t>Question weighting</w:t>
            </w:r>
          </w:p>
        </w:tc>
        <w:tc>
          <w:tcPr>
            <w:tcW w:w="17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08D4" w:rsidRDefault="00546F91">
            <w:pPr>
              <w:spacing w:line="276" w:lineRule="auto"/>
              <w:rPr>
                <w:sz w:val="27"/>
                <w:szCs w:val="27"/>
              </w:rPr>
            </w:pPr>
            <w:r>
              <w:rPr>
                <w:sz w:val="27"/>
                <w:szCs w:val="27"/>
              </w:rPr>
              <w:t>Your final mark</w:t>
            </w:r>
          </w:p>
          <w:p w:rsidR="00D408D4" w:rsidRDefault="00D408D4">
            <w:pPr>
              <w:spacing w:line="276" w:lineRule="auto"/>
              <w:rPr>
                <w:sz w:val="27"/>
                <w:szCs w:val="27"/>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08D4" w:rsidRDefault="00546F91">
            <w:pPr>
              <w:spacing w:line="276" w:lineRule="auto"/>
              <w:rPr>
                <w:sz w:val="27"/>
                <w:szCs w:val="27"/>
              </w:rPr>
            </w:pPr>
            <w:r>
              <w:rPr>
                <w:sz w:val="27"/>
                <w:szCs w:val="27"/>
              </w:rPr>
              <w:t>Your weighted mark</w:t>
            </w:r>
          </w:p>
        </w:tc>
      </w:tr>
      <w:tr w:rsidR="00D408D4">
        <w:tc>
          <w:tcPr>
            <w:tcW w:w="2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rPr>
              <w:t xml:space="preserve">AQB1: </w:t>
            </w:r>
            <w:r>
              <w:rPr>
                <w:sz w:val="27"/>
                <w:szCs w:val="27"/>
                <w:highlight w:val="yellow"/>
              </w:rPr>
              <w:t>[add question title]</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[30%</w:t>
            </w:r>
            <w:r>
              <w:rPr>
                <w:sz w:val="27"/>
                <w:szCs w:val="27"/>
              </w:rPr>
              <w:t>]</w:t>
            </w:r>
          </w:p>
        </w:tc>
        <w:tc>
          <w:tcPr>
            <w:tcW w:w="1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[100]</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[30]</w:t>
            </w:r>
          </w:p>
        </w:tc>
      </w:tr>
      <w:tr w:rsidR="00D408D4">
        <w:tc>
          <w:tcPr>
            <w:tcW w:w="2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rPr>
              <w:lastRenderedPageBreak/>
              <w:t xml:space="preserve">AQB2: </w:t>
            </w:r>
            <w:r>
              <w:rPr>
                <w:sz w:val="27"/>
                <w:szCs w:val="27"/>
                <w:highlight w:val="yellow"/>
              </w:rPr>
              <w:t>[add question title]</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[20%</w:t>
            </w:r>
            <w:r>
              <w:rPr>
                <w:sz w:val="27"/>
                <w:szCs w:val="27"/>
              </w:rPr>
              <w:t>]</w:t>
            </w:r>
          </w:p>
        </w:tc>
        <w:tc>
          <w:tcPr>
            <w:tcW w:w="1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[66]</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[13.2]</w:t>
            </w:r>
          </w:p>
        </w:tc>
      </w:tr>
      <w:tr w:rsidR="00D408D4">
        <w:tc>
          <w:tcPr>
            <w:tcW w:w="2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rPr>
              <w:t xml:space="preserve">AQB3: </w:t>
            </w:r>
            <w:r>
              <w:rPr>
                <w:sz w:val="27"/>
                <w:szCs w:val="27"/>
                <w:highlight w:val="yellow"/>
              </w:rPr>
              <w:t>[add question title]</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[25%]</w:t>
            </w:r>
          </w:p>
        </w:tc>
        <w:tc>
          <w:tcPr>
            <w:tcW w:w="1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[100]</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[25]</w:t>
            </w:r>
          </w:p>
        </w:tc>
      </w:tr>
      <w:tr w:rsidR="00D408D4">
        <w:tc>
          <w:tcPr>
            <w:tcW w:w="2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rPr>
              <w:t xml:space="preserve">AQB4: </w:t>
            </w:r>
            <w:r>
              <w:rPr>
                <w:sz w:val="27"/>
                <w:szCs w:val="27"/>
                <w:highlight w:val="yellow"/>
              </w:rPr>
              <w:t>[add question title]</w:t>
            </w:r>
          </w:p>
        </w:tc>
        <w:tc>
          <w:tcPr>
            <w:tcW w:w="23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[25%]</w:t>
            </w:r>
          </w:p>
        </w:tc>
        <w:tc>
          <w:tcPr>
            <w:tcW w:w="1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[33]</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[8.25]</w:t>
            </w:r>
          </w:p>
        </w:tc>
      </w:tr>
      <w:tr w:rsidR="00D408D4">
        <w:trPr>
          <w:trHeight w:val="440"/>
        </w:trPr>
        <w:tc>
          <w:tcPr>
            <w:tcW w:w="656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rPr>
              <w:t>Quality score</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rPr>
              <w:t>[</w:t>
            </w:r>
            <w:r>
              <w:rPr>
                <w:sz w:val="27"/>
                <w:szCs w:val="27"/>
                <w:highlight w:val="yellow"/>
              </w:rPr>
              <w:t>76.45</w:t>
            </w:r>
            <w:r>
              <w:rPr>
                <w:sz w:val="27"/>
                <w:szCs w:val="27"/>
              </w:rPr>
              <w:t>]</w:t>
            </w:r>
          </w:p>
        </w:tc>
      </w:tr>
      <w:tr w:rsidR="00D408D4">
        <w:trPr>
          <w:trHeight w:val="440"/>
        </w:trPr>
        <w:tc>
          <w:tcPr>
            <w:tcW w:w="656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rPr>
              <w:t>Weighted quality score [</w:t>
            </w:r>
            <w:r>
              <w:rPr>
                <w:sz w:val="27"/>
                <w:szCs w:val="27"/>
                <w:highlight w:val="yellow"/>
              </w:rPr>
              <w:t>add</w:t>
            </w:r>
            <w:r>
              <w:rPr>
                <w:sz w:val="27"/>
                <w:szCs w:val="27"/>
              </w:rPr>
              <w:t xml:space="preserve"> </w:t>
            </w:r>
            <w:r>
              <w:rPr>
                <w:sz w:val="27"/>
                <w:szCs w:val="27"/>
                <w:highlight w:val="yellow"/>
              </w:rPr>
              <w:t>quality weighting here, 70% has been used here as example</w:t>
            </w:r>
            <w:r>
              <w:rPr>
                <w:sz w:val="27"/>
                <w:szCs w:val="27"/>
              </w:rPr>
              <w:t>]</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rPr>
              <w:t>[</w:t>
            </w:r>
            <w:r>
              <w:rPr>
                <w:sz w:val="27"/>
                <w:szCs w:val="27"/>
                <w:highlight w:val="yellow"/>
              </w:rPr>
              <w:t>53.53</w:t>
            </w:r>
            <w:r>
              <w:rPr>
                <w:sz w:val="27"/>
                <w:szCs w:val="27"/>
              </w:rPr>
              <w:t>]</w:t>
            </w:r>
          </w:p>
        </w:tc>
      </w:tr>
    </w:tbl>
    <w:p w:rsidR="00D408D4" w:rsidRDefault="00D408D4">
      <w:pPr>
        <w:spacing w:line="276" w:lineRule="auto"/>
      </w:pPr>
    </w:p>
    <w:p w:rsidR="00D408D4" w:rsidRDefault="00546F91">
      <w:pPr>
        <w:spacing w:line="276" w:lineRule="auto"/>
      </w:pPr>
      <w:r>
        <w:rPr>
          <w:color w:val="000000"/>
        </w:rPr>
        <w:t>[</w:t>
      </w:r>
      <w:r>
        <w:rPr>
          <w:b/>
          <w:color w:val="000000"/>
          <w:highlight w:val="yellow"/>
        </w:rPr>
        <w:t>amend</w:t>
      </w:r>
      <w:r>
        <w:rPr>
          <w:color w:val="000000"/>
          <w:highlight w:val="yellow"/>
        </w:rPr>
        <w:t xml:space="preserve"> the above worked example so that it is reflective of your elected quality questions, their titles, weightings and your overall weighting for the quality aspect of the evaluation]</w:t>
      </w:r>
    </w:p>
    <w:p w:rsidR="00D408D4" w:rsidRDefault="00546F91">
      <w:pPr>
        <w:pStyle w:val="Heading2"/>
        <w:numPr>
          <w:ilvl w:val="0"/>
          <w:numId w:val="1"/>
        </w:numPr>
        <w:spacing w:line="276" w:lineRule="auto"/>
      </w:pPr>
      <w:bookmarkStart w:id="16" w:name="_heading=h.44sinio" w:colFirst="0" w:colLast="0"/>
      <w:bookmarkEnd w:id="16"/>
      <w:r>
        <w:t>Quality questionnaire</w:t>
      </w:r>
    </w:p>
    <w:p w:rsidR="00D408D4" w:rsidRDefault="00546F91">
      <w:pPr>
        <w:numPr>
          <w:ilvl w:val="1"/>
          <w:numId w:val="1"/>
        </w:numPr>
        <w:pBdr>
          <w:top w:val="nil"/>
          <w:left w:val="nil"/>
          <w:bottom w:val="nil"/>
          <w:right w:val="nil"/>
          <w:between w:val="nil"/>
        </w:pBdr>
        <w:spacing w:after="0" w:line="276" w:lineRule="auto"/>
        <w:rPr>
          <w:color w:val="000000"/>
        </w:rPr>
      </w:pPr>
      <w:r>
        <w:rPr>
          <w:color w:val="000000"/>
        </w:rPr>
        <w:t xml:space="preserve">The </w:t>
      </w:r>
      <w:r>
        <w:t>quality questionnaire</w:t>
      </w:r>
      <w:r>
        <w:rPr>
          <w:color w:val="000000"/>
        </w:rPr>
        <w:t xml:space="preserve"> is split into three sections:</w:t>
      </w:r>
    </w:p>
    <w:p w:rsidR="00D408D4" w:rsidRDefault="00546F91">
      <w:pPr>
        <w:numPr>
          <w:ilvl w:val="2"/>
          <w:numId w:val="1"/>
        </w:numPr>
        <w:pBdr>
          <w:top w:val="nil"/>
          <w:left w:val="nil"/>
          <w:bottom w:val="nil"/>
          <w:right w:val="nil"/>
          <w:between w:val="nil"/>
        </w:pBdr>
        <w:spacing w:after="0" w:line="276" w:lineRule="auto"/>
        <w:rPr>
          <w:color w:val="000000"/>
        </w:rPr>
      </w:pPr>
      <w:r>
        <w:rPr>
          <w:color w:val="000000"/>
        </w:rPr>
        <w:t xml:space="preserve">Section A – </w:t>
      </w:r>
      <w:r>
        <w:t>m</w:t>
      </w:r>
      <w:r>
        <w:rPr>
          <w:color w:val="000000"/>
        </w:rPr>
        <w:t>andatory questions</w:t>
      </w:r>
    </w:p>
    <w:p w:rsidR="00D408D4" w:rsidRDefault="00546F91">
      <w:pPr>
        <w:numPr>
          <w:ilvl w:val="2"/>
          <w:numId w:val="1"/>
        </w:numPr>
        <w:pBdr>
          <w:top w:val="nil"/>
          <w:left w:val="nil"/>
          <w:bottom w:val="nil"/>
          <w:right w:val="nil"/>
          <w:between w:val="nil"/>
        </w:pBdr>
        <w:spacing w:after="0" w:line="276" w:lineRule="auto"/>
        <w:rPr>
          <w:color w:val="000000"/>
        </w:rPr>
      </w:pPr>
      <w:r>
        <w:rPr>
          <w:color w:val="000000"/>
        </w:rPr>
        <w:t xml:space="preserve">Section B – </w:t>
      </w:r>
      <w:r>
        <w:t>s</w:t>
      </w:r>
      <w:r>
        <w:rPr>
          <w:color w:val="000000"/>
        </w:rPr>
        <w:t>cored questions</w:t>
      </w:r>
    </w:p>
    <w:p w:rsidR="00D408D4" w:rsidRDefault="00546F91">
      <w:pPr>
        <w:numPr>
          <w:ilvl w:val="2"/>
          <w:numId w:val="1"/>
        </w:numPr>
        <w:pBdr>
          <w:top w:val="nil"/>
          <w:left w:val="nil"/>
          <w:bottom w:val="nil"/>
          <w:right w:val="nil"/>
          <w:between w:val="nil"/>
        </w:pBdr>
        <w:spacing w:after="0" w:line="276" w:lineRule="auto"/>
        <w:rPr>
          <w:color w:val="000000"/>
        </w:rPr>
      </w:pPr>
      <w:r>
        <w:rPr>
          <w:color w:val="000000"/>
        </w:rPr>
        <w:t xml:space="preserve">Section C – </w:t>
      </w:r>
      <w:r>
        <w:t>f</w:t>
      </w:r>
      <w:r>
        <w:rPr>
          <w:color w:val="000000"/>
        </w:rPr>
        <w:t>or information only </w:t>
      </w:r>
    </w:p>
    <w:p w:rsidR="00D408D4" w:rsidRDefault="00546F91">
      <w:pPr>
        <w:numPr>
          <w:ilvl w:val="1"/>
          <w:numId w:val="1"/>
        </w:numPr>
        <w:pBdr>
          <w:top w:val="nil"/>
          <w:left w:val="nil"/>
          <w:bottom w:val="nil"/>
          <w:right w:val="nil"/>
          <w:between w:val="nil"/>
        </w:pBdr>
        <w:spacing w:after="0" w:line="276" w:lineRule="auto"/>
        <w:rPr>
          <w:color w:val="000000"/>
        </w:rPr>
      </w:pPr>
      <w:r>
        <w:rPr>
          <w:color w:val="000000"/>
        </w:rPr>
        <w:t xml:space="preserve">A summary of all the questions in the </w:t>
      </w:r>
      <w:r>
        <w:t>quality questionnaire, along with the m</w:t>
      </w:r>
      <w:r>
        <w:rPr>
          <w:color w:val="000000"/>
        </w:rPr>
        <w:t>arking scheme and weightings for each question is set out below:</w:t>
      </w:r>
    </w:p>
    <w:tbl>
      <w:tblPr>
        <w:tblStyle w:val="affd"/>
        <w:tblW w:w="897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8"/>
        <w:gridCol w:w="4252"/>
        <w:gridCol w:w="1701"/>
        <w:gridCol w:w="1769"/>
      </w:tblGrid>
      <w:tr w:rsidR="00D408D4">
        <w:trPr>
          <w:trHeight w:val="496"/>
        </w:trPr>
        <w:tc>
          <w:tcPr>
            <w:tcW w:w="5500" w:type="dxa"/>
            <w:gridSpan w:val="2"/>
            <w:tcMar>
              <w:top w:w="100" w:type="dxa"/>
              <w:left w:w="100" w:type="dxa"/>
              <w:bottom w:w="100" w:type="dxa"/>
              <w:right w:w="100" w:type="dxa"/>
            </w:tcMar>
          </w:tcPr>
          <w:p w:rsidR="00D408D4" w:rsidRDefault="00546F91">
            <w:pPr>
              <w:widowControl w:val="0"/>
              <w:spacing w:before="60" w:after="60"/>
              <w:ind w:left="0"/>
              <w:jc w:val="both"/>
              <w:rPr>
                <w:b/>
                <w:sz w:val="27"/>
                <w:szCs w:val="27"/>
              </w:rPr>
            </w:pPr>
            <w:r>
              <w:rPr>
                <w:b/>
                <w:sz w:val="27"/>
                <w:szCs w:val="27"/>
              </w:rPr>
              <w:t>Question</w:t>
            </w:r>
          </w:p>
        </w:tc>
        <w:tc>
          <w:tcPr>
            <w:tcW w:w="1701" w:type="dxa"/>
            <w:tcMar>
              <w:top w:w="100" w:type="dxa"/>
              <w:left w:w="100" w:type="dxa"/>
              <w:bottom w:w="100" w:type="dxa"/>
              <w:right w:w="100" w:type="dxa"/>
            </w:tcMar>
          </w:tcPr>
          <w:p w:rsidR="00D408D4" w:rsidRDefault="00546F91">
            <w:pPr>
              <w:widowControl w:val="0"/>
              <w:spacing w:before="60" w:after="60"/>
              <w:ind w:left="0"/>
              <w:jc w:val="both"/>
              <w:rPr>
                <w:b/>
                <w:sz w:val="27"/>
                <w:szCs w:val="27"/>
              </w:rPr>
            </w:pPr>
            <w:r>
              <w:rPr>
                <w:b/>
                <w:sz w:val="27"/>
                <w:szCs w:val="27"/>
              </w:rPr>
              <w:t>Marking scheme</w:t>
            </w:r>
          </w:p>
        </w:tc>
        <w:tc>
          <w:tcPr>
            <w:tcW w:w="1769" w:type="dxa"/>
            <w:tcMar>
              <w:top w:w="100" w:type="dxa"/>
              <w:left w:w="100" w:type="dxa"/>
              <w:bottom w:w="100" w:type="dxa"/>
              <w:right w:w="100" w:type="dxa"/>
            </w:tcMar>
          </w:tcPr>
          <w:p w:rsidR="00D408D4" w:rsidRDefault="00546F91">
            <w:pPr>
              <w:widowControl w:val="0"/>
              <w:spacing w:before="60" w:after="60"/>
              <w:ind w:left="0"/>
              <w:jc w:val="both"/>
              <w:rPr>
                <w:b/>
                <w:sz w:val="27"/>
                <w:szCs w:val="27"/>
              </w:rPr>
            </w:pPr>
            <w:r>
              <w:rPr>
                <w:b/>
                <w:sz w:val="27"/>
                <w:szCs w:val="27"/>
              </w:rPr>
              <w:t>Weighting %</w:t>
            </w:r>
          </w:p>
        </w:tc>
      </w:tr>
      <w:tr w:rsidR="00D408D4">
        <w:trPr>
          <w:trHeight w:val="350"/>
        </w:trPr>
        <w:tc>
          <w:tcPr>
            <w:tcW w:w="8970" w:type="dxa"/>
            <w:gridSpan w:val="4"/>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t>Section A - Mandatory questions</w:t>
            </w:r>
          </w:p>
        </w:tc>
      </w:tr>
      <w:tr w:rsidR="00D408D4" w:rsidTr="00700568">
        <w:trPr>
          <w:trHeight w:val="492"/>
        </w:trPr>
        <w:tc>
          <w:tcPr>
            <w:tcW w:w="1248" w:type="dxa"/>
            <w:shd w:val="clear" w:color="auto" w:fill="auto"/>
            <w:tcMar>
              <w:top w:w="100" w:type="dxa"/>
              <w:left w:w="100" w:type="dxa"/>
              <w:bottom w:w="100" w:type="dxa"/>
              <w:right w:w="100" w:type="dxa"/>
            </w:tcMar>
          </w:tcPr>
          <w:p w:rsidR="00D408D4" w:rsidRDefault="00546F91">
            <w:pPr>
              <w:widowControl w:val="0"/>
              <w:spacing w:before="60" w:after="60"/>
              <w:ind w:left="0"/>
              <w:jc w:val="both"/>
              <w:rPr>
                <w:b/>
                <w:sz w:val="27"/>
                <w:szCs w:val="27"/>
              </w:rPr>
            </w:pPr>
            <w:r>
              <w:rPr>
                <w:sz w:val="27"/>
                <w:szCs w:val="27"/>
              </w:rPr>
              <w:t>AQA1</w:t>
            </w:r>
          </w:p>
        </w:tc>
        <w:tc>
          <w:tcPr>
            <w:tcW w:w="4252"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t>Compliance with Attachment 1 – About the Procurement</w:t>
            </w:r>
          </w:p>
        </w:tc>
        <w:tc>
          <w:tcPr>
            <w:tcW w:w="1701"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t>Pass / Fail</w:t>
            </w:r>
          </w:p>
        </w:tc>
        <w:tc>
          <w:tcPr>
            <w:tcW w:w="1769"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t>N/A</w:t>
            </w:r>
          </w:p>
        </w:tc>
      </w:tr>
      <w:tr w:rsidR="00D408D4" w:rsidTr="00700568">
        <w:tc>
          <w:tcPr>
            <w:tcW w:w="1248" w:type="dxa"/>
            <w:shd w:val="clear" w:color="auto" w:fill="auto"/>
            <w:tcMar>
              <w:top w:w="100" w:type="dxa"/>
              <w:left w:w="100" w:type="dxa"/>
              <w:bottom w:w="100" w:type="dxa"/>
              <w:right w:w="100" w:type="dxa"/>
            </w:tcMar>
          </w:tcPr>
          <w:p w:rsidR="00D408D4" w:rsidRDefault="00546F91">
            <w:pPr>
              <w:widowControl w:val="0"/>
              <w:spacing w:before="60" w:after="60"/>
              <w:jc w:val="both"/>
              <w:rPr>
                <w:sz w:val="27"/>
                <w:szCs w:val="27"/>
              </w:rPr>
            </w:pPr>
            <w:r>
              <w:rPr>
                <w:sz w:val="27"/>
                <w:szCs w:val="27"/>
              </w:rPr>
              <w:t>AQA2</w:t>
            </w:r>
          </w:p>
        </w:tc>
        <w:tc>
          <w:tcPr>
            <w:tcW w:w="4252" w:type="dxa"/>
            <w:shd w:val="clear" w:color="auto" w:fill="auto"/>
            <w:tcMar>
              <w:top w:w="100" w:type="dxa"/>
              <w:left w:w="100" w:type="dxa"/>
              <w:bottom w:w="100" w:type="dxa"/>
              <w:right w:w="100" w:type="dxa"/>
            </w:tcMar>
          </w:tcPr>
          <w:p w:rsidR="00D408D4" w:rsidRDefault="00546F91">
            <w:pPr>
              <w:widowControl w:val="0"/>
              <w:spacing w:before="60" w:after="60"/>
              <w:jc w:val="both"/>
              <w:rPr>
                <w:sz w:val="27"/>
                <w:szCs w:val="27"/>
              </w:rPr>
            </w:pPr>
            <w:r>
              <w:rPr>
                <w:sz w:val="27"/>
                <w:szCs w:val="27"/>
              </w:rPr>
              <w:t>Compliance with Attachment 3 - Specification</w:t>
            </w:r>
          </w:p>
        </w:tc>
        <w:tc>
          <w:tcPr>
            <w:tcW w:w="1701" w:type="dxa"/>
            <w:shd w:val="clear" w:color="auto" w:fill="auto"/>
            <w:tcMar>
              <w:top w:w="100" w:type="dxa"/>
              <w:left w:w="100" w:type="dxa"/>
              <w:bottom w:w="100" w:type="dxa"/>
              <w:right w:w="100" w:type="dxa"/>
            </w:tcMar>
          </w:tcPr>
          <w:p w:rsidR="00D408D4" w:rsidRDefault="00546F91">
            <w:pPr>
              <w:widowControl w:val="0"/>
              <w:spacing w:before="60" w:after="60"/>
              <w:jc w:val="both"/>
              <w:rPr>
                <w:sz w:val="27"/>
                <w:szCs w:val="27"/>
              </w:rPr>
            </w:pPr>
            <w:r>
              <w:rPr>
                <w:sz w:val="27"/>
                <w:szCs w:val="27"/>
              </w:rPr>
              <w:t>Pass / Fail</w:t>
            </w:r>
          </w:p>
        </w:tc>
        <w:tc>
          <w:tcPr>
            <w:tcW w:w="1769" w:type="dxa"/>
            <w:shd w:val="clear" w:color="auto" w:fill="auto"/>
            <w:tcMar>
              <w:top w:w="100" w:type="dxa"/>
              <w:left w:w="100" w:type="dxa"/>
              <w:bottom w:w="100" w:type="dxa"/>
              <w:right w:w="100" w:type="dxa"/>
            </w:tcMar>
          </w:tcPr>
          <w:p w:rsidR="00D408D4" w:rsidRDefault="00546F91">
            <w:pPr>
              <w:widowControl w:val="0"/>
              <w:spacing w:before="60" w:after="60"/>
              <w:jc w:val="both"/>
              <w:rPr>
                <w:sz w:val="27"/>
                <w:szCs w:val="27"/>
              </w:rPr>
            </w:pPr>
            <w:r>
              <w:rPr>
                <w:sz w:val="27"/>
                <w:szCs w:val="27"/>
              </w:rPr>
              <w:t>N/A</w:t>
            </w:r>
          </w:p>
        </w:tc>
      </w:tr>
      <w:tr w:rsidR="00D408D4" w:rsidTr="00700568">
        <w:tc>
          <w:tcPr>
            <w:tcW w:w="1248"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lastRenderedPageBreak/>
              <w:t>AQA2</w:t>
            </w:r>
          </w:p>
        </w:tc>
        <w:tc>
          <w:tcPr>
            <w:tcW w:w="4252"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t>Compliance with Attachment 4 – Contract (Order Form and additional schedules)</w:t>
            </w:r>
          </w:p>
        </w:tc>
        <w:tc>
          <w:tcPr>
            <w:tcW w:w="1701"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t>Pass / Fail</w:t>
            </w:r>
          </w:p>
        </w:tc>
        <w:tc>
          <w:tcPr>
            <w:tcW w:w="1769"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t>N/A</w:t>
            </w:r>
          </w:p>
        </w:tc>
      </w:tr>
      <w:tr w:rsidR="00D408D4" w:rsidTr="00700568">
        <w:tc>
          <w:tcPr>
            <w:tcW w:w="1248"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t>AQA3</w:t>
            </w:r>
          </w:p>
        </w:tc>
        <w:tc>
          <w:tcPr>
            <w:tcW w:w="4252"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t xml:space="preserve">Conflicts of interest </w:t>
            </w:r>
          </w:p>
        </w:tc>
        <w:tc>
          <w:tcPr>
            <w:tcW w:w="1701"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t>Pass / Fail</w:t>
            </w:r>
          </w:p>
        </w:tc>
        <w:tc>
          <w:tcPr>
            <w:tcW w:w="1769"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t>N/A</w:t>
            </w:r>
          </w:p>
        </w:tc>
      </w:tr>
      <w:tr w:rsidR="00D408D4">
        <w:tc>
          <w:tcPr>
            <w:tcW w:w="8970" w:type="dxa"/>
            <w:gridSpan w:val="4"/>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highlight w:val="yellow"/>
              </w:rPr>
            </w:pPr>
            <w:r>
              <w:rPr>
                <w:sz w:val="27"/>
                <w:szCs w:val="27"/>
              </w:rPr>
              <w:t>Section B - Scored questions</w:t>
            </w:r>
          </w:p>
        </w:tc>
      </w:tr>
      <w:tr w:rsidR="00D408D4" w:rsidTr="00700568">
        <w:trPr>
          <w:trHeight w:val="329"/>
        </w:trPr>
        <w:tc>
          <w:tcPr>
            <w:tcW w:w="1248"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t>AQB2</w:t>
            </w:r>
          </w:p>
        </w:tc>
        <w:tc>
          <w:tcPr>
            <w:tcW w:w="4252"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highlight w:val="yellow"/>
              </w:rPr>
            </w:pPr>
            <w:r>
              <w:rPr>
                <w:sz w:val="27"/>
                <w:szCs w:val="27"/>
                <w:highlight w:val="yellow"/>
              </w:rPr>
              <w:t>[Add question title]</w:t>
            </w:r>
          </w:p>
        </w:tc>
        <w:tc>
          <w:tcPr>
            <w:tcW w:w="1701"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highlight w:val="yellow"/>
              </w:rPr>
            </w:pPr>
            <w:r>
              <w:rPr>
                <w:sz w:val="27"/>
                <w:szCs w:val="27"/>
                <w:highlight w:val="yellow"/>
              </w:rPr>
              <w:t>[100/66/33/0]</w:t>
            </w:r>
          </w:p>
        </w:tc>
        <w:tc>
          <w:tcPr>
            <w:tcW w:w="1769"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highlight w:val="yellow"/>
              </w:rPr>
            </w:pPr>
            <w:r>
              <w:rPr>
                <w:sz w:val="27"/>
                <w:szCs w:val="27"/>
                <w:highlight w:val="yellow"/>
              </w:rPr>
              <w:t>[30%]</w:t>
            </w:r>
          </w:p>
        </w:tc>
      </w:tr>
      <w:tr w:rsidR="00D408D4" w:rsidTr="00700568">
        <w:tc>
          <w:tcPr>
            <w:tcW w:w="1248"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t>AQB2</w:t>
            </w:r>
          </w:p>
        </w:tc>
        <w:tc>
          <w:tcPr>
            <w:tcW w:w="4252"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highlight w:val="yellow"/>
              </w:rPr>
            </w:pPr>
            <w:r>
              <w:rPr>
                <w:sz w:val="27"/>
                <w:szCs w:val="27"/>
                <w:highlight w:val="yellow"/>
              </w:rPr>
              <w:t>[Add question title]</w:t>
            </w:r>
          </w:p>
        </w:tc>
        <w:tc>
          <w:tcPr>
            <w:tcW w:w="1701"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highlight w:val="yellow"/>
              </w:rPr>
            </w:pPr>
            <w:r>
              <w:rPr>
                <w:sz w:val="27"/>
                <w:szCs w:val="27"/>
                <w:highlight w:val="yellow"/>
              </w:rPr>
              <w:t>[100/66/33/0]</w:t>
            </w:r>
          </w:p>
        </w:tc>
        <w:tc>
          <w:tcPr>
            <w:tcW w:w="1769"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highlight w:val="yellow"/>
              </w:rPr>
            </w:pPr>
            <w:r>
              <w:rPr>
                <w:sz w:val="27"/>
                <w:szCs w:val="27"/>
                <w:highlight w:val="yellow"/>
              </w:rPr>
              <w:t>[20%]</w:t>
            </w:r>
          </w:p>
        </w:tc>
      </w:tr>
      <w:tr w:rsidR="00D408D4" w:rsidTr="00700568">
        <w:tc>
          <w:tcPr>
            <w:tcW w:w="1248"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t>AQB3</w:t>
            </w:r>
          </w:p>
        </w:tc>
        <w:tc>
          <w:tcPr>
            <w:tcW w:w="4252"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highlight w:val="yellow"/>
              </w:rPr>
            </w:pPr>
            <w:r>
              <w:rPr>
                <w:sz w:val="27"/>
                <w:szCs w:val="27"/>
                <w:highlight w:val="yellow"/>
              </w:rPr>
              <w:t>[Add question title]</w:t>
            </w:r>
          </w:p>
        </w:tc>
        <w:tc>
          <w:tcPr>
            <w:tcW w:w="1701"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highlight w:val="yellow"/>
              </w:rPr>
            </w:pPr>
            <w:r>
              <w:rPr>
                <w:sz w:val="27"/>
                <w:szCs w:val="27"/>
                <w:highlight w:val="yellow"/>
              </w:rPr>
              <w:t>[100/66/33/0]</w:t>
            </w:r>
          </w:p>
        </w:tc>
        <w:tc>
          <w:tcPr>
            <w:tcW w:w="1769"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highlight w:val="yellow"/>
              </w:rPr>
            </w:pPr>
            <w:r>
              <w:rPr>
                <w:sz w:val="27"/>
                <w:szCs w:val="27"/>
                <w:highlight w:val="yellow"/>
              </w:rPr>
              <w:t>[25%]</w:t>
            </w:r>
          </w:p>
        </w:tc>
      </w:tr>
      <w:tr w:rsidR="00D408D4" w:rsidTr="00700568">
        <w:tc>
          <w:tcPr>
            <w:tcW w:w="1248"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t>AQB4</w:t>
            </w:r>
          </w:p>
        </w:tc>
        <w:tc>
          <w:tcPr>
            <w:tcW w:w="4252"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highlight w:val="yellow"/>
              </w:rPr>
            </w:pPr>
            <w:r>
              <w:rPr>
                <w:sz w:val="27"/>
                <w:szCs w:val="27"/>
                <w:highlight w:val="yellow"/>
              </w:rPr>
              <w:t>[Add question title]</w:t>
            </w:r>
          </w:p>
        </w:tc>
        <w:tc>
          <w:tcPr>
            <w:tcW w:w="1701"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highlight w:val="yellow"/>
              </w:rPr>
            </w:pPr>
            <w:r>
              <w:rPr>
                <w:sz w:val="27"/>
                <w:szCs w:val="27"/>
                <w:highlight w:val="yellow"/>
              </w:rPr>
              <w:t>[100/66/33/0]</w:t>
            </w:r>
          </w:p>
        </w:tc>
        <w:tc>
          <w:tcPr>
            <w:tcW w:w="1769" w:type="dxa"/>
            <w:shd w:val="clear" w:color="auto" w:fill="D9D9D9"/>
            <w:tcMar>
              <w:top w:w="100" w:type="dxa"/>
              <w:left w:w="100" w:type="dxa"/>
              <w:bottom w:w="100" w:type="dxa"/>
              <w:right w:w="100" w:type="dxa"/>
            </w:tcMar>
          </w:tcPr>
          <w:p w:rsidR="00D408D4" w:rsidRDefault="00546F91">
            <w:pPr>
              <w:widowControl w:val="0"/>
              <w:spacing w:before="60" w:after="60"/>
              <w:ind w:left="0"/>
              <w:jc w:val="both"/>
              <w:rPr>
                <w:sz w:val="27"/>
                <w:szCs w:val="27"/>
                <w:highlight w:val="yellow"/>
              </w:rPr>
            </w:pPr>
            <w:r>
              <w:rPr>
                <w:sz w:val="27"/>
                <w:szCs w:val="27"/>
                <w:highlight w:val="yellow"/>
              </w:rPr>
              <w:t>[25%]</w:t>
            </w:r>
          </w:p>
        </w:tc>
      </w:tr>
      <w:tr w:rsidR="00D408D4">
        <w:tc>
          <w:tcPr>
            <w:tcW w:w="8970" w:type="dxa"/>
            <w:gridSpan w:val="4"/>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highlight w:val="yellow"/>
              </w:rPr>
            </w:pPr>
            <w:r>
              <w:rPr>
                <w:sz w:val="27"/>
                <w:szCs w:val="27"/>
              </w:rPr>
              <w:t>Section C – Information only</w:t>
            </w:r>
          </w:p>
        </w:tc>
      </w:tr>
      <w:tr w:rsidR="00D408D4" w:rsidTr="00700568">
        <w:tc>
          <w:tcPr>
            <w:tcW w:w="1248"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t>AQC1</w:t>
            </w:r>
          </w:p>
        </w:tc>
        <w:tc>
          <w:tcPr>
            <w:tcW w:w="4252" w:type="dxa"/>
            <w:shd w:val="clear" w:color="auto" w:fill="auto"/>
            <w:tcMar>
              <w:top w:w="100" w:type="dxa"/>
              <w:left w:w="100" w:type="dxa"/>
              <w:bottom w:w="100" w:type="dxa"/>
              <w:right w:w="100" w:type="dxa"/>
            </w:tcMar>
          </w:tcPr>
          <w:p w:rsidR="00D408D4" w:rsidRDefault="00546F91">
            <w:pPr>
              <w:widowControl w:val="0"/>
              <w:spacing w:before="60" w:after="60"/>
              <w:ind w:left="0"/>
              <w:jc w:val="both"/>
              <w:rPr>
                <w:sz w:val="27"/>
                <w:szCs w:val="27"/>
              </w:rPr>
            </w:pPr>
            <w:r>
              <w:rPr>
                <w:sz w:val="27"/>
                <w:szCs w:val="27"/>
              </w:rPr>
              <w:t>Key subcontractors</w:t>
            </w:r>
          </w:p>
        </w:tc>
        <w:tc>
          <w:tcPr>
            <w:tcW w:w="3470" w:type="dxa"/>
            <w:gridSpan w:val="2"/>
            <w:shd w:val="clear" w:color="auto" w:fill="auto"/>
            <w:tcMar>
              <w:top w:w="100" w:type="dxa"/>
              <w:left w:w="100" w:type="dxa"/>
              <w:bottom w:w="100" w:type="dxa"/>
              <w:right w:w="100" w:type="dxa"/>
            </w:tcMar>
            <w:vAlign w:val="center"/>
          </w:tcPr>
          <w:p w:rsidR="00D408D4" w:rsidRDefault="00546F91">
            <w:pPr>
              <w:widowControl w:val="0"/>
              <w:spacing w:before="60" w:after="60"/>
              <w:ind w:left="0"/>
              <w:jc w:val="center"/>
              <w:rPr>
                <w:b/>
                <w:sz w:val="27"/>
                <w:szCs w:val="27"/>
              </w:rPr>
            </w:pPr>
            <w:r>
              <w:rPr>
                <w:b/>
                <w:sz w:val="27"/>
                <w:szCs w:val="27"/>
              </w:rPr>
              <w:t>For information only</w:t>
            </w:r>
          </w:p>
        </w:tc>
      </w:tr>
      <w:tr w:rsidR="00891763" w:rsidTr="00700568">
        <w:tc>
          <w:tcPr>
            <w:tcW w:w="1248" w:type="dxa"/>
            <w:shd w:val="clear" w:color="auto" w:fill="auto"/>
            <w:tcMar>
              <w:top w:w="100" w:type="dxa"/>
              <w:left w:w="100" w:type="dxa"/>
              <w:bottom w:w="100" w:type="dxa"/>
              <w:right w:w="100" w:type="dxa"/>
            </w:tcMar>
          </w:tcPr>
          <w:p w:rsidR="00891763" w:rsidRPr="00700568" w:rsidRDefault="00F45FC2">
            <w:pPr>
              <w:widowControl w:val="0"/>
              <w:spacing w:before="60" w:after="60"/>
              <w:jc w:val="both"/>
              <w:rPr>
                <w:sz w:val="27"/>
                <w:szCs w:val="27"/>
                <w:highlight w:val="yellow"/>
              </w:rPr>
            </w:pPr>
            <w:r w:rsidRPr="00700568">
              <w:rPr>
                <w:highlight w:val="yellow"/>
              </w:rPr>
              <w:t>[</w:t>
            </w:r>
            <w:r w:rsidR="00891763" w:rsidRPr="00700568">
              <w:rPr>
                <w:highlight w:val="yellow"/>
              </w:rPr>
              <w:t>AQC</w:t>
            </w:r>
            <w:proofErr w:type="gramStart"/>
            <w:r w:rsidR="00891763" w:rsidRPr="00700568">
              <w:rPr>
                <w:highlight w:val="yellow"/>
              </w:rPr>
              <w:t>2</w:t>
            </w:r>
            <w:r>
              <w:rPr>
                <w:sz w:val="27"/>
                <w:szCs w:val="27"/>
                <w:highlight w:val="yellow"/>
              </w:rPr>
              <w:t>][</w:t>
            </w:r>
            <w:proofErr w:type="gramEnd"/>
          </w:p>
        </w:tc>
        <w:tc>
          <w:tcPr>
            <w:tcW w:w="4252" w:type="dxa"/>
            <w:shd w:val="clear" w:color="auto" w:fill="auto"/>
            <w:tcMar>
              <w:top w:w="100" w:type="dxa"/>
              <w:left w:w="100" w:type="dxa"/>
              <w:bottom w:w="100" w:type="dxa"/>
              <w:right w:w="100" w:type="dxa"/>
            </w:tcMar>
          </w:tcPr>
          <w:p w:rsidR="00891763" w:rsidRPr="00700568" w:rsidRDefault="00F45FC2">
            <w:pPr>
              <w:widowControl w:val="0"/>
              <w:spacing w:before="60" w:after="60"/>
              <w:jc w:val="both"/>
              <w:rPr>
                <w:sz w:val="27"/>
                <w:szCs w:val="27"/>
                <w:highlight w:val="yellow"/>
              </w:rPr>
            </w:pPr>
            <w:r>
              <w:rPr>
                <w:sz w:val="27"/>
                <w:szCs w:val="27"/>
                <w:highlight w:val="yellow"/>
              </w:rPr>
              <w:t>[</w:t>
            </w:r>
            <w:r w:rsidRPr="00700568">
              <w:rPr>
                <w:highlight w:val="yellow"/>
              </w:rPr>
              <w:t>Consortium Bids</w:t>
            </w:r>
            <w:r>
              <w:rPr>
                <w:sz w:val="27"/>
                <w:szCs w:val="27"/>
                <w:highlight w:val="yellow"/>
              </w:rPr>
              <w:t>]</w:t>
            </w:r>
          </w:p>
        </w:tc>
        <w:tc>
          <w:tcPr>
            <w:tcW w:w="3470" w:type="dxa"/>
            <w:gridSpan w:val="2"/>
            <w:shd w:val="clear" w:color="auto" w:fill="auto"/>
            <w:tcMar>
              <w:top w:w="100" w:type="dxa"/>
              <w:left w:w="100" w:type="dxa"/>
              <w:bottom w:w="100" w:type="dxa"/>
              <w:right w:w="100" w:type="dxa"/>
            </w:tcMar>
            <w:vAlign w:val="center"/>
          </w:tcPr>
          <w:p w:rsidR="00891763" w:rsidRPr="00700568" w:rsidRDefault="00F45FC2">
            <w:pPr>
              <w:widowControl w:val="0"/>
              <w:spacing w:before="60" w:after="60"/>
              <w:jc w:val="center"/>
              <w:rPr>
                <w:b/>
                <w:sz w:val="27"/>
                <w:szCs w:val="27"/>
                <w:highlight w:val="yellow"/>
              </w:rPr>
            </w:pPr>
            <w:r>
              <w:rPr>
                <w:b/>
                <w:sz w:val="27"/>
                <w:szCs w:val="27"/>
                <w:highlight w:val="yellow"/>
              </w:rPr>
              <w:t>[</w:t>
            </w:r>
            <w:r w:rsidR="00891763" w:rsidRPr="00700568">
              <w:rPr>
                <w:b/>
                <w:highlight w:val="yellow"/>
              </w:rPr>
              <w:t>For information only</w:t>
            </w:r>
            <w:r w:rsidRPr="00700568">
              <w:rPr>
                <w:b/>
                <w:highlight w:val="yellow"/>
              </w:rPr>
              <w:t>]</w:t>
            </w:r>
          </w:p>
        </w:tc>
      </w:tr>
    </w:tbl>
    <w:p w:rsidR="00D408D4" w:rsidRDefault="00D408D4">
      <w:pPr>
        <w:pBdr>
          <w:top w:val="nil"/>
          <w:left w:val="nil"/>
          <w:bottom w:val="nil"/>
          <w:right w:val="nil"/>
          <w:between w:val="nil"/>
        </w:pBdr>
        <w:spacing w:after="0" w:line="276" w:lineRule="auto"/>
        <w:rPr>
          <w:color w:val="000000"/>
        </w:rPr>
      </w:pPr>
    </w:p>
    <w:p w:rsidR="00D408D4" w:rsidRDefault="00546F91">
      <w:pPr>
        <w:spacing w:line="276" w:lineRule="auto"/>
      </w:pPr>
      <w:r>
        <w:t xml:space="preserve"> [</w:t>
      </w:r>
      <w:r>
        <w:rPr>
          <w:b/>
          <w:highlight w:val="yellow"/>
        </w:rPr>
        <w:t>amend</w:t>
      </w:r>
      <w:r>
        <w:t xml:space="preserve"> </w:t>
      </w:r>
      <w:r>
        <w:rPr>
          <w:highlight w:val="yellow"/>
        </w:rPr>
        <w:t>the above so that it is reflective of your elected quality questions, their titles, weightings and your overall weighting for the quality aspect of the evaluation</w:t>
      </w:r>
      <w:r>
        <w:t>]</w:t>
      </w:r>
    </w:p>
    <w:p w:rsidR="00D408D4" w:rsidRDefault="00546F91">
      <w:pPr>
        <w:spacing w:line="276" w:lineRule="auto"/>
      </w:pPr>
      <w:r>
        <w:t>[</w:t>
      </w:r>
      <w:r>
        <w:rPr>
          <w:highlight w:val="yellow"/>
        </w:rPr>
        <w:t>Please note for central government contracts a minimum weighting of 10% of the total score for social value should be applied in the procurement to ensure that it carries a heavy enough score to be a differentiating factor in bid evaluation; a higher weighting can be applied if justified</w:t>
      </w:r>
      <w:r>
        <w:t>] </w:t>
      </w:r>
    </w:p>
    <w:tbl>
      <w:tblPr>
        <w:tblStyle w:val="affe"/>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604"/>
      </w:tblGrid>
      <w:tr w:rsidR="00D408D4">
        <w:trPr>
          <w:trHeight w:val="350"/>
        </w:trPr>
        <w:tc>
          <w:tcPr>
            <w:tcW w:w="9214" w:type="dxa"/>
            <w:gridSpan w:val="2"/>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Section A - Mandatory service requirements</w:t>
            </w:r>
          </w:p>
        </w:tc>
      </w:tr>
      <w:tr w:rsidR="00D408D4">
        <w:trPr>
          <w:trHeight w:val="440"/>
        </w:trPr>
        <w:tc>
          <w:tcPr>
            <w:tcW w:w="9214" w:type="dxa"/>
            <w:gridSpan w:val="2"/>
            <w:shd w:val="clear" w:color="auto" w:fill="auto"/>
            <w:tcMar>
              <w:top w:w="100" w:type="dxa"/>
              <w:left w:w="100" w:type="dxa"/>
              <w:bottom w:w="100" w:type="dxa"/>
              <w:right w:w="100" w:type="dxa"/>
            </w:tcMar>
          </w:tcPr>
          <w:p w:rsidR="00D408D4" w:rsidRDefault="00546F91">
            <w:pPr>
              <w:spacing w:line="276" w:lineRule="auto"/>
              <w:ind w:left="0"/>
              <w:rPr>
                <w:sz w:val="27"/>
                <w:szCs w:val="27"/>
              </w:rPr>
            </w:pPr>
            <w:r>
              <w:rPr>
                <w:sz w:val="27"/>
                <w:szCs w:val="27"/>
              </w:rPr>
              <w:t xml:space="preserve">AQA1- Compliance with Attachment 1 - About the Procurement. </w:t>
            </w:r>
          </w:p>
        </w:tc>
      </w:tr>
      <w:tr w:rsidR="00D408D4">
        <w:trPr>
          <w:trHeight w:val="866"/>
        </w:trPr>
        <w:tc>
          <w:tcPr>
            <w:tcW w:w="9214" w:type="dxa"/>
            <w:gridSpan w:val="2"/>
            <w:vMerge w:val="restart"/>
            <w:shd w:val="clear" w:color="auto" w:fill="auto"/>
            <w:tcMar>
              <w:top w:w="100" w:type="dxa"/>
              <w:left w:w="100" w:type="dxa"/>
              <w:bottom w:w="100" w:type="dxa"/>
              <w:right w:w="100" w:type="dxa"/>
            </w:tcMar>
          </w:tcPr>
          <w:p w:rsidR="00D408D4" w:rsidRDefault="00546F91">
            <w:pPr>
              <w:spacing w:line="276" w:lineRule="auto"/>
              <w:ind w:left="0"/>
              <w:rPr>
                <w:sz w:val="27"/>
                <w:szCs w:val="27"/>
              </w:rPr>
            </w:pPr>
            <w:r>
              <w:rPr>
                <w:sz w:val="27"/>
                <w:szCs w:val="27"/>
              </w:rPr>
              <w:lastRenderedPageBreak/>
              <w:t>Do you accept the competition rules as described in Attachment 1 – About the Procurement? Please answer yes or no. </w:t>
            </w:r>
          </w:p>
          <w:p w:rsidR="00D408D4" w:rsidRDefault="00D408D4">
            <w:pPr>
              <w:spacing w:line="276" w:lineRule="auto"/>
              <w:ind w:left="0"/>
              <w:rPr>
                <w:sz w:val="27"/>
                <w:szCs w:val="27"/>
              </w:rPr>
            </w:pPr>
          </w:p>
          <w:p w:rsidR="00D408D4" w:rsidRDefault="00546F91">
            <w:pPr>
              <w:spacing w:line="276" w:lineRule="auto"/>
              <w:ind w:left="0"/>
              <w:rPr>
                <w:sz w:val="27"/>
                <w:szCs w:val="27"/>
              </w:rPr>
            </w:pPr>
            <w:r>
              <w:rPr>
                <w:sz w:val="27"/>
                <w:szCs w:val="27"/>
              </w:rPr>
              <w:t>Yes - You accept the competition rules set out in Attachment 1 - About the Procurement.</w:t>
            </w:r>
          </w:p>
          <w:p w:rsidR="00D408D4" w:rsidRDefault="00D408D4">
            <w:pPr>
              <w:spacing w:line="276" w:lineRule="auto"/>
              <w:ind w:left="0"/>
              <w:rPr>
                <w:sz w:val="27"/>
                <w:szCs w:val="27"/>
              </w:rPr>
            </w:pPr>
          </w:p>
          <w:p w:rsidR="00D408D4" w:rsidRDefault="00546F91">
            <w:pPr>
              <w:spacing w:line="276" w:lineRule="auto"/>
              <w:ind w:left="0"/>
              <w:rPr>
                <w:sz w:val="27"/>
                <w:szCs w:val="27"/>
              </w:rPr>
            </w:pPr>
            <w:r>
              <w:rPr>
                <w:sz w:val="27"/>
                <w:szCs w:val="27"/>
              </w:rPr>
              <w:t>No - You do not accept the competition rules set out in Attachment 1 - About the Procurement</w:t>
            </w:r>
          </w:p>
        </w:tc>
      </w:tr>
      <w:tr w:rsidR="00D408D4">
        <w:trPr>
          <w:trHeight w:val="586"/>
        </w:trPr>
        <w:tc>
          <w:tcPr>
            <w:tcW w:w="9214" w:type="dxa"/>
            <w:gridSpan w:val="2"/>
            <w:vMerge/>
            <w:shd w:val="clear" w:color="auto" w:fill="auto"/>
            <w:tcMar>
              <w:top w:w="100" w:type="dxa"/>
              <w:left w:w="100" w:type="dxa"/>
              <w:bottom w:w="100" w:type="dxa"/>
              <w:right w:w="100" w:type="dxa"/>
            </w:tcMar>
          </w:tcPr>
          <w:p w:rsidR="00D408D4" w:rsidRDefault="00D408D4">
            <w:pPr>
              <w:widowControl w:val="0"/>
              <w:spacing w:line="276" w:lineRule="auto"/>
              <w:ind w:left="0"/>
              <w:rPr>
                <w:sz w:val="27"/>
                <w:szCs w:val="27"/>
              </w:rPr>
            </w:pPr>
          </w:p>
        </w:tc>
      </w:tr>
      <w:tr w:rsidR="00D408D4">
        <w:trPr>
          <w:trHeight w:val="586"/>
        </w:trPr>
        <w:tc>
          <w:tcPr>
            <w:tcW w:w="9214" w:type="dxa"/>
            <w:gridSpan w:val="2"/>
            <w:vMerge/>
            <w:shd w:val="clear" w:color="auto" w:fill="auto"/>
            <w:tcMar>
              <w:top w:w="100" w:type="dxa"/>
              <w:left w:w="100" w:type="dxa"/>
              <w:bottom w:w="100" w:type="dxa"/>
              <w:right w:w="100" w:type="dxa"/>
            </w:tcMar>
          </w:tcPr>
          <w:p w:rsidR="00D408D4" w:rsidRDefault="00D408D4">
            <w:pPr>
              <w:widowControl w:val="0"/>
              <w:spacing w:line="276" w:lineRule="auto"/>
              <w:ind w:left="0"/>
              <w:rPr>
                <w:sz w:val="27"/>
                <w:szCs w:val="27"/>
              </w:rPr>
            </w:pPr>
          </w:p>
        </w:tc>
      </w:tr>
      <w:tr w:rsidR="00D408D4">
        <w:trPr>
          <w:trHeight w:val="586"/>
        </w:trPr>
        <w:tc>
          <w:tcPr>
            <w:tcW w:w="9214" w:type="dxa"/>
            <w:gridSpan w:val="2"/>
            <w:vMerge/>
            <w:shd w:val="clear" w:color="auto" w:fill="auto"/>
            <w:tcMar>
              <w:top w:w="100" w:type="dxa"/>
              <w:left w:w="100" w:type="dxa"/>
              <w:bottom w:w="100" w:type="dxa"/>
              <w:right w:w="100" w:type="dxa"/>
            </w:tcMar>
          </w:tcPr>
          <w:p w:rsidR="00D408D4" w:rsidRDefault="00D408D4">
            <w:pPr>
              <w:widowControl w:val="0"/>
              <w:spacing w:line="276" w:lineRule="auto"/>
              <w:ind w:left="0"/>
              <w:rPr>
                <w:sz w:val="27"/>
                <w:szCs w:val="27"/>
              </w:rPr>
            </w:pPr>
          </w:p>
        </w:tc>
      </w:tr>
      <w:tr w:rsidR="00D408D4">
        <w:trPr>
          <w:trHeight w:val="440"/>
        </w:trPr>
        <w:tc>
          <w:tcPr>
            <w:tcW w:w="9214" w:type="dxa"/>
            <w:gridSpan w:val="2"/>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AQA1 Response guidance</w:t>
            </w:r>
          </w:p>
          <w:p w:rsidR="00D408D4" w:rsidRDefault="00546F91">
            <w:pPr>
              <w:widowControl w:val="0"/>
              <w:spacing w:before="280" w:after="120" w:line="360" w:lineRule="auto"/>
              <w:ind w:left="0"/>
              <w:jc w:val="both"/>
              <w:rPr>
                <w:sz w:val="27"/>
                <w:szCs w:val="27"/>
              </w:rPr>
            </w:pPr>
            <w:r>
              <w:rPr>
                <w:sz w:val="27"/>
                <w:szCs w:val="27"/>
              </w:rPr>
              <w:t>This is a pass/fail question. If you cannot or are unwilling to select ‘yes’ to this question, you will be disqualified from further participation in this competition.</w:t>
            </w:r>
          </w:p>
          <w:p w:rsidR="00D408D4" w:rsidRDefault="00546F91">
            <w:pPr>
              <w:spacing w:line="276" w:lineRule="auto"/>
              <w:ind w:left="0"/>
              <w:rPr>
                <w:sz w:val="27"/>
                <w:szCs w:val="27"/>
              </w:rPr>
            </w:pPr>
            <w:r>
              <w:rPr>
                <w:sz w:val="27"/>
                <w:szCs w:val="27"/>
              </w:rPr>
              <w:t>You are required to select either option ‘yes’ or ‘no’ from the drop-down list associated with this question. Providing a ‘yes’ response means you will unreservedly accept the competition rules set out in Attachment 1: About the Procurement.</w:t>
            </w:r>
          </w:p>
          <w:p w:rsidR="00D408D4" w:rsidRDefault="00546F91">
            <w:pPr>
              <w:widowControl w:val="0"/>
              <w:spacing w:before="280" w:after="120" w:line="360" w:lineRule="auto"/>
              <w:ind w:left="0"/>
              <w:jc w:val="both"/>
              <w:rPr>
                <w:sz w:val="27"/>
                <w:szCs w:val="27"/>
              </w:rPr>
            </w:pPr>
            <w:r>
              <w:rPr>
                <w:sz w:val="27"/>
                <w:szCs w:val="27"/>
              </w:rPr>
              <w:t>If you select ‘no’ (or do not answer the question) to indicate that you unreservedly will not accept the competition rules set out in Attachment 1 - About the Procurement, you will be excluded from further participation in this competition.</w:t>
            </w:r>
          </w:p>
        </w:tc>
      </w:tr>
      <w:tr w:rsidR="00D408D4">
        <w:trPr>
          <w:trHeight w:val="440"/>
        </w:trPr>
        <w:tc>
          <w:tcPr>
            <w:tcW w:w="2610" w:type="dxa"/>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Marking scheme</w:t>
            </w:r>
          </w:p>
        </w:tc>
        <w:tc>
          <w:tcPr>
            <w:tcW w:w="6604" w:type="dxa"/>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 xml:space="preserve">Evaluation guidance </w:t>
            </w:r>
          </w:p>
        </w:tc>
      </w:tr>
      <w:tr w:rsidR="00D408D4">
        <w:trPr>
          <w:trHeight w:val="440"/>
        </w:trPr>
        <w:tc>
          <w:tcPr>
            <w:tcW w:w="2610" w:type="dxa"/>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Pass</w:t>
            </w:r>
          </w:p>
          <w:p w:rsidR="00D408D4" w:rsidRDefault="00D408D4">
            <w:pPr>
              <w:widowControl w:val="0"/>
              <w:spacing w:before="280" w:after="120" w:line="360" w:lineRule="auto"/>
              <w:ind w:left="0"/>
              <w:jc w:val="both"/>
              <w:rPr>
                <w:sz w:val="27"/>
                <w:szCs w:val="27"/>
              </w:rPr>
            </w:pPr>
          </w:p>
        </w:tc>
        <w:tc>
          <w:tcPr>
            <w:tcW w:w="6604" w:type="dxa"/>
            <w:shd w:val="clear" w:color="auto" w:fill="auto"/>
            <w:tcMar>
              <w:top w:w="100" w:type="dxa"/>
              <w:left w:w="100" w:type="dxa"/>
              <w:bottom w:w="100" w:type="dxa"/>
              <w:right w:w="100" w:type="dxa"/>
            </w:tcMar>
          </w:tcPr>
          <w:p w:rsidR="00D408D4" w:rsidRDefault="00546F91">
            <w:pPr>
              <w:spacing w:line="276" w:lineRule="auto"/>
              <w:ind w:left="0"/>
              <w:rPr>
                <w:sz w:val="27"/>
                <w:szCs w:val="27"/>
              </w:rPr>
            </w:pPr>
            <w:r>
              <w:rPr>
                <w:sz w:val="27"/>
                <w:szCs w:val="27"/>
              </w:rPr>
              <w:t>You have selected ‘yes’ confirming that you unreservedly accept the competition rules set out in Attachment 1- About the Procurement.</w:t>
            </w:r>
          </w:p>
        </w:tc>
      </w:tr>
      <w:tr w:rsidR="00D408D4">
        <w:trPr>
          <w:trHeight w:val="440"/>
        </w:trPr>
        <w:tc>
          <w:tcPr>
            <w:tcW w:w="2610" w:type="dxa"/>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Fail</w:t>
            </w:r>
          </w:p>
          <w:p w:rsidR="00D408D4" w:rsidRDefault="00D408D4">
            <w:pPr>
              <w:widowControl w:val="0"/>
              <w:spacing w:before="280" w:after="120" w:line="360" w:lineRule="auto"/>
              <w:ind w:left="0"/>
              <w:jc w:val="both"/>
              <w:rPr>
                <w:sz w:val="27"/>
                <w:szCs w:val="27"/>
              </w:rPr>
            </w:pPr>
          </w:p>
        </w:tc>
        <w:tc>
          <w:tcPr>
            <w:tcW w:w="6604" w:type="dxa"/>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lastRenderedPageBreak/>
              <w:t xml:space="preserve">You have selected ‘no’ confirming that you do not </w:t>
            </w:r>
            <w:r>
              <w:rPr>
                <w:sz w:val="27"/>
                <w:szCs w:val="27"/>
              </w:rPr>
              <w:lastRenderedPageBreak/>
              <w:t>unreservedly accept the competition rules set out in Attachment 1- About the Procurement or, you have not selected either ‘yes’ or ‘no’.</w:t>
            </w:r>
          </w:p>
        </w:tc>
      </w:tr>
    </w:tbl>
    <w:p w:rsidR="00D408D4" w:rsidRDefault="00D408D4">
      <w:pPr>
        <w:spacing w:line="276" w:lineRule="auto"/>
      </w:pPr>
    </w:p>
    <w:tbl>
      <w:tblPr>
        <w:tblStyle w:val="afff"/>
        <w:tblW w:w="90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8"/>
        <w:gridCol w:w="6604"/>
      </w:tblGrid>
      <w:tr w:rsidR="00D408D4">
        <w:trPr>
          <w:trHeight w:val="350"/>
        </w:trPr>
        <w:tc>
          <w:tcPr>
            <w:tcW w:w="9082" w:type="dxa"/>
            <w:gridSpan w:val="2"/>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Section A - Mandatory service requirements</w:t>
            </w:r>
          </w:p>
        </w:tc>
      </w:tr>
      <w:tr w:rsidR="00D408D4">
        <w:trPr>
          <w:trHeight w:val="440"/>
        </w:trPr>
        <w:tc>
          <w:tcPr>
            <w:tcW w:w="9082" w:type="dxa"/>
            <w:gridSpan w:val="2"/>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highlight w:val="yellow"/>
              </w:rPr>
            </w:pPr>
            <w:r>
              <w:rPr>
                <w:sz w:val="27"/>
                <w:szCs w:val="27"/>
              </w:rPr>
              <w:t xml:space="preserve">AQA2 Compliance with Attachment 3 </w:t>
            </w:r>
            <w:r w:rsidR="003E718D">
              <w:rPr>
                <w:sz w:val="27"/>
                <w:szCs w:val="27"/>
              </w:rPr>
              <w:t>–</w:t>
            </w:r>
            <w:r>
              <w:rPr>
                <w:sz w:val="27"/>
                <w:szCs w:val="27"/>
              </w:rPr>
              <w:t xml:space="preserve"> Specification</w:t>
            </w:r>
          </w:p>
        </w:tc>
      </w:tr>
      <w:tr w:rsidR="00D408D4">
        <w:trPr>
          <w:trHeight w:val="694"/>
        </w:trPr>
        <w:tc>
          <w:tcPr>
            <w:tcW w:w="9082" w:type="dxa"/>
            <w:gridSpan w:val="2"/>
            <w:vMerge w:val="restart"/>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highlight w:val="yellow"/>
              </w:rPr>
            </w:pPr>
            <w:r>
              <w:rPr>
                <w:sz w:val="27"/>
                <w:szCs w:val="27"/>
              </w:rPr>
              <w:t>If you are awarded the call off contract, will you unreservedly deliver in full, all the deliverables as set out in</w:t>
            </w:r>
            <w:r>
              <w:rPr>
                <w:sz w:val="27"/>
                <w:szCs w:val="27"/>
                <w:highlight w:val="yellow"/>
              </w:rPr>
              <w:t xml:space="preserve"> Attachment 3 – Specification and all associated annexes. </w:t>
            </w:r>
            <w:r>
              <w:rPr>
                <w:sz w:val="27"/>
                <w:szCs w:val="27"/>
              </w:rPr>
              <w:t>Please answer ‘yes’ or ‘no’.</w:t>
            </w:r>
          </w:p>
          <w:p w:rsidR="00D408D4" w:rsidRDefault="00546F91">
            <w:pPr>
              <w:widowControl w:val="0"/>
              <w:spacing w:before="280" w:after="120" w:line="360" w:lineRule="auto"/>
              <w:ind w:left="0"/>
              <w:jc w:val="both"/>
              <w:rPr>
                <w:sz w:val="27"/>
                <w:szCs w:val="27"/>
                <w:highlight w:val="yellow"/>
              </w:rPr>
            </w:pPr>
            <w:r>
              <w:rPr>
                <w:sz w:val="27"/>
                <w:szCs w:val="27"/>
              </w:rPr>
              <w:t xml:space="preserve">Yes - </w:t>
            </w:r>
            <w:r>
              <w:rPr>
                <w:sz w:val="27"/>
                <w:szCs w:val="27"/>
              </w:rPr>
              <w:tab/>
              <w:t xml:space="preserve">you will unreservedly deliver in full all the deliverables as set out in </w:t>
            </w:r>
            <w:r>
              <w:rPr>
                <w:sz w:val="27"/>
                <w:szCs w:val="27"/>
                <w:highlight w:val="yellow"/>
              </w:rPr>
              <w:t>Attachment 3 – Specification and all associated annexes.</w:t>
            </w:r>
          </w:p>
          <w:p w:rsidR="00D408D4" w:rsidRDefault="00546F91">
            <w:pPr>
              <w:widowControl w:val="0"/>
              <w:spacing w:before="280" w:after="120" w:line="360" w:lineRule="auto"/>
              <w:ind w:left="0"/>
              <w:jc w:val="both"/>
              <w:rPr>
                <w:sz w:val="27"/>
                <w:szCs w:val="27"/>
                <w:highlight w:val="yellow"/>
              </w:rPr>
            </w:pPr>
            <w:r>
              <w:rPr>
                <w:sz w:val="27"/>
                <w:szCs w:val="27"/>
              </w:rPr>
              <w:t xml:space="preserve">No - </w:t>
            </w:r>
            <w:r>
              <w:rPr>
                <w:sz w:val="27"/>
                <w:szCs w:val="27"/>
              </w:rPr>
              <w:tab/>
              <w:t xml:space="preserve">you will not, or cannot, deliver in full all the deliverables as set out in </w:t>
            </w:r>
            <w:r>
              <w:rPr>
                <w:sz w:val="27"/>
                <w:szCs w:val="27"/>
                <w:highlight w:val="yellow"/>
              </w:rPr>
              <w:t>Attachment 3 – Specification and all associated annexes.</w:t>
            </w:r>
          </w:p>
        </w:tc>
      </w:tr>
      <w:tr w:rsidR="00D408D4">
        <w:trPr>
          <w:trHeight w:val="586"/>
        </w:trPr>
        <w:tc>
          <w:tcPr>
            <w:tcW w:w="9082" w:type="dxa"/>
            <w:gridSpan w:val="2"/>
            <w:vMerge/>
            <w:shd w:val="clear" w:color="auto" w:fill="auto"/>
            <w:tcMar>
              <w:top w:w="100" w:type="dxa"/>
              <w:left w:w="100" w:type="dxa"/>
              <w:bottom w:w="100" w:type="dxa"/>
              <w:right w:w="100" w:type="dxa"/>
            </w:tcMar>
          </w:tcPr>
          <w:p w:rsidR="00D408D4" w:rsidRDefault="00D408D4">
            <w:pPr>
              <w:widowControl w:val="0"/>
              <w:spacing w:line="276" w:lineRule="auto"/>
              <w:ind w:left="0"/>
              <w:rPr>
                <w:sz w:val="27"/>
                <w:szCs w:val="27"/>
                <w:highlight w:val="yellow"/>
              </w:rPr>
            </w:pPr>
          </w:p>
        </w:tc>
      </w:tr>
      <w:tr w:rsidR="00D408D4">
        <w:trPr>
          <w:trHeight w:val="586"/>
        </w:trPr>
        <w:tc>
          <w:tcPr>
            <w:tcW w:w="9082" w:type="dxa"/>
            <w:gridSpan w:val="2"/>
            <w:vMerge/>
            <w:shd w:val="clear" w:color="auto" w:fill="auto"/>
            <w:tcMar>
              <w:top w:w="100" w:type="dxa"/>
              <w:left w:w="100" w:type="dxa"/>
              <w:bottom w:w="100" w:type="dxa"/>
              <w:right w:w="100" w:type="dxa"/>
            </w:tcMar>
          </w:tcPr>
          <w:p w:rsidR="00D408D4" w:rsidRDefault="00D408D4">
            <w:pPr>
              <w:widowControl w:val="0"/>
              <w:spacing w:line="276" w:lineRule="auto"/>
              <w:ind w:left="0"/>
              <w:rPr>
                <w:sz w:val="27"/>
                <w:szCs w:val="27"/>
                <w:highlight w:val="yellow"/>
              </w:rPr>
            </w:pPr>
          </w:p>
        </w:tc>
      </w:tr>
      <w:tr w:rsidR="00D408D4">
        <w:trPr>
          <w:trHeight w:val="586"/>
        </w:trPr>
        <w:tc>
          <w:tcPr>
            <w:tcW w:w="9082" w:type="dxa"/>
            <w:gridSpan w:val="2"/>
            <w:vMerge/>
            <w:shd w:val="clear" w:color="auto" w:fill="auto"/>
            <w:tcMar>
              <w:top w:w="100" w:type="dxa"/>
              <w:left w:w="100" w:type="dxa"/>
              <w:bottom w:w="100" w:type="dxa"/>
              <w:right w:w="100" w:type="dxa"/>
            </w:tcMar>
          </w:tcPr>
          <w:p w:rsidR="00D408D4" w:rsidRDefault="00D408D4">
            <w:pPr>
              <w:widowControl w:val="0"/>
              <w:spacing w:line="276" w:lineRule="auto"/>
              <w:ind w:left="0"/>
              <w:rPr>
                <w:sz w:val="27"/>
                <w:szCs w:val="27"/>
                <w:highlight w:val="yellow"/>
              </w:rPr>
            </w:pPr>
          </w:p>
        </w:tc>
      </w:tr>
      <w:tr w:rsidR="00D408D4">
        <w:trPr>
          <w:trHeight w:val="440"/>
        </w:trPr>
        <w:tc>
          <w:tcPr>
            <w:tcW w:w="9082" w:type="dxa"/>
            <w:gridSpan w:val="2"/>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AQA2 Response guidance</w:t>
            </w:r>
          </w:p>
          <w:p w:rsidR="00D408D4" w:rsidRDefault="00546F91">
            <w:pPr>
              <w:widowControl w:val="0"/>
              <w:spacing w:before="280" w:after="120" w:line="360" w:lineRule="auto"/>
              <w:ind w:left="0"/>
              <w:jc w:val="both"/>
              <w:rPr>
                <w:sz w:val="27"/>
                <w:szCs w:val="27"/>
              </w:rPr>
            </w:pPr>
            <w:r>
              <w:rPr>
                <w:sz w:val="27"/>
                <w:szCs w:val="27"/>
              </w:rPr>
              <w:t>This is a pass/fail question. If you cannot or are unwilling to select ‘yes’ to this question, you will be disqualified from further participation in this competition.</w:t>
            </w:r>
          </w:p>
          <w:p w:rsidR="00D408D4" w:rsidRDefault="00546F91">
            <w:pPr>
              <w:widowControl w:val="0"/>
              <w:spacing w:before="280" w:after="120" w:line="360" w:lineRule="auto"/>
              <w:ind w:left="0"/>
              <w:jc w:val="both"/>
              <w:rPr>
                <w:sz w:val="27"/>
                <w:szCs w:val="27"/>
              </w:rPr>
            </w:pPr>
            <w:r>
              <w:rPr>
                <w:sz w:val="27"/>
                <w:szCs w:val="27"/>
              </w:rPr>
              <w:t xml:space="preserve">You are required to select either option ‘yes’ or ‘no’ from the </w:t>
            </w:r>
            <w:proofErr w:type="gramStart"/>
            <w:r>
              <w:rPr>
                <w:sz w:val="27"/>
                <w:szCs w:val="27"/>
              </w:rPr>
              <w:t>drop down</w:t>
            </w:r>
            <w:proofErr w:type="gramEnd"/>
            <w:r>
              <w:rPr>
                <w:sz w:val="27"/>
                <w:szCs w:val="27"/>
              </w:rPr>
              <w:t xml:space="preserve"> list associated with this question. Providing a ‘yes’ response means you will unreservedly deliver in full and without caveat, all the deliverables as set out in Attachment 3 – Specification and all associated annexes.</w:t>
            </w:r>
          </w:p>
          <w:p w:rsidR="00D408D4" w:rsidRDefault="00546F91">
            <w:pPr>
              <w:widowControl w:val="0"/>
              <w:spacing w:before="280" w:after="120" w:line="360" w:lineRule="auto"/>
              <w:ind w:left="0"/>
              <w:jc w:val="both"/>
              <w:rPr>
                <w:sz w:val="27"/>
                <w:szCs w:val="27"/>
              </w:rPr>
            </w:pPr>
            <w:r>
              <w:rPr>
                <w:sz w:val="27"/>
                <w:szCs w:val="27"/>
              </w:rPr>
              <w:lastRenderedPageBreak/>
              <w:t>If you select ‘no’ (or do not answer the question) to indicate that you will not, or cannot, deliver in full and without caveat, all the deliverables as set out in Attachment 3 – Specification and all associated annexes, you will be excluded from further participation in this competition.</w:t>
            </w:r>
          </w:p>
        </w:tc>
      </w:tr>
      <w:tr w:rsidR="00D408D4">
        <w:trPr>
          <w:trHeight w:val="440"/>
        </w:trPr>
        <w:tc>
          <w:tcPr>
            <w:tcW w:w="2478" w:type="dxa"/>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lastRenderedPageBreak/>
              <w:t>Marking scheme</w:t>
            </w:r>
          </w:p>
        </w:tc>
        <w:tc>
          <w:tcPr>
            <w:tcW w:w="6604" w:type="dxa"/>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 xml:space="preserve">Evaluation guidance </w:t>
            </w:r>
          </w:p>
        </w:tc>
      </w:tr>
      <w:tr w:rsidR="00D408D4">
        <w:trPr>
          <w:trHeight w:val="440"/>
        </w:trPr>
        <w:tc>
          <w:tcPr>
            <w:tcW w:w="2478" w:type="dxa"/>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Pass</w:t>
            </w:r>
          </w:p>
          <w:p w:rsidR="00D408D4" w:rsidRDefault="00D408D4">
            <w:pPr>
              <w:widowControl w:val="0"/>
              <w:spacing w:before="280" w:after="120" w:line="360" w:lineRule="auto"/>
              <w:ind w:left="0"/>
              <w:jc w:val="both"/>
              <w:rPr>
                <w:sz w:val="27"/>
                <w:szCs w:val="27"/>
              </w:rPr>
            </w:pPr>
          </w:p>
        </w:tc>
        <w:tc>
          <w:tcPr>
            <w:tcW w:w="6604" w:type="dxa"/>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highlight w:val="yellow"/>
              </w:rPr>
            </w:pPr>
            <w:r>
              <w:rPr>
                <w:sz w:val="27"/>
                <w:szCs w:val="27"/>
              </w:rPr>
              <w:t>You have selected option ‘yes</w:t>
            </w:r>
            <w:proofErr w:type="gramStart"/>
            <w:r>
              <w:rPr>
                <w:sz w:val="27"/>
                <w:szCs w:val="27"/>
              </w:rPr>
              <w:t>’  confirming</w:t>
            </w:r>
            <w:proofErr w:type="gramEnd"/>
            <w:r>
              <w:rPr>
                <w:sz w:val="27"/>
                <w:szCs w:val="27"/>
              </w:rPr>
              <w:t xml:space="preserve"> that you will unreservedly deliver in full all the deliverables as set out in Attachment 3 – Specification and all associated annexes.</w:t>
            </w:r>
          </w:p>
        </w:tc>
      </w:tr>
      <w:tr w:rsidR="00D408D4">
        <w:trPr>
          <w:trHeight w:val="440"/>
        </w:trPr>
        <w:tc>
          <w:tcPr>
            <w:tcW w:w="2478" w:type="dxa"/>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Fail</w:t>
            </w:r>
          </w:p>
          <w:p w:rsidR="00D408D4" w:rsidRDefault="00D408D4">
            <w:pPr>
              <w:widowControl w:val="0"/>
              <w:spacing w:before="280" w:after="120" w:line="360" w:lineRule="auto"/>
              <w:ind w:left="0"/>
              <w:jc w:val="both"/>
              <w:rPr>
                <w:sz w:val="27"/>
                <w:szCs w:val="27"/>
              </w:rPr>
            </w:pPr>
          </w:p>
        </w:tc>
        <w:tc>
          <w:tcPr>
            <w:tcW w:w="6604" w:type="dxa"/>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You have selected ‘no’ confirming that you will not, or cannot, deliver in full all the deliverables as set out in Attachment 3 – Specification and all associated annexes.</w:t>
            </w:r>
          </w:p>
          <w:p w:rsidR="00D408D4" w:rsidRDefault="00546F91">
            <w:pPr>
              <w:widowControl w:val="0"/>
              <w:spacing w:before="280" w:after="120" w:line="360" w:lineRule="auto"/>
              <w:ind w:left="0"/>
              <w:jc w:val="both"/>
              <w:rPr>
                <w:sz w:val="27"/>
                <w:szCs w:val="27"/>
              </w:rPr>
            </w:pPr>
            <w:r>
              <w:rPr>
                <w:sz w:val="27"/>
                <w:szCs w:val="27"/>
              </w:rPr>
              <w:t>or</w:t>
            </w:r>
          </w:p>
          <w:p w:rsidR="00D408D4" w:rsidRDefault="00546F91">
            <w:pPr>
              <w:widowControl w:val="0"/>
              <w:spacing w:before="280" w:after="120" w:line="360" w:lineRule="auto"/>
              <w:ind w:left="0"/>
              <w:jc w:val="both"/>
              <w:rPr>
                <w:sz w:val="27"/>
                <w:szCs w:val="27"/>
              </w:rPr>
            </w:pPr>
            <w:r>
              <w:rPr>
                <w:sz w:val="27"/>
                <w:szCs w:val="27"/>
              </w:rPr>
              <w:t>You have not selected either ‘yes’ or ‘no’.</w:t>
            </w:r>
          </w:p>
        </w:tc>
      </w:tr>
    </w:tbl>
    <w:p w:rsidR="00D408D4" w:rsidRDefault="00D408D4">
      <w:pPr>
        <w:spacing w:line="276" w:lineRule="auto"/>
      </w:pPr>
    </w:p>
    <w:tbl>
      <w:tblPr>
        <w:tblStyle w:val="afff0"/>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6"/>
        <w:gridCol w:w="6604"/>
      </w:tblGrid>
      <w:tr w:rsidR="00D408D4">
        <w:trPr>
          <w:trHeight w:val="440"/>
        </w:trPr>
        <w:tc>
          <w:tcPr>
            <w:tcW w:w="8940" w:type="dxa"/>
            <w:gridSpan w:val="2"/>
            <w:shd w:val="clear" w:color="auto" w:fill="auto"/>
            <w:tcMar>
              <w:top w:w="100" w:type="dxa"/>
              <w:left w:w="100" w:type="dxa"/>
              <w:bottom w:w="100" w:type="dxa"/>
              <w:right w:w="100" w:type="dxa"/>
            </w:tcMar>
          </w:tcPr>
          <w:p w:rsidR="00D408D4" w:rsidRDefault="00546F91">
            <w:pPr>
              <w:spacing w:after="120" w:line="360" w:lineRule="auto"/>
              <w:jc w:val="both"/>
              <w:rPr>
                <w:sz w:val="27"/>
                <w:szCs w:val="27"/>
              </w:rPr>
            </w:pPr>
            <w:r>
              <w:rPr>
                <w:sz w:val="27"/>
                <w:szCs w:val="27"/>
              </w:rPr>
              <w:t xml:space="preserve">AQA3 Compliance with </w:t>
            </w:r>
            <w:r>
              <w:rPr>
                <w:sz w:val="27"/>
                <w:szCs w:val="27"/>
                <w:highlight w:val="yellow"/>
              </w:rPr>
              <w:t xml:space="preserve">Attachment 5 </w:t>
            </w:r>
            <w:r>
              <w:rPr>
                <w:sz w:val="27"/>
                <w:szCs w:val="27"/>
              </w:rPr>
              <w:t xml:space="preserve">(Order Form and additional schedules) </w:t>
            </w:r>
          </w:p>
        </w:tc>
      </w:tr>
      <w:tr w:rsidR="00D408D4">
        <w:trPr>
          <w:trHeight w:val="460"/>
        </w:trPr>
        <w:tc>
          <w:tcPr>
            <w:tcW w:w="8940" w:type="dxa"/>
            <w:gridSpan w:val="2"/>
            <w:shd w:val="clear" w:color="auto" w:fill="auto"/>
            <w:tcMar>
              <w:top w:w="100" w:type="dxa"/>
              <w:left w:w="100" w:type="dxa"/>
              <w:bottom w:w="100" w:type="dxa"/>
              <w:right w:w="100" w:type="dxa"/>
            </w:tcMar>
          </w:tcPr>
          <w:p w:rsidR="00D408D4" w:rsidRDefault="00546F91">
            <w:pPr>
              <w:spacing w:after="120" w:line="360" w:lineRule="auto"/>
              <w:jc w:val="both"/>
              <w:rPr>
                <w:sz w:val="27"/>
                <w:szCs w:val="27"/>
              </w:rPr>
            </w:pPr>
            <w:r>
              <w:rPr>
                <w:sz w:val="27"/>
                <w:szCs w:val="27"/>
              </w:rPr>
              <w:t xml:space="preserve">If you are awarded the call off contract, will you promptly, unreservedly, and without caveat agree to sign the awarded call off contract as detailed in </w:t>
            </w:r>
            <w:r>
              <w:rPr>
                <w:sz w:val="27"/>
                <w:szCs w:val="27"/>
                <w:highlight w:val="yellow"/>
              </w:rPr>
              <w:t>Attachment 5</w:t>
            </w:r>
            <w:r>
              <w:rPr>
                <w:sz w:val="27"/>
                <w:szCs w:val="27"/>
              </w:rPr>
              <w:t xml:space="preserve"> (Order Form and additional schedules). Please answer ‘yes’ or ‘no’.</w:t>
            </w:r>
          </w:p>
          <w:p w:rsidR="00D408D4" w:rsidRDefault="00546F91">
            <w:pPr>
              <w:tabs>
                <w:tab w:val="left" w:pos="709"/>
              </w:tabs>
              <w:spacing w:before="280" w:after="120" w:line="360" w:lineRule="auto"/>
              <w:jc w:val="both"/>
              <w:rPr>
                <w:sz w:val="27"/>
                <w:szCs w:val="27"/>
              </w:rPr>
            </w:pPr>
            <w:r>
              <w:rPr>
                <w:sz w:val="27"/>
                <w:szCs w:val="27"/>
              </w:rPr>
              <w:lastRenderedPageBreak/>
              <w:t xml:space="preserve">Yes - you will promptly, unreservedly, and without caveat agree to sign the awarded call off contract as detailed in </w:t>
            </w:r>
            <w:r>
              <w:rPr>
                <w:sz w:val="27"/>
                <w:szCs w:val="27"/>
                <w:highlight w:val="yellow"/>
              </w:rPr>
              <w:t>Attachment 5</w:t>
            </w:r>
            <w:r>
              <w:rPr>
                <w:sz w:val="27"/>
                <w:szCs w:val="27"/>
              </w:rPr>
              <w:t xml:space="preserve"> (Order Form and additional schedules). </w:t>
            </w:r>
          </w:p>
          <w:p w:rsidR="00D408D4" w:rsidRDefault="00546F91">
            <w:pPr>
              <w:tabs>
                <w:tab w:val="left" w:pos="709"/>
              </w:tabs>
              <w:spacing w:before="280" w:after="120" w:line="360" w:lineRule="auto"/>
              <w:jc w:val="both"/>
              <w:rPr>
                <w:sz w:val="27"/>
                <w:szCs w:val="27"/>
              </w:rPr>
            </w:pPr>
            <w:r>
              <w:rPr>
                <w:sz w:val="27"/>
                <w:szCs w:val="27"/>
              </w:rPr>
              <w:t xml:space="preserve">No - you will not, or cannot, promptly, unreservedly, and without caveat agree to sign the awarded call off contract as detailed in </w:t>
            </w:r>
            <w:r>
              <w:rPr>
                <w:sz w:val="27"/>
                <w:szCs w:val="27"/>
                <w:highlight w:val="yellow"/>
              </w:rPr>
              <w:t xml:space="preserve">Attachment 5 </w:t>
            </w:r>
            <w:r>
              <w:rPr>
                <w:sz w:val="27"/>
                <w:szCs w:val="27"/>
              </w:rPr>
              <w:t>(Order Form and additional schedules)</w:t>
            </w:r>
          </w:p>
        </w:tc>
      </w:tr>
      <w:tr w:rsidR="00D408D4">
        <w:trPr>
          <w:trHeight w:val="440"/>
        </w:trPr>
        <w:tc>
          <w:tcPr>
            <w:tcW w:w="8940" w:type="dxa"/>
            <w:gridSpan w:val="2"/>
            <w:shd w:val="clear" w:color="auto" w:fill="auto"/>
            <w:tcMar>
              <w:top w:w="100" w:type="dxa"/>
              <w:left w:w="100" w:type="dxa"/>
              <w:bottom w:w="100" w:type="dxa"/>
              <w:right w:w="100" w:type="dxa"/>
            </w:tcMar>
          </w:tcPr>
          <w:p w:rsidR="00D408D4" w:rsidRDefault="00546F91">
            <w:pPr>
              <w:spacing w:after="120" w:line="360" w:lineRule="auto"/>
              <w:jc w:val="both"/>
              <w:rPr>
                <w:sz w:val="27"/>
                <w:szCs w:val="27"/>
              </w:rPr>
            </w:pPr>
            <w:r>
              <w:rPr>
                <w:sz w:val="27"/>
                <w:szCs w:val="27"/>
              </w:rPr>
              <w:lastRenderedPageBreak/>
              <w:t>AQA3 Response guidance</w:t>
            </w:r>
          </w:p>
          <w:p w:rsidR="00D408D4" w:rsidRDefault="00546F91">
            <w:pPr>
              <w:spacing w:before="280" w:after="120" w:line="360" w:lineRule="auto"/>
              <w:jc w:val="both"/>
              <w:rPr>
                <w:sz w:val="27"/>
                <w:szCs w:val="27"/>
              </w:rPr>
            </w:pPr>
            <w:r>
              <w:rPr>
                <w:sz w:val="27"/>
                <w:szCs w:val="27"/>
              </w:rPr>
              <w:t>This is a pass/fail question. If you cannot or are unwilling to select ‘yes’ to this question, you will be disqualified from further participation in this competition.</w:t>
            </w:r>
          </w:p>
          <w:p w:rsidR="00D408D4" w:rsidRDefault="00546F91">
            <w:pPr>
              <w:spacing w:before="280" w:after="120" w:line="360" w:lineRule="auto"/>
              <w:jc w:val="both"/>
              <w:rPr>
                <w:sz w:val="27"/>
                <w:szCs w:val="27"/>
              </w:rPr>
            </w:pPr>
            <w:r>
              <w:rPr>
                <w:sz w:val="27"/>
                <w:szCs w:val="27"/>
              </w:rPr>
              <w:t xml:space="preserve">You are required to select either option ‘yes’ or ‘no’ from the </w:t>
            </w:r>
            <w:proofErr w:type="gramStart"/>
            <w:r>
              <w:rPr>
                <w:sz w:val="27"/>
                <w:szCs w:val="27"/>
              </w:rPr>
              <w:t>drop down</w:t>
            </w:r>
            <w:proofErr w:type="gramEnd"/>
            <w:r>
              <w:rPr>
                <w:sz w:val="27"/>
                <w:szCs w:val="27"/>
              </w:rPr>
              <w:t xml:space="preserve"> list associated with this question. Providing a ‘yes’ response means you agree to promptly, unreservedly, and without caveat, sign the awarded call off contract as detailed in Attachment 5 (Order Form and additional schedules). </w:t>
            </w:r>
          </w:p>
          <w:p w:rsidR="00D408D4" w:rsidRDefault="00546F91">
            <w:pPr>
              <w:spacing w:before="280" w:after="120" w:line="360" w:lineRule="auto"/>
              <w:jc w:val="both"/>
              <w:rPr>
                <w:sz w:val="27"/>
                <w:szCs w:val="27"/>
              </w:rPr>
            </w:pPr>
            <w:r>
              <w:rPr>
                <w:sz w:val="27"/>
                <w:szCs w:val="27"/>
              </w:rPr>
              <w:t>If you select ‘no’ (or do not answer the question) to indicate that you will not, or cannot, promptly, unreservedly, and without caveat agree to sign the awarded call off contract as detailed in Attachment 5 (Order Form and additional schedules), you will be excluded from further participation in this competition.</w:t>
            </w:r>
          </w:p>
        </w:tc>
      </w:tr>
      <w:tr w:rsidR="00D408D4">
        <w:trPr>
          <w:trHeight w:val="440"/>
        </w:trPr>
        <w:tc>
          <w:tcPr>
            <w:tcW w:w="2336" w:type="dxa"/>
            <w:shd w:val="clear" w:color="auto" w:fill="auto"/>
            <w:tcMar>
              <w:top w:w="100" w:type="dxa"/>
              <w:left w:w="100" w:type="dxa"/>
              <w:bottom w:w="100" w:type="dxa"/>
              <w:right w:w="100" w:type="dxa"/>
            </w:tcMar>
          </w:tcPr>
          <w:p w:rsidR="00D408D4" w:rsidRDefault="00546F91">
            <w:pPr>
              <w:widowControl w:val="0"/>
              <w:spacing w:after="120" w:line="360" w:lineRule="auto"/>
              <w:jc w:val="both"/>
              <w:rPr>
                <w:sz w:val="27"/>
                <w:szCs w:val="27"/>
              </w:rPr>
            </w:pPr>
            <w:r>
              <w:rPr>
                <w:sz w:val="27"/>
                <w:szCs w:val="27"/>
              </w:rPr>
              <w:t>Marking scheme</w:t>
            </w:r>
          </w:p>
        </w:tc>
        <w:tc>
          <w:tcPr>
            <w:tcW w:w="6604" w:type="dxa"/>
            <w:shd w:val="clear" w:color="auto" w:fill="auto"/>
            <w:tcMar>
              <w:top w:w="100" w:type="dxa"/>
              <w:left w:w="100" w:type="dxa"/>
              <w:bottom w:w="100" w:type="dxa"/>
              <w:right w:w="100" w:type="dxa"/>
            </w:tcMar>
          </w:tcPr>
          <w:p w:rsidR="00D408D4" w:rsidRDefault="00546F91">
            <w:pPr>
              <w:widowControl w:val="0"/>
              <w:spacing w:after="120" w:line="360" w:lineRule="auto"/>
              <w:jc w:val="both"/>
              <w:rPr>
                <w:sz w:val="27"/>
                <w:szCs w:val="27"/>
              </w:rPr>
            </w:pPr>
            <w:r>
              <w:rPr>
                <w:sz w:val="27"/>
                <w:szCs w:val="27"/>
              </w:rPr>
              <w:t>Evaluation guidance</w:t>
            </w:r>
          </w:p>
        </w:tc>
      </w:tr>
      <w:tr w:rsidR="00D408D4">
        <w:trPr>
          <w:trHeight w:val="440"/>
        </w:trPr>
        <w:tc>
          <w:tcPr>
            <w:tcW w:w="2336" w:type="dxa"/>
            <w:shd w:val="clear" w:color="auto" w:fill="auto"/>
            <w:tcMar>
              <w:top w:w="100" w:type="dxa"/>
              <w:left w:w="100" w:type="dxa"/>
              <w:bottom w:w="100" w:type="dxa"/>
              <w:right w:w="100" w:type="dxa"/>
            </w:tcMar>
          </w:tcPr>
          <w:p w:rsidR="00D408D4" w:rsidRDefault="00546F91">
            <w:pPr>
              <w:widowControl w:val="0"/>
              <w:spacing w:after="120" w:line="360" w:lineRule="auto"/>
              <w:jc w:val="both"/>
              <w:rPr>
                <w:sz w:val="27"/>
                <w:szCs w:val="27"/>
              </w:rPr>
            </w:pPr>
            <w:r>
              <w:rPr>
                <w:sz w:val="27"/>
                <w:szCs w:val="27"/>
              </w:rPr>
              <w:t>Pass</w:t>
            </w:r>
          </w:p>
        </w:tc>
        <w:tc>
          <w:tcPr>
            <w:tcW w:w="6604" w:type="dxa"/>
            <w:shd w:val="clear" w:color="auto" w:fill="auto"/>
            <w:tcMar>
              <w:top w:w="100" w:type="dxa"/>
              <w:left w:w="100" w:type="dxa"/>
              <w:bottom w:w="100" w:type="dxa"/>
              <w:right w:w="100" w:type="dxa"/>
            </w:tcMar>
          </w:tcPr>
          <w:p w:rsidR="00D408D4" w:rsidRDefault="00546F91">
            <w:pPr>
              <w:widowControl w:val="0"/>
              <w:spacing w:after="120" w:line="360" w:lineRule="auto"/>
              <w:jc w:val="both"/>
              <w:rPr>
                <w:sz w:val="27"/>
                <w:szCs w:val="27"/>
              </w:rPr>
            </w:pPr>
            <w:r>
              <w:rPr>
                <w:sz w:val="27"/>
                <w:szCs w:val="27"/>
              </w:rPr>
              <w:t xml:space="preserve">You have selected ‘yes’ confirming that you agree to </w:t>
            </w:r>
            <w:r>
              <w:rPr>
                <w:sz w:val="27"/>
                <w:szCs w:val="27"/>
              </w:rPr>
              <w:lastRenderedPageBreak/>
              <w:t>promptly, unreservedly, and without caveat, sign the awarded call off contract as detailed in Attachment 5 (Order Form and additional schedules).</w:t>
            </w:r>
          </w:p>
        </w:tc>
      </w:tr>
      <w:tr w:rsidR="00D408D4">
        <w:trPr>
          <w:trHeight w:val="2857"/>
        </w:trPr>
        <w:tc>
          <w:tcPr>
            <w:tcW w:w="2336" w:type="dxa"/>
            <w:shd w:val="clear" w:color="auto" w:fill="auto"/>
            <w:tcMar>
              <w:top w:w="100" w:type="dxa"/>
              <w:left w:w="100" w:type="dxa"/>
              <w:bottom w:w="100" w:type="dxa"/>
              <w:right w:w="100" w:type="dxa"/>
            </w:tcMar>
          </w:tcPr>
          <w:p w:rsidR="00D408D4" w:rsidRDefault="00546F91">
            <w:pPr>
              <w:widowControl w:val="0"/>
              <w:spacing w:after="120" w:line="360" w:lineRule="auto"/>
              <w:jc w:val="both"/>
              <w:rPr>
                <w:sz w:val="27"/>
                <w:szCs w:val="27"/>
              </w:rPr>
            </w:pPr>
            <w:r>
              <w:rPr>
                <w:sz w:val="27"/>
                <w:szCs w:val="27"/>
              </w:rPr>
              <w:lastRenderedPageBreak/>
              <w:t>Fail</w:t>
            </w:r>
          </w:p>
        </w:tc>
        <w:tc>
          <w:tcPr>
            <w:tcW w:w="6604" w:type="dxa"/>
            <w:shd w:val="clear" w:color="auto" w:fill="auto"/>
            <w:tcMar>
              <w:top w:w="100" w:type="dxa"/>
              <w:left w:w="100" w:type="dxa"/>
              <w:bottom w:w="100" w:type="dxa"/>
              <w:right w:w="100" w:type="dxa"/>
            </w:tcMar>
          </w:tcPr>
          <w:p w:rsidR="00D408D4" w:rsidRDefault="00546F91">
            <w:pPr>
              <w:widowControl w:val="0"/>
              <w:spacing w:after="120" w:line="360" w:lineRule="auto"/>
              <w:jc w:val="both"/>
              <w:rPr>
                <w:sz w:val="27"/>
                <w:szCs w:val="27"/>
              </w:rPr>
            </w:pPr>
            <w:r>
              <w:rPr>
                <w:sz w:val="27"/>
                <w:szCs w:val="27"/>
              </w:rPr>
              <w:t>You have selected ‘no’ confirming that you will not, or cannot, agree to promptly, unreservedly, and without caveat, sign the awarded call off contract as detailed in Attachment 5 (Order Form and additional schedules)</w:t>
            </w:r>
          </w:p>
          <w:p w:rsidR="00D408D4" w:rsidRDefault="00546F91">
            <w:pPr>
              <w:widowControl w:val="0"/>
              <w:spacing w:before="280" w:after="120" w:line="360" w:lineRule="auto"/>
              <w:jc w:val="both"/>
              <w:rPr>
                <w:sz w:val="27"/>
                <w:szCs w:val="27"/>
              </w:rPr>
            </w:pPr>
            <w:r>
              <w:rPr>
                <w:sz w:val="27"/>
                <w:szCs w:val="27"/>
              </w:rPr>
              <w:t>or</w:t>
            </w:r>
          </w:p>
          <w:p w:rsidR="00D408D4" w:rsidRDefault="00546F91">
            <w:pPr>
              <w:widowControl w:val="0"/>
              <w:spacing w:before="280" w:after="120" w:line="360" w:lineRule="auto"/>
              <w:jc w:val="both"/>
              <w:rPr>
                <w:sz w:val="27"/>
                <w:szCs w:val="27"/>
              </w:rPr>
            </w:pPr>
            <w:r>
              <w:rPr>
                <w:sz w:val="27"/>
                <w:szCs w:val="27"/>
              </w:rPr>
              <w:t>You have not selected either ‘yes’ or ‘no’.</w:t>
            </w:r>
          </w:p>
        </w:tc>
      </w:tr>
    </w:tbl>
    <w:p w:rsidR="00D408D4" w:rsidRDefault="00D408D4">
      <w:pPr>
        <w:spacing w:line="276" w:lineRule="auto"/>
      </w:pPr>
    </w:p>
    <w:tbl>
      <w:tblPr>
        <w:tblStyle w:val="afff1"/>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604"/>
      </w:tblGrid>
      <w:tr w:rsidR="00D408D4">
        <w:trPr>
          <w:trHeight w:val="440"/>
        </w:trPr>
        <w:tc>
          <w:tcPr>
            <w:tcW w:w="9214" w:type="dxa"/>
            <w:gridSpan w:val="2"/>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highlight w:val="yellow"/>
              </w:rPr>
            </w:pPr>
            <w:r>
              <w:rPr>
                <w:sz w:val="27"/>
                <w:szCs w:val="27"/>
              </w:rPr>
              <w:t>AQA4 Conflicts of interest</w:t>
            </w:r>
          </w:p>
        </w:tc>
      </w:tr>
      <w:tr w:rsidR="00D408D4">
        <w:trPr>
          <w:trHeight w:val="832"/>
        </w:trPr>
        <w:tc>
          <w:tcPr>
            <w:tcW w:w="9214" w:type="dxa"/>
            <w:gridSpan w:val="2"/>
            <w:vMerge w:val="restart"/>
            <w:shd w:val="clear" w:color="auto" w:fill="auto"/>
            <w:tcMar>
              <w:top w:w="100" w:type="dxa"/>
              <w:left w:w="100" w:type="dxa"/>
              <w:bottom w:w="100" w:type="dxa"/>
              <w:right w:w="100" w:type="dxa"/>
            </w:tcMar>
          </w:tcPr>
          <w:p w:rsidR="00D408D4" w:rsidRDefault="00546F91">
            <w:pPr>
              <w:spacing w:after="120" w:line="360" w:lineRule="auto"/>
              <w:ind w:left="-28"/>
              <w:rPr>
                <w:sz w:val="27"/>
                <w:szCs w:val="27"/>
              </w:rPr>
            </w:pPr>
            <w:r>
              <w:rPr>
                <w:sz w:val="27"/>
                <w:szCs w:val="27"/>
              </w:rPr>
              <w:t>Please confirm whether you have any potential, actual or perceived conflicts of interest that may be relevant to this call off contract.</w:t>
            </w:r>
          </w:p>
          <w:p w:rsidR="00D408D4" w:rsidRDefault="00546F91">
            <w:pPr>
              <w:spacing w:before="280" w:after="120" w:line="360" w:lineRule="auto"/>
              <w:ind w:left="-28"/>
              <w:rPr>
                <w:sz w:val="27"/>
                <w:szCs w:val="27"/>
              </w:rPr>
            </w:pPr>
            <w:r>
              <w:rPr>
                <w:sz w:val="27"/>
                <w:szCs w:val="27"/>
              </w:rPr>
              <w:t>Question AQA4 is a ‘‘yes/’no’’ question.  If you declare ‘yes’, that you do have a conflict of interest you must demonstrate to the buyer’s satisfaction, in accordance with The Public Contract Regulations 2015, that the conflict of interest has been effectively remedied.  CCS and/or the buyer may use their discretion in assessing the suitability of the evidence provided and make the final decision as to whether your organisation will or will not be rejected from further participation in this competition.</w:t>
            </w:r>
          </w:p>
          <w:p w:rsidR="00D408D4" w:rsidRDefault="00546F91">
            <w:pPr>
              <w:widowControl w:val="0"/>
              <w:spacing w:before="280" w:after="120" w:line="360" w:lineRule="auto"/>
              <w:ind w:left="0"/>
              <w:jc w:val="both"/>
              <w:rPr>
                <w:sz w:val="27"/>
                <w:szCs w:val="27"/>
              </w:rPr>
            </w:pPr>
            <w:r>
              <w:rPr>
                <w:sz w:val="27"/>
                <w:szCs w:val="27"/>
              </w:rPr>
              <w:t xml:space="preserve">The buyer will review the mitigation in line with the perceived conflict of </w:t>
            </w:r>
            <w:r>
              <w:rPr>
                <w:sz w:val="27"/>
                <w:szCs w:val="27"/>
              </w:rPr>
              <w:lastRenderedPageBreak/>
              <w:t>interest, to determine what level of risk this poses to them. Therefore, if suppliers cannot or are unwilling to suitably demonstrate that they have suitable safeguards to mitigate any risk then their bid will be deemed non-compliant and will be rejected.</w:t>
            </w:r>
          </w:p>
        </w:tc>
      </w:tr>
      <w:tr w:rsidR="00D408D4">
        <w:trPr>
          <w:trHeight w:val="586"/>
        </w:trPr>
        <w:tc>
          <w:tcPr>
            <w:tcW w:w="9214" w:type="dxa"/>
            <w:gridSpan w:val="2"/>
            <w:vMerge/>
            <w:shd w:val="clear" w:color="auto" w:fill="auto"/>
            <w:tcMar>
              <w:top w:w="100" w:type="dxa"/>
              <w:left w:w="100" w:type="dxa"/>
              <w:bottom w:w="100" w:type="dxa"/>
              <w:right w:w="100" w:type="dxa"/>
            </w:tcMar>
          </w:tcPr>
          <w:p w:rsidR="00D408D4" w:rsidRDefault="00D408D4">
            <w:pPr>
              <w:widowControl w:val="0"/>
              <w:spacing w:line="276" w:lineRule="auto"/>
              <w:ind w:left="0"/>
              <w:rPr>
                <w:sz w:val="27"/>
                <w:szCs w:val="27"/>
              </w:rPr>
            </w:pPr>
          </w:p>
        </w:tc>
      </w:tr>
      <w:tr w:rsidR="00D408D4">
        <w:trPr>
          <w:trHeight w:val="586"/>
        </w:trPr>
        <w:tc>
          <w:tcPr>
            <w:tcW w:w="9214" w:type="dxa"/>
            <w:gridSpan w:val="2"/>
            <w:vMerge/>
            <w:shd w:val="clear" w:color="auto" w:fill="auto"/>
            <w:tcMar>
              <w:top w:w="100" w:type="dxa"/>
              <w:left w:w="100" w:type="dxa"/>
              <w:bottom w:w="100" w:type="dxa"/>
              <w:right w:w="100" w:type="dxa"/>
            </w:tcMar>
          </w:tcPr>
          <w:p w:rsidR="00D408D4" w:rsidRDefault="00D408D4">
            <w:pPr>
              <w:widowControl w:val="0"/>
              <w:spacing w:line="276" w:lineRule="auto"/>
              <w:ind w:left="0"/>
              <w:rPr>
                <w:sz w:val="27"/>
                <w:szCs w:val="27"/>
              </w:rPr>
            </w:pPr>
          </w:p>
        </w:tc>
      </w:tr>
      <w:tr w:rsidR="00D408D4">
        <w:trPr>
          <w:trHeight w:val="586"/>
        </w:trPr>
        <w:tc>
          <w:tcPr>
            <w:tcW w:w="9214" w:type="dxa"/>
            <w:gridSpan w:val="2"/>
            <w:vMerge/>
            <w:shd w:val="clear" w:color="auto" w:fill="auto"/>
            <w:tcMar>
              <w:top w:w="100" w:type="dxa"/>
              <w:left w:w="100" w:type="dxa"/>
              <w:bottom w:w="100" w:type="dxa"/>
              <w:right w:w="100" w:type="dxa"/>
            </w:tcMar>
          </w:tcPr>
          <w:p w:rsidR="00D408D4" w:rsidRDefault="00D408D4">
            <w:pPr>
              <w:widowControl w:val="0"/>
              <w:spacing w:line="276" w:lineRule="auto"/>
              <w:ind w:left="0"/>
              <w:rPr>
                <w:sz w:val="27"/>
                <w:szCs w:val="27"/>
              </w:rPr>
            </w:pPr>
          </w:p>
        </w:tc>
      </w:tr>
      <w:tr w:rsidR="00D408D4">
        <w:trPr>
          <w:trHeight w:val="440"/>
        </w:trPr>
        <w:tc>
          <w:tcPr>
            <w:tcW w:w="9214" w:type="dxa"/>
            <w:gridSpan w:val="2"/>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AQA3 Response guidance</w:t>
            </w:r>
          </w:p>
          <w:p w:rsidR="00D408D4" w:rsidRDefault="00546F91">
            <w:pPr>
              <w:widowControl w:val="0"/>
              <w:spacing w:before="280" w:after="120" w:line="360" w:lineRule="auto"/>
              <w:ind w:left="0"/>
              <w:jc w:val="both"/>
              <w:rPr>
                <w:sz w:val="27"/>
                <w:szCs w:val="27"/>
              </w:rPr>
            </w:pPr>
            <w:r>
              <w:rPr>
                <w:sz w:val="27"/>
                <w:szCs w:val="27"/>
              </w:rPr>
              <w:t>This is a pass/fail question. If you cannot or are unwilling to select ‘yes’ to this question, you will be disqualified from further participation in this competition.</w:t>
            </w:r>
          </w:p>
          <w:p w:rsidR="00D408D4" w:rsidRDefault="00546F91">
            <w:pPr>
              <w:widowControl w:val="0"/>
              <w:spacing w:before="280" w:after="120" w:line="360" w:lineRule="auto"/>
              <w:ind w:left="0"/>
              <w:jc w:val="both"/>
              <w:rPr>
                <w:sz w:val="27"/>
                <w:szCs w:val="27"/>
              </w:rPr>
            </w:pPr>
            <w:r>
              <w:rPr>
                <w:sz w:val="27"/>
                <w:szCs w:val="27"/>
              </w:rPr>
              <w:t xml:space="preserve">You are required to select either option ‘yes’ or ‘no’ from the </w:t>
            </w:r>
            <w:proofErr w:type="gramStart"/>
            <w:r>
              <w:rPr>
                <w:sz w:val="27"/>
                <w:szCs w:val="27"/>
              </w:rPr>
              <w:t>drop down</w:t>
            </w:r>
            <w:proofErr w:type="gramEnd"/>
            <w:r>
              <w:rPr>
                <w:sz w:val="27"/>
                <w:szCs w:val="27"/>
              </w:rPr>
              <w:t xml:space="preserve"> list associated with this question. Providing a ‘no’ response means you have declared there are no potential, actual or perceived conflicts of interest that may be relevant to this call off contract.</w:t>
            </w:r>
          </w:p>
          <w:p w:rsidR="00D408D4" w:rsidRDefault="00546F91">
            <w:pPr>
              <w:widowControl w:val="0"/>
              <w:spacing w:before="280" w:after="120" w:line="360" w:lineRule="auto"/>
              <w:ind w:left="0"/>
              <w:jc w:val="both"/>
              <w:rPr>
                <w:sz w:val="27"/>
                <w:szCs w:val="27"/>
              </w:rPr>
            </w:pPr>
            <w:r>
              <w:rPr>
                <w:sz w:val="27"/>
                <w:szCs w:val="27"/>
              </w:rPr>
              <w:t>If you select ‘yes’ and do not sufficiently demonstrate to the buyer’s satisfaction, in accordance with The Public Contract Regulations 2015, that the conflict of interest has been effectively remedied you will be excluded from further participation in this competition.</w:t>
            </w:r>
          </w:p>
        </w:tc>
      </w:tr>
      <w:tr w:rsidR="00D408D4">
        <w:trPr>
          <w:trHeight w:val="440"/>
        </w:trPr>
        <w:tc>
          <w:tcPr>
            <w:tcW w:w="2610" w:type="dxa"/>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Marking scheme</w:t>
            </w:r>
          </w:p>
        </w:tc>
        <w:tc>
          <w:tcPr>
            <w:tcW w:w="6604" w:type="dxa"/>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 xml:space="preserve">Evaluation guidance </w:t>
            </w:r>
          </w:p>
        </w:tc>
      </w:tr>
      <w:tr w:rsidR="00D408D4">
        <w:trPr>
          <w:trHeight w:val="440"/>
        </w:trPr>
        <w:tc>
          <w:tcPr>
            <w:tcW w:w="2610" w:type="dxa"/>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Pass</w:t>
            </w:r>
          </w:p>
          <w:p w:rsidR="00D408D4" w:rsidRDefault="00D408D4">
            <w:pPr>
              <w:widowControl w:val="0"/>
              <w:spacing w:before="280" w:after="120" w:line="360" w:lineRule="auto"/>
              <w:ind w:left="0"/>
              <w:jc w:val="both"/>
              <w:rPr>
                <w:sz w:val="27"/>
                <w:szCs w:val="27"/>
              </w:rPr>
            </w:pPr>
          </w:p>
        </w:tc>
        <w:tc>
          <w:tcPr>
            <w:tcW w:w="6604" w:type="dxa"/>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You have selected option ‘no’ confirming that you do not have any potential, actual or perceived conflicts of interest that may be relevant to this call off contract.</w:t>
            </w:r>
          </w:p>
          <w:p w:rsidR="00D408D4" w:rsidRDefault="00546F91">
            <w:pPr>
              <w:widowControl w:val="0"/>
              <w:spacing w:before="280" w:after="120" w:line="360" w:lineRule="auto"/>
              <w:ind w:left="0"/>
              <w:jc w:val="both"/>
              <w:rPr>
                <w:sz w:val="27"/>
                <w:szCs w:val="27"/>
                <w:highlight w:val="yellow"/>
              </w:rPr>
            </w:pPr>
            <w:r>
              <w:rPr>
                <w:sz w:val="27"/>
                <w:szCs w:val="27"/>
              </w:rPr>
              <w:t xml:space="preserve">Or you have stated ‘yes’ and sufficiently demonstrated to the buyer’s satisfaction, in accordance with The Public Contract Regulations 2015, that the conflict of </w:t>
            </w:r>
            <w:r>
              <w:rPr>
                <w:sz w:val="27"/>
                <w:szCs w:val="27"/>
              </w:rPr>
              <w:lastRenderedPageBreak/>
              <w:t xml:space="preserve">interest has been effectively remedied.  </w:t>
            </w:r>
          </w:p>
        </w:tc>
      </w:tr>
      <w:tr w:rsidR="00D408D4">
        <w:trPr>
          <w:trHeight w:val="440"/>
        </w:trPr>
        <w:tc>
          <w:tcPr>
            <w:tcW w:w="2610" w:type="dxa"/>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lastRenderedPageBreak/>
              <w:t>Fail</w:t>
            </w:r>
          </w:p>
          <w:p w:rsidR="00D408D4" w:rsidRDefault="00D408D4">
            <w:pPr>
              <w:widowControl w:val="0"/>
              <w:spacing w:before="280" w:after="120" w:line="360" w:lineRule="auto"/>
              <w:ind w:left="0"/>
              <w:jc w:val="both"/>
              <w:rPr>
                <w:sz w:val="27"/>
                <w:szCs w:val="27"/>
              </w:rPr>
            </w:pPr>
          </w:p>
        </w:tc>
        <w:tc>
          <w:tcPr>
            <w:tcW w:w="6604" w:type="dxa"/>
            <w:shd w:val="clear" w:color="auto" w:fill="auto"/>
            <w:tcMar>
              <w:top w:w="100" w:type="dxa"/>
              <w:left w:w="100" w:type="dxa"/>
              <w:bottom w:w="100" w:type="dxa"/>
              <w:right w:w="100" w:type="dxa"/>
            </w:tcMar>
          </w:tcPr>
          <w:p w:rsidR="00D408D4" w:rsidRDefault="00546F91">
            <w:pPr>
              <w:widowControl w:val="0"/>
              <w:spacing w:after="120" w:line="360" w:lineRule="auto"/>
              <w:ind w:left="0"/>
              <w:jc w:val="both"/>
              <w:rPr>
                <w:sz w:val="27"/>
                <w:szCs w:val="27"/>
              </w:rPr>
            </w:pPr>
            <w:r>
              <w:rPr>
                <w:sz w:val="27"/>
                <w:szCs w:val="27"/>
              </w:rPr>
              <w:t xml:space="preserve">You have selected ‘yes’ and not sufficiently demonstrated to the buyer’s satisfaction, in accordance with The Public Contract Regulations 2015, that the conflict of interest has been effectively remedied.  </w:t>
            </w:r>
          </w:p>
          <w:p w:rsidR="00D408D4" w:rsidRDefault="00546F91">
            <w:pPr>
              <w:widowControl w:val="0"/>
              <w:spacing w:after="120" w:line="360" w:lineRule="auto"/>
              <w:ind w:left="0"/>
              <w:jc w:val="both"/>
              <w:rPr>
                <w:sz w:val="27"/>
                <w:szCs w:val="27"/>
              </w:rPr>
            </w:pPr>
            <w:r>
              <w:rPr>
                <w:sz w:val="27"/>
                <w:szCs w:val="27"/>
              </w:rPr>
              <w:t>or</w:t>
            </w:r>
          </w:p>
          <w:p w:rsidR="00D408D4" w:rsidRDefault="00546F91">
            <w:pPr>
              <w:widowControl w:val="0"/>
              <w:spacing w:before="280" w:after="120" w:line="360" w:lineRule="auto"/>
              <w:ind w:left="0"/>
              <w:jc w:val="both"/>
              <w:rPr>
                <w:sz w:val="27"/>
                <w:szCs w:val="27"/>
              </w:rPr>
            </w:pPr>
            <w:r>
              <w:rPr>
                <w:sz w:val="27"/>
                <w:szCs w:val="27"/>
              </w:rPr>
              <w:t>You have not selected either ‘yes’ or ‘no’.</w:t>
            </w:r>
          </w:p>
        </w:tc>
      </w:tr>
    </w:tbl>
    <w:p w:rsidR="00D408D4" w:rsidRDefault="00D408D4">
      <w:pPr>
        <w:spacing w:line="276" w:lineRule="auto"/>
      </w:pPr>
    </w:p>
    <w:tbl>
      <w:tblPr>
        <w:tblStyle w:val="afff2"/>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2"/>
      </w:tblGrid>
      <w:tr w:rsidR="00D408D4">
        <w:trPr>
          <w:trHeight w:val="447"/>
        </w:trPr>
        <w:tc>
          <w:tcPr>
            <w:tcW w:w="9062" w:type="dxa"/>
            <w:shd w:val="clear" w:color="auto" w:fill="auto"/>
            <w:tcMar>
              <w:top w:w="100" w:type="dxa"/>
              <w:left w:w="100" w:type="dxa"/>
              <w:bottom w:w="100" w:type="dxa"/>
              <w:right w:w="100" w:type="dxa"/>
            </w:tcMar>
          </w:tcPr>
          <w:p w:rsidR="00D408D4" w:rsidRDefault="00546F91">
            <w:pPr>
              <w:spacing w:after="120" w:line="360" w:lineRule="auto"/>
              <w:jc w:val="both"/>
              <w:rPr>
                <w:sz w:val="27"/>
                <w:szCs w:val="27"/>
              </w:rPr>
            </w:pPr>
            <w:r>
              <w:rPr>
                <w:sz w:val="27"/>
                <w:szCs w:val="27"/>
              </w:rPr>
              <w:t xml:space="preserve">Section B – Quality questions                                             </w:t>
            </w:r>
          </w:p>
          <w:p w:rsidR="00D408D4" w:rsidRDefault="00D408D4">
            <w:pPr>
              <w:spacing w:after="120" w:line="360" w:lineRule="auto"/>
              <w:jc w:val="both"/>
              <w:rPr>
                <w:sz w:val="27"/>
                <w:szCs w:val="27"/>
                <w:highlight w:val="yellow"/>
              </w:rPr>
            </w:pPr>
          </w:p>
        </w:tc>
      </w:tr>
      <w:tr w:rsidR="00D408D4">
        <w:trPr>
          <w:trHeight w:val="400"/>
        </w:trPr>
        <w:tc>
          <w:tcPr>
            <w:tcW w:w="9062" w:type="dxa"/>
            <w:shd w:val="clear" w:color="auto" w:fill="auto"/>
            <w:tcMar>
              <w:top w:w="100" w:type="dxa"/>
              <w:left w:w="100" w:type="dxa"/>
              <w:bottom w:w="100" w:type="dxa"/>
              <w:right w:w="100" w:type="dxa"/>
            </w:tcMar>
          </w:tcPr>
          <w:p w:rsidR="00D408D4" w:rsidRDefault="00546F91">
            <w:pPr>
              <w:spacing w:after="120" w:line="360" w:lineRule="auto"/>
              <w:jc w:val="both"/>
              <w:rPr>
                <w:sz w:val="27"/>
                <w:szCs w:val="27"/>
                <w:highlight w:val="yellow"/>
              </w:rPr>
            </w:pPr>
            <w:proofErr w:type="gramStart"/>
            <w:r>
              <w:rPr>
                <w:sz w:val="27"/>
                <w:szCs w:val="27"/>
              </w:rPr>
              <w:t>AQB[</w:t>
            </w:r>
            <w:proofErr w:type="gramEnd"/>
            <w:r>
              <w:rPr>
                <w:sz w:val="27"/>
                <w:szCs w:val="27"/>
                <w:highlight w:val="yellow"/>
              </w:rPr>
              <w:t>1</w:t>
            </w:r>
            <w:r>
              <w:rPr>
                <w:sz w:val="27"/>
                <w:szCs w:val="27"/>
              </w:rPr>
              <w:t xml:space="preserve">] </w:t>
            </w:r>
          </w:p>
        </w:tc>
      </w:tr>
      <w:tr w:rsidR="00D408D4">
        <w:trPr>
          <w:trHeight w:val="30"/>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D408D4" w:rsidRDefault="00546F91">
            <w:pPr>
              <w:spacing w:after="120" w:line="360" w:lineRule="auto"/>
              <w:jc w:val="both"/>
              <w:rPr>
                <w:sz w:val="27"/>
                <w:szCs w:val="27"/>
              </w:rPr>
            </w:pPr>
            <w:r>
              <w:rPr>
                <w:sz w:val="27"/>
                <w:szCs w:val="27"/>
              </w:rPr>
              <w:t xml:space="preserve">Requirement: </w:t>
            </w:r>
          </w:p>
          <w:p w:rsidR="00D408D4" w:rsidRDefault="00546F91">
            <w:pPr>
              <w:spacing w:before="280" w:after="120" w:line="360" w:lineRule="auto"/>
              <w:jc w:val="both"/>
              <w:rPr>
                <w:sz w:val="27"/>
                <w:szCs w:val="27"/>
              </w:rPr>
            </w:pPr>
            <w:r>
              <w:rPr>
                <w:sz w:val="27"/>
                <w:szCs w:val="27"/>
              </w:rPr>
              <w:t xml:space="preserve">We require you to provide </w:t>
            </w:r>
            <w:r>
              <w:rPr>
                <w:sz w:val="27"/>
                <w:szCs w:val="27"/>
                <w:highlight w:val="yellow"/>
              </w:rPr>
              <w:t xml:space="preserve">[   </w:t>
            </w:r>
            <w:proofErr w:type="gramStart"/>
            <w:r>
              <w:rPr>
                <w:sz w:val="27"/>
                <w:szCs w:val="27"/>
                <w:highlight w:val="yellow"/>
              </w:rPr>
              <w:t xml:space="preserve">  ]</w:t>
            </w:r>
            <w:proofErr w:type="gramEnd"/>
            <w:r>
              <w:rPr>
                <w:sz w:val="27"/>
                <w:szCs w:val="27"/>
                <w:highlight w:val="yellow"/>
              </w:rPr>
              <w:t>.</w:t>
            </w:r>
          </w:p>
          <w:p w:rsidR="00D408D4" w:rsidRDefault="00546F91">
            <w:pPr>
              <w:spacing w:before="280" w:after="120" w:line="360" w:lineRule="auto"/>
              <w:jc w:val="both"/>
              <w:rPr>
                <w:sz w:val="27"/>
                <w:szCs w:val="27"/>
              </w:rPr>
            </w:pPr>
            <w:r>
              <w:rPr>
                <w:sz w:val="27"/>
                <w:szCs w:val="27"/>
              </w:rPr>
              <w:t>Question:</w:t>
            </w:r>
          </w:p>
          <w:p w:rsidR="00D408D4" w:rsidRDefault="00546F91">
            <w:pPr>
              <w:spacing w:before="280" w:after="120" w:line="360" w:lineRule="auto"/>
              <w:jc w:val="both"/>
              <w:rPr>
                <w:sz w:val="27"/>
                <w:szCs w:val="27"/>
              </w:rPr>
            </w:pPr>
            <w:r>
              <w:rPr>
                <w:sz w:val="27"/>
                <w:szCs w:val="27"/>
              </w:rPr>
              <w:t xml:space="preserve">Please demonstrate how you will provide </w:t>
            </w:r>
            <w:r>
              <w:rPr>
                <w:sz w:val="27"/>
                <w:szCs w:val="27"/>
                <w:highlight w:val="yellow"/>
              </w:rPr>
              <w:t xml:space="preserve">[   </w:t>
            </w:r>
            <w:proofErr w:type="gramStart"/>
            <w:r>
              <w:rPr>
                <w:sz w:val="27"/>
                <w:szCs w:val="27"/>
                <w:highlight w:val="yellow"/>
              </w:rPr>
              <w:t xml:space="preserve">  ]</w:t>
            </w:r>
            <w:proofErr w:type="gramEnd"/>
          </w:p>
        </w:tc>
      </w:tr>
      <w:tr w:rsidR="00D408D4">
        <w:trPr>
          <w:trHeight w:val="400"/>
        </w:trPr>
        <w:tc>
          <w:tcPr>
            <w:tcW w:w="9062" w:type="dxa"/>
            <w:shd w:val="clear" w:color="auto" w:fill="auto"/>
            <w:tcMar>
              <w:top w:w="100" w:type="dxa"/>
              <w:left w:w="100" w:type="dxa"/>
              <w:bottom w:w="100" w:type="dxa"/>
              <w:right w:w="100" w:type="dxa"/>
            </w:tcMar>
          </w:tcPr>
          <w:p w:rsidR="00D408D4" w:rsidRDefault="00546F91">
            <w:pPr>
              <w:pBdr>
                <w:top w:val="none" w:sz="0" w:space="0" w:color="000000"/>
                <w:left w:val="none" w:sz="0" w:space="0" w:color="000000"/>
                <w:bottom w:val="none" w:sz="0" w:space="0" w:color="000000"/>
                <w:right w:val="none" w:sz="0" w:space="0" w:color="000000"/>
                <w:between w:val="none" w:sz="0" w:space="0" w:color="000000"/>
              </w:pBdr>
              <w:spacing w:after="120" w:line="360" w:lineRule="auto"/>
              <w:ind w:hanging="30"/>
              <w:jc w:val="both"/>
              <w:rPr>
                <w:b/>
                <w:sz w:val="27"/>
                <w:szCs w:val="27"/>
              </w:rPr>
            </w:pPr>
            <w:r>
              <w:rPr>
                <w:b/>
                <w:sz w:val="27"/>
                <w:szCs w:val="27"/>
              </w:rPr>
              <w:t xml:space="preserve">Question </w:t>
            </w:r>
            <w:r>
              <w:rPr>
                <w:b/>
                <w:sz w:val="27"/>
                <w:szCs w:val="27"/>
                <w:shd w:val="clear" w:color="auto" w:fill="FFFF99"/>
              </w:rPr>
              <w:t>[1]</w:t>
            </w:r>
            <w:r>
              <w:rPr>
                <w:b/>
                <w:sz w:val="27"/>
                <w:szCs w:val="27"/>
              </w:rPr>
              <w:t xml:space="preserve"> response guidance </w:t>
            </w:r>
          </w:p>
          <w:p w:rsidR="00D408D4" w:rsidRDefault="00546F91">
            <w:pPr>
              <w:pBdr>
                <w:top w:val="none" w:sz="0" w:space="0" w:color="000000"/>
                <w:left w:val="none" w:sz="0" w:space="0" w:color="000000"/>
                <w:bottom w:val="none" w:sz="0" w:space="0" w:color="000000"/>
                <w:right w:val="none" w:sz="0" w:space="0" w:color="000000"/>
                <w:between w:val="none" w:sz="0" w:space="0" w:color="000000"/>
              </w:pBdr>
              <w:spacing w:before="280" w:after="120" w:line="360" w:lineRule="auto"/>
              <w:ind w:hanging="30"/>
              <w:jc w:val="both"/>
              <w:rPr>
                <w:b/>
                <w:sz w:val="27"/>
                <w:szCs w:val="27"/>
              </w:rPr>
            </w:pPr>
            <w:r>
              <w:rPr>
                <w:b/>
                <w:sz w:val="27"/>
                <w:szCs w:val="27"/>
              </w:rPr>
              <w:t>All suppliers must answer this question.</w:t>
            </w:r>
          </w:p>
          <w:p w:rsidR="00D408D4" w:rsidRDefault="00546F91">
            <w:pPr>
              <w:pBdr>
                <w:top w:val="none" w:sz="0" w:space="0" w:color="000000"/>
                <w:left w:val="none" w:sz="0" w:space="0" w:color="000000"/>
                <w:bottom w:val="none" w:sz="0" w:space="0" w:color="000000"/>
                <w:right w:val="none" w:sz="0" w:space="0" w:color="000000"/>
                <w:between w:val="none" w:sz="0" w:space="0" w:color="000000"/>
              </w:pBdr>
              <w:spacing w:before="280" w:after="120" w:line="360" w:lineRule="auto"/>
              <w:ind w:hanging="30"/>
              <w:jc w:val="both"/>
              <w:rPr>
                <w:sz w:val="27"/>
                <w:szCs w:val="27"/>
              </w:rPr>
            </w:pPr>
            <w:r>
              <w:rPr>
                <w:sz w:val="27"/>
                <w:szCs w:val="27"/>
              </w:rPr>
              <w:t xml:space="preserve">Unless otherwise specified, you must upload your response as attachments </w:t>
            </w:r>
          </w:p>
          <w:p w:rsidR="00D408D4" w:rsidRDefault="00546F91">
            <w:pPr>
              <w:pBdr>
                <w:top w:val="none" w:sz="0" w:space="0" w:color="000000"/>
                <w:left w:val="none" w:sz="0" w:space="0" w:color="000000"/>
                <w:bottom w:val="none" w:sz="0" w:space="0" w:color="000000"/>
                <w:right w:val="none" w:sz="0" w:space="0" w:color="000000"/>
                <w:between w:val="none" w:sz="0" w:space="0" w:color="000000"/>
              </w:pBdr>
              <w:spacing w:before="280" w:after="120" w:line="360" w:lineRule="auto"/>
              <w:ind w:hanging="30"/>
              <w:jc w:val="both"/>
              <w:rPr>
                <w:sz w:val="27"/>
                <w:szCs w:val="27"/>
              </w:rPr>
            </w:pPr>
            <w:r>
              <w:rPr>
                <w:sz w:val="27"/>
                <w:szCs w:val="27"/>
              </w:rPr>
              <w:lastRenderedPageBreak/>
              <w:t xml:space="preserve">In order to satisfy the requirement, and the question associated with the requirement, you must: </w:t>
            </w:r>
          </w:p>
          <w:p w:rsidR="00D408D4" w:rsidRDefault="00546F91">
            <w:pPr>
              <w:keepNext/>
              <w:numPr>
                <w:ilvl w:val="0"/>
                <w:numId w:val="6"/>
              </w:numPr>
              <w:tabs>
                <w:tab w:val="left" w:pos="851"/>
              </w:tabs>
              <w:spacing w:before="240" w:after="120"/>
              <w:jc w:val="both"/>
              <w:rPr>
                <w:rFonts w:ascii="Arial Bold" w:eastAsia="Arial Bold" w:hAnsi="Arial Bold" w:cs="Arial Bold"/>
                <w:sz w:val="27"/>
                <w:szCs w:val="27"/>
                <w:shd w:val="clear" w:color="auto" w:fill="FFFF99"/>
              </w:rPr>
            </w:pPr>
            <w:r>
              <w:rPr>
                <w:rFonts w:ascii="Arial Bold" w:eastAsia="Arial Bold" w:hAnsi="Arial Bold" w:cs="Arial Bold"/>
                <w:sz w:val="27"/>
                <w:szCs w:val="27"/>
                <w:shd w:val="clear" w:color="auto" w:fill="FFFF99"/>
              </w:rPr>
              <w:t>[insert text] [; and]</w:t>
            </w:r>
          </w:p>
          <w:p w:rsidR="00D408D4" w:rsidRDefault="00546F91">
            <w:pPr>
              <w:keepNext/>
              <w:numPr>
                <w:ilvl w:val="0"/>
                <w:numId w:val="6"/>
              </w:numPr>
              <w:tabs>
                <w:tab w:val="left" w:pos="851"/>
              </w:tabs>
              <w:spacing w:before="240" w:after="120"/>
              <w:jc w:val="both"/>
              <w:rPr>
                <w:rFonts w:ascii="Arial Bold" w:eastAsia="Arial Bold" w:hAnsi="Arial Bold" w:cs="Arial Bold"/>
                <w:sz w:val="27"/>
                <w:szCs w:val="27"/>
                <w:shd w:val="clear" w:color="auto" w:fill="FFFF99"/>
              </w:rPr>
            </w:pPr>
            <w:r>
              <w:rPr>
                <w:rFonts w:ascii="Arial Bold" w:eastAsia="Arial Bold" w:hAnsi="Arial Bold" w:cs="Arial Bold"/>
                <w:sz w:val="27"/>
                <w:szCs w:val="27"/>
                <w:shd w:val="clear" w:color="auto" w:fill="FFFF99"/>
              </w:rPr>
              <w:t>[insert text] [; and]</w:t>
            </w:r>
          </w:p>
          <w:p w:rsidR="00D408D4" w:rsidRDefault="00546F91">
            <w:pPr>
              <w:keepNext/>
              <w:numPr>
                <w:ilvl w:val="0"/>
                <w:numId w:val="6"/>
              </w:numPr>
              <w:tabs>
                <w:tab w:val="left" w:pos="851"/>
              </w:tabs>
              <w:spacing w:before="240" w:after="120"/>
              <w:jc w:val="both"/>
              <w:rPr>
                <w:rFonts w:ascii="Arial Bold" w:eastAsia="Arial Bold" w:hAnsi="Arial Bold" w:cs="Arial Bold"/>
                <w:sz w:val="27"/>
                <w:szCs w:val="27"/>
                <w:shd w:val="clear" w:color="auto" w:fill="FFFF99"/>
              </w:rPr>
            </w:pPr>
            <w:r>
              <w:rPr>
                <w:rFonts w:ascii="Arial Bold" w:eastAsia="Arial Bold" w:hAnsi="Arial Bold" w:cs="Arial Bold"/>
                <w:sz w:val="27"/>
                <w:szCs w:val="27"/>
                <w:shd w:val="clear" w:color="auto" w:fill="FFFF99"/>
              </w:rPr>
              <w:t>[insert text] [; and]</w:t>
            </w:r>
          </w:p>
          <w:p w:rsidR="00D408D4" w:rsidRDefault="00546F91">
            <w:pPr>
              <w:keepNext/>
              <w:numPr>
                <w:ilvl w:val="0"/>
                <w:numId w:val="6"/>
              </w:numPr>
              <w:tabs>
                <w:tab w:val="left" w:pos="851"/>
              </w:tabs>
              <w:spacing w:before="240" w:after="120"/>
              <w:jc w:val="both"/>
              <w:rPr>
                <w:rFonts w:ascii="Arial Bold" w:eastAsia="Arial Bold" w:hAnsi="Arial Bold" w:cs="Arial Bold"/>
                <w:sz w:val="27"/>
                <w:szCs w:val="27"/>
                <w:shd w:val="clear" w:color="auto" w:fill="FFFF99"/>
              </w:rPr>
            </w:pPr>
            <w:r>
              <w:rPr>
                <w:rFonts w:ascii="Arial Bold" w:eastAsia="Arial Bold" w:hAnsi="Arial Bold" w:cs="Arial Bold"/>
                <w:sz w:val="27"/>
                <w:szCs w:val="27"/>
                <w:shd w:val="clear" w:color="auto" w:fill="FFFF99"/>
              </w:rPr>
              <w:t>[insert text].</w:t>
            </w:r>
          </w:p>
          <w:p w:rsidR="00D408D4" w:rsidRDefault="00546F91">
            <w:pPr>
              <w:pBdr>
                <w:top w:val="none" w:sz="0" w:space="0" w:color="000000"/>
                <w:left w:val="none" w:sz="0" w:space="0" w:color="000000"/>
                <w:bottom w:val="none" w:sz="0" w:space="0" w:color="000000"/>
                <w:right w:val="none" w:sz="0" w:space="0" w:color="000000"/>
                <w:between w:val="none" w:sz="0" w:space="0" w:color="000000"/>
              </w:pBdr>
              <w:spacing w:before="280" w:after="120" w:line="360" w:lineRule="auto"/>
              <w:ind w:hanging="30"/>
              <w:jc w:val="both"/>
              <w:rPr>
                <w:sz w:val="27"/>
                <w:szCs w:val="27"/>
              </w:rPr>
            </w:pPr>
            <w:r>
              <w:rPr>
                <w:sz w:val="27"/>
                <w:szCs w:val="27"/>
              </w:rPr>
              <w:t xml:space="preserve">Your response should be limited to, and focused on, each of the component parts of the question posed </w:t>
            </w:r>
            <w:r>
              <w:rPr>
                <w:sz w:val="27"/>
                <w:szCs w:val="27"/>
                <w:shd w:val="clear" w:color="auto" w:fill="FFFF99"/>
              </w:rPr>
              <w:t>[(a to d)]</w:t>
            </w:r>
            <w:r>
              <w:rPr>
                <w:sz w:val="27"/>
                <w:szCs w:val="27"/>
              </w:rPr>
              <w:t xml:space="preserve">. You must not make generalised statements or give irrelevant information. </w:t>
            </w:r>
          </w:p>
          <w:p w:rsidR="00D408D4" w:rsidRDefault="00546F91">
            <w:pPr>
              <w:pBdr>
                <w:top w:val="none" w:sz="0" w:space="0" w:color="000000"/>
                <w:left w:val="none" w:sz="0" w:space="0" w:color="000000"/>
                <w:bottom w:val="none" w:sz="0" w:space="0" w:color="000000"/>
                <w:right w:val="none" w:sz="0" w:space="0" w:color="000000"/>
                <w:between w:val="none" w:sz="0" w:space="0" w:color="000000"/>
              </w:pBdr>
              <w:spacing w:before="280" w:after="120" w:line="360" w:lineRule="auto"/>
              <w:ind w:hanging="30"/>
              <w:jc w:val="both"/>
              <w:rPr>
                <w:b/>
                <w:sz w:val="27"/>
                <w:szCs w:val="27"/>
              </w:rPr>
            </w:pPr>
            <w:r>
              <w:rPr>
                <w:sz w:val="27"/>
                <w:szCs w:val="27"/>
              </w:rPr>
              <w:t>Although no additional marks will be given to layout, spelling, punctuation and grammar, it will assist evaluators if attention is paid to these areas. Address each of the component parts in the order they are listed in this response guidance. State which part you are responding to.</w:t>
            </w:r>
          </w:p>
          <w:p w:rsidR="00D408D4" w:rsidRDefault="00546F91">
            <w:pPr>
              <w:pBdr>
                <w:top w:val="none" w:sz="0" w:space="0" w:color="000000"/>
                <w:left w:val="none" w:sz="0" w:space="0" w:color="000000"/>
                <w:bottom w:val="none" w:sz="0" w:space="0" w:color="000000"/>
                <w:right w:val="none" w:sz="0" w:space="0" w:color="000000"/>
                <w:between w:val="none" w:sz="0" w:space="0" w:color="000000"/>
              </w:pBdr>
              <w:spacing w:before="280" w:after="120" w:line="360" w:lineRule="auto"/>
              <w:ind w:hanging="30"/>
              <w:jc w:val="both"/>
              <w:rPr>
                <w:sz w:val="27"/>
                <w:szCs w:val="27"/>
              </w:rPr>
            </w:pPr>
            <w:r>
              <w:rPr>
                <w:sz w:val="27"/>
                <w:szCs w:val="27"/>
              </w:rPr>
              <w:t xml:space="preserve">Maximum page limit – </w:t>
            </w:r>
            <w:r>
              <w:rPr>
                <w:sz w:val="27"/>
                <w:szCs w:val="27"/>
                <w:shd w:val="clear" w:color="auto" w:fill="FFFF99"/>
              </w:rPr>
              <w:t>[insert pages]</w:t>
            </w:r>
            <w:r>
              <w:rPr>
                <w:sz w:val="27"/>
                <w:szCs w:val="27"/>
              </w:rPr>
              <w:t>. You must not exceed the page limit. Page limits include the use of headers, footers and diagrams. It is requested that attachments are submitted in Microsoft Word or Microsoft Excel format and must be in Arial font size 11.  Upload only those attachments we have asked for – any other supporting evidence, certificates for example, will be requested separately by us. Any additional documents submitted will be ignored in the evaluation of this question.</w:t>
            </w:r>
          </w:p>
          <w:p w:rsidR="00D408D4" w:rsidRDefault="00546F91">
            <w:pPr>
              <w:spacing w:before="280" w:after="120" w:line="360" w:lineRule="auto"/>
              <w:jc w:val="both"/>
              <w:rPr>
                <w:sz w:val="27"/>
                <w:szCs w:val="27"/>
              </w:rPr>
            </w:pPr>
            <w:r>
              <w:rPr>
                <w:b/>
                <w:sz w:val="27"/>
                <w:szCs w:val="27"/>
                <w:u w:val="single"/>
              </w:rPr>
              <w:t>No</w:t>
            </w:r>
            <w:r>
              <w:rPr>
                <w:sz w:val="27"/>
                <w:szCs w:val="27"/>
              </w:rPr>
              <w:t xml:space="preserve"> costings should be included in responses to this question.</w:t>
            </w:r>
          </w:p>
        </w:tc>
      </w:tr>
      <w:tr w:rsidR="00D408D4">
        <w:trPr>
          <w:trHeight w:val="400"/>
        </w:trPr>
        <w:tc>
          <w:tcPr>
            <w:tcW w:w="9062" w:type="dxa"/>
            <w:shd w:val="clear" w:color="auto" w:fill="auto"/>
            <w:tcMar>
              <w:top w:w="100" w:type="dxa"/>
              <w:left w:w="100" w:type="dxa"/>
              <w:bottom w:w="100" w:type="dxa"/>
              <w:right w:w="100" w:type="dxa"/>
            </w:tcMar>
          </w:tcPr>
          <w:p w:rsidR="00D408D4" w:rsidRDefault="00546F91">
            <w:pPr>
              <w:spacing w:after="120" w:line="360" w:lineRule="auto"/>
              <w:jc w:val="both"/>
              <w:rPr>
                <w:sz w:val="27"/>
                <w:szCs w:val="27"/>
              </w:rPr>
            </w:pPr>
            <w:r>
              <w:rPr>
                <w:sz w:val="27"/>
                <w:szCs w:val="27"/>
              </w:rPr>
              <w:lastRenderedPageBreak/>
              <w:t xml:space="preserve">For marking scheme please see section </w:t>
            </w:r>
            <w:r>
              <w:rPr>
                <w:sz w:val="27"/>
                <w:szCs w:val="27"/>
                <w:highlight w:val="yellow"/>
              </w:rPr>
              <w:t>4</w:t>
            </w:r>
          </w:p>
        </w:tc>
      </w:tr>
    </w:tbl>
    <w:p w:rsidR="00D408D4" w:rsidRDefault="00546F91">
      <w:pPr>
        <w:pBdr>
          <w:top w:val="none" w:sz="0" w:space="0" w:color="000000"/>
          <w:left w:val="none" w:sz="0" w:space="0" w:color="000000"/>
          <w:bottom w:val="none" w:sz="0" w:space="0" w:color="000000"/>
          <w:right w:val="none" w:sz="0" w:space="0" w:color="000000"/>
          <w:between w:val="none" w:sz="0" w:space="0" w:color="000000"/>
        </w:pBdr>
        <w:spacing w:before="280" w:after="120" w:line="360" w:lineRule="auto"/>
        <w:ind w:left="60" w:right="60"/>
        <w:jc w:val="both"/>
      </w:pPr>
      <w:r>
        <w:lastRenderedPageBreak/>
        <w:t>[</w:t>
      </w:r>
      <w:r>
        <w:rPr>
          <w:highlight w:val="yellow"/>
        </w:rPr>
        <w:t>add</w:t>
      </w:r>
      <w:r>
        <w:t xml:space="preserve"> an additional question box for each question you wish to add to the quality questionnaire]</w:t>
      </w:r>
    </w:p>
    <w:tbl>
      <w:tblPr>
        <w:tblStyle w:val="afff3"/>
        <w:tblW w:w="9037"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5"/>
        <w:gridCol w:w="5953"/>
        <w:gridCol w:w="1559"/>
      </w:tblGrid>
      <w:tr w:rsidR="00D408D4">
        <w:trPr>
          <w:trHeight w:val="440"/>
        </w:trPr>
        <w:tc>
          <w:tcPr>
            <w:tcW w:w="9037" w:type="dxa"/>
            <w:gridSpan w:val="3"/>
            <w:shd w:val="clear" w:color="auto" w:fill="auto"/>
            <w:tcMar>
              <w:top w:w="100" w:type="dxa"/>
              <w:left w:w="100" w:type="dxa"/>
              <w:bottom w:w="100" w:type="dxa"/>
              <w:right w:w="100" w:type="dxa"/>
            </w:tcMar>
          </w:tcPr>
          <w:p w:rsidR="00D408D4" w:rsidRDefault="00546F91">
            <w:pPr>
              <w:spacing w:after="120" w:line="360" w:lineRule="auto"/>
              <w:rPr>
                <w:sz w:val="27"/>
                <w:szCs w:val="27"/>
              </w:rPr>
            </w:pPr>
            <w:r>
              <w:rPr>
                <w:sz w:val="27"/>
                <w:szCs w:val="27"/>
              </w:rPr>
              <w:t>Section C for information only</w:t>
            </w:r>
          </w:p>
          <w:p w:rsidR="00D408D4" w:rsidRDefault="00546F91">
            <w:pPr>
              <w:widowControl w:val="0"/>
              <w:spacing w:before="280" w:after="120" w:line="360" w:lineRule="auto"/>
              <w:rPr>
                <w:sz w:val="27"/>
                <w:szCs w:val="27"/>
              </w:rPr>
            </w:pPr>
            <w:r>
              <w:rPr>
                <w:sz w:val="27"/>
                <w:szCs w:val="27"/>
              </w:rPr>
              <w:t>Response guidance</w:t>
            </w:r>
          </w:p>
          <w:p w:rsidR="00D408D4" w:rsidRDefault="00546F91">
            <w:pPr>
              <w:spacing w:before="280" w:after="120" w:line="360" w:lineRule="auto"/>
              <w:rPr>
                <w:sz w:val="27"/>
                <w:szCs w:val="27"/>
              </w:rPr>
            </w:pPr>
            <w:r>
              <w:rPr>
                <w:sz w:val="27"/>
                <w:szCs w:val="27"/>
              </w:rPr>
              <w:t>The following questions are for information only and do not form part of the evaluation. Information provided in response to these questions may be used in preparation of any contract award and any omissions may delay completion of this competition.</w:t>
            </w:r>
          </w:p>
          <w:p w:rsidR="00D408D4" w:rsidRDefault="00546F91">
            <w:pPr>
              <w:spacing w:before="280" w:after="120"/>
              <w:ind w:left="-28"/>
              <w:jc w:val="both"/>
              <w:rPr>
                <w:sz w:val="27"/>
                <w:szCs w:val="27"/>
              </w:rPr>
            </w:pPr>
            <w:r>
              <w:rPr>
                <w:sz w:val="27"/>
                <w:szCs w:val="27"/>
              </w:rPr>
              <w:t>Attachment format: MS Word or PDF format.</w:t>
            </w:r>
          </w:p>
          <w:p w:rsidR="00D408D4" w:rsidRDefault="00546F91">
            <w:pPr>
              <w:spacing w:before="280" w:after="120"/>
              <w:ind w:left="-28"/>
              <w:jc w:val="both"/>
              <w:rPr>
                <w:sz w:val="27"/>
                <w:szCs w:val="27"/>
              </w:rPr>
            </w:pPr>
            <w:r>
              <w:rPr>
                <w:sz w:val="27"/>
                <w:szCs w:val="27"/>
              </w:rPr>
              <w:t xml:space="preserve">Font: Arial 11 </w:t>
            </w:r>
          </w:p>
          <w:p w:rsidR="00D408D4" w:rsidRDefault="00546F91">
            <w:pPr>
              <w:spacing w:before="280" w:after="120"/>
              <w:ind w:left="-28"/>
              <w:jc w:val="both"/>
              <w:rPr>
                <w:sz w:val="27"/>
                <w:szCs w:val="27"/>
              </w:rPr>
            </w:pPr>
            <w:r>
              <w:rPr>
                <w:sz w:val="27"/>
                <w:szCs w:val="27"/>
              </w:rPr>
              <w:t>Attachment naming convention: [question number] = [supplier name]</w:t>
            </w:r>
          </w:p>
          <w:p w:rsidR="00D408D4" w:rsidRDefault="00546F91">
            <w:pPr>
              <w:spacing w:before="280" w:after="120"/>
              <w:ind w:left="-28"/>
              <w:jc w:val="both"/>
              <w:rPr>
                <w:sz w:val="27"/>
                <w:szCs w:val="27"/>
              </w:rPr>
            </w:pPr>
            <w:r>
              <w:rPr>
                <w:sz w:val="27"/>
                <w:szCs w:val="27"/>
              </w:rPr>
              <w:t>You are required to upload your completed attachment for this question within the [</w:t>
            </w:r>
            <w:r>
              <w:rPr>
                <w:sz w:val="27"/>
                <w:szCs w:val="27"/>
                <w:highlight w:val="yellow"/>
              </w:rPr>
              <w:t>add</w:t>
            </w:r>
            <w:r>
              <w:rPr>
                <w:sz w:val="27"/>
                <w:szCs w:val="27"/>
              </w:rPr>
              <w:t xml:space="preserve"> Jaggaer Bravo e-sourcing suite or insert the name of the e-tendering tool you are using].  </w:t>
            </w:r>
          </w:p>
        </w:tc>
      </w:tr>
      <w:tr w:rsidR="00D408D4">
        <w:tc>
          <w:tcPr>
            <w:tcW w:w="1525" w:type="dxa"/>
            <w:shd w:val="clear" w:color="auto" w:fill="D5DCE4"/>
            <w:tcMar>
              <w:top w:w="100" w:type="dxa"/>
              <w:left w:w="100" w:type="dxa"/>
              <w:bottom w:w="100" w:type="dxa"/>
              <w:right w:w="100" w:type="dxa"/>
            </w:tcMar>
          </w:tcPr>
          <w:p w:rsidR="00D408D4" w:rsidRDefault="00546F91">
            <w:pPr>
              <w:widowControl w:val="0"/>
              <w:spacing w:after="120" w:line="360" w:lineRule="auto"/>
              <w:rPr>
                <w:sz w:val="27"/>
                <w:szCs w:val="27"/>
              </w:rPr>
            </w:pPr>
            <w:r>
              <w:rPr>
                <w:sz w:val="27"/>
                <w:szCs w:val="27"/>
              </w:rPr>
              <w:t>Question number</w:t>
            </w:r>
          </w:p>
        </w:tc>
        <w:tc>
          <w:tcPr>
            <w:tcW w:w="5953" w:type="dxa"/>
            <w:shd w:val="clear" w:color="auto" w:fill="auto"/>
            <w:tcMar>
              <w:top w:w="100" w:type="dxa"/>
              <w:left w:w="100" w:type="dxa"/>
              <w:bottom w:w="100" w:type="dxa"/>
              <w:right w:w="100" w:type="dxa"/>
            </w:tcMar>
          </w:tcPr>
          <w:p w:rsidR="00D408D4" w:rsidRDefault="00546F91">
            <w:pPr>
              <w:widowControl w:val="0"/>
              <w:spacing w:after="120" w:line="360" w:lineRule="auto"/>
              <w:jc w:val="center"/>
              <w:rPr>
                <w:sz w:val="27"/>
                <w:szCs w:val="27"/>
              </w:rPr>
            </w:pPr>
            <w:r>
              <w:rPr>
                <w:sz w:val="27"/>
                <w:szCs w:val="27"/>
              </w:rPr>
              <w:t>Question</w:t>
            </w:r>
          </w:p>
        </w:tc>
        <w:tc>
          <w:tcPr>
            <w:tcW w:w="1559" w:type="dxa"/>
            <w:shd w:val="clear" w:color="auto" w:fill="auto"/>
            <w:tcMar>
              <w:top w:w="100" w:type="dxa"/>
              <w:left w:w="100" w:type="dxa"/>
              <w:bottom w:w="100" w:type="dxa"/>
              <w:right w:w="100" w:type="dxa"/>
            </w:tcMar>
          </w:tcPr>
          <w:p w:rsidR="00D408D4" w:rsidRDefault="00546F91">
            <w:pPr>
              <w:widowControl w:val="0"/>
              <w:spacing w:after="120" w:line="360" w:lineRule="auto"/>
              <w:rPr>
                <w:sz w:val="27"/>
                <w:szCs w:val="27"/>
              </w:rPr>
            </w:pPr>
            <w:r>
              <w:rPr>
                <w:sz w:val="27"/>
                <w:szCs w:val="27"/>
              </w:rPr>
              <w:t>Your response</w:t>
            </w:r>
          </w:p>
        </w:tc>
      </w:tr>
      <w:tr w:rsidR="00D408D4">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08D4" w:rsidRDefault="00891763">
            <w:pPr>
              <w:widowControl w:val="0"/>
              <w:spacing w:after="120" w:line="360" w:lineRule="auto"/>
              <w:jc w:val="center"/>
              <w:rPr>
                <w:sz w:val="27"/>
                <w:szCs w:val="27"/>
              </w:rPr>
            </w:pPr>
            <w:r>
              <w:rPr>
                <w:sz w:val="27"/>
                <w:szCs w:val="27"/>
              </w:rPr>
              <w:t>AQC1</w:t>
            </w:r>
          </w:p>
        </w:tc>
        <w:tc>
          <w:tcPr>
            <w:tcW w:w="595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F45FC2" w:rsidRDefault="00F45FC2" w:rsidP="00700568">
            <w:pPr>
              <w:widowControl w:val="0"/>
              <w:ind w:left="0"/>
              <w:rPr>
                <w:sz w:val="27"/>
                <w:szCs w:val="27"/>
              </w:rPr>
            </w:pPr>
            <w:r>
              <w:rPr>
                <w:sz w:val="27"/>
                <w:szCs w:val="27"/>
              </w:rPr>
              <w:t xml:space="preserve">Key subcontractors </w:t>
            </w:r>
            <w:r>
              <w:rPr>
                <w:sz w:val="27"/>
                <w:szCs w:val="27"/>
                <w:highlight w:val="yellow"/>
              </w:rPr>
              <w:t>[and lot preferences]</w:t>
            </w:r>
          </w:p>
          <w:p w:rsidR="00D408D4" w:rsidRDefault="00546F91">
            <w:pPr>
              <w:widowControl w:val="0"/>
              <w:rPr>
                <w:sz w:val="27"/>
                <w:szCs w:val="27"/>
              </w:rPr>
            </w:pPr>
            <w:r>
              <w:rPr>
                <w:sz w:val="27"/>
                <w:szCs w:val="27"/>
              </w:rPr>
              <w:t>Please provide details of any proposed key subcontractors you propose to use in order to meet your obligations should you be awarded a contract.  Your response must include their;</w:t>
            </w:r>
          </w:p>
          <w:p w:rsidR="00D408D4" w:rsidRDefault="00546F91">
            <w:pPr>
              <w:widowControl w:val="0"/>
              <w:numPr>
                <w:ilvl w:val="0"/>
                <w:numId w:val="5"/>
              </w:numPr>
              <w:rPr>
                <w:sz w:val="27"/>
                <w:szCs w:val="27"/>
              </w:rPr>
            </w:pPr>
            <w:r>
              <w:rPr>
                <w:sz w:val="27"/>
                <w:szCs w:val="27"/>
              </w:rPr>
              <w:t>Trading name(s)</w:t>
            </w:r>
          </w:p>
          <w:p w:rsidR="00D408D4" w:rsidRDefault="00546F91">
            <w:pPr>
              <w:widowControl w:val="0"/>
              <w:numPr>
                <w:ilvl w:val="0"/>
                <w:numId w:val="5"/>
              </w:numPr>
              <w:rPr>
                <w:sz w:val="27"/>
                <w:szCs w:val="27"/>
              </w:rPr>
            </w:pPr>
            <w:r>
              <w:rPr>
                <w:sz w:val="27"/>
                <w:szCs w:val="27"/>
              </w:rPr>
              <w:t>Registered address(</w:t>
            </w:r>
            <w:proofErr w:type="spellStart"/>
            <w:r>
              <w:rPr>
                <w:sz w:val="27"/>
                <w:szCs w:val="27"/>
              </w:rPr>
              <w:t>ees</w:t>
            </w:r>
            <w:proofErr w:type="spellEnd"/>
            <w:r>
              <w:rPr>
                <w:sz w:val="27"/>
                <w:szCs w:val="27"/>
              </w:rPr>
              <w:t>) and contact details</w:t>
            </w:r>
          </w:p>
          <w:p w:rsidR="00D408D4" w:rsidRDefault="00546F91">
            <w:pPr>
              <w:widowControl w:val="0"/>
              <w:numPr>
                <w:ilvl w:val="0"/>
                <w:numId w:val="2"/>
              </w:numPr>
              <w:spacing w:after="120" w:line="360" w:lineRule="auto"/>
              <w:rPr>
                <w:sz w:val="27"/>
                <w:szCs w:val="27"/>
              </w:rPr>
            </w:pPr>
            <w:r>
              <w:rPr>
                <w:sz w:val="27"/>
                <w:szCs w:val="27"/>
              </w:rPr>
              <w:t xml:space="preserve">The scope/description of any services to be provided by the proposed key </w:t>
            </w:r>
            <w:r>
              <w:rPr>
                <w:sz w:val="27"/>
                <w:szCs w:val="27"/>
              </w:rPr>
              <w:lastRenderedPageBreak/>
              <w:t>subcontractor</w:t>
            </w:r>
          </w:p>
        </w:tc>
        <w:tc>
          <w:tcPr>
            <w:tcW w:w="1559" w:type="dxa"/>
            <w:shd w:val="clear" w:color="auto" w:fill="auto"/>
            <w:tcMar>
              <w:top w:w="100" w:type="dxa"/>
              <w:left w:w="100" w:type="dxa"/>
              <w:bottom w:w="100" w:type="dxa"/>
              <w:right w:w="100" w:type="dxa"/>
            </w:tcMar>
          </w:tcPr>
          <w:p w:rsidR="00D408D4" w:rsidRDefault="00D408D4">
            <w:pPr>
              <w:spacing w:after="120" w:line="360" w:lineRule="auto"/>
              <w:jc w:val="both"/>
              <w:rPr>
                <w:sz w:val="27"/>
                <w:szCs w:val="27"/>
              </w:rPr>
            </w:pPr>
          </w:p>
          <w:p w:rsidR="00D408D4" w:rsidRDefault="00D408D4">
            <w:pPr>
              <w:spacing w:before="280" w:after="120" w:line="360" w:lineRule="auto"/>
              <w:jc w:val="both"/>
              <w:rPr>
                <w:sz w:val="27"/>
                <w:szCs w:val="27"/>
              </w:rPr>
            </w:pPr>
          </w:p>
          <w:p w:rsidR="00D408D4" w:rsidRDefault="00546F91">
            <w:pPr>
              <w:spacing w:before="280" w:after="120" w:line="360" w:lineRule="auto"/>
              <w:jc w:val="both"/>
              <w:rPr>
                <w:sz w:val="27"/>
                <w:szCs w:val="27"/>
              </w:rPr>
            </w:pPr>
            <w:r>
              <w:rPr>
                <w:sz w:val="27"/>
                <w:szCs w:val="27"/>
              </w:rPr>
              <w:t xml:space="preserve">Text box </w:t>
            </w:r>
          </w:p>
          <w:p w:rsidR="00D408D4" w:rsidRDefault="00D408D4">
            <w:pPr>
              <w:widowControl w:val="0"/>
              <w:spacing w:before="280" w:after="120" w:line="360" w:lineRule="auto"/>
              <w:rPr>
                <w:sz w:val="27"/>
                <w:szCs w:val="27"/>
              </w:rPr>
            </w:pPr>
          </w:p>
        </w:tc>
      </w:tr>
      <w:tr w:rsidR="00D408D4">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08D4" w:rsidRDefault="00546F91">
            <w:pPr>
              <w:widowControl w:val="0"/>
              <w:spacing w:after="120" w:line="360" w:lineRule="auto"/>
              <w:jc w:val="center"/>
              <w:rPr>
                <w:sz w:val="27"/>
                <w:szCs w:val="27"/>
              </w:rPr>
            </w:pPr>
            <w:r w:rsidRPr="00700568">
              <w:rPr>
                <w:highlight w:val="yellow"/>
              </w:rPr>
              <w:t>[</w:t>
            </w:r>
            <w:r w:rsidR="00F45FC2" w:rsidRPr="00700568">
              <w:rPr>
                <w:highlight w:val="yellow"/>
              </w:rPr>
              <w:t>AQC1a]]</w:t>
            </w:r>
            <w:r>
              <w:rPr>
                <w:sz w:val="27"/>
                <w:szCs w:val="27"/>
              </w:rPr>
              <w:t>]</w:t>
            </w:r>
          </w:p>
        </w:tc>
        <w:tc>
          <w:tcPr>
            <w:tcW w:w="595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D408D4" w:rsidRDefault="00F45FC2">
            <w:pPr>
              <w:widowControl w:val="0"/>
              <w:spacing w:after="120" w:line="360" w:lineRule="auto"/>
              <w:rPr>
                <w:sz w:val="27"/>
                <w:szCs w:val="27"/>
              </w:rPr>
            </w:pPr>
            <w:r>
              <w:rPr>
                <w:sz w:val="27"/>
                <w:szCs w:val="27"/>
                <w:highlight w:val="yellow"/>
                <w:shd w:val="clear" w:color="auto" w:fill="FFFF99"/>
              </w:rPr>
              <w:t>[</w:t>
            </w:r>
            <w:r w:rsidR="00546F91" w:rsidRPr="00700568">
              <w:rPr>
                <w:highlight w:val="yellow"/>
                <w:shd w:val="clear" w:color="auto" w:fill="FFFF99"/>
              </w:rPr>
              <w:t xml:space="preserve">Potential suppliers bidding for more than one (1) lot should list those lots in ‘order of preference’. The information provided will be used at the point of award where restrictions to the number of lots awarded apply. </w:t>
            </w:r>
            <w:r w:rsidR="00546F91" w:rsidRPr="00700568">
              <w:rPr>
                <w:i/>
                <w:highlight w:val="yellow"/>
                <w:shd w:val="clear" w:color="auto" w:fill="FFFF99"/>
              </w:rPr>
              <w:t>[Delete if not applicable</w:t>
            </w:r>
            <w:r w:rsidR="00546F91">
              <w:rPr>
                <w:i/>
                <w:sz w:val="27"/>
                <w:szCs w:val="27"/>
                <w:shd w:val="clear" w:color="auto" w:fill="FFFF99"/>
              </w:rPr>
              <w:t>]</w:t>
            </w:r>
          </w:p>
        </w:tc>
        <w:tc>
          <w:tcPr>
            <w:tcW w:w="1559" w:type="dxa"/>
            <w:shd w:val="clear" w:color="auto" w:fill="auto"/>
            <w:tcMar>
              <w:top w:w="100" w:type="dxa"/>
              <w:left w:w="100" w:type="dxa"/>
              <w:bottom w:w="100" w:type="dxa"/>
              <w:right w:w="100" w:type="dxa"/>
            </w:tcMar>
          </w:tcPr>
          <w:p w:rsidR="00D408D4" w:rsidRDefault="00546F91">
            <w:pPr>
              <w:spacing w:after="120" w:line="360" w:lineRule="auto"/>
              <w:jc w:val="both"/>
              <w:rPr>
                <w:sz w:val="27"/>
                <w:szCs w:val="27"/>
              </w:rPr>
            </w:pPr>
            <w:r>
              <w:rPr>
                <w:sz w:val="27"/>
                <w:szCs w:val="27"/>
              </w:rPr>
              <w:t>Text box</w:t>
            </w:r>
          </w:p>
        </w:tc>
      </w:tr>
      <w:tr w:rsidR="00F45FC2" w:rsidTr="00D33BF7">
        <w:trPr>
          <w:trHeight w:val="2330"/>
        </w:trPr>
        <w:tc>
          <w:tcPr>
            <w:tcW w:w="1525" w:type="dxa"/>
            <w:tcBorders>
              <w:top w:val="single" w:sz="8" w:space="0" w:color="000000"/>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rsidR="00F45FC2" w:rsidRPr="00700568" w:rsidRDefault="00F45FC2">
            <w:pPr>
              <w:widowControl w:val="0"/>
              <w:spacing w:after="120" w:line="360" w:lineRule="auto"/>
              <w:jc w:val="center"/>
              <w:rPr>
                <w:sz w:val="27"/>
                <w:szCs w:val="27"/>
                <w:highlight w:val="yellow"/>
              </w:rPr>
            </w:pPr>
            <w:r w:rsidRPr="00700568">
              <w:rPr>
                <w:highlight w:val="yellow"/>
              </w:rPr>
              <w:t>[AQC2]</w:t>
            </w:r>
          </w:p>
        </w:tc>
        <w:tc>
          <w:tcPr>
            <w:tcW w:w="5953" w:type="dxa"/>
            <w:tcBorders>
              <w:top w:val="single" w:sz="8" w:space="0" w:color="000000"/>
              <w:left w:val="nil"/>
              <w:bottom w:val="single" w:sz="4" w:space="0" w:color="auto"/>
              <w:right w:val="single" w:sz="8" w:space="0" w:color="000000"/>
            </w:tcBorders>
            <w:shd w:val="clear" w:color="auto" w:fill="FFFFFF"/>
            <w:tcMar>
              <w:top w:w="100" w:type="dxa"/>
              <w:left w:w="100" w:type="dxa"/>
              <w:bottom w:w="100" w:type="dxa"/>
              <w:right w:w="100" w:type="dxa"/>
            </w:tcMar>
          </w:tcPr>
          <w:p w:rsidR="00F45FC2" w:rsidRPr="00700568" w:rsidRDefault="00F45FC2">
            <w:pPr>
              <w:widowControl w:val="0"/>
              <w:spacing w:after="120" w:line="360" w:lineRule="auto"/>
              <w:rPr>
                <w:highlight w:val="yellow"/>
              </w:rPr>
            </w:pPr>
            <w:r w:rsidRPr="00700568">
              <w:rPr>
                <w:highlight w:val="yellow"/>
              </w:rPr>
              <w:t xml:space="preserve">Consortium Bids </w:t>
            </w:r>
          </w:p>
          <w:p w:rsidR="0086368D" w:rsidRPr="00700568" w:rsidRDefault="0086368D" w:rsidP="0086368D">
            <w:pPr>
              <w:widowControl w:val="0"/>
              <w:rPr>
                <w:highlight w:val="yellow"/>
              </w:rPr>
            </w:pPr>
          </w:p>
          <w:p w:rsidR="00D33BF7" w:rsidRPr="00700568" w:rsidRDefault="0086368D" w:rsidP="0086368D">
            <w:pPr>
              <w:widowControl w:val="0"/>
              <w:rPr>
                <w:highlight w:val="yellow"/>
              </w:rPr>
            </w:pPr>
            <w:r w:rsidRPr="00700568">
              <w:rPr>
                <w:highlight w:val="yellow"/>
              </w:rPr>
              <w:t>In accordance with Call Off</w:t>
            </w:r>
            <w:r w:rsidR="00B53E8A" w:rsidRPr="00700568">
              <w:rPr>
                <w:highlight w:val="yellow"/>
              </w:rPr>
              <w:t xml:space="preserve"> </w:t>
            </w:r>
            <w:r w:rsidR="0095084F" w:rsidRPr="0095084F">
              <w:rPr>
                <w:highlight w:val="yellow"/>
              </w:rPr>
              <w:t>S</w:t>
            </w:r>
            <w:r w:rsidRPr="00700568">
              <w:rPr>
                <w:highlight w:val="yellow"/>
              </w:rPr>
              <w:t>chedule</w:t>
            </w:r>
            <w:r w:rsidR="00D33BF7" w:rsidRPr="00700568">
              <w:rPr>
                <w:highlight w:val="yellow"/>
              </w:rPr>
              <w:t xml:space="preserve"> 32 (Consortium Bids) are you bidding as part of a consortium?</w:t>
            </w:r>
          </w:p>
          <w:p w:rsidR="00D33BF7" w:rsidRPr="00700568" w:rsidRDefault="00D33BF7" w:rsidP="0086368D">
            <w:pPr>
              <w:widowControl w:val="0"/>
              <w:rPr>
                <w:highlight w:val="yellow"/>
              </w:rPr>
            </w:pPr>
          </w:p>
          <w:p w:rsidR="00F45FC2" w:rsidRPr="00700568" w:rsidRDefault="00F45FC2" w:rsidP="00700568">
            <w:pPr>
              <w:widowControl w:val="0"/>
              <w:spacing w:after="120" w:line="360" w:lineRule="auto"/>
              <w:ind w:left="0"/>
              <w:rPr>
                <w:highlight w:val="yellow"/>
                <w:shd w:val="clear" w:color="auto" w:fill="FFFF99"/>
              </w:rPr>
            </w:pPr>
          </w:p>
        </w:tc>
        <w:tc>
          <w:tcPr>
            <w:tcW w:w="1559" w:type="dxa"/>
            <w:tcBorders>
              <w:bottom w:val="single" w:sz="4" w:space="0" w:color="auto"/>
            </w:tcBorders>
            <w:shd w:val="clear" w:color="auto" w:fill="auto"/>
            <w:tcMar>
              <w:top w:w="100" w:type="dxa"/>
              <w:left w:w="100" w:type="dxa"/>
              <w:bottom w:w="100" w:type="dxa"/>
              <w:right w:w="100" w:type="dxa"/>
            </w:tcMar>
          </w:tcPr>
          <w:p w:rsidR="00F45FC2" w:rsidRDefault="00F45FC2">
            <w:pPr>
              <w:spacing w:after="120" w:line="360" w:lineRule="auto"/>
              <w:jc w:val="both"/>
            </w:pPr>
          </w:p>
          <w:p w:rsidR="00D33BF7" w:rsidRDefault="00D33BF7">
            <w:pPr>
              <w:spacing w:after="120" w:line="360" w:lineRule="auto"/>
              <w:jc w:val="both"/>
            </w:pPr>
          </w:p>
          <w:p w:rsidR="00D33BF7" w:rsidRPr="00700568" w:rsidRDefault="00D33BF7">
            <w:pPr>
              <w:spacing w:after="120" w:line="360" w:lineRule="auto"/>
              <w:jc w:val="both"/>
              <w:rPr>
                <w:sz w:val="27"/>
                <w:szCs w:val="27"/>
              </w:rPr>
            </w:pPr>
            <w:r w:rsidRPr="00D33BF7">
              <w:t>Yes/No</w:t>
            </w:r>
          </w:p>
        </w:tc>
      </w:tr>
      <w:tr w:rsidR="00D33BF7" w:rsidTr="00700568">
        <w:trPr>
          <w:trHeight w:val="3293"/>
        </w:trPr>
        <w:tc>
          <w:tcPr>
            <w:tcW w:w="1525" w:type="dxa"/>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33BF7" w:rsidRPr="00700568" w:rsidRDefault="00D33BF7" w:rsidP="00D33BF7">
            <w:pPr>
              <w:widowControl w:val="0"/>
              <w:spacing w:after="120" w:line="360" w:lineRule="auto"/>
              <w:jc w:val="center"/>
              <w:rPr>
                <w:sz w:val="27"/>
                <w:szCs w:val="27"/>
                <w:highlight w:val="yellow"/>
              </w:rPr>
            </w:pPr>
            <w:r w:rsidRPr="00700568">
              <w:rPr>
                <w:highlight w:val="yellow"/>
              </w:rPr>
              <w:t>AQC2a</w:t>
            </w:r>
          </w:p>
        </w:tc>
        <w:tc>
          <w:tcPr>
            <w:tcW w:w="5953"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rsidR="00D33BF7" w:rsidRPr="00700568" w:rsidRDefault="00D33BF7" w:rsidP="0086368D">
            <w:pPr>
              <w:widowControl w:val="0"/>
              <w:rPr>
                <w:highlight w:val="yellow"/>
              </w:rPr>
            </w:pPr>
            <w:r w:rsidRPr="00700568">
              <w:rPr>
                <w:highlight w:val="yellow"/>
              </w:rPr>
              <w:t xml:space="preserve">If you answered </w:t>
            </w:r>
            <w:r w:rsidR="0095084F" w:rsidRPr="0095084F">
              <w:rPr>
                <w:highlight w:val="yellow"/>
              </w:rPr>
              <w:t>‘</w:t>
            </w:r>
            <w:r w:rsidRPr="00700568">
              <w:rPr>
                <w:highlight w:val="yellow"/>
              </w:rPr>
              <w:t>yes</w:t>
            </w:r>
            <w:r w:rsidR="0095084F" w:rsidRPr="0095084F">
              <w:rPr>
                <w:highlight w:val="yellow"/>
              </w:rPr>
              <w:t>’</w:t>
            </w:r>
            <w:r w:rsidRPr="00700568">
              <w:rPr>
                <w:highlight w:val="yellow"/>
              </w:rPr>
              <w:t xml:space="preserve"> to the question above, please provide </w:t>
            </w:r>
            <w:r w:rsidRPr="0095084F">
              <w:rPr>
                <w:highlight w:val="yellow"/>
              </w:rPr>
              <w:t xml:space="preserve">the following </w:t>
            </w:r>
            <w:r w:rsidRPr="00700568">
              <w:rPr>
                <w:highlight w:val="yellow"/>
              </w:rPr>
              <w:t>details</w:t>
            </w:r>
            <w:r w:rsidR="0095084F">
              <w:rPr>
                <w:highlight w:val="yellow"/>
              </w:rPr>
              <w:t>:</w:t>
            </w:r>
            <w:r w:rsidRPr="00700568">
              <w:rPr>
                <w:highlight w:val="yellow"/>
              </w:rPr>
              <w:t xml:space="preserve"> </w:t>
            </w:r>
          </w:p>
          <w:p w:rsidR="00D33BF7" w:rsidRPr="00700568" w:rsidRDefault="00D33BF7" w:rsidP="00D33BF7">
            <w:pPr>
              <w:widowControl w:val="0"/>
              <w:ind w:left="0"/>
              <w:rPr>
                <w:highlight w:val="yellow"/>
              </w:rPr>
            </w:pPr>
          </w:p>
          <w:p w:rsidR="00D33BF7" w:rsidRPr="00700568" w:rsidRDefault="00D33BF7" w:rsidP="00D33BF7">
            <w:pPr>
              <w:pStyle w:val="ListParagraph"/>
              <w:widowControl w:val="0"/>
              <w:numPr>
                <w:ilvl w:val="0"/>
                <w:numId w:val="9"/>
              </w:numPr>
              <w:rPr>
                <w:highlight w:val="yellow"/>
              </w:rPr>
            </w:pPr>
            <w:r w:rsidRPr="0095084F">
              <w:rPr>
                <w:highlight w:val="yellow"/>
              </w:rPr>
              <w:t>Consortium structure</w:t>
            </w:r>
          </w:p>
          <w:p w:rsidR="00D33BF7" w:rsidRPr="00700568" w:rsidRDefault="00D33BF7" w:rsidP="00700568">
            <w:pPr>
              <w:pStyle w:val="ListParagraph"/>
              <w:widowControl w:val="0"/>
              <w:numPr>
                <w:ilvl w:val="0"/>
                <w:numId w:val="9"/>
              </w:numPr>
              <w:rPr>
                <w:highlight w:val="yellow"/>
              </w:rPr>
            </w:pPr>
            <w:r w:rsidRPr="00700568">
              <w:rPr>
                <w:highlight w:val="yellow"/>
              </w:rPr>
              <w:t>Trading name(s)</w:t>
            </w:r>
            <w:r w:rsidRPr="0095084F">
              <w:rPr>
                <w:highlight w:val="yellow"/>
              </w:rPr>
              <w:t xml:space="preserve"> of consortium members</w:t>
            </w:r>
          </w:p>
          <w:p w:rsidR="00D33BF7" w:rsidRPr="00700568" w:rsidRDefault="00D33BF7" w:rsidP="0086368D">
            <w:pPr>
              <w:widowControl w:val="0"/>
              <w:numPr>
                <w:ilvl w:val="0"/>
                <w:numId w:val="5"/>
              </w:numPr>
              <w:rPr>
                <w:highlight w:val="yellow"/>
              </w:rPr>
            </w:pPr>
            <w:r w:rsidRPr="00700568">
              <w:rPr>
                <w:highlight w:val="yellow"/>
              </w:rPr>
              <w:t>Registered address(</w:t>
            </w:r>
            <w:proofErr w:type="spellStart"/>
            <w:r w:rsidRPr="00700568">
              <w:rPr>
                <w:highlight w:val="yellow"/>
              </w:rPr>
              <w:t>ees</w:t>
            </w:r>
            <w:proofErr w:type="spellEnd"/>
            <w:r w:rsidRPr="00700568">
              <w:rPr>
                <w:highlight w:val="yellow"/>
              </w:rPr>
              <w:t>) and contact details</w:t>
            </w:r>
            <w:r w:rsidRPr="0095084F">
              <w:rPr>
                <w:highlight w:val="yellow"/>
              </w:rPr>
              <w:t xml:space="preserve"> of consortium members</w:t>
            </w:r>
          </w:p>
          <w:p w:rsidR="00D33BF7" w:rsidRPr="00700568" w:rsidRDefault="00D33BF7" w:rsidP="00F45FC2">
            <w:pPr>
              <w:widowControl w:val="0"/>
              <w:spacing w:after="120" w:line="360" w:lineRule="auto"/>
              <w:ind w:left="0"/>
              <w:rPr>
                <w:highlight w:val="yellow"/>
                <w:shd w:val="clear" w:color="auto" w:fill="FFFF99"/>
              </w:rPr>
            </w:pPr>
          </w:p>
          <w:p w:rsidR="00D33BF7" w:rsidRPr="00700568" w:rsidRDefault="00D33BF7" w:rsidP="00F45FC2">
            <w:pPr>
              <w:widowControl w:val="0"/>
              <w:spacing w:after="120" w:line="360" w:lineRule="auto"/>
              <w:ind w:left="0"/>
              <w:rPr>
                <w:highlight w:val="yellow"/>
                <w:shd w:val="clear" w:color="auto" w:fill="FFFF99"/>
              </w:rPr>
            </w:pPr>
          </w:p>
          <w:p w:rsidR="00D33BF7" w:rsidRPr="00700568" w:rsidRDefault="00D33BF7" w:rsidP="00F45FC2">
            <w:pPr>
              <w:widowControl w:val="0"/>
              <w:spacing w:after="120" w:line="360" w:lineRule="auto"/>
              <w:ind w:left="0"/>
              <w:rPr>
                <w:highlight w:val="yellow"/>
                <w:shd w:val="clear" w:color="auto" w:fill="FFFF99"/>
              </w:rPr>
            </w:pPr>
          </w:p>
          <w:p w:rsidR="00D33BF7" w:rsidRPr="00700568" w:rsidRDefault="00D33BF7" w:rsidP="00F45FC2">
            <w:pPr>
              <w:widowControl w:val="0"/>
              <w:spacing w:after="120" w:line="360" w:lineRule="auto"/>
              <w:ind w:left="0"/>
              <w:rPr>
                <w:highlight w:val="yellow"/>
                <w:shd w:val="clear" w:color="auto" w:fill="FFFF99"/>
              </w:rPr>
            </w:pPr>
          </w:p>
          <w:p w:rsidR="00D33BF7" w:rsidRPr="00700568" w:rsidRDefault="00D33BF7" w:rsidP="00F45FC2">
            <w:pPr>
              <w:widowControl w:val="0"/>
              <w:spacing w:after="120" w:line="360" w:lineRule="auto"/>
              <w:ind w:left="0"/>
              <w:rPr>
                <w:highlight w:val="yellow"/>
                <w:shd w:val="clear" w:color="auto" w:fill="FFFF99"/>
              </w:rPr>
            </w:pPr>
          </w:p>
          <w:p w:rsidR="00D33BF7" w:rsidRPr="00700568" w:rsidRDefault="00D33BF7" w:rsidP="00F45FC2">
            <w:pPr>
              <w:widowControl w:val="0"/>
              <w:spacing w:after="120" w:line="360" w:lineRule="auto"/>
              <w:ind w:left="0"/>
              <w:rPr>
                <w:highlight w:val="yellow"/>
                <w:shd w:val="clear" w:color="auto" w:fill="FFFF99"/>
              </w:rPr>
            </w:pPr>
          </w:p>
          <w:p w:rsidR="00D33BF7" w:rsidRPr="00700568" w:rsidRDefault="00D33BF7" w:rsidP="00F45FC2">
            <w:pPr>
              <w:widowControl w:val="0"/>
              <w:spacing w:after="120" w:line="360" w:lineRule="auto"/>
              <w:ind w:left="0"/>
              <w:rPr>
                <w:highlight w:val="yellow"/>
              </w:rPr>
            </w:pPr>
          </w:p>
        </w:tc>
        <w:tc>
          <w:tcPr>
            <w:tcW w:w="1559" w:type="dxa"/>
            <w:tcBorders>
              <w:top w:val="single" w:sz="4" w:space="0" w:color="auto"/>
            </w:tcBorders>
            <w:shd w:val="clear" w:color="auto" w:fill="auto"/>
            <w:tcMar>
              <w:top w:w="100" w:type="dxa"/>
              <w:left w:w="100" w:type="dxa"/>
              <w:bottom w:w="100" w:type="dxa"/>
              <w:right w:w="100" w:type="dxa"/>
            </w:tcMar>
          </w:tcPr>
          <w:p w:rsidR="00D33BF7" w:rsidRPr="00700568" w:rsidRDefault="00D33BF7" w:rsidP="00D33BF7">
            <w:pPr>
              <w:spacing w:after="120" w:line="360" w:lineRule="auto"/>
              <w:jc w:val="both"/>
              <w:rPr>
                <w:sz w:val="27"/>
                <w:szCs w:val="27"/>
              </w:rPr>
            </w:pPr>
            <w:r w:rsidRPr="00D33BF7">
              <w:t>Text Box</w:t>
            </w:r>
          </w:p>
        </w:tc>
      </w:tr>
    </w:tbl>
    <w:p w:rsidR="00D408D4" w:rsidRDefault="00D408D4">
      <w:pPr>
        <w:pBdr>
          <w:top w:val="none" w:sz="0" w:space="0" w:color="000000"/>
          <w:left w:val="none" w:sz="0" w:space="0" w:color="000000"/>
          <w:bottom w:val="none" w:sz="0" w:space="0" w:color="000000"/>
          <w:right w:val="none" w:sz="0" w:space="0" w:color="000000"/>
          <w:between w:val="none" w:sz="0" w:space="0" w:color="000000"/>
        </w:pBdr>
        <w:spacing w:before="280" w:after="120" w:line="360" w:lineRule="auto"/>
        <w:ind w:left="60" w:right="60"/>
        <w:jc w:val="both"/>
        <w:rPr>
          <w:color w:val="000000"/>
        </w:rPr>
      </w:pPr>
    </w:p>
    <w:p w:rsidR="00D408D4" w:rsidRDefault="00D408D4" w:rsidP="00700568">
      <w:pPr>
        <w:pBdr>
          <w:top w:val="none" w:sz="0" w:space="0" w:color="000000"/>
          <w:left w:val="none" w:sz="0" w:space="0" w:color="000000"/>
          <w:bottom w:val="none" w:sz="0" w:space="0" w:color="000000"/>
          <w:right w:val="none" w:sz="0" w:space="0" w:color="000000"/>
          <w:between w:val="none" w:sz="0" w:space="0" w:color="000000"/>
        </w:pBdr>
        <w:spacing w:before="280" w:after="120" w:line="360" w:lineRule="auto"/>
        <w:ind w:right="60"/>
        <w:jc w:val="both"/>
        <w:rPr>
          <w:color w:val="000000"/>
        </w:rPr>
      </w:pPr>
    </w:p>
    <w:p w:rsidR="00D408D4" w:rsidRDefault="00D408D4">
      <w:pPr>
        <w:pBdr>
          <w:top w:val="nil"/>
          <w:left w:val="nil"/>
          <w:bottom w:val="nil"/>
          <w:right w:val="nil"/>
          <w:between w:val="nil"/>
        </w:pBdr>
        <w:spacing w:after="0" w:line="276" w:lineRule="auto"/>
        <w:rPr>
          <w:color w:val="000000"/>
        </w:rPr>
      </w:pPr>
    </w:p>
    <w:p w:rsidR="00D408D4" w:rsidRDefault="00546F91">
      <w:pPr>
        <w:pStyle w:val="Heading2"/>
        <w:numPr>
          <w:ilvl w:val="0"/>
          <w:numId w:val="1"/>
        </w:numPr>
        <w:spacing w:line="276" w:lineRule="auto"/>
      </w:pPr>
      <w:bookmarkStart w:id="17" w:name="_heading=h.2jxsxqh" w:colFirst="0" w:colLast="0"/>
      <w:bookmarkEnd w:id="17"/>
      <w:r>
        <w:lastRenderedPageBreak/>
        <w:t>Commercial/price evaluation</w:t>
      </w:r>
    </w:p>
    <w:p w:rsidR="00D408D4" w:rsidRDefault="00546F91">
      <w:pPr>
        <w:pStyle w:val="Heading2"/>
        <w:numPr>
          <w:ilvl w:val="1"/>
          <w:numId w:val="1"/>
        </w:numPr>
        <w:spacing w:line="276" w:lineRule="auto"/>
      </w:pPr>
      <w:bookmarkStart w:id="18" w:name="_heading=h.z337ya" w:colFirst="0" w:colLast="0"/>
      <w:bookmarkEnd w:id="18"/>
      <w:r>
        <w:rPr>
          <w:sz w:val="27"/>
          <w:szCs w:val="27"/>
        </w:rPr>
        <w:t>This section contains information on Attachment 4: Pricing Matrix and the commercial/price evaluation process. </w:t>
      </w:r>
    </w:p>
    <w:p w:rsidR="00D408D4" w:rsidRDefault="00546F91">
      <w:pPr>
        <w:pStyle w:val="Heading2"/>
        <w:numPr>
          <w:ilvl w:val="1"/>
          <w:numId w:val="1"/>
        </w:numPr>
        <w:spacing w:line="276" w:lineRule="auto"/>
      </w:pPr>
      <w:bookmarkStart w:id="19" w:name="_heading=h.3j2qqm3" w:colFirst="0" w:colLast="0"/>
      <w:bookmarkEnd w:id="19"/>
      <w:r>
        <w:rPr>
          <w:sz w:val="27"/>
          <w:szCs w:val="27"/>
        </w:rPr>
        <w:t>How to complete Attachment 4: Pricing Matrix</w:t>
      </w:r>
    </w:p>
    <w:p w:rsidR="00D408D4" w:rsidRDefault="00546F91">
      <w:pPr>
        <w:pStyle w:val="Heading2"/>
        <w:numPr>
          <w:ilvl w:val="2"/>
          <w:numId w:val="1"/>
        </w:numPr>
        <w:spacing w:line="276" w:lineRule="auto"/>
        <w:rPr>
          <w:sz w:val="27"/>
          <w:szCs w:val="27"/>
        </w:rPr>
      </w:pPr>
      <w:bookmarkStart w:id="20" w:name="_heading=h.1y810tw" w:colFirst="0" w:colLast="0"/>
      <w:bookmarkEnd w:id="20"/>
      <w:r>
        <w:rPr>
          <w:sz w:val="27"/>
          <w:szCs w:val="27"/>
        </w:rPr>
        <w:t>Read and understand the instructions contained in Attachment 4: Pricing Matrix and Attachment 7: Price Matrix instructions, and in this section, before submitting your prices.</w:t>
      </w:r>
    </w:p>
    <w:p w:rsidR="00D408D4" w:rsidRDefault="00546F91">
      <w:pPr>
        <w:pStyle w:val="Heading2"/>
        <w:numPr>
          <w:ilvl w:val="2"/>
          <w:numId w:val="1"/>
        </w:numPr>
        <w:spacing w:line="276" w:lineRule="auto"/>
        <w:rPr>
          <w:sz w:val="27"/>
          <w:szCs w:val="27"/>
        </w:rPr>
      </w:pPr>
      <w:bookmarkStart w:id="21" w:name="_heading=h.4i7ojhp" w:colFirst="0" w:colLast="0"/>
      <w:bookmarkEnd w:id="21"/>
      <w:r>
        <w:rPr>
          <w:sz w:val="27"/>
          <w:szCs w:val="27"/>
        </w:rPr>
        <w:t>Your prices should compare with the quality of your offer (your quality submission).</w:t>
      </w:r>
    </w:p>
    <w:p w:rsidR="00D408D4" w:rsidRDefault="00546F91">
      <w:pPr>
        <w:pStyle w:val="Heading2"/>
        <w:numPr>
          <w:ilvl w:val="2"/>
          <w:numId w:val="1"/>
        </w:numPr>
        <w:spacing w:line="276" w:lineRule="auto"/>
        <w:rPr>
          <w:sz w:val="27"/>
          <w:szCs w:val="27"/>
        </w:rPr>
      </w:pPr>
      <w:bookmarkStart w:id="22" w:name="_heading=h.2xcytpi" w:colFirst="0" w:colLast="0"/>
      <w:bookmarkEnd w:id="22"/>
      <w:r>
        <w:rPr>
          <w:sz w:val="27"/>
          <w:szCs w:val="27"/>
        </w:rPr>
        <w:t>Your prices must be sustainable and inclusive of all costs for example your operating costs, management, overhead costs and profit.</w:t>
      </w:r>
    </w:p>
    <w:p w:rsidR="00D408D4" w:rsidRDefault="00546F91">
      <w:pPr>
        <w:pStyle w:val="Heading2"/>
        <w:numPr>
          <w:ilvl w:val="2"/>
          <w:numId w:val="1"/>
        </w:numPr>
        <w:spacing w:line="276" w:lineRule="auto"/>
        <w:rPr>
          <w:sz w:val="27"/>
          <w:szCs w:val="27"/>
        </w:rPr>
      </w:pPr>
      <w:bookmarkStart w:id="23" w:name="_heading=h.1ci93xb" w:colFirst="0" w:colLast="0"/>
      <w:bookmarkEnd w:id="23"/>
      <w:r>
        <w:rPr>
          <w:sz w:val="27"/>
          <w:szCs w:val="27"/>
        </w:rPr>
        <w:t>The management charge of 1% which shall be paid by you to CCS, as set out in the framework agreement should not be included in any tender documentation to the buyer.</w:t>
      </w:r>
    </w:p>
    <w:p w:rsidR="00D408D4" w:rsidRDefault="00546F91">
      <w:pPr>
        <w:pStyle w:val="Heading2"/>
        <w:numPr>
          <w:ilvl w:val="2"/>
          <w:numId w:val="1"/>
        </w:numPr>
        <w:spacing w:line="276" w:lineRule="auto"/>
        <w:rPr>
          <w:sz w:val="27"/>
          <w:szCs w:val="27"/>
        </w:rPr>
      </w:pPr>
      <w:bookmarkStart w:id="24" w:name="_heading=h.3whwml4" w:colFirst="0" w:colLast="0"/>
      <w:bookmarkEnd w:id="24"/>
      <w:r>
        <w:rPr>
          <w:sz w:val="27"/>
          <w:szCs w:val="27"/>
        </w:rPr>
        <w:t xml:space="preserve">You should have read and understood the information on TUPE (Transfer of Undertakings (Protection of Employment) in section </w:t>
      </w:r>
      <w:r>
        <w:rPr>
          <w:sz w:val="27"/>
          <w:szCs w:val="27"/>
          <w:highlight w:val="yellow"/>
        </w:rPr>
        <w:t>[7]</w:t>
      </w:r>
      <w:r>
        <w:rPr>
          <w:sz w:val="27"/>
          <w:szCs w:val="27"/>
        </w:rPr>
        <w:t xml:space="preserve"> of Attachment 1 - About the Procurement.</w:t>
      </w:r>
    </w:p>
    <w:p w:rsidR="00D408D4" w:rsidRDefault="00546F91">
      <w:pPr>
        <w:pStyle w:val="Heading2"/>
        <w:numPr>
          <w:ilvl w:val="2"/>
          <w:numId w:val="1"/>
        </w:numPr>
        <w:spacing w:line="276" w:lineRule="auto"/>
        <w:rPr>
          <w:sz w:val="27"/>
          <w:szCs w:val="27"/>
        </w:rPr>
      </w:pPr>
      <w:bookmarkStart w:id="25" w:name="_heading=h.2bn6wsx" w:colFirst="0" w:colLast="0"/>
      <w:bookmarkEnd w:id="25"/>
      <w:r>
        <w:rPr>
          <w:sz w:val="27"/>
          <w:szCs w:val="27"/>
        </w:rPr>
        <w:t>Your prices are to exclude VAT.</w:t>
      </w:r>
    </w:p>
    <w:p w:rsidR="00D408D4" w:rsidRDefault="00546F91">
      <w:pPr>
        <w:pStyle w:val="Heading2"/>
        <w:numPr>
          <w:ilvl w:val="2"/>
          <w:numId w:val="1"/>
        </w:numPr>
        <w:spacing w:line="276" w:lineRule="auto"/>
        <w:rPr>
          <w:sz w:val="27"/>
          <w:szCs w:val="27"/>
          <w:highlight w:val="yellow"/>
        </w:rPr>
      </w:pPr>
      <w:bookmarkStart w:id="26" w:name="_heading=h.qsh70q" w:colFirst="0" w:colLast="0"/>
      <w:bookmarkEnd w:id="26"/>
      <w:r>
        <w:rPr>
          <w:sz w:val="27"/>
          <w:szCs w:val="27"/>
          <w:highlight w:val="yellow"/>
        </w:rPr>
        <w:t>[Pricing is to be inclusive of expenses].</w:t>
      </w:r>
    </w:p>
    <w:p w:rsidR="00D408D4" w:rsidRDefault="00546F91">
      <w:pPr>
        <w:pStyle w:val="Heading2"/>
        <w:numPr>
          <w:ilvl w:val="2"/>
          <w:numId w:val="1"/>
        </w:numPr>
        <w:spacing w:line="276" w:lineRule="auto"/>
        <w:rPr>
          <w:sz w:val="27"/>
          <w:szCs w:val="27"/>
        </w:rPr>
      </w:pPr>
      <w:bookmarkStart w:id="27" w:name="_heading=h.3as4poj" w:colFirst="0" w:colLast="0"/>
      <w:bookmarkEnd w:id="27"/>
      <w:r>
        <w:rPr>
          <w:sz w:val="27"/>
          <w:szCs w:val="27"/>
        </w:rPr>
        <w:t>The currency is British pounds sterling, up to two decimal places.</w:t>
      </w:r>
    </w:p>
    <w:p w:rsidR="00D408D4" w:rsidRDefault="00546F91">
      <w:pPr>
        <w:pStyle w:val="Heading2"/>
        <w:numPr>
          <w:ilvl w:val="2"/>
          <w:numId w:val="1"/>
        </w:numPr>
        <w:spacing w:line="276" w:lineRule="auto"/>
        <w:rPr>
          <w:sz w:val="27"/>
          <w:szCs w:val="27"/>
        </w:rPr>
      </w:pPr>
      <w:bookmarkStart w:id="28" w:name="_heading=h.1pxezwc" w:colFirst="0" w:colLast="0"/>
      <w:bookmarkEnd w:id="28"/>
      <w:r>
        <w:rPr>
          <w:sz w:val="27"/>
          <w:szCs w:val="27"/>
        </w:rPr>
        <w:t>The percentages submitted shall be up to two decimal places.</w:t>
      </w:r>
    </w:p>
    <w:p w:rsidR="00D408D4" w:rsidRDefault="00546F91">
      <w:pPr>
        <w:pStyle w:val="Heading2"/>
        <w:numPr>
          <w:ilvl w:val="2"/>
          <w:numId w:val="1"/>
        </w:numPr>
        <w:spacing w:line="276" w:lineRule="auto"/>
        <w:rPr>
          <w:sz w:val="27"/>
          <w:szCs w:val="27"/>
        </w:rPr>
      </w:pPr>
      <w:bookmarkStart w:id="29" w:name="_heading=h.49x2ik5" w:colFirst="0" w:colLast="0"/>
      <w:bookmarkEnd w:id="29"/>
      <w:r>
        <w:rPr>
          <w:sz w:val="27"/>
          <w:szCs w:val="27"/>
        </w:rPr>
        <w:t>The prices submitted shall not exceed any existing framework rates where they are applicable. </w:t>
      </w:r>
    </w:p>
    <w:p w:rsidR="00D408D4" w:rsidRDefault="00546F91">
      <w:pPr>
        <w:pStyle w:val="Heading2"/>
        <w:numPr>
          <w:ilvl w:val="2"/>
          <w:numId w:val="1"/>
        </w:numPr>
        <w:spacing w:line="276" w:lineRule="auto"/>
        <w:rPr>
          <w:sz w:val="27"/>
          <w:szCs w:val="27"/>
        </w:rPr>
      </w:pPr>
      <w:bookmarkStart w:id="30" w:name="_heading=h.2p2csry" w:colFirst="0" w:colLast="0"/>
      <w:bookmarkEnd w:id="30"/>
      <w:r>
        <w:rPr>
          <w:sz w:val="27"/>
          <w:szCs w:val="27"/>
        </w:rPr>
        <w:t>The prices submitted will be the maximum payable by the buyer under the call-off contract. </w:t>
      </w:r>
    </w:p>
    <w:p w:rsidR="00D408D4" w:rsidRDefault="00546F91">
      <w:pPr>
        <w:pStyle w:val="Heading2"/>
        <w:numPr>
          <w:ilvl w:val="2"/>
          <w:numId w:val="1"/>
        </w:numPr>
        <w:spacing w:line="276" w:lineRule="auto"/>
        <w:rPr>
          <w:sz w:val="27"/>
          <w:szCs w:val="27"/>
        </w:rPr>
      </w:pPr>
      <w:bookmarkStart w:id="31" w:name="_heading=h.147n2zr" w:colFirst="0" w:colLast="0"/>
      <w:bookmarkEnd w:id="31"/>
      <w:r>
        <w:rPr>
          <w:sz w:val="27"/>
          <w:szCs w:val="27"/>
        </w:rPr>
        <w:t xml:space="preserve">You must download and complete Attachment 4 – Pricing Matrix, and upload this at PQ1 within the </w:t>
      </w:r>
      <w:r>
        <w:rPr>
          <w:sz w:val="27"/>
          <w:szCs w:val="27"/>
          <w:highlight w:val="yellow"/>
        </w:rPr>
        <w:t>[add Jaggaer Bravo e-sourcing Suite or insert name of alternative tool you are using].</w:t>
      </w:r>
      <w:r>
        <w:rPr>
          <w:sz w:val="27"/>
          <w:szCs w:val="27"/>
        </w:rPr>
        <w:t> </w:t>
      </w:r>
    </w:p>
    <w:p w:rsidR="00D408D4" w:rsidRDefault="00546F91">
      <w:pPr>
        <w:pStyle w:val="Heading2"/>
        <w:numPr>
          <w:ilvl w:val="2"/>
          <w:numId w:val="1"/>
        </w:numPr>
        <w:spacing w:line="276" w:lineRule="auto"/>
        <w:rPr>
          <w:sz w:val="27"/>
          <w:szCs w:val="27"/>
        </w:rPr>
      </w:pPr>
      <w:bookmarkStart w:id="32" w:name="_heading=h.3o7alnk" w:colFirst="0" w:colLast="0"/>
      <w:bookmarkEnd w:id="32"/>
      <w:r>
        <w:rPr>
          <w:sz w:val="27"/>
          <w:szCs w:val="27"/>
        </w:rPr>
        <w:lastRenderedPageBreak/>
        <w:t>Provide a price, where one has been requested, in the cells highlighted yellow. Zeros may not be entered into any cell in Attachment 4 – Pricing Matrix unless this has been expressly permitted by the buyer. All service lines should be priced separately.</w:t>
      </w:r>
    </w:p>
    <w:p w:rsidR="00D408D4" w:rsidRDefault="00546F91">
      <w:pPr>
        <w:pStyle w:val="Heading2"/>
        <w:numPr>
          <w:ilvl w:val="2"/>
          <w:numId w:val="1"/>
        </w:numPr>
        <w:spacing w:line="276" w:lineRule="auto"/>
        <w:rPr>
          <w:sz w:val="27"/>
          <w:szCs w:val="27"/>
        </w:rPr>
      </w:pPr>
      <w:bookmarkStart w:id="33" w:name="_heading=h.23ckvvd" w:colFirst="0" w:colLast="0"/>
      <w:bookmarkEnd w:id="33"/>
      <w:r>
        <w:rPr>
          <w:sz w:val="27"/>
          <w:szCs w:val="27"/>
        </w:rPr>
        <w:t xml:space="preserve">When you have completed your Attachment 4: Pricing Matrix, you must upload this into </w:t>
      </w:r>
      <w:r>
        <w:rPr>
          <w:sz w:val="27"/>
          <w:szCs w:val="27"/>
          <w:highlight w:val="yellow"/>
        </w:rPr>
        <w:t>the [add Jaggaer Bravo e-sourcing Suite or insert name of alternative tool you are using]</w:t>
      </w:r>
      <w:r>
        <w:rPr>
          <w:sz w:val="27"/>
          <w:szCs w:val="27"/>
        </w:rPr>
        <w:t>. If you do not upload your Attachment 4: Pricing Matrix your bid may be rejected from this competition.</w:t>
      </w:r>
    </w:p>
    <w:p w:rsidR="00D408D4" w:rsidRDefault="00546F91">
      <w:pPr>
        <w:pStyle w:val="Heading2"/>
        <w:numPr>
          <w:ilvl w:val="2"/>
          <w:numId w:val="1"/>
        </w:numPr>
        <w:spacing w:line="276" w:lineRule="auto"/>
        <w:rPr>
          <w:sz w:val="27"/>
          <w:szCs w:val="27"/>
        </w:rPr>
      </w:pPr>
      <w:bookmarkStart w:id="34" w:name="_heading=h.ihv636" w:colFirst="0" w:colLast="0"/>
      <w:bookmarkEnd w:id="34"/>
      <w:r>
        <w:rPr>
          <w:sz w:val="27"/>
          <w:szCs w:val="27"/>
        </w:rPr>
        <w:t>Do not alter, amend or change the format or layout of the Attachment 4: Pricing Matrix attachment. If this is found, you may be excluded from this competition. If you have any questions about the template, please submit these during the clarification period.</w:t>
      </w:r>
    </w:p>
    <w:p w:rsidR="00D408D4" w:rsidRDefault="00546F91">
      <w:pPr>
        <w:pStyle w:val="Heading2"/>
        <w:numPr>
          <w:ilvl w:val="2"/>
          <w:numId w:val="1"/>
        </w:numPr>
        <w:spacing w:line="276" w:lineRule="auto"/>
        <w:rPr>
          <w:sz w:val="27"/>
          <w:szCs w:val="27"/>
        </w:rPr>
      </w:pPr>
      <w:bookmarkStart w:id="35" w:name="_heading=h.32hioqz" w:colFirst="0" w:colLast="0"/>
      <w:bookmarkEnd w:id="35"/>
      <w:r>
        <w:rPr>
          <w:sz w:val="27"/>
          <w:szCs w:val="27"/>
        </w:rPr>
        <w:t>Full instructions on completing the Attachment 4: Pricing Matrix can be found within the ‘Instructions’ tab within ‘Attachment 4: Pricing Matrix and Attachment 7: Pricing Matrix instructions. Failure to complete and submit Attachment 4:  Pricing Matrix in-line with instructions may result in a non-compliant tender submission and subsequent rejection from this competition</w:t>
      </w:r>
    </w:p>
    <w:p w:rsidR="00D408D4" w:rsidRDefault="00546F91">
      <w:pPr>
        <w:pStyle w:val="Heading2"/>
        <w:numPr>
          <w:ilvl w:val="1"/>
          <w:numId w:val="1"/>
        </w:numPr>
        <w:spacing w:line="276" w:lineRule="auto"/>
      </w:pPr>
      <w:bookmarkStart w:id="36" w:name="_heading=h.1hmsyys" w:colFirst="0" w:colLast="0"/>
      <w:bookmarkEnd w:id="36"/>
      <w:r>
        <w:rPr>
          <w:sz w:val="27"/>
          <w:szCs w:val="27"/>
        </w:rPr>
        <w:t>Price evaluation process</w:t>
      </w:r>
    </w:p>
    <w:p w:rsidR="00D408D4" w:rsidRDefault="00546F91">
      <w:pPr>
        <w:pStyle w:val="Heading2"/>
        <w:numPr>
          <w:ilvl w:val="2"/>
          <w:numId w:val="1"/>
        </w:numPr>
        <w:spacing w:line="276" w:lineRule="auto"/>
        <w:rPr>
          <w:sz w:val="27"/>
          <w:szCs w:val="27"/>
        </w:rPr>
      </w:pPr>
      <w:bookmarkStart w:id="37" w:name="_heading=h.41mghml" w:colFirst="0" w:colLast="0"/>
      <w:bookmarkEnd w:id="37"/>
      <w:r>
        <w:rPr>
          <w:sz w:val="27"/>
          <w:szCs w:val="27"/>
        </w:rPr>
        <w:t>This is how we will evaluate your pricing:</w:t>
      </w:r>
    </w:p>
    <w:p w:rsidR="00D408D4" w:rsidRDefault="00546F91">
      <w:pPr>
        <w:pStyle w:val="Heading2"/>
        <w:numPr>
          <w:ilvl w:val="3"/>
          <w:numId w:val="1"/>
        </w:numPr>
        <w:spacing w:line="276" w:lineRule="auto"/>
        <w:ind w:hanging="648"/>
        <w:rPr>
          <w:sz w:val="27"/>
          <w:szCs w:val="27"/>
        </w:rPr>
      </w:pPr>
      <w:bookmarkStart w:id="38" w:name="_heading=h.2grqrue" w:colFirst="0" w:colLast="0"/>
      <w:bookmarkEnd w:id="38"/>
      <w:r>
        <w:rPr>
          <w:sz w:val="27"/>
          <w:szCs w:val="27"/>
        </w:rPr>
        <w:t>We will carry out a compliance check to ascertain whether you have completed Attachment 4: Pricing Matrix compliantly in line with all instructions. </w:t>
      </w:r>
    </w:p>
    <w:p w:rsidR="00D408D4" w:rsidRDefault="00546F91">
      <w:pPr>
        <w:pStyle w:val="Heading2"/>
        <w:numPr>
          <w:ilvl w:val="3"/>
          <w:numId w:val="1"/>
        </w:numPr>
        <w:spacing w:line="276" w:lineRule="auto"/>
        <w:ind w:hanging="648"/>
        <w:rPr>
          <w:sz w:val="27"/>
          <w:szCs w:val="27"/>
        </w:rPr>
      </w:pPr>
      <w:bookmarkStart w:id="39" w:name="_heading=h.vx1227" w:colFirst="0" w:colLast="0"/>
      <w:bookmarkEnd w:id="39"/>
      <w:r>
        <w:rPr>
          <w:sz w:val="27"/>
          <w:szCs w:val="27"/>
        </w:rPr>
        <w:t>Failure to enter a compliant Attachment 4: Pricing Matrix or to enter an applicable price may result in your bid being deemed non-compliant and subsequently, this may result in your exclusion from this competition.</w:t>
      </w:r>
    </w:p>
    <w:p w:rsidR="00D408D4" w:rsidRDefault="00546F91">
      <w:pPr>
        <w:pStyle w:val="Heading2"/>
        <w:numPr>
          <w:ilvl w:val="3"/>
          <w:numId w:val="1"/>
        </w:numPr>
        <w:spacing w:line="276" w:lineRule="auto"/>
        <w:ind w:hanging="648"/>
        <w:rPr>
          <w:sz w:val="27"/>
          <w:szCs w:val="27"/>
        </w:rPr>
      </w:pPr>
      <w:bookmarkStart w:id="40" w:name="_heading=h.3fwokq0" w:colFirst="0" w:colLast="0"/>
      <w:bookmarkEnd w:id="40"/>
      <w:r>
        <w:rPr>
          <w:sz w:val="27"/>
          <w:szCs w:val="27"/>
        </w:rPr>
        <w:t>The commercial evaluation will be undertaken separately to the quality evaluation process.</w:t>
      </w:r>
    </w:p>
    <w:p w:rsidR="00D408D4" w:rsidRDefault="00D408D4"/>
    <w:p w:rsidR="00D408D4" w:rsidRDefault="00D408D4"/>
    <w:p w:rsidR="00D408D4" w:rsidRDefault="00D408D4">
      <w:pPr>
        <w:spacing w:line="276" w:lineRule="auto"/>
      </w:pPr>
    </w:p>
    <w:p w:rsidR="00D408D4" w:rsidRDefault="00546F91">
      <w:pPr>
        <w:spacing w:line="276" w:lineRule="auto"/>
      </w:pPr>
      <w:r>
        <w:rPr>
          <w:color w:val="000000"/>
        </w:rPr>
        <w:t>[</w:t>
      </w:r>
      <w:r>
        <w:rPr>
          <w:b/>
          <w:color w:val="000000"/>
          <w:highlight w:val="yellow"/>
        </w:rPr>
        <w:t>amend</w:t>
      </w:r>
      <w:r>
        <w:rPr>
          <w:color w:val="000000"/>
          <w:highlight w:val="yellow"/>
        </w:rPr>
        <w:t xml:space="preserve"> the following based on the components you wish to be included in your commercial evaluation]</w:t>
      </w:r>
    </w:p>
    <w:p w:rsidR="00D408D4" w:rsidRDefault="00546F91">
      <w:pPr>
        <w:pStyle w:val="Heading2"/>
        <w:numPr>
          <w:ilvl w:val="3"/>
          <w:numId w:val="1"/>
        </w:numPr>
        <w:spacing w:line="276" w:lineRule="auto"/>
        <w:ind w:hanging="648"/>
        <w:rPr>
          <w:sz w:val="27"/>
          <w:szCs w:val="27"/>
        </w:rPr>
      </w:pPr>
      <w:bookmarkStart w:id="41" w:name="_heading=h.1v1yuxt" w:colFirst="0" w:colLast="0"/>
      <w:bookmarkEnd w:id="41"/>
      <w:r>
        <w:rPr>
          <w:sz w:val="27"/>
          <w:szCs w:val="27"/>
        </w:rPr>
        <w:t>The commercial evaluation will be formed of the following price components:</w:t>
      </w:r>
    </w:p>
    <w:p w:rsidR="00D408D4" w:rsidRDefault="00D408D4">
      <w:pPr>
        <w:spacing w:line="276" w:lineRule="auto"/>
      </w:pPr>
    </w:p>
    <w:p w:rsidR="00D408D4" w:rsidRDefault="00546F91">
      <w:pPr>
        <w:spacing w:line="276" w:lineRule="auto"/>
      </w:pPr>
      <w:r>
        <w:rPr>
          <w:color w:val="000000"/>
        </w:rPr>
        <w:t>[</w:t>
      </w:r>
      <w:r>
        <w:rPr>
          <w:b/>
          <w:color w:val="000000"/>
          <w:highlight w:val="yellow"/>
        </w:rPr>
        <w:t>amend</w:t>
      </w:r>
      <w:r>
        <w:rPr>
          <w:color w:val="000000"/>
          <w:highlight w:val="yellow"/>
        </w:rPr>
        <w:t xml:space="preserve"> the following components and percentages so that they add up to 100% for the overall commercial evaluation. Delete or amend components as required</w:t>
      </w:r>
      <w:r>
        <w:rPr>
          <w:color w:val="000000"/>
        </w:rPr>
        <w:t>]</w:t>
      </w:r>
    </w:p>
    <w:p w:rsidR="00D408D4" w:rsidRDefault="00546F91">
      <w:pPr>
        <w:numPr>
          <w:ilvl w:val="0"/>
          <w:numId w:val="3"/>
        </w:numPr>
        <w:pBdr>
          <w:top w:val="nil"/>
          <w:left w:val="nil"/>
          <w:bottom w:val="nil"/>
          <w:right w:val="nil"/>
          <w:between w:val="nil"/>
        </w:pBdr>
        <w:spacing w:after="0" w:line="276" w:lineRule="auto"/>
        <w:rPr>
          <w:rFonts w:ascii="Noto Sans" w:eastAsia="Noto Sans" w:hAnsi="Noto Sans" w:cs="Noto Sans"/>
          <w:color w:val="000000"/>
        </w:rPr>
      </w:pPr>
      <w:r>
        <w:rPr>
          <w:color w:val="000000"/>
        </w:rPr>
        <w:t xml:space="preserve">Price </w:t>
      </w:r>
      <w:r>
        <w:t>c</w:t>
      </w:r>
      <w:r>
        <w:rPr>
          <w:color w:val="000000"/>
        </w:rPr>
        <w:t>omponent 1: Total charges</w:t>
      </w:r>
      <w:r>
        <w:t>:</w:t>
      </w:r>
      <w:r>
        <w:rPr>
          <w:color w:val="000000"/>
        </w:rPr>
        <w:t xml:space="preserve"> [</w:t>
      </w:r>
      <w:r>
        <w:rPr>
          <w:color w:val="000000"/>
          <w:highlight w:val="yellow"/>
        </w:rPr>
        <w:t>100%]</w:t>
      </w:r>
    </w:p>
    <w:p w:rsidR="00D408D4" w:rsidRDefault="00546F91">
      <w:pPr>
        <w:numPr>
          <w:ilvl w:val="0"/>
          <w:numId w:val="3"/>
        </w:numPr>
        <w:pBdr>
          <w:top w:val="nil"/>
          <w:left w:val="nil"/>
          <w:bottom w:val="nil"/>
          <w:right w:val="nil"/>
          <w:between w:val="nil"/>
        </w:pBdr>
        <w:spacing w:after="0" w:line="276" w:lineRule="auto"/>
        <w:rPr>
          <w:rFonts w:ascii="Noto Sans" w:eastAsia="Noto Sans" w:hAnsi="Noto Sans" w:cs="Noto Sans"/>
          <w:color w:val="000000"/>
        </w:rPr>
      </w:pPr>
      <w:r>
        <w:rPr>
          <w:color w:val="000000"/>
        </w:rPr>
        <w:t>[</w:t>
      </w:r>
      <w:r>
        <w:rPr>
          <w:color w:val="000000"/>
          <w:highlight w:val="yellow"/>
        </w:rPr>
        <w:t>amend</w:t>
      </w:r>
      <w:r>
        <w:rPr>
          <w:color w:val="000000"/>
        </w:rPr>
        <w:t xml:space="preserve"> Price </w:t>
      </w:r>
      <w:r>
        <w:t>c</w:t>
      </w:r>
      <w:r>
        <w:rPr>
          <w:color w:val="000000"/>
        </w:rPr>
        <w:t>omponent 2: Reactive scenario</w:t>
      </w:r>
      <w:r>
        <w:t>:</w:t>
      </w:r>
      <w:r>
        <w:rPr>
          <w:color w:val="000000"/>
        </w:rPr>
        <w:t xml:space="preserve"> [</w:t>
      </w:r>
      <w:r>
        <w:rPr>
          <w:color w:val="000000"/>
          <w:highlight w:val="yellow"/>
        </w:rPr>
        <w:t>0%</w:t>
      </w:r>
      <w:r>
        <w:rPr>
          <w:color w:val="000000"/>
        </w:rPr>
        <w:t>]</w:t>
      </w:r>
    </w:p>
    <w:p w:rsidR="00D408D4" w:rsidRDefault="00546F91">
      <w:pPr>
        <w:numPr>
          <w:ilvl w:val="0"/>
          <w:numId w:val="3"/>
        </w:numPr>
        <w:pBdr>
          <w:top w:val="nil"/>
          <w:left w:val="nil"/>
          <w:bottom w:val="nil"/>
          <w:right w:val="nil"/>
          <w:between w:val="nil"/>
        </w:pBdr>
        <w:spacing w:after="0" w:line="276" w:lineRule="auto"/>
        <w:rPr>
          <w:rFonts w:ascii="Noto Sans" w:eastAsia="Noto Sans" w:hAnsi="Noto Sans" w:cs="Noto Sans"/>
          <w:color w:val="000000"/>
        </w:rPr>
      </w:pPr>
      <w:bookmarkStart w:id="42" w:name="_heading=h.4f1mdlm" w:colFirst="0" w:colLast="0"/>
      <w:bookmarkEnd w:id="42"/>
      <w:r>
        <w:rPr>
          <w:color w:val="000000"/>
        </w:rPr>
        <w:t>[</w:t>
      </w:r>
      <w:r>
        <w:rPr>
          <w:color w:val="000000"/>
          <w:highlight w:val="yellow"/>
        </w:rPr>
        <w:t>amend</w:t>
      </w:r>
      <w:r>
        <w:rPr>
          <w:color w:val="000000"/>
        </w:rPr>
        <w:t xml:space="preserve"> Price </w:t>
      </w:r>
      <w:r>
        <w:t>c</w:t>
      </w:r>
      <w:r>
        <w:rPr>
          <w:color w:val="000000"/>
        </w:rPr>
        <w:t>omponent 3: Project scenario</w:t>
      </w:r>
      <w:r>
        <w:t>:</w:t>
      </w:r>
      <w:r>
        <w:rPr>
          <w:color w:val="000000"/>
        </w:rPr>
        <w:t xml:space="preserve"> [</w:t>
      </w:r>
      <w:r>
        <w:rPr>
          <w:color w:val="000000"/>
          <w:highlight w:val="yellow"/>
        </w:rPr>
        <w:t>0%</w:t>
      </w:r>
      <w:r>
        <w:rPr>
          <w:color w:val="000000"/>
        </w:rPr>
        <w:t>]</w:t>
      </w:r>
    </w:p>
    <w:p w:rsidR="00D408D4" w:rsidRDefault="00D408D4">
      <w:pPr>
        <w:pBdr>
          <w:top w:val="nil"/>
          <w:left w:val="nil"/>
          <w:bottom w:val="nil"/>
          <w:right w:val="nil"/>
          <w:between w:val="nil"/>
        </w:pBdr>
        <w:spacing w:after="0" w:line="276" w:lineRule="auto"/>
        <w:ind w:left="720"/>
        <w:rPr>
          <w:rFonts w:ascii="Noto Sans" w:eastAsia="Noto Sans" w:hAnsi="Noto Sans" w:cs="Noto Sans"/>
          <w:color w:val="000000"/>
        </w:rPr>
      </w:pPr>
    </w:p>
    <w:p w:rsidR="00D408D4" w:rsidRDefault="00546F91">
      <w:pPr>
        <w:numPr>
          <w:ilvl w:val="2"/>
          <w:numId w:val="1"/>
        </w:numPr>
        <w:pBdr>
          <w:top w:val="nil"/>
          <w:left w:val="nil"/>
          <w:bottom w:val="nil"/>
          <w:right w:val="nil"/>
          <w:between w:val="nil"/>
        </w:pBdr>
        <w:spacing w:after="0" w:line="276" w:lineRule="auto"/>
        <w:rPr>
          <w:color w:val="000000"/>
        </w:rPr>
      </w:pPr>
      <w:bookmarkStart w:id="43" w:name="_heading=h.2u6wntf" w:colFirst="0" w:colLast="0"/>
      <w:bookmarkEnd w:id="43"/>
      <w:r>
        <w:rPr>
          <w:color w:val="000000"/>
        </w:rPr>
        <w:t xml:space="preserve">Price </w:t>
      </w:r>
      <w:r>
        <w:t>c</w:t>
      </w:r>
      <w:r>
        <w:rPr>
          <w:color w:val="000000"/>
        </w:rPr>
        <w:t>omponent 1: Total charges: [</w:t>
      </w:r>
      <w:r>
        <w:rPr>
          <w:color w:val="000000"/>
          <w:highlight w:val="yellow"/>
        </w:rPr>
        <w:t>100%]</w:t>
      </w:r>
    </w:p>
    <w:p w:rsidR="00D408D4" w:rsidRPr="00700568" w:rsidRDefault="00B766EE">
      <w:pPr>
        <w:numPr>
          <w:ilvl w:val="2"/>
          <w:numId w:val="1"/>
        </w:numPr>
        <w:pBdr>
          <w:top w:val="nil"/>
          <w:left w:val="nil"/>
          <w:bottom w:val="nil"/>
          <w:right w:val="nil"/>
          <w:between w:val="nil"/>
        </w:pBdr>
        <w:spacing w:after="0" w:line="276" w:lineRule="auto"/>
        <w:rPr>
          <w:color w:val="000000"/>
          <w:highlight w:val="yellow"/>
        </w:rPr>
      </w:pPr>
      <w:bookmarkStart w:id="44" w:name="_heading=h.19c6y18" w:colFirst="0" w:colLast="0"/>
      <w:bookmarkEnd w:id="44"/>
      <w:r w:rsidRPr="00700568">
        <w:rPr>
          <w:color w:val="000000"/>
          <w:highlight w:val="yellow"/>
        </w:rPr>
        <w:t>[</w:t>
      </w:r>
      <w:r w:rsidR="00546F91" w:rsidRPr="00700568">
        <w:rPr>
          <w:color w:val="000000"/>
          <w:highlight w:val="yellow"/>
        </w:rPr>
        <w:t>The supplier with the lowest total charges will be awarded the maximum price score of 100.</w:t>
      </w:r>
    </w:p>
    <w:p w:rsidR="00D408D4" w:rsidRPr="00700568" w:rsidRDefault="00546F91">
      <w:pPr>
        <w:numPr>
          <w:ilvl w:val="2"/>
          <w:numId w:val="1"/>
        </w:numPr>
        <w:pBdr>
          <w:top w:val="nil"/>
          <w:left w:val="nil"/>
          <w:bottom w:val="nil"/>
          <w:right w:val="nil"/>
          <w:between w:val="nil"/>
        </w:pBdr>
        <w:spacing w:after="0" w:line="276" w:lineRule="auto"/>
        <w:rPr>
          <w:color w:val="000000"/>
          <w:highlight w:val="yellow"/>
        </w:rPr>
      </w:pPr>
      <w:bookmarkStart w:id="45" w:name="_heading=h.3tbugp1" w:colFirst="0" w:colLast="0"/>
      <w:bookmarkEnd w:id="45"/>
      <w:r w:rsidRPr="00700568">
        <w:rPr>
          <w:color w:val="000000"/>
          <w:highlight w:val="yellow"/>
        </w:rPr>
        <w:t>All other suppliers will get a price score relative to the lowest total charges tendered.</w:t>
      </w:r>
    </w:p>
    <w:p w:rsidR="00D408D4" w:rsidRPr="00700568" w:rsidRDefault="00546F91">
      <w:pPr>
        <w:numPr>
          <w:ilvl w:val="2"/>
          <w:numId w:val="1"/>
        </w:numPr>
        <w:pBdr>
          <w:top w:val="nil"/>
          <w:left w:val="nil"/>
          <w:bottom w:val="nil"/>
          <w:right w:val="nil"/>
          <w:between w:val="nil"/>
        </w:pBdr>
        <w:spacing w:after="0" w:line="276" w:lineRule="auto"/>
        <w:rPr>
          <w:color w:val="000000"/>
          <w:highlight w:val="yellow"/>
        </w:rPr>
      </w:pPr>
      <w:bookmarkStart w:id="46" w:name="_heading=h.28h4qwu" w:colFirst="0" w:colLast="0"/>
      <w:bookmarkEnd w:id="46"/>
      <w:r w:rsidRPr="00700568">
        <w:rPr>
          <w:color w:val="000000"/>
          <w:highlight w:val="yellow"/>
        </w:rPr>
        <w:t xml:space="preserve">The calculation we will use to calculate your score is as follows: </w:t>
      </w:r>
    </w:p>
    <w:p w:rsidR="00D408D4" w:rsidRPr="00700568" w:rsidRDefault="00D408D4">
      <w:pPr>
        <w:pBdr>
          <w:top w:val="nil"/>
          <w:left w:val="nil"/>
          <w:bottom w:val="nil"/>
          <w:right w:val="nil"/>
          <w:between w:val="nil"/>
        </w:pBdr>
        <w:spacing w:after="0" w:line="276" w:lineRule="auto"/>
        <w:ind w:left="1871"/>
        <w:rPr>
          <w:color w:val="000000"/>
          <w:highlight w:val="yellow"/>
        </w:rPr>
      </w:pPr>
    </w:p>
    <w:p w:rsidR="00D408D4" w:rsidRDefault="00546F91">
      <w:pPr>
        <w:pBdr>
          <w:top w:val="nil"/>
          <w:left w:val="nil"/>
          <w:bottom w:val="nil"/>
          <w:right w:val="nil"/>
          <w:between w:val="nil"/>
        </w:pBdr>
        <w:spacing w:after="0" w:line="276" w:lineRule="auto"/>
        <w:ind w:left="1871"/>
        <w:rPr>
          <w:color w:val="000000"/>
        </w:rPr>
      </w:pPr>
      <w:r w:rsidRPr="00700568">
        <w:rPr>
          <w:color w:val="000000"/>
          <w:highlight w:val="yellow"/>
        </w:rPr>
        <w:t>Price score = lowest total charges / supplier’s total charges x 100.</w:t>
      </w:r>
      <w:r w:rsidR="00B766EE" w:rsidRPr="00700568">
        <w:rPr>
          <w:color w:val="000000"/>
          <w:highlight w:val="yellow"/>
        </w:rPr>
        <w:t>]</w:t>
      </w:r>
    </w:p>
    <w:p w:rsidR="00D408D4" w:rsidRDefault="00D408D4">
      <w:pPr>
        <w:pBdr>
          <w:top w:val="nil"/>
          <w:left w:val="nil"/>
          <w:bottom w:val="nil"/>
          <w:right w:val="nil"/>
          <w:between w:val="nil"/>
        </w:pBdr>
        <w:spacing w:after="0" w:line="276" w:lineRule="auto"/>
        <w:ind w:left="1871"/>
      </w:pPr>
    </w:p>
    <w:p w:rsidR="00D408D4" w:rsidRDefault="00546F91">
      <w:pPr>
        <w:numPr>
          <w:ilvl w:val="1"/>
          <w:numId w:val="1"/>
        </w:numPr>
        <w:pBdr>
          <w:top w:val="nil"/>
          <w:left w:val="nil"/>
          <w:bottom w:val="nil"/>
          <w:right w:val="nil"/>
          <w:between w:val="nil"/>
        </w:pBdr>
        <w:spacing w:after="0" w:line="276" w:lineRule="auto"/>
        <w:rPr>
          <w:color w:val="000000"/>
          <w:highlight w:val="yellow"/>
        </w:rPr>
      </w:pPr>
      <w:bookmarkStart w:id="47" w:name="_heading=h.nmf14n" w:colFirst="0" w:colLast="0"/>
      <w:bookmarkEnd w:id="47"/>
      <w:r>
        <w:rPr>
          <w:color w:val="000000"/>
        </w:rPr>
        <w:t>Your score will then be multiplied by the weighting we have applied to this aspect of the commercial evaluation to provide a weighted score for total charges. </w:t>
      </w:r>
    </w:p>
    <w:p w:rsidR="00D408D4" w:rsidRDefault="00546F91">
      <w:pPr>
        <w:numPr>
          <w:ilvl w:val="2"/>
          <w:numId w:val="1"/>
        </w:numPr>
        <w:pBdr>
          <w:top w:val="nil"/>
          <w:left w:val="nil"/>
          <w:bottom w:val="nil"/>
          <w:right w:val="nil"/>
          <w:between w:val="nil"/>
        </w:pBdr>
        <w:spacing w:after="0" w:line="276" w:lineRule="auto"/>
        <w:rPr>
          <w:color w:val="000000"/>
          <w:highlight w:val="yellow"/>
        </w:rPr>
      </w:pPr>
      <w:bookmarkStart w:id="48" w:name="_heading=h.37m2jsg" w:colFirst="0" w:colLast="0"/>
      <w:bookmarkEnd w:id="48"/>
      <w:r>
        <w:rPr>
          <w:color w:val="000000"/>
          <w:highlight w:val="yellow"/>
        </w:rPr>
        <w:t>[Price component 2: Reactive scenario</w:t>
      </w:r>
    </w:p>
    <w:p w:rsidR="00D408D4" w:rsidRDefault="00546F91">
      <w:pPr>
        <w:numPr>
          <w:ilvl w:val="2"/>
          <w:numId w:val="1"/>
        </w:numPr>
        <w:pBdr>
          <w:top w:val="nil"/>
          <w:left w:val="nil"/>
          <w:bottom w:val="nil"/>
          <w:right w:val="nil"/>
          <w:between w:val="nil"/>
        </w:pBdr>
        <w:spacing w:after="0" w:line="276" w:lineRule="auto"/>
        <w:rPr>
          <w:color w:val="000000"/>
          <w:highlight w:val="yellow"/>
        </w:rPr>
      </w:pPr>
      <w:bookmarkStart w:id="49" w:name="_heading=h.1mrcu09" w:colFirst="0" w:colLast="0"/>
      <w:bookmarkEnd w:id="49"/>
      <w:r>
        <w:rPr>
          <w:color w:val="000000"/>
          <w:highlight w:val="yellow"/>
        </w:rPr>
        <w:t>The supplier with the lowest reactive scenario price will be awarded the maximum price score of 100.</w:t>
      </w:r>
    </w:p>
    <w:p w:rsidR="00D408D4" w:rsidRDefault="00546F91">
      <w:pPr>
        <w:numPr>
          <w:ilvl w:val="2"/>
          <w:numId w:val="1"/>
        </w:numPr>
        <w:pBdr>
          <w:top w:val="nil"/>
          <w:left w:val="nil"/>
          <w:bottom w:val="nil"/>
          <w:right w:val="nil"/>
          <w:between w:val="nil"/>
        </w:pBdr>
        <w:spacing w:after="0" w:line="276" w:lineRule="auto"/>
        <w:rPr>
          <w:color w:val="000000"/>
          <w:highlight w:val="yellow"/>
        </w:rPr>
      </w:pPr>
      <w:bookmarkStart w:id="50" w:name="_heading=h.46r0co2" w:colFirst="0" w:colLast="0"/>
      <w:bookmarkEnd w:id="50"/>
      <w:r>
        <w:rPr>
          <w:color w:val="000000"/>
          <w:highlight w:val="yellow"/>
        </w:rPr>
        <w:t>All other suppliers will get a price score relative to the lowest reactive scenario price tendered.</w:t>
      </w:r>
    </w:p>
    <w:p w:rsidR="00D408D4" w:rsidRDefault="00546F91">
      <w:pPr>
        <w:numPr>
          <w:ilvl w:val="2"/>
          <w:numId w:val="1"/>
        </w:numPr>
        <w:pBdr>
          <w:top w:val="nil"/>
          <w:left w:val="nil"/>
          <w:bottom w:val="nil"/>
          <w:right w:val="nil"/>
          <w:between w:val="nil"/>
        </w:pBdr>
        <w:spacing w:after="0" w:line="276" w:lineRule="auto"/>
        <w:rPr>
          <w:color w:val="000000"/>
          <w:highlight w:val="yellow"/>
        </w:rPr>
      </w:pPr>
      <w:bookmarkStart w:id="51" w:name="_heading=h.2lwamvv" w:colFirst="0" w:colLast="0"/>
      <w:bookmarkEnd w:id="51"/>
      <w:r>
        <w:rPr>
          <w:color w:val="000000"/>
          <w:highlight w:val="yellow"/>
        </w:rPr>
        <w:t>The calculation we will use to calculate your score is as follows:</w:t>
      </w:r>
    </w:p>
    <w:p w:rsidR="00D408D4" w:rsidRDefault="00D408D4">
      <w:pPr>
        <w:pBdr>
          <w:top w:val="nil"/>
          <w:left w:val="nil"/>
          <w:bottom w:val="nil"/>
          <w:right w:val="nil"/>
          <w:between w:val="nil"/>
        </w:pBdr>
        <w:spacing w:after="0" w:line="276" w:lineRule="auto"/>
        <w:ind w:left="1871"/>
      </w:pPr>
    </w:p>
    <w:p w:rsidR="00D408D4" w:rsidRDefault="00546F91">
      <w:pPr>
        <w:numPr>
          <w:ilvl w:val="2"/>
          <w:numId w:val="1"/>
        </w:numPr>
        <w:pBdr>
          <w:top w:val="nil"/>
          <w:left w:val="nil"/>
          <w:bottom w:val="nil"/>
          <w:right w:val="nil"/>
          <w:between w:val="nil"/>
        </w:pBdr>
        <w:spacing w:after="0" w:line="276" w:lineRule="auto"/>
        <w:rPr>
          <w:color w:val="000000"/>
          <w:highlight w:val="yellow"/>
        </w:rPr>
      </w:pPr>
      <w:r>
        <w:rPr>
          <w:color w:val="000000"/>
          <w:highlight w:val="yellow"/>
        </w:rPr>
        <w:lastRenderedPageBreak/>
        <w:t xml:space="preserve"> Price score = lowest reactive scenario price / supplier’s reactive scenario price x 100. </w:t>
      </w:r>
    </w:p>
    <w:p w:rsidR="00D408D4" w:rsidRDefault="00546F91">
      <w:pPr>
        <w:numPr>
          <w:ilvl w:val="1"/>
          <w:numId w:val="1"/>
        </w:numPr>
        <w:pBdr>
          <w:top w:val="nil"/>
          <w:left w:val="nil"/>
          <w:bottom w:val="nil"/>
          <w:right w:val="nil"/>
          <w:between w:val="nil"/>
        </w:pBdr>
        <w:spacing w:after="0" w:line="276" w:lineRule="auto"/>
        <w:rPr>
          <w:color w:val="000000"/>
          <w:highlight w:val="yellow"/>
        </w:rPr>
      </w:pPr>
      <w:bookmarkStart w:id="52" w:name="_heading=h.111kx3o" w:colFirst="0" w:colLast="0"/>
      <w:bookmarkEnd w:id="52"/>
      <w:r>
        <w:rPr>
          <w:color w:val="000000"/>
          <w:highlight w:val="yellow"/>
        </w:rPr>
        <w:t>Your score will then be multiplied by the weighting we have applied to this aspect of the commercial evaluation to provide a weighted score for reactive scenario price.] </w:t>
      </w:r>
    </w:p>
    <w:p w:rsidR="00D408D4" w:rsidRDefault="00546F91">
      <w:pPr>
        <w:numPr>
          <w:ilvl w:val="2"/>
          <w:numId w:val="1"/>
        </w:numPr>
        <w:pBdr>
          <w:top w:val="nil"/>
          <w:left w:val="nil"/>
          <w:bottom w:val="nil"/>
          <w:right w:val="nil"/>
          <w:between w:val="nil"/>
        </w:pBdr>
        <w:spacing w:after="0" w:line="276" w:lineRule="auto"/>
        <w:rPr>
          <w:color w:val="000000"/>
          <w:highlight w:val="yellow"/>
        </w:rPr>
      </w:pPr>
      <w:bookmarkStart w:id="53" w:name="_heading=h.3l18frh" w:colFirst="0" w:colLast="0"/>
      <w:bookmarkEnd w:id="53"/>
      <w:r>
        <w:rPr>
          <w:color w:val="000000"/>
          <w:highlight w:val="yellow"/>
        </w:rPr>
        <w:t>[Price component 3: project scenario</w:t>
      </w:r>
    </w:p>
    <w:p w:rsidR="00D408D4" w:rsidRDefault="00546F91">
      <w:pPr>
        <w:numPr>
          <w:ilvl w:val="2"/>
          <w:numId w:val="1"/>
        </w:numPr>
        <w:pBdr>
          <w:top w:val="nil"/>
          <w:left w:val="nil"/>
          <w:bottom w:val="nil"/>
          <w:right w:val="nil"/>
          <w:between w:val="nil"/>
        </w:pBdr>
        <w:spacing w:after="0" w:line="276" w:lineRule="auto"/>
        <w:rPr>
          <w:color w:val="000000"/>
          <w:highlight w:val="yellow"/>
        </w:rPr>
      </w:pPr>
      <w:bookmarkStart w:id="54" w:name="_heading=h.206ipza" w:colFirst="0" w:colLast="0"/>
      <w:bookmarkEnd w:id="54"/>
      <w:r>
        <w:rPr>
          <w:color w:val="000000"/>
          <w:highlight w:val="yellow"/>
        </w:rPr>
        <w:t>The supplier with the lowest project scenario price will be awarded the maximum price score of 100.</w:t>
      </w:r>
    </w:p>
    <w:p w:rsidR="00D408D4" w:rsidRDefault="00546F91">
      <w:pPr>
        <w:numPr>
          <w:ilvl w:val="2"/>
          <w:numId w:val="1"/>
        </w:numPr>
        <w:pBdr>
          <w:top w:val="nil"/>
          <w:left w:val="nil"/>
          <w:bottom w:val="nil"/>
          <w:right w:val="nil"/>
          <w:between w:val="nil"/>
        </w:pBdr>
        <w:spacing w:after="0" w:line="276" w:lineRule="auto"/>
        <w:rPr>
          <w:color w:val="000000"/>
          <w:highlight w:val="yellow"/>
        </w:rPr>
      </w:pPr>
      <w:bookmarkStart w:id="55" w:name="_heading=h.4k668n3" w:colFirst="0" w:colLast="0"/>
      <w:bookmarkEnd w:id="55"/>
      <w:r>
        <w:rPr>
          <w:color w:val="000000"/>
          <w:highlight w:val="yellow"/>
        </w:rPr>
        <w:t>All other suppliers will get a price score relative to the lowest project scenario price tendered.</w:t>
      </w:r>
    </w:p>
    <w:p w:rsidR="00D408D4" w:rsidRDefault="00546F91">
      <w:pPr>
        <w:numPr>
          <w:ilvl w:val="2"/>
          <w:numId w:val="1"/>
        </w:numPr>
        <w:pBdr>
          <w:top w:val="nil"/>
          <w:left w:val="nil"/>
          <w:bottom w:val="nil"/>
          <w:right w:val="nil"/>
          <w:between w:val="nil"/>
        </w:pBdr>
        <w:spacing w:after="0" w:line="276" w:lineRule="auto"/>
        <w:rPr>
          <w:color w:val="000000"/>
          <w:highlight w:val="yellow"/>
        </w:rPr>
      </w:pPr>
      <w:bookmarkStart w:id="56" w:name="_heading=h.2zbgiuw" w:colFirst="0" w:colLast="0"/>
      <w:bookmarkEnd w:id="56"/>
      <w:r>
        <w:rPr>
          <w:color w:val="000000"/>
          <w:highlight w:val="yellow"/>
        </w:rPr>
        <w:t xml:space="preserve">The calculation we will use to calculate your price score is as follows: </w:t>
      </w:r>
    </w:p>
    <w:p w:rsidR="00D408D4" w:rsidRDefault="00546F91">
      <w:pPr>
        <w:numPr>
          <w:ilvl w:val="2"/>
          <w:numId w:val="1"/>
        </w:numPr>
        <w:pBdr>
          <w:top w:val="nil"/>
          <w:left w:val="nil"/>
          <w:bottom w:val="nil"/>
          <w:right w:val="nil"/>
          <w:between w:val="nil"/>
        </w:pBdr>
        <w:spacing w:after="0" w:line="276" w:lineRule="auto"/>
        <w:rPr>
          <w:color w:val="000000"/>
          <w:highlight w:val="yellow"/>
        </w:rPr>
      </w:pPr>
      <w:r>
        <w:rPr>
          <w:color w:val="000000"/>
          <w:highlight w:val="yellow"/>
        </w:rPr>
        <w:t>Price score = lowest project scenario price / suppliers project scenario price x 100</w:t>
      </w:r>
    </w:p>
    <w:p w:rsidR="00D408D4" w:rsidRDefault="00546F91">
      <w:pPr>
        <w:numPr>
          <w:ilvl w:val="2"/>
          <w:numId w:val="1"/>
        </w:numPr>
        <w:pBdr>
          <w:top w:val="nil"/>
          <w:left w:val="nil"/>
          <w:bottom w:val="nil"/>
          <w:right w:val="nil"/>
          <w:between w:val="nil"/>
        </w:pBdr>
        <w:spacing w:line="276" w:lineRule="auto"/>
        <w:rPr>
          <w:color w:val="000000"/>
          <w:highlight w:val="yellow"/>
        </w:rPr>
      </w:pPr>
      <w:r>
        <w:rPr>
          <w:color w:val="000000"/>
          <w:highlight w:val="yellow"/>
        </w:rPr>
        <w:t>Your score will then be multiplied by the weighting we have applied to this aspect of the commercial evaluation to provide a weighted score for project scenario price.]</w:t>
      </w:r>
      <w:r>
        <w:rPr>
          <w:color w:val="000000"/>
        </w:rPr>
        <w:br/>
      </w:r>
    </w:p>
    <w:p w:rsidR="00D408D4" w:rsidRDefault="00546F91">
      <w:pPr>
        <w:pStyle w:val="Heading2"/>
        <w:numPr>
          <w:ilvl w:val="1"/>
          <w:numId w:val="1"/>
        </w:numPr>
        <w:spacing w:line="276" w:lineRule="auto"/>
      </w:pPr>
      <w:bookmarkStart w:id="57" w:name="_heading=h.1egqt2p" w:colFirst="0" w:colLast="0"/>
      <w:bookmarkEnd w:id="57"/>
      <w:r>
        <w:rPr>
          <w:sz w:val="27"/>
          <w:szCs w:val="27"/>
        </w:rPr>
        <w:lastRenderedPageBreak/>
        <w:t>Supplier price score</w:t>
      </w:r>
    </w:p>
    <w:p w:rsidR="00D408D4" w:rsidRDefault="00546F91">
      <w:pPr>
        <w:pStyle w:val="Heading2"/>
        <w:numPr>
          <w:ilvl w:val="2"/>
          <w:numId w:val="1"/>
        </w:numPr>
        <w:spacing w:line="276" w:lineRule="auto"/>
        <w:rPr>
          <w:sz w:val="27"/>
          <w:szCs w:val="27"/>
        </w:rPr>
      </w:pPr>
      <w:bookmarkStart w:id="58" w:name="_heading=h.3ygebqi" w:colFirst="0" w:colLast="0"/>
      <w:bookmarkEnd w:id="58"/>
      <w:r>
        <w:rPr>
          <w:sz w:val="27"/>
          <w:szCs w:val="27"/>
        </w:rPr>
        <w:t>The weighted scores for the price components above will be added together to form the price score.</w:t>
      </w:r>
    </w:p>
    <w:p w:rsidR="00D408D4" w:rsidRDefault="00546F91">
      <w:pPr>
        <w:pStyle w:val="Heading2"/>
        <w:numPr>
          <w:ilvl w:val="2"/>
          <w:numId w:val="1"/>
        </w:numPr>
        <w:spacing w:line="276" w:lineRule="auto"/>
        <w:rPr>
          <w:sz w:val="27"/>
          <w:szCs w:val="27"/>
        </w:rPr>
      </w:pPr>
      <w:bookmarkStart w:id="59" w:name="_heading=h.2dlolyb" w:colFirst="0" w:colLast="0"/>
      <w:bookmarkEnd w:id="59"/>
      <w:r>
        <w:rPr>
          <w:sz w:val="27"/>
          <w:szCs w:val="27"/>
        </w:rPr>
        <w:t xml:space="preserve">Your price score will then be multiplied by the weighting we have applied to the price aspect of the evaluation </w:t>
      </w:r>
      <w:r>
        <w:rPr>
          <w:sz w:val="27"/>
          <w:szCs w:val="27"/>
          <w:highlight w:val="yellow"/>
        </w:rPr>
        <w:t>[add your price weighting]</w:t>
      </w:r>
      <w:r>
        <w:rPr>
          <w:sz w:val="27"/>
          <w:szCs w:val="27"/>
        </w:rPr>
        <w:t xml:space="preserve"> to calculate your weighted price score.</w:t>
      </w:r>
    </w:p>
    <w:p w:rsidR="00D408D4" w:rsidRDefault="00546F91">
      <w:pPr>
        <w:pStyle w:val="Heading2"/>
        <w:numPr>
          <w:ilvl w:val="2"/>
          <w:numId w:val="1"/>
        </w:numPr>
        <w:spacing w:line="276" w:lineRule="auto"/>
        <w:rPr>
          <w:sz w:val="27"/>
          <w:szCs w:val="27"/>
        </w:rPr>
      </w:pPr>
      <w:bookmarkStart w:id="60" w:name="_heading=h.sqyw64" w:colFirst="0" w:colLast="0"/>
      <w:bookmarkEnd w:id="60"/>
      <w:r>
        <w:rPr>
          <w:sz w:val="27"/>
          <w:szCs w:val="27"/>
        </w:rPr>
        <w:t>The calculation we will use to calculate your weighted price score is as follows:</w:t>
      </w:r>
    </w:p>
    <w:p w:rsidR="00D408D4" w:rsidRDefault="00546F91">
      <w:pPr>
        <w:pStyle w:val="Heading2"/>
        <w:numPr>
          <w:ilvl w:val="2"/>
          <w:numId w:val="1"/>
        </w:numPr>
        <w:spacing w:line="276" w:lineRule="auto"/>
        <w:rPr>
          <w:sz w:val="27"/>
          <w:szCs w:val="27"/>
        </w:rPr>
      </w:pPr>
      <w:bookmarkStart w:id="61" w:name="_heading=h.3cqmetx" w:colFirst="0" w:colLast="0"/>
      <w:bookmarkEnd w:id="61"/>
      <w:r>
        <w:rPr>
          <w:sz w:val="27"/>
          <w:szCs w:val="27"/>
        </w:rPr>
        <w:t>Weighted price score = supplier price score x [</w:t>
      </w:r>
      <w:r>
        <w:rPr>
          <w:sz w:val="27"/>
          <w:szCs w:val="27"/>
          <w:highlight w:val="yellow"/>
        </w:rPr>
        <w:t>add price weighting as a percentage]</w:t>
      </w:r>
    </w:p>
    <w:p w:rsidR="00D408D4" w:rsidRDefault="00546F91">
      <w:pPr>
        <w:pStyle w:val="Heading2"/>
        <w:numPr>
          <w:ilvl w:val="2"/>
          <w:numId w:val="1"/>
        </w:numPr>
        <w:spacing w:line="276" w:lineRule="auto"/>
        <w:rPr>
          <w:sz w:val="27"/>
          <w:szCs w:val="27"/>
        </w:rPr>
      </w:pPr>
      <w:bookmarkStart w:id="62" w:name="_heading=h.1rvwp1q" w:colFirst="0" w:colLast="0"/>
      <w:bookmarkEnd w:id="62"/>
      <w:r>
        <w:rPr>
          <w:sz w:val="27"/>
          <w:szCs w:val="27"/>
        </w:rPr>
        <w:t>A worked example of price scoring methodology is shown below:</w:t>
      </w:r>
    </w:p>
    <w:p w:rsidR="00D408D4" w:rsidRDefault="00546F91">
      <w:pPr>
        <w:pStyle w:val="Heading2"/>
        <w:spacing w:line="276" w:lineRule="auto"/>
        <w:ind w:left="720"/>
        <w:rPr>
          <w:sz w:val="27"/>
          <w:szCs w:val="27"/>
          <w:highlight w:val="yellow"/>
        </w:rPr>
      </w:pPr>
      <w:bookmarkStart w:id="63" w:name="_heading=h.4bvk7pj" w:colFirst="0" w:colLast="0"/>
      <w:bookmarkEnd w:id="63"/>
      <w:r>
        <w:rPr>
          <w:sz w:val="27"/>
          <w:szCs w:val="27"/>
          <w:highlight w:val="yellow"/>
        </w:rPr>
        <w:t>[amend the following diagram to reflect your commercial evaluation guidance above]</w:t>
      </w:r>
    </w:p>
    <w:p w:rsidR="00D408D4" w:rsidRDefault="00546F91">
      <w:pPr>
        <w:pStyle w:val="Heading2"/>
        <w:numPr>
          <w:ilvl w:val="2"/>
          <w:numId w:val="1"/>
        </w:numPr>
        <w:spacing w:line="276" w:lineRule="auto"/>
        <w:rPr>
          <w:sz w:val="27"/>
          <w:szCs w:val="27"/>
        </w:rPr>
      </w:pPr>
      <w:bookmarkStart w:id="64" w:name="_heading=h.2r0uhxc" w:colFirst="0" w:colLast="0"/>
      <w:bookmarkEnd w:id="64"/>
      <w:r>
        <w:rPr>
          <w:sz w:val="27"/>
          <w:szCs w:val="27"/>
        </w:rPr>
        <w:t>Table 1 – Price component scores</w:t>
      </w:r>
    </w:p>
    <w:tbl>
      <w:tblPr>
        <w:tblStyle w:val="afff4"/>
        <w:tblW w:w="9055" w:type="dxa"/>
        <w:tblInd w:w="-147" w:type="dxa"/>
        <w:tblLayout w:type="fixed"/>
        <w:tblLook w:val="0400" w:firstRow="0" w:lastRow="0" w:firstColumn="0" w:lastColumn="0" w:noHBand="0" w:noVBand="1"/>
      </w:tblPr>
      <w:tblGrid>
        <w:gridCol w:w="1352"/>
        <w:gridCol w:w="1635"/>
        <w:gridCol w:w="1605"/>
        <w:gridCol w:w="1624"/>
        <w:gridCol w:w="2839"/>
      </w:tblGrid>
      <w:tr w:rsidR="00D408D4">
        <w:tc>
          <w:tcPr>
            <w:tcW w:w="1352"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D408D4">
            <w:pPr>
              <w:spacing w:line="276" w:lineRule="auto"/>
              <w:rPr>
                <w:sz w:val="27"/>
                <w:szCs w:val="27"/>
              </w:rPr>
            </w:pPr>
          </w:p>
        </w:tc>
        <w:tc>
          <w:tcPr>
            <w:tcW w:w="163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Price tendered for the price component</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Lowest price tendered for the price component</w:t>
            </w:r>
          </w:p>
        </w:tc>
        <w:tc>
          <w:tcPr>
            <w:tcW w:w="162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Score for the price component</w:t>
            </w:r>
          </w:p>
        </w:tc>
        <w:tc>
          <w:tcPr>
            <w:tcW w:w="28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Weighted score for the price component [</w:t>
            </w:r>
            <w:proofErr w:type="gramStart"/>
            <w:r>
              <w:rPr>
                <w:sz w:val="27"/>
                <w:szCs w:val="27"/>
                <w:highlight w:val="yellow"/>
              </w:rPr>
              <w:t>amend</w:t>
            </w:r>
            <w:proofErr w:type="gramEnd"/>
            <w:r>
              <w:rPr>
                <w:sz w:val="27"/>
                <w:szCs w:val="27"/>
                <w:highlight w:val="yellow"/>
              </w:rPr>
              <w:t xml:space="preserve"> the below weighted scores to be reflective of your actual weightings</w:t>
            </w:r>
            <w:r>
              <w:rPr>
                <w:sz w:val="27"/>
                <w:szCs w:val="27"/>
              </w:rPr>
              <w:t>]</w:t>
            </w:r>
          </w:p>
        </w:tc>
      </w:tr>
      <w:tr w:rsidR="00D408D4">
        <w:tc>
          <w:tcPr>
            <w:tcW w:w="1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rPr>
              <w:t>Supplier A</w:t>
            </w:r>
          </w:p>
        </w:tc>
        <w:tc>
          <w:tcPr>
            <w:tcW w:w="163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£100,000</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£60,000</w:t>
            </w:r>
          </w:p>
        </w:tc>
        <w:tc>
          <w:tcPr>
            <w:tcW w:w="162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60.00</w:t>
            </w:r>
          </w:p>
        </w:tc>
        <w:tc>
          <w:tcPr>
            <w:tcW w:w="28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D408D4">
            <w:pPr>
              <w:spacing w:line="276" w:lineRule="auto"/>
              <w:rPr>
                <w:sz w:val="27"/>
                <w:szCs w:val="27"/>
              </w:rPr>
            </w:pPr>
          </w:p>
        </w:tc>
      </w:tr>
      <w:tr w:rsidR="00D408D4">
        <w:tc>
          <w:tcPr>
            <w:tcW w:w="1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rPr>
              <w:t>Supplier B</w:t>
            </w:r>
          </w:p>
        </w:tc>
        <w:tc>
          <w:tcPr>
            <w:tcW w:w="163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£80,000</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£60,000</w:t>
            </w:r>
          </w:p>
        </w:tc>
        <w:tc>
          <w:tcPr>
            <w:tcW w:w="162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75.00</w:t>
            </w:r>
          </w:p>
        </w:tc>
        <w:tc>
          <w:tcPr>
            <w:tcW w:w="28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D408D4">
            <w:pPr>
              <w:spacing w:line="276" w:lineRule="auto"/>
              <w:rPr>
                <w:sz w:val="27"/>
                <w:szCs w:val="27"/>
              </w:rPr>
            </w:pPr>
          </w:p>
        </w:tc>
      </w:tr>
      <w:tr w:rsidR="00D408D4">
        <w:tc>
          <w:tcPr>
            <w:tcW w:w="13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rPr>
              <w:t>Supplier C</w:t>
            </w:r>
          </w:p>
        </w:tc>
        <w:tc>
          <w:tcPr>
            <w:tcW w:w="163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£60,000</w:t>
            </w:r>
          </w:p>
        </w:tc>
        <w:tc>
          <w:tcPr>
            <w:tcW w:w="160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£60,000</w:t>
            </w:r>
          </w:p>
        </w:tc>
        <w:tc>
          <w:tcPr>
            <w:tcW w:w="1624"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100.00</w:t>
            </w:r>
          </w:p>
        </w:tc>
        <w:tc>
          <w:tcPr>
            <w:tcW w:w="2839"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D408D4">
            <w:pPr>
              <w:spacing w:line="276" w:lineRule="auto"/>
              <w:rPr>
                <w:sz w:val="27"/>
                <w:szCs w:val="27"/>
              </w:rPr>
            </w:pPr>
          </w:p>
        </w:tc>
      </w:tr>
    </w:tbl>
    <w:p w:rsidR="00D408D4" w:rsidRDefault="00D408D4">
      <w:pPr>
        <w:spacing w:line="276" w:lineRule="auto"/>
      </w:pPr>
    </w:p>
    <w:p w:rsidR="00D408D4" w:rsidRDefault="00546F91">
      <w:pPr>
        <w:spacing w:line="276" w:lineRule="auto"/>
      </w:pPr>
      <w:r>
        <w:rPr>
          <w:i/>
          <w:color w:val="000000"/>
        </w:rPr>
        <w:t>Table 2 – supplier price score</w:t>
      </w:r>
    </w:p>
    <w:tbl>
      <w:tblPr>
        <w:tblStyle w:val="afff5"/>
        <w:tblW w:w="9001" w:type="dxa"/>
        <w:tblInd w:w="-115" w:type="dxa"/>
        <w:tblLayout w:type="fixed"/>
        <w:tblLook w:val="0400" w:firstRow="0" w:lastRow="0" w:firstColumn="0" w:lastColumn="0" w:noHBand="0" w:noVBand="1"/>
      </w:tblPr>
      <w:tblGrid>
        <w:gridCol w:w="1320"/>
        <w:gridCol w:w="1650"/>
        <w:gridCol w:w="1635"/>
        <w:gridCol w:w="1620"/>
        <w:gridCol w:w="1035"/>
        <w:gridCol w:w="1741"/>
      </w:tblGrid>
      <w:tr w:rsidR="00D408D4">
        <w:tc>
          <w:tcPr>
            <w:tcW w:w="13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D408D4">
            <w:pPr>
              <w:spacing w:line="276" w:lineRule="auto"/>
              <w:rPr>
                <w:sz w:val="27"/>
                <w:szCs w:val="27"/>
              </w:rPr>
            </w:pPr>
          </w:p>
        </w:tc>
        <w:tc>
          <w:tcPr>
            <w:tcW w:w="165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Price component 1 score</w:t>
            </w:r>
          </w:p>
        </w:tc>
        <w:tc>
          <w:tcPr>
            <w:tcW w:w="163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Price component 2 score</w:t>
            </w:r>
          </w:p>
        </w:tc>
        <w:tc>
          <w:tcPr>
            <w:tcW w:w="16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Price component 3 score</w:t>
            </w:r>
          </w:p>
        </w:tc>
        <w:tc>
          <w:tcPr>
            <w:tcW w:w="103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Price score</w:t>
            </w:r>
          </w:p>
        </w:tc>
        <w:tc>
          <w:tcPr>
            <w:tcW w:w="174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Weighted price score [</w:t>
            </w:r>
            <w:r>
              <w:rPr>
                <w:sz w:val="27"/>
                <w:szCs w:val="27"/>
                <w:highlight w:val="yellow"/>
              </w:rPr>
              <w:t xml:space="preserve">amend the </w:t>
            </w:r>
            <w:r>
              <w:rPr>
                <w:sz w:val="27"/>
                <w:szCs w:val="27"/>
                <w:highlight w:val="yellow"/>
              </w:rPr>
              <w:lastRenderedPageBreak/>
              <w:t>below weighted scores to be reflective of your actual price weighting</w:t>
            </w:r>
            <w:r>
              <w:rPr>
                <w:sz w:val="27"/>
                <w:szCs w:val="27"/>
              </w:rPr>
              <w:t>]</w:t>
            </w:r>
          </w:p>
        </w:tc>
      </w:tr>
      <w:tr w:rsidR="00D408D4">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rPr>
              <w:lastRenderedPageBreak/>
              <w:t>Supplier A</w:t>
            </w:r>
          </w:p>
        </w:tc>
        <w:tc>
          <w:tcPr>
            <w:tcW w:w="165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60</w:t>
            </w:r>
          </w:p>
        </w:tc>
        <w:tc>
          <w:tcPr>
            <w:tcW w:w="163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20</w:t>
            </w:r>
          </w:p>
        </w:tc>
        <w:tc>
          <w:tcPr>
            <w:tcW w:w="16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highlight w:val="yellow"/>
              </w:rPr>
              <w:t>[100.00]</w:t>
            </w:r>
          </w:p>
        </w:tc>
        <w:tc>
          <w:tcPr>
            <w:tcW w:w="174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D408D4">
            <w:pPr>
              <w:spacing w:line="276" w:lineRule="auto"/>
              <w:rPr>
                <w:sz w:val="27"/>
                <w:szCs w:val="27"/>
              </w:rPr>
            </w:pPr>
          </w:p>
        </w:tc>
      </w:tr>
      <w:tr w:rsidR="00D408D4">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rPr>
              <w:t>Supplier B</w:t>
            </w:r>
          </w:p>
        </w:tc>
        <w:tc>
          <w:tcPr>
            <w:tcW w:w="165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45</w:t>
            </w:r>
          </w:p>
        </w:tc>
        <w:tc>
          <w:tcPr>
            <w:tcW w:w="163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highlight w:val="yellow"/>
              </w:rPr>
              <w:t>[75.00]</w:t>
            </w:r>
          </w:p>
        </w:tc>
        <w:tc>
          <w:tcPr>
            <w:tcW w:w="174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D408D4">
            <w:pPr>
              <w:spacing w:line="276" w:lineRule="auto"/>
              <w:rPr>
                <w:sz w:val="27"/>
                <w:szCs w:val="27"/>
              </w:rPr>
            </w:pPr>
          </w:p>
        </w:tc>
      </w:tr>
      <w:tr w:rsidR="00D408D4">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rPr>
              <w:t>Supplier C</w:t>
            </w:r>
          </w:p>
        </w:tc>
        <w:tc>
          <w:tcPr>
            <w:tcW w:w="165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30</w:t>
            </w:r>
          </w:p>
        </w:tc>
        <w:tc>
          <w:tcPr>
            <w:tcW w:w="163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546F91">
            <w:pPr>
              <w:spacing w:line="276" w:lineRule="auto"/>
              <w:rPr>
                <w:sz w:val="27"/>
                <w:szCs w:val="27"/>
              </w:rPr>
            </w:pPr>
            <w:r>
              <w:rPr>
                <w:sz w:val="27"/>
                <w:szCs w:val="27"/>
                <w:highlight w:val="yellow"/>
              </w:rPr>
              <w:t>[50.00]</w:t>
            </w:r>
          </w:p>
        </w:tc>
        <w:tc>
          <w:tcPr>
            <w:tcW w:w="1741" w:type="dxa"/>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tcPr>
          <w:p w:rsidR="00D408D4" w:rsidRDefault="00D408D4">
            <w:pPr>
              <w:spacing w:line="276" w:lineRule="auto"/>
              <w:rPr>
                <w:sz w:val="27"/>
                <w:szCs w:val="27"/>
              </w:rPr>
            </w:pPr>
          </w:p>
        </w:tc>
      </w:tr>
    </w:tbl>
    <w:p w:rsidR="00D408D4" w:rsidRDefault="00546F91">
      <w:pPr>
        <w:spacing w:line="276" w:lineRule="auto"/>
      </w:pPr>
      <w:r>
        <w:br/>
      </w:r>
    </w:p>
    <w:p w:rsidR="00D408D4" w:rsidRDefault="00546F91">
      <w:pPr>
        <w:pStyle w:val="Heading2"/>
        <w:numPr>
          <w:ilvl w:val="0"/>
          <w:numId w:val="1"/>
        </w:numPr>
        <w:spacing w:line="276" w:lineRule="auto"/>
      </w:pPr>
      <w:bookmarkStart w:id="65" w:name="_heading=h.1664s55" w:colFirst="0" w:colLast="0"/>
      <w:bookmarkEnd w:id="65"/>
      <w:r>
        <w:t>Abnormally low tenders</w:t>
      </w:r>
    </w:p>
    <w:p w:rsidR="00D408D4" w:rsidRDefault="00546F91">
      <w:pPr>
        <w:pStyle w:val="Heading2"/>
        <w:numPr>
          <w:ilvl w:val="1"/>
          <w:numId w:val="1"/>
        </w:numPr>
        <w:spacing w:line="276" w:lineRule="auto"/>
      </w:pPr>
      <w:bookmarkStart w:id="66" w:name="_heading=h.3q5sasy" w:colFirst="0" w:colLast="0"/>
      <w:bookmarkEnd w:id="66"/>
      <w:r>
        <w:rPr>
          <w:sz w:val="27"/>
          <w:szCs w:val="27"/>
        </w:rPr>
        <w:t>Where we consider any of the charges you have submitted to have no correlation with the quality of your offer or to be abnormally low, we will ask you to explain the price(s) you have submitted (as required in regulation 69 of the Public Contracts Regulations 2015).</w:t>
      </w:r>
    </w:p>
    <w:p w:rsidR="00D408D4" w:rsidRDefault="00546F91">
      <w:pPr>
        <w:pStyle w:val="Heading2"/>
        <w:numPr>
          <w:ilvl w:val="1"/>
          <w:numId w:val="1"/>
        </w:numPr>
        <w:spacing w:line="276" w:lineRule="auto"/>
      </w:pPr>
      <w:bookmarkStart w:id="67" w:name="_heading=h.1x0gk37" w:colFirst="0" w:colLast="0"/>
      <w:bookmarkEnd w:id="67"/>
      <w:r>
        <w:rPr>
          <w:sz w:val="27"/>
          <w:szCs w:val="27"/>
        </w:rPr>
        <w:t xml:space="preserve">If we conclude that your charges are abnormally low, then the bid will be rejected and excluded from the competition. We will inform you if your bid has been excluded and why. </w:t>
      </w:r>
      <w:r>
        <w:br/>
      </w:r>
    </w:p>
    <w:p w:rsidR="00D408D4" w:rsidRDefault="00546F91">
      <w:pPr>
        <w:pStyle w:val="Heading2"/>
        <w:numPr>
          <w:ilvl w:val="0"/>
          <w:numId w:val="1"/>
        </w:numPr>
        <w:spacing w:line="276" w:lineRule="auto"/>
      </w:pPr>
      <w:bookmarkStart w:id="68" w:name="_heading=h.4h042r0" w:colFirst="0" w:colLast="0"/>
      <w:bookmarkEnd w:id="68"/>
      <w:r>
        <w:t>Final decision to award</w:t>
      </w:r>
    </w:p>
    <w:p w:rsidR="00D408D4" w:rsidRDefault="00D408D4"/>
    <w:p w:rsidR="00D408D4" w:rsidRDefault="00546F91">
      <w:pPr>
        <w:pStyle w:val="Heading2"/>
        <w:numPr>
          <w:ilvl w:val="1"/>
          <w:numId w:val="1"/>
        </w:numPr>
        <w:spacing w:line="276" w:lineRule="auto"/>
        <w:rPr>
          <w:color w:val="000000"/>
        </w:rPr>
      </w:pPr>
      <w:bookmarkStart w:id="69" w:name="_heading=h.2w5ecyt" w:colFirst="0" w:colLast="0"/>
      <w:bookmarkEnd w:id="69"/>
      <w:r>
        <w:rPr>
          <w:color w:val="000000"/>
          <w:sz w:val="27"/>
          <w:szCs w:val="27"/>
        </w:rPr>
        <w:lastRenderedPageBreak/>
        <w:t>We will add your weighted quality score to your weighted price score to calculate your final score. Example:</w:t>
      </w:r>
    </w:p>
    <w:tbl>
      <w:tblPr>
        <w:tblStyle w:val="afff6"/>
        <w:tblW w:w="9007" w:type="dxa"/>
        <w:tblInd w:w="-100" w:type="dxa"/>
        <w:tblLayout w:type="fixed"/>
        <w:tblLook w:val="0400" w:firstRow="0" w:lastRow="0" w:firstColumn="0" w:lastColumn="0" w:noHBand="0" w:noVBand="1"/>
      </w:tblPr>
      <w:tblGrid>
        <w:gridCol w:w="1590"/>
        <w:gridCol w:w="2280"/>
        <w:gridCol w:w="2534"/>
        <w:gridCol w:w="2603"/>
      </w:tblGrid>
      <w:tr w:rsidR="00D408D4">
        <w:trPr>
          <w:trHeight w:val="1660"/>
        </w:trPr>
        <w:tc>
          <w:tcPr>
            <w:tcW w:w="1590" w:type="dxa"/>
            <w:tcBorders>
              <w:top w:val="single" w:sz="8" w:space="0" w:color="000000"/>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rsidR="00D408D4" w:rsidRDefault="00546F91">
            <w:pPr>
              <w:spacing w:line="276" w:lineRule="auto"/>
              <w:rPr>
                <w:sz w:val="27"/>
                <w:szCs w:val="27"/>
              </w:rPr>
            </w:pPr>
            <w:r>
              <w:rPr>
                <w:sz w:val="27"/>
                <w:szCs w:val="27"/>
              </w:rPr>
              <w:t>Supplier</w:t>
            </w:r>
          </w:p>
        </w:tc>
        <w:tc>
          <w:tcPr>
            <w:tcW w:w="2280" w:type="dxa"/>
            <w:tcBorders>
              <w:top w:val="single" w:sz="8" w:space="0" w:color="000000"/>
              <w:left w:val="single" w:sz="8" w:space="0" w:color="000000"/>
              <w:right w:val="single" w:sz="8" w:space="0" w:color="000000"/>
            </w:tcBorders>
            <w:shd w:val="clear" w:color="auto" w:fill="DEEBF6"/>
            <w:tcMar>
              <w:top w:w="100" w:type="dxa"/>
              <w:left w:w="100" w:type="dxa"/>
              <w:bottom w:w="100" w:type="dxa"/>
              <w:right w:w="100" w:type="dxa"/>
            </w:tcMar>
          </w:tcPr>
          <w:p w:rsidR="00D408D4" w:rsidRDefault="00546F91">
            <w:pPr>
              <w:spacing w:line="276" w:lineRule="auto"/>
              <w:rPr>
                <w:sz w:val="27"/>
                <w:szCs w:val="27"/>
              </w:rPr>
            </w:pPr>
            <w:r>
              <w:rPr>
                <w:sz w:val="27"/>
                <w:szCs w:val="27"/>
              </w:rPr>
              <w:t>Quality evaluation score [</w:t>
            </w:r>
            <w:r>
              <w:rPr>
                <w:sz w:val="27"/>
                <w:szCs w:val="27"/>
                <w:highlight w:val="yellow"/>
              </w:rPr>
              <w:t>70%]</w:t>
            </w:r>
          </w:p>
          <w:p w:rsidR="00D408D4" w:rsidRDefault="00546F91">
            <w:pPr>
              <w:spacing w:line="276" w:lineRule="auto"/>
              <w:rPr>
                <w:sz w:val="27"/>
                <w:szCs w:val="27"/>
              </w:rPr>
            </w:pPr>
            <w:r>
              <w:rPr>
                <w:sz w:val="27"/>
                <w:szCs w:val="27"/>
                <w:highlight w:val="yellow"/>
              </w:rPr>
              <w:t>(Maximum Score available 70)</w:t>
            </w:r>
          </w:p>
        </w:tc>
        <w:tc>
          <w:tcPr>
            <w:tcW w:w="2534" w:type="dxa"/>
            <w:tcBorders>
              <w:top w:val="single" w:sz="8" w:space="0" w:color="000000"/>
              <w:left w:val="single" w:sz="8" w:space="0" w:color="000000"/>
              <w:right w:val="single" w:sz="8" w:space="0" w:color="000000"/>
            </w:tcBorders>
            <w:shd w:val="clear" w:color="auto" w:fill="DEEBF6"/>
            <w:tcMar>
              <w:top w:w="100" w:type="dxa"/>
              <w:left w:w="100" w:type="dxa"/>
              <w:bottom w:w="100" w:type="dxa"/>
              <w:right w:w="100" w:type="dxa"/>
            </w:tcMar>
          </w:tcPr>
          <w:p w:rsidR="00D408D4" w:rsidRDefault="00546F91">
            <w:pPr>
              <w:spacing w:line="276" w:lineRule="auto"/>
              <w:rPr>
                <w:sz w:val="27"/>
                <w:szCs w:val="27"/>
              </w:rPr>
            </w:pPr>
            <w:r>
              <w:rPr>
                <w:sz w:val="27"/>
                <w:szCs w:val="27"/>
              </w:rPr>
              <w:t>Price evaluation score [</w:t>
            </w:r>
            <w:r>
              <w:rPr>
                <w:sz w:val="27"/>
                <w:szCs w:val="27"/>
                <w:highlight w:val="yellow"/>
              </w:rPr>
              <w:t>30%]</w:t>
            </w:r>
          </w:p>
          <w:p w:rsidR="00D408D4" w:rsidRDefault="00546F91">
            <w:pPr>
              <w:spacing w:line="276" w:lineRule="auto"/>
              <w:rPr>
                <w:sz w:val="27"/>
                <w:szCs w:val="27"/>
              </w:rPr>
            </w:pPr>
            <w:r>
              <w:rPr>
                <w:sz w:val="27"/>
                <w:szCs w:val="27"/>
                <w:highlight w:val="yellow"/>
              </w:rPr>
              <w:t>(Maximum score available 30)</w:t>
            </w:r>
          </w:p>
        </w:tc>
        <w:tc>
          <w:tcPr>
            <w:tcW w:w="2603" w:type="dxa"/>
            <w:tcBorders>
              <w:top w:val="single" w:sz="8" w:space="0" w:color="000000"/>
              <w:left w:val="single" w:sz="8" w:space="0" w:color="000000"/>
              <w:right w:val="single" w:sz="8" w:space="0" w:color="000000"/>
            </w:tcBorders>
            <w:shd w:val="clear" w:color="auto" w:fill="DEEBF6"/>
            <w:tcMar>
              <w:top w:w="100" w:type="dxa"/>
              <w:left w:w="100" w:type="dxa"/>
              <w:bottom w:w="100" w:type="dxa"/>
              <w:right w:w="100" w:type="dxa"/>
            </w:tcMar>
          </w:tcPr>
          <w:p w:rsidR="00D408D4" w:rsidRDefault="00546F91">
            <w:pPr>
              <w:spacing w:line="276" w:lineRule="auto"/>
              <w:rPr>
                <w:sz w:val="27"/>
                <w:szCs w:val="27"/>
              </w:rPr>
            </w:pPr>
            <w:r>
              <w:rPr>
                <w:sz w:val="27"/>
                <w:szCs w:val="27"/>
              </w:rPr>
              <w:t>Final score</w:t>
            </w:r>
          </w:p>
          <w:p w:rsidR="00D408D4" w:rsidRDefault="00546F91">
            <w:pPr>
              <w:spacing w:line="276" w:lineRule="auto"/>
              <w:rPr>
                <w:sz w:val="27"/>
                <w:szCs w:val="27"/>
              </w:rPr>
            </w:pPr>
            <w:r>
              <w:rPr>
                <w:sz w:val="27"/>
                <w:szCs w:val="27"/>
                <w:highlight w:val="yellow"/>
              </w:rPr>
              <w:t>(Maximum score available 100)</w:t>
            </w:r>
          </w:p>
        </w:tc>
      </w:tr>
      <w:tr w:rsidR="00D408D4">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rPr>
              <w:t>Supplier A</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70.00</w:t>
            </w:r>
          </w:p>
        </w:tc>
        <w:tc>
          <w:tcPr>
            <w:tcW w:w="2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18.00</w:t>
            </w:r>
          </w:p>
        </w:tc>
        <w:tc>
          <w:tcPr>
            <w:tcW w:w="2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88.00</w:t>
            </w:r>
          </w:p>
        </w:tc>
      </w:tr>
      <w:tr w:rsidR="00D408D4">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rPr>
              <w:t>Supplier B</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60.00</w:t>
            </w:r>
          </w:p>
        </w:tc>
        <w:tc>
          <w:tcPr>
            <w:tcW w:w="2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22.50</w:t>
            </w:r>
          </w:p>
        </w:tc>
        <w:tc>
          <w:tcPr>
            <w:tcW w:w="2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82.50</w:t>
            </w:r>
          </w:p>
        </w:tc>
      </w:tr>
      <w:tr w:rsidR="00D408D4">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rPr>
              <w:t>Supplier C</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50.00</w:t>
            </w:r>
          </w:p>
        </w:tc>
        <w:tc>
          <w:tcPr>
            <w:tcW w:w="2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30.00</w:t>
            </w:r>
          </w:p>
        </w:tc>
        <w:tc>
          <w:tcPr>
            <w:tcW w:w="2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08D4" w:rsidRDefault="00546F91">
            <w:pPr>
              <w:spacing w:line="276" w:lineRule="auto"/>
              <w:rPr>
                <w:sz w:val="27"/>
                <w:szCs w:val="27"/>
              </w:rPr>
            </w:pPr>
            <w:r>
              <w:rPr>
                <w:sz w:val="27"/>
                <w:szCs w:val="27"/>
                <w:highlight w:val="yellow"/>
              </w:rPr>
              <w:t>80.00</w:t>
            </w:r>
          </w:p>
        </w:tc>
      </w:tr>
    </w:tbl>
    <w:p w:rsidR="00D408D4" w:rsidRDefault="00D408D4">
      <w:pPr>
        <w:pStyle w:val="Heading2"/>
        <w:spacing w:line="276" w:lineRule="auto"/>
        <w:ind w:left="1276"/>
        <w:rPr>
          <w:sz w:val="27"/>
          <w:szCs w:val="27"/>
        </w:rPr>
      </w:pPr>
      <w:bookmarkStart w:id="70" w:name="_heading=h.1baon6m" w:colFirst="0" w:colLast="0"/>
      <w:bookmarkEnd w:id="70"/>
    </w:p>
    <w:p w:rsidR="00D408D4" w:rsidRDefault="00546F91">
      <w:pPr>
        <w:pStyle w:val="Heading2"/>
        <w:numPr>
          <w:ilvl w:val="1"/>
          <w:numId w:val="1"/>
        </w:numPr>
        <w:spacing w:line="276" w:lineRule="auto"/>
        <w:rPr>
          <w:color w:val="000000"/>
        </w:rPr>
      </w:pPr>
      <w:bookmarkStart w:id="71" w:name="_heading=h.8h3bzaaiivuj" w:colFirst="0" w:colLast="0"/>
      <w:bookmarkEnd w:id="71"/>
      <w:r>
        <w:rPr>
          <w:color w:val="000000"/>
          <w:sz w:val="27"/>
          <w:szCs w:val="27"/>
        </w:rPr>
        <w:t xml:space="preserve">The supplier with the highest final score will be awarded the call-off </w:t>
      </w:r>
      <w:r>
        <w:rPr>
          <w:sz w:val="27"/>
          <w:szCs w:val="27"/>
        </w:rPr>
        <w:t>c</w:t>
      </w:r>
      <w:r>
        <w:rPr>
          <w:color w:val="000000"/>
          <w:sz w:val="27"/>
          <w:szCs w:val="27"/>
        </w:rPr>
        <w:t>ontract.</w:t>
      </w:r>
    </w:p>
    <w:p w:rsidR="00D408D4" w:rsidRDefault="00546F91">
      <w:pPr>
        <w:pStyle w:val="Heading2"/>
        <w:numPr>
          <w:ilvl w:val="1"/>
          <w:numId w:val="1"/>
        </w:numPr>
        <w:spacing w:line="276" w:lineRule="auto"/>
        <w:rPr>
          <w:color w:val="000000"/>
        </w:rPr>
      </w:pPr>
      <w:bookmarkStart w:id="72" w:name="_heading=h.3vac5uf" w:colFirst="0" w:colLast="0"/>
      <w:bookmarkEnd w:id="72"/>
      <w:r>
        <w:rPr>
          <w:color w:val="000000"/>
          <w:sz w:val="27"/>
          <w:szCs w:val="27"/>
        </w:rPr>
        <w:t xml:space="preserve">If more than one supplier receives the same final score, the supplier with the highest score for </w:t>
      </w:r>
      <w:r>
        <w:rPr>
          <w:color w:val="000000"/>
          <w:sz w:val="27"/>
          <w:szCs w:val="27"/>
          <w:highlight w:val="yellow"/>
        </w:rPr>
        <w:t>[insert question number from quality questionnaire]</w:t>
      </w:r>
      <w:r>
        <w:rPr>
          <w:color w:val="000000"/>
          <w:sz w:val="27"/>
          <w:szCs w:val="27"/>
        </w:rPr>
        <w:t xml:space="preserve"> from the quality questionnaire will be awarded the call-off contract.</w:t>
      </w:r>
    </w:p>
    <w:p w:rsidR="00D408D4" w:rsidRDefault="00546F91">
      <w:pPr>
        <w:pStyle w:val="Heading2"/>
        <w:numPr>
          <w:ilvl w:val="1"/>
          <w:numId w:val="1"/>
        </w:numPr>
        <w:spacing w:line="276" w:lineRule="auto"/>
        <w:rPr>
          <w:color w:val="000000"/>
        </w:rPr>
      </w:pPr>
      <w:bookmarkStart w:id="73" w:name="_heading=h.2afmg28" w:colFirst="0" w:colLast="0"/>
      <w:bookmarkEnd w:id="73"/>
      <w:r>
        <w:rPr>
          <w:color w:val="000000"/>
          <w:sz w:val="27"/>
          <w:szCs w:val="27"/>
        </w:rPr>
        <w:t>If, following the above process, there is still a tie, then the ranking process will continue based on the order of preference</w:t>
      </w:r>
      <w:r>
        <w:rPr>
          <w:sz w:val="27"/>
          <w:szCs w:val="27"/>
        </w:rPr>
        <w:t xml:space="preserve"> </w:t>
      </w:r>
      <w:r>
        <w:rPr>
          <w:color w:val="000000"/>
          <w:sz w:val="27"/>
          <w:szCs w:val="27"/>
        </w:rPr>
        <w:t>below, until there is one clear winner</w:t>
      </w:r>
    </w:p>
    <w:p w:rsidR="00D408D4" w:rsidRDefault="00546F91">
      <w:pPr>
        <w:numPr>
          <w:ilvl w:val="1"/>
          <w:numId w:val="1"/>
        </w:numPr>
        <w:spacing w:line="276" w:lineRule="auto"/>
      </w:pPr>
      <w:r>
        <w:t>Question rank 1: [</w:t>
      </w:r>
      <w:r>
        <w:rPr>
          <w:highlight w:val="yellow"/>
        </w:rPr>
        <w:t>add question numbers in order of preference for use in a tie situation</w:t>
      </w:r>
      <w:r>
        <w:t>]</w:t>
      </w:r>
    </w:p>
    <w:p w:rsidR="00D408D4" w:rsidRDefault="00546F91">
      <w:pPr>
        <w:numPr>
          <w:ilvl w:val="1"/>
          <w:numId w:val="1"/>
        </w:numPr>
        <w:spacing w:line="276" w:lineRule="auto"/>
      </w:pPr>
      <w:r>
        <w:t>Question rank 2: [</w:t>
      </w:r>
      <w:r>
        <w:rPr>
          <w:highlight w:val="yellow"/>
        </w:rPr>
        <w:t>add question numbers in order of preference for use in a tie situation</w:t>
      </w:r>
      <w:r>
        <w:t>]</w:t>
      </w:r>
    </w:p>
    <w:p w:rsidR="00D408D4" w:rsidRDefault="00546F91">
      <w:pPr>
        <w:numPr>
          <w:ilvl w:val="1"/>
          <w:numId w:val="1"/>
        </w:numPr>
        <w:spacing w:line="276" w:lineRule="auto"/>
      </w:pPr>
      <w:r>
        <w:t>Question rank 3: [</w:t>
      </w:r>
      <w:r>
        <w:rPr>
          <w:highlight w:val="yellow"/>
        </w:rPr>
        <w:t>add question numbers in order of preference for use in a tie situation</w:t>
      </w:r>
      <w:r>
        <w:t>]</w:t>
      </w:r>
    </w:p>
    <w:p w:rsidR="00D408D4" w:rsidRDefault="00546F91">
      <w:pPr>
        <w:numPr>
          <w:ilvl w:val="1"/>
          <w:numId w:val="1"/>
        </w:numPr>
        <w:spacing w:line="276" w:lineRule="auto"/>
      </w:pPr>
      <w:r>
        <w:t>Question rank 4: [</w:t>
      </w:r>
      <w:r>
        <w:rPr>
          <w:highlight w:val="yellow"/>
        </w:rPr>
        <w:t>add question numbers in order of preference for use in a tie situation</w:t>
      </w:r>
      <w:r>
        <w:t>]</w:t>
      </w:r>
    </w:p>
    <w:p w:rsidR="00D408D4" w:rsidRDefault="00546F91">
      <w:pPr>
        <w:pStyle w:val="Heading2"/>
        <w:numPr>
          <w:ilvl w:val="1"/>
          <w:numId w:val="1"/>
        </w:numPr>
        <w:spacing w:line="276" w:lineRule="auto"/>
        <w:rPr>
          <w:color w:val="000000"/>
        </w:rPr>
      </w:pPr>
      <w:bookmarkStart w:id="74" w:name="_heading=h.pkwqa1" w:colFirst="0" w:colLast="0"/>
      <w:bookmarkEnd w:id="74"/>
      <w:r>
        <w:rPr>
          <w:color w:val="000000"/>
          <w:sz w:val="27"/>
          <w:szCs w:val="27"/>
        </w:rPr>
        <w:lastRenderedPageBreak/>
        <w:t xml:space="preserve">We will tell you if you have been successful or unsuccessful via the </w:t>
      </w:r>
      <w:r>
        <w:rPr>
          <w:color w:val="000000"/>
          <w:sz w:val="27"/>
          <w:szCs w:val="27"/>
          <w:highlight w:val="yellow"/>
        </w:rPr>
        <w:t xml:space="preserve">[add Jaggaer Bravo </w:t>
      </w:r>
      <w:r>
        <w:rPr>
          <w:sz w:val="27"/>
          <w:szCs w:val="27"/>
          <w:highlight w:val="yellow"/>
        </w:rPr>
        <w:t>e-sourcing</w:t>
      </w:r>
      <w:r>
        <w:rPr>
          <w:color w:val="000000"/>
          <w:sz w:val="27"/>
          <w:szCs w:val="27"/>
          <w:highlight w:val="yellow"/>
        </w:rPr>
        <w:t xml:space="preserve"> Suite or insert name of alternative tool you are using].</w:t>
      </w:r>
      <w:r>
        <w:rPr>
          <w:color w:val="000000"/>
          <w:sz w:val="27"/>
          <w:szCs w:val="27"/>
        </w:rPr>
        <w:t xml:space="preserve"> We will send outcome letters to all suppliers.</w:t>
      </w:r>
    </w:p>
    <w:p w:rsidR="00D408D4" w:rsidRDefault="00546F91">
      <w:pPr>
        <w:pStyle w:val="Heading2"/>
        <w:spacing w:line="276" w:lineRule="auto"/>
        <w:ind w:left="360"/>
        <w:rPr>
          <w:color w:val="000000"/>
          <w:sz w:val="27"/>
          <w:szCs w:val="27"/>
          <w:highlight w:val="yellow"/>
        </w:rPr>
      </w:pPr>
      <w:bookmarkStart w:id="75" w:name="_heading=h.39kk8xu" w:colFirst="0" w:colLast="0"/>
      <w:bookmarkEnd w:id="75"/>
      <w:r>
        <w:rPr>
          <w:color w:val="000000"/>
          <w:sz w:val="27"/>
          <w:szCs w:val="27"/>
          <w:highlight w:val="yellow"/>
        </w:rPr>
        <w:t>[delete the content below if a discretionary standstill period is not required</w:t>
      </w:r>
    </w:p>
    <w:p w:rsidR="00D408D4" w:rsidRDefault="00546F91">
      <w:pPr>
        <w:pStyle w:val="Heading2"/>
        <w:numPr>
          <w:ilvl w:val="1"/>
          <w:numId w:val="1"/>
        </w:numPr>
        <w:spacing w:line="276" w:lineRule="auto"/>
        <w:rPr>
          <w:color w:val="000000"/>
        </w:rPr>
      </w:pPr>
      <w:bookmarkStart w:id="76" w:name="_heading=h.1opuj5n" w:colFirst="0" w:colLast="0"/>
      <w:bookmarkEnd w:id="76"/>
      <w:r>
        <w:rPr>
          <w:color w:val="000000"/>
          <w:sz w:val="27"/>
          <w:szCs w:val="27"/>
        </w:rPr>
        <w:t xml:space="preserve">At this stage, a discretionary standstill period of ten </w:t>
      </w:r>
      <w:r>
        <w:rPr>
          <w:color w:val="000000"/>
          <w:sz w:val="27"/>
          <w:szCs w:val="27"/>
          <w:highlight w:val="yellow"/>
        </w:rPr>
        <w:t>[10]</w:t>
      </w:r>
      <w:r>
        <w:rPr>
          <w:color w:val="000000"/>
          <w:sz w:val="27"/>
          <w:szCs w:val="27"/>
        </w:rPr>
        <w:t xml:space="preserve"> calendar days will start. The term standstill period is set out in </w:t>
      </w:r>
      <w:r>
        <w:rPr>
          <w:sz w:val="27"/>
          <w:szCs w:val="27"/>
        </w:rPr>
        <w:t>r</w:t>
      </w:r>
      <w:r>
        <w:rPr>
          <w:color w:val="000000"/>
          <w:sz w:val="27"/>
          <w:szCs w:val="27"/>
        </w:rPr>
        <w:t xml:space="preserve">egulation 87(2) of the </w:t>
      </w:r>
      <w:r>
        <w:rPr>
          <w:sz w:val="27"/>
          <w:szCs w:val="27"/>
        </w:rPr>
        <w:t>r</w:t>
      </w:r>
      <w:r>
        <w:rPr>
          <w:color w:val="000000"/>
          <w:sz w:val="27"/>
          <w:szCs w:val="27"/>
        </w:rPr>
        <w:t>egulations. During this time, you can ask questions that relate to our decision to award.  We cannot provide advice to unsuccessful suppliers on the steps they should take and they should seek independent legal advice, if required</w:t>
      </w:r>
      <w:r>
        <w:rPr>
          <w:color w:val="000000"/>
        </w:rPr>
        <w:t>.</w:t>
      </w:r>
    </w:p>
    <w:p w:rsidR="00D408D4" w:rsidRDefault="00546F91">
      <w:pPr>
        <w:pStyle w:val="Heading2"/>
        <w:numPr>
          <w:ilvl w:val="1"/>
          <w:numId w:val="1"/>
        </w:numPr>
        <w:spacing w:line="276" w:lineRule="auto"/>
        <w:rPr>
          <w:color w:val="000000"/>
          <w:sz w:val="27"/>
          <w:szCs w:val="27"/>
        </w:rPr>
      </w:pPr>
      <w:r>
        <w:rPr>
          <w:color w:val="000000"/>
          <w:sz w:val="27"/>
          <w:szCs w:val="27"/>
          <w:shd w:val="clear" w:color="auto" w:fill="FFFF99"/>
        </w:rPr>
        <w:t xml:space="preserve">If during standstill we do receive a substantive challenge to our decision to award and the challenge is for a certain lot, we reserve the </w:t>
      </w:r>
      <w:r>
        <w:rPr>
          <w:sz w:val="27"/>
          <w:szCs w:val="27"/>
          <w:shd w:val="clear" w:color="auto" w:fill="FFFF99"/>
        </w:rPr>
        <w:t>right, to</w:t>
      </w:r>
      <w:r>
        <w:rPr>
          <w:color w:val="000000"/>
          <w:sz w:val="27"/>
          <w:szCs w:val="27"/>
          <w:shd w:val="clear" w:color="auto" w:fill="FFFF99"/>
        </w:rPr>
        <w:t xml:space="preserve"> conclude a contract with the successful bidder for the lot(s) that have not been challenged.</w:t>
      </w:r>
    </w:p>
    <w:p w:rsidR="00D408D4" w:rsidRDefault="00D408D4"/>
    <w:p w:rsidR="00D408D4" w:rsidRDefault="00D408D4"/>
    <w:p w:rsidR="00D408D4" w:rsidRDefault="00546F91">
      <w:pPr>
        <w:pStyle w:val="Heading2"/>
        <w:numPr>
          <w:ilvl w:val="1"/>
          <w:numId w:val="1"/>
        </w:numPr>
        <w:spacing w:line="276" w:lineRule="auto"/>
        <w:rPr>
          <w:color w:val="000000"/>
          <w:sz w:val="27"/>
          <w:szCs w:val="27"/>
        </w:rPr>
      </w:pPr>
      <w:bookmarkStart w:id="77" w:name="_heading=h.48pi1tg" w:colFirst="0" w:colLast="0"/>
      <w:bookmarkEnd w:id="77"/>
      <w:r>
        <w:rPr>
          <w:color w:val="000000"/>
          <w:sz w:val="27"/>
          <w:szCs w:val="27"/>
        </w:rPr>
        <w:t>Following the standstill period, and if there are no challenges to our decision, the successful suppliers will be formally awarded the contract.</w:t>
      </w:r>
    </w:p>
    <w:p w:rsidR="00D408D4" w:rsidRDefault="00546F91">
      <w:pPr>
        <w:pStyle w:val="Heading2"/>
        <w:numPr>
          <w:ilvl w:val="1"/>
          <w:numId w:val="1"/>
        </w:numPr>
        <w:spacing w:line="276" w:lineRule="auto"/>
        <w:rPr>
          <w:color w:val="000000"/>
        </w:rPr>
      </w:pPr>
      <w:bookmarkStart w:id="78" w:name="_heading=h.2nusc19" w:colFirst="0" w:colLast="0"/>
      <w:bookmarkEnd w:id="78"/>
      <w:r>
        <w:rPr>
          <w:color w:val="000000"/>
          <w:sz w:val="27"/>
          <w:szCs w:val="27"/>
        </w:rPr>
        <w:t>The conclusion of this call-off contract is subject to the provision of the following accreditation/certification as per the requirements set out in Attachment 3 Annex C Standards and Processes and/or Attachment 5 Order Form:</w:t>
      </w:r>
    </w:p>
    <w:p w:rsidR="00D408D4" w:rsidRDefault="00546F91">
      <w:pPr>
        <w:pStyle w:val="Heading2"/>
        <w:numPr>
          <w:ilvl w:val="1"/>
          <w:numId w:val="1"/>
        </w:numPr>
        <w:spacing w:line="276" w:lineRule="auto"/>
        <w:rPr>
          <w:color w:val="000000"/>
        </w:rPr>
      </w:pPr>
      <w:bookmarkStart w:id="79" w:name="_heading=h.1302m92" w:colFirst="0" w:colLast="0"/>
      <w:bookmarkEnd w:id="79"/>
      <w:r>
        <w:rPr>
          <w:color w:val="000000"/>
          <w:sz w:val="27"/>
          <w:szCs w:val="27"/>
          <w:highlight w:val="yellow"/>
        </w:rPr>
        <w:t xml:space="preserve">[Insert </w:t>
      </w:r>
      <w:r>
        <w:rPr>
          <w:sz w:val="27"/>
          <w:szCs w:val="27"/>
          <w:highlight w:val="yellow"/>
        </w:rPr>
        <w:t>l</w:t>
      </w:r>
      <w:r>
        <w:rPr>
          <w:color w:val="000000"/>
          <w:sz w:val="27"/>
          <w:szCs w:val="27"/>
          <w:highlight w:val="yellow"/>
        </w:rPr>
        <w:t>ist]</w:t>
      </w:r>
    </w:p>
    <w:p w:rsidR="00D408D4" w:rsidRDefault="00546F91">
      <w:pPr>
        <w:pStyle w:val="Heading2"/>
        <w:numPr>
          <w:ilvl w:val="1"/>
          <w:numId w:val="1"/>
        </w:numPr>
        <w:spacing w:line="276" w:lineRule="auto"/>
        <w:rPr>
          <w:color w:val="000000"/>
        </w:rPr>
      </w:pPr>
      <w:bookmarkStart w:id="80" w:name="_heading=h.3mzq4wv" w:colFirst="0" w:colLast="0"/>
      <w:bookmarkEnd w:id="80"/>
      <w:r>
        <w:rPr>
          <w:color w:val="000000"/>
          <w:sz w:val="27"/>
          <w:szCs w:val="27"/>
        </w:rPr>
        <w:t xml:space="preserve">As detailed in section ‘8. Making the </w:t>
      </w:r>
      <w:r>
        <w:rPr>
          <w:sz w:val="27"/>
          <w:szCs w:val="27"/>
        </w:rPr>
        <w:t>f</w:t>
      </w:r>
      <w:r>
        <w:rPr>
          <w:color w:val="000000"/>
          <w:sz w:val="27"/>
          <w:szCs w:val="27"/>
        </w:rPr>
        <w:t xml:space="preserve">urther </w:t>
      </w:r>
      <w:r>
        <w:rPr>
          <w:sz w:val="27"/>
          <w:szCs w:val="27"/>
        </w:rPr>
        <w:t>c</w:t>
      </w:r>
      <w:r>
        <w:rPr>
          <w:color w:val="000000"/>
          <w:sz w:val="27"/>
          <w:szCs w:val="27"/>
        </w:rPr>
        <w:t xml:space="preserve">ompetition </w:t>
      </w:r>
      <w:r>
        <w:rPr>
          <w:sz w:val="27"/>
          <w:szCs w:val="27"/>
        </w:rPr>
        <w:t>w</w:t>
      </w:r>
      <w:r>
        <w:rPr>
          <w:color w:val="000000"/>
          <w:sz w:val="27"/>
          <w:szCs w:val="27"/>
        </w:rPr>
        <w:t xml:space="preserve">ork’ of Attachment 1 About the </w:t>
      </w:r>
      <w:r>
        <w:rPr>
          <w:sz w:val="27"/>
          <w:szCs w:val="27"/>
        </w:rPr>
        <w:t>p</w:t>
      </w:r>
      <w:r>
        <w:rPr>
          <w:color w:val="000000"/>
          <w:sz w:val="27"/>
          <w:szCs w:val="27"/>
        </w:rPr>
        <w:t>rocurement’, the call-off contract will be created when you and the buyer agree to it by each party signing a completed Order Form.</w:t>
      </w:r>
    </w:p>
    <w:p w:rsidR="00D408D4" w:rsidRDefault="00D408D4">
      <w:pPr>
        <w:spacing w:line="276" w:lineRule="auto"/>
      </w:pPr>
    </w:p>
    <w:sectPr w:rsidR="00D408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950" w:rsidRDefault="00FD1950">
      <w:pPr>
        <w:spacing w:after="0" w:line="240" w:lineRule="auto"/>
      </w:pPr>
      <w:r>
        <w:separator/>
      </w:r>
    </w:p>
  </w:endnote>
  <w:endnote w:type="continuationSeparator" w:id="0">
    <w:p w:rsidR="00FD1950" w:rsidRDefault="00FD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C2" w:rsidRDefault="00F45FC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C2" w:rsidRDefault="00F45FC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13B13">
      <w:rPr>
        <w:noProof/>
        <w:color w:val="000000"/>
      </w:rPr>
      <w:t>1</w:t>
    </w:r>
    <w:r>
      <w:rPr>
        <w:color w:val="000000"/>
      </w:rPr>
      <w:fldChar w:fldCharType="end"/>
    </w:r>
  </w:p>
  <w:p w:rsidR="00F45FC2" w:rsidRDefault="00F45FC2">
    <w:pPr>
      <w:pBdr>
        <w:top w:val="nil"/>
        <w:left w:val="nil"/>
        <w:bottom w:val="nil"/>
        <w:right w:val="nil"/>
        <w:between w:val="nil"/>
      </w:pBdr>
      <w:spacing w:after="0" w:line="240" w:lineRule="auto"/>
      <w:ind w:left="-30"/>
      <w:rPr>
        <w:rFonts w:ascii="Times New Roman" w:eastAsia="Times New Roman" w:hAnsi="Times New Roman" w:cs="Times New Roman"/>
        <w:color w:val="000000"/>
        <w:sz w:val="24"/>
        <w:szCs w:val="24"/>
      </w:rPr>
    </w:pPr>
    <w:r>
      <w:rPr>
        <w:color w:val="000000"/>
      </w:rPr>
      <w:t>Attachment 2: How to bid</w:t>
    </w:r>
  </w:p>
  <w:p w:rsidR="00F45FC2" w:rsidRDefault="00F45FC2">
    <w:pPr>
      <w:pBdr>
        <w:top w:val="nil"/>
        <w:left w:val="nil"/>
        <w:bottom w:val="nil"/>
        <w:right w:val="nil"/>
        <w:between w:val="nil"/>
      </w:pBdr>
      <w:spacing w:after="0" w:line="240" w:lineRule="auto"/>
      <w:ind w:left="-30"/>
      <w:rPr>
        <w:rFonts w:ascii="Times New Roman" w:eastAsia="Times New Roman" w:hAnsi="Times New Roman" w:cs="Times New Roman"/>
        <w:color w:val="000000"/>
        <w:sz w:val="24"/>
        <w:szCs w:val="24"/>
      </w:rPr>
    </w:pPr>
    <w:r>
      <w:rPr>
        <w:color w:val="000000"/>
      </w:rPr>
      <w:t>[</w:t>
    </w:r>
    <w:r>
      <w:rPr>
        <w:color w:val="000000"/>
        <w:highlight w:val="yellow"/>
      </w:rPr>
      <w:t xml:space="preserve">buyer </w:t>
    </w:r>
    <w:r>
      <w:rPr>
        <w:highlight w:val="yellow"/>
      </w:rPr>
      <w:t>n</w:t>
    </w:r>
    <w:r>
      <w:rPr>
        <w:color w:val="000000"/>
        <w:highlight w:val="yellow"/>
      </w:rPr>
      <w:t xml:space="preserve">ame and </w:t>
    </w:r>
    <w:r>
      <w:rPr>
        <w:highlight w:val="yellow"/>
      </w:rPr>
      <w:t>r</w:t>
    </w:r>
    <w:r>
      <w:rPr>
        <w:color w:val="000000"/>
        <w:highlight w:val="yellow"/>
      </w:rPr>
      <w:t>ef</w:t>
    </w:r>
    <w:r>
      <w:rPr>
        <w:color w:val="000000"/>
      </w:rPr>
      <w:t>]</w:t>
    </w:r>
  </w:p>
  <w:p w:rsidR="00F45FC2" w:rsidRDefault="00F45FC2">
    <w:pPr>
      <w:pBdr>
        <w:top w:val="nil"/>
        <w:left w:val="nil"/>
        <w:bottom w:val="nil"/>
        <w:right w:val="nil"/>
        <w:between w:val="nil"/>
      </w:pBdr>
      <w:spacing w:after="0" w:line="240" w:lineRule="auto"/>
      <w:ind w:left="-30"/>
      <w:rPr>
        <w:rFonts w:ascii="Times New Roman" w:eastAsia="Times New Roman" w:hAnsi="Times New Roman" w:cs="Times New Roman"/>
        <w:color w:val="000000"/>
        <w:sz w:val="24"/>
        <w:szCs w:val="24"/>
      </w:rPr>
    </w:pPr>
    <w:r>
      <w:rPr>
        <w:color w:val="000000"/>
      </w:rPr>
      <w:t>v1.0</w:t>
    </w:r>
  </w:p>
  <w:p w:rsidR="00F45FC2" w:rsidRDefault="00F45FC2">
    <w:pPr>
      <w:pBdr>
        <w:top w:val="nil"/>
        <w:left w:val="nil"/>
        <w:bottom w:val="nil"/>
        <w:right w:val="nil"/>
        <w:between w:val="nil"/>
      </w:pBdr>
      <w:spacing w:after="0" w:line="240" w:lineRule="auto"/>
      <w:ind w:left="-30"/>
      <w:rPr>
        <w:rFonts w:ascii="Times New Roman" w:eastAsia="Times New Roman" w:hAnsi="Times New Roman" w:cs="Times New Roman"/>
        <w:color w:val="000000"/>
        <w:sz w:val="24"/>
        <w:szCs w:val="24"/>
      </w:rPr>
    </w:pPr>
    <w:r>
      <w:rPr>
        <w:color w:val="000000"/>
      </w:rPr>
      <w:t>© Crown Copyright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C2" w:rsidRDefault="00F45FC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950" w:rsidRDefault="00FD1950">
      <w:pPr>
        <w:spacing w:after="0" w:line="240" w:lineRule="auto"/>
      </w:pPr>
      <w:r>
        <w:separator/>
      </w:r>
    </w:p>
  </w:footnote>
  <w:footnote w:type="continuationSeparator" w:id="0">
    <w:p w:rsidR="00FD1950" w:rsidRDefault="00FD1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C2" w:rsidRDefault="00F45FC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C2" w:rsidRDefault="00F45FC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C2" w:rsidRDefault="00F45FC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6062"/>
    <w:multiLevelType w:val="multilevel"/>
    <w:tmpl w:val="CAA6E3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A2DED"/>
    <w:multiLevelType w:val="multilevel"/>
    <w:tmpl w:val="0F78C906"/>
    <w:lvl w:ilvl="0">
      <w:start w:val="5"/>
      <w:numFmt w:val="decimal"/>
      <w:lvlText w:val="%1."/>
      <w:lvlJc w:val="left"/>
      <w:pPr>
        <w:ind w:left="360" w:hanging="360"/>
      </w:pPr>
      <w:rPr>
        <w:sz w:val="36"/>
        <w:szCs w:val="36"/>
      </w:rPr>
    </w:lvl>
    <w:lvl w:ilvl="1">
      <w:start w:val="1"/>
      <w:numFmt w:val="decimal"/>
      <w:lvlText w:val="%1.%2."/>
      <w:lvlJc w:val="left"/>
      <w:pPr>
        <w:ind w:left="1276" w:hanging="567"/>
      </w:pPr>
      <w:rPr>
        <w:sz w:val="27"/>
        <w:szCs w:val="27"/>
      </w:rPr>
    </w:lvl>
    <w:lvl w:ilvl="2">
      <w:start w:val="1"/>
      <w:numFmt w:val="decimal"/>
      <w:lvlText w:val="%1.%2.%3."/>
      <w:lvlJc w:val="left"/>
      <w:pPr>
        <w:ind w:left="1871" w:hanging="1151"/>
      </w:pPr>
      <w:rPr>
        <w:sz w:val="27"/>
        <w:szCs w:val="27"/>
      </w:rPr>
    </w:lvl>
    <w:lvl w:ilvl="3">
      <w:start w:val="1"/>
      <w:numFmt w:val="decimal"/>
      <w:lvlText w:val="%1.%2.%3.%4."/>
      <w:lvlJc w:val="left"/>
      <w:pPr>
        <w:ind w:left="1728" w:hanging="647"/>
      </w:pPr>
    </w:lvl>
    <w:lvl w:ilvl="4">
      <w:start w:val="1"/>
      <w:numFmt w:val="bullet"/>
      <w:lvlText w:val="●"/>
      <w:lvlJc w:val="left"/>
      <w:pPr>
        <w:ind w:left="2232" w:hanging="792"/>
      </w:pPr>
      <w:rPr>
        <w:rFonts w:ascii="Noto Sans Symbols" w:eastAsia="Noto Sans Symbols" w:hAnsi="Noto Sans Symbols" w:cs="Noto Sans Symbols"/>
      </w:rPr>
    </w:lvl>
    <w:lvl w:ilvl="5">
      <w:start w:val="1"/>
      <w:numFmt w:val="decimal"/>
      <w:lvlText w:val="%1.%2.%3.%4.●.%6."/>
      <w:lvlJc w:val="left"/>
      <w:pPr>
        <w:ind w:left="2736" w:hanging="933"/>
      </w:pPr>
    </w:lvl>
    <w:lvl w:ilvl="6">
      <w:start w:val="1"/>
      <w:numFmt w:val="decimal"/>
      <w:lvlText w:val="%1.%2.%3.%4.●.%6.%7."/>
      <w:lvlJc w:val="left"/>
      <w:pPr>
        <w:ind w:left="3240" w:hanging="1080"/>
      </w:pPr>
    </w:lvl>
    <w:lvl w:ilvl="7">
      <w:start w:val="1"/>
      <w:numFmt w:val="decimal"/>
      <w:lvlText w:val="%1.%2.%3.%4.●.%6.%7.%8."/>
      <w:lvlJc w:val="left"/>
      <w:pPr>
        <w:ind w:left="3744" w:hanging="1224"/>
      </w:pPr>
    </w:lvl>
    <w:lvl w:ilvl="8">
      <w:start w:val="1"/>
      <w:numFmt w:val="decimal"/>
      <w:lvlText w:val="%1.%2.%3.%4.●.%6.%7.%8.%9."/>
      <w:lvlJc w:val="left"/>
      <w:pPr>
        <w:ind w:left="4320" w:hanging="1440"/>
      </w:pPr>
    </w:lvl>
  </w:abstractNum>
  <w:abstractNum w:abstractNumId="2" w15:restartNumberingAfterBreak="0">
    <w:nsid w:val="0B6136D0"/>
    <w:multiLevelType w:val="multilevel"/>
    <w:tmpl w:val="07408D8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29886E4A"/>
    <w:multiLevelType w:val="multilevel"/>
    <w:tmpl w:val="D39A5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AC4E88"/>
    <w:multiLevelType w:val="multilevel"/>
    <w:tmpl w:val="ED7AE3FC"/>
    <w:lvl w:ilvl="0">
      <w:start w:val="1"/>
      <w:numFmt w:val="decimal"/>
      <w:lvlText w:val="%1."/>
      <w:lvlJc w:val="left"/>
      <w:pPr>
        <w:ind w:left="360" w:hanging="360"/>
      </w:pPr>
      <w:rPr>
        <w:sz w:val="36"/>
        <w:szCs w:val="36"/>
      </w:rPr>
    </w:lvl>
    <w:lvl w:ilvl="1">
      <w:start w:val="1"/>
      <w:numFmt w:val="decimal"/>
      <w:lvlText w:val="%1.%2."/>
      <w:lvlJc w:val="left"/>
      <w:pPr>
        <w:ind w:left="1077" w:hanging="567"/>
      </w:pPr>
      <w:rPr>
        <w:sz w:val="27"/>
        <w:szCs w:val="27"/>
      </w:rPr>
    </w:lvl>
    <w:lvl w:ilvl="2">
      <w:start w:val="1"/>
      <w:numFmt w:val="decimal"/>
      <w:lvlText w:val="%1.%2.%3."/>
      <w:lvlJc w:val="left"/>
      <w:pPr>
        <w:ind w:left="1871" w:hanging="1151"/>
      </w:pPr>
      <w:rPr>
        <w:sz w:val="27"/>
        <w:szCs w:val="27"/>
      </w:rPr>
    </w:lvl>
    <w:lvl w:ilvl="3">
      <w:start w:val="1"/>
      <w:numFmt w:val="decimal"/>
      <w:lvlText w:val="%1.%2.%3.%4."/>
      <w:lvlJc w:val="left"/>
      <w:pPr>
        <w:ind w:left="2438" w:hanging="1360"/>
      </w:pPr>
      <w:rPr>
        <w:rFonts w:ascii="Arial" w:eastAsia="Arial" w:hAnsi="Arial" w:cs="Arial"/>
        <w:sz w:val="27"/>
        <w:szCs w:val="27"/>
      </w:rPr>
    </w:lvl>
    <w:lvl w:ilvl="4">
      <w:start w:val="1"/>
      <w:numFmt w:val="decimal"/>
      <w:lvlText w:val="%1.%2.%3.%4.%5."/>
      <w:lvlJc w:val="left"/>
      <w:pPr>
        <w:ind w:left="3119" w:hanging="1679"/>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E93B0E"/>
    <w:multiLevelType w:val="hybridMultilevel"/>
    <w:tmpl w:val="8C5C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0444E"/>
    <w:multiLevelType w:val="multilevel"/>
    <w:tmpl w:val="5AE68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D11584"/>
    <w:multiLevelType w:val="multilevel"/>
    <w:tmpl w:val="5AA6F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9155B5"/>
    <w:multiLevelType w:val="multilevel"/>
    <w:tmpl w:val="9782F1B2"/>
    <w:lvl w:ilvl="0">
      <w:start w:val="1"/>
      <w:numFmt w:val="decimal"/>
      <w:pStyle w:val="Style7"/>
      <w:lvlText w:val="%1."/>
      <w:lvlJc w:val="left"/>
      <w:pPr>
        <w:tabs>
          <w:tab w:val="num" w:pos="720"/>
        </w:tabs>
        <w:ind w:left="720" w:hanging="720"/>
      </w:pPr>
    </w:lvl>
    <w:lvl w:ilvl="1">
      <w:start w:val="1"/>
      <w:numFmt w:val="decimal"/>
      <w:pStyle w:val="Style8"/>
      <w:lvlText w:val="%2."/>
      <w:lvlJc w:val="left"/>
      <w:pPr>
        <w:tabs>
          <w:tab w:val="num" w:pos="1440"/>
        </w:tabs>
        <w:ind w:left="1440" w:hanging="720"/>
      </w:pPr>
    </w:lvl>
    <w:lvl w:ilvl="2">
      <w:start w:val="1"/>
      <w:numFmt w:val="decimal"/>
      <w:pStyle w:val="Style9"/>
      <w:lvlText w:val="%3."/>
      <w:lvlJc w:val="left"/>
      <w:pPr>
        <w:tabs>
          <w:tab w:val="num" w:pos="2160"/>
        </w:tabs>
        <w:ind w:left="2160" w:hanging="720"/>
      </w:pPr>
    </w:lvl>
    <w:lvl w:ilvl="3">
      <w:start w:val="1"/>
      <w:numFmt w:val="decimal"/>
      <w:pStyle w:val="Style10"/>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2"/>
  </w:num>
  <w:num w:numId="4">
    <w:abstractNumId w:val="3"/>
  </w:num>
  <w:num w:numId="5">
    <w:abstractNumId w:val="6"/>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D4"/>
    <w:rsid w:val="000B1282"/>
    <w:rsid w:val="001C1975"/>
    <w:rsid w:val="003E718D"/>
    <w:rsid w:val="00513B13"/>
    <w:rsid w:val="00546F91"/>
    <w:rsid w:val="005608B9"/>
    <w:rsid w:val="00567FCC"/>
    <w:rsid w:val="005B07B1"/>
    <w:rsid w:val="006D4179"/>
    <w:rsid w:val="00700568"/>
    <w:rsid w:val="00767001"/>
    <w:rsid w:val="007C4C83"/>
    <w:rsid w:val="0086368D"/>
    <w:rsid w:val="00891763"/>
    <w:rsid w:val="0095084F"/>
    <w:rsid w:val="0096426E"/>
    <w:rsid w:val="00AC39AA"/>
    <w:rsid w:val="00B5115B"/>
    <w:rsid w:val="00B53E8A"/>
    <w:rsid w:val="00B766EE"/>
    <w:rsid w:val="00D33BF7"/>
    <w:rsid w:val="00D408D4"/>
    <w:rsid w:val="00E54B02"/>
    <w:rsid w:val="00F2065F"/>
    <w:rsid w:val="00F45FC2"/>
    <w:rsid w:val="00FD1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88A6"/>
  <w15:docId w15:val="{9FAB694F-84B2-422F-A775-0D60A9FC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7"/>
        <w:szCs w:val="27"/>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7D8"/>
  </w:style>
  <w:style w:type="paragraph" w:styleId="Heading1">
    <w:name w:val="heading 1"/>
    <w:basedOn w:val="Normal"/>
    <w:next w:val="Normal"/>
    <w:link w:val="Heading1Char"/>
    <w:uiPriority w:val="9"/>
    <w:qFormat/>
    <w:rsid w:val="004937D8"/>
    <w:pPr>
      <w:keepNext/>
      <w:keepLines/>
      <w:spacing w:before="240" w:after="0"/>
      <w:outlineLvl w:val="0"/>
    </w:pPr>
    <w:rPr>
      <w:rFonts w:eastAsia="Times New Roman"/>
      <w:bCs/>
      <w:color w:val="000000"/>
      <w:sz w:val="44"/>
      <w:szCs w:val="44"/>
    </w:rPr>
  </w:style>
  <w:style w:type="paragraph" w:styleId="Heading2">
    <w:name w:val="heading 2"/>
    <w:basedOn w:val="Normal"/>
    <w:next w:val="Normal"/>
    <w:link w:val="Heading2Char"/>
    <w:uiPriority w:val="9"/>
    <w:unhideWhenUsed/>
    <w:qFormat/>
    <w:rsid w:val="00910D6C"/>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semiHidden/>
    <w:unhideWhenUsed/>
    <w:qFormat/>
    <w:rsid w:val="001C08AD"/>
    <w:pPr>
      <w:keepNext/>
      <w:keepLines/>
      <w:spacing w:before="40" w:after="0"/>
      <w:outlineLvl w:val="2"/>
    </w:pPr>
    <w:rPr>
      <w:rFonts w:eastAsiaTheme="majorEastAsia" w:cstheme="majorBidi"/>
      <w:sz w:val="32"/>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rsid w:val="004937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37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37D8"/>
    <w:rPr>
      <w:color w:val="0000FF"/>
      <w:u w:val="single"/>
    </w:rPr>
  </w:style>
  <w:style w:type="character" w:styleId="FollowedHyperlink">
    <w:name w:val="FollowedHyperlink"/>
    <w:basedOn w:val="DefaultParagraphFont"/>
    <w:uiPriority w:val="99"/>
    <w:semiHidden/>
    <w:unhideWhenUsed/>
    <w:rsid w:val="004937D8"/>
    <w:rPr>
      <w:color w:val="800080"/>
      <w:u w:val="single"/>
    </w:rPr>
  </w:style>
  <w:style w:type="character" w:customStyle="1" w:styleId="apple-tab-span">
    <w:name w:val="apple-tab-span"/>
    <w:basedOn w:val="DefaultParagraphFont"/>
    <w:rsid w:val="004937D8"/>
  </w:style>
  <w:style w:type="character" w:customStyle="1" w:styleId="Heading1Char">
    <w:name w:val="Heading 1 Char"/>
    <w:basedOn w:val="DefaultParagraphFont"/>
    <w:link w:val="Heading1"/>
    <w:uiPriority w:val="9"/>
    <w:rsid w:val="004937D8"/>
    <w:rPr>
      <w:rFonts w:ascii="Arial" w:eastAsia="Times New Roman" w:hAnsi="Arial" w:cs="Arial"/>
      <w:bCs/>
      <w:color w:val="000000"/>
      <w:sz w:val="44"/>
      <w:szCs w:val="44"/>
      <w:lang w:eastAsia="en-GB"/>
    </w:rPr>
  </w:style>
  <w:style w:type="paragraph" w:styleId="Header">
    <w:name w:val="header"/>
    <w:basedOn w:val="Normal"/>
    <w:link w:val="HeaderChar"/>
    <w:uiPriority w:val="99"/>
    <w:unhideWhenUsed/>
    <w:rsid w:val="00493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7D8"/>
    <w:rPr>
      <w:rFonts w:ascii="Arial" w:hAnsi="Arial"/>
      <w:sz w:val="27"/>
    </w:rPr>
  </w:style>
  <w:style w:type="paragraph" w:styleId="Footer">
    <w:name w:val="footer"/>
    <w:basedOn w:val="Normal"/>
    <w:link w:val="FooterChar"/>
    <w:uiPriority w:val="99"/>
    <w:unhideWhenUsed/>
    <w:rsid w:val="00493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7D8"/>
    <w:rPr>
      <w:rFonts w:ascii="Arial" w:hAnsi="Arial"/>
      <w:sz w:val="27"/>
    </w:rPr>
  </w:style>
  <w:style w:type="paragraph" w:styleId="TOCHeading">
    <w:name w:val="TOC Heading"/>
    <w:basedOn w:val="Heading1"/>
    <w:next w:val="Normal"/>
    <w:uiPriority w:val="39"/>
    <w:unhideWhenUsed/>
    <w:qFormat/>
    <w:rsid w:val="00910D6C"/>
    <w:pPr>
      <w:outlineLvl w:val="9"/>
    </w:pPr>
    <w:rPr>
      <w:rFonts w:asciiTheme="majorHAnsi" w:eastAsiaTheme="majorEastAsia" w:hAnsiTheme="majorHAnsi" w:cstheme="majorBidi"/>
      <w:bCs w:val="0"/>
      <w:color w:val="2F5496" w:themeColor="accent1" w:themeShade="BF"/>
      <w:sz w:val="32"/>
      <w:szCs w:val="32"/>
      <w:lang w:val="en-US" w:eastAsia="en-US"/>
    </w:rPr>
  </w:style>
  <w:style w:type="paragraph" w:styleId="TOC1">
    <w:name w:val="toc 1"/>
    <w:basedOn w:val="Normal"/>
    <w:next w:val="Normal"/>
    <w:autoRedefine/>
    <w:uiPriority w:val="39"/>
    <w:unhideWhenUsed/>
    <w:rsid w:val="00910D6C"/>
    <w:pPr>
      <w:spacing w:after="100"/>
    </w:pPr>
  </w:style>
  <w:style w:type="character" w:customStyle="1" w:styleId="Heading2Char">
    <w:name w:val="Heading 2 Char"/>
    <w:basedOn w:val="DefaultParagraphFont"/>
    <w:link w:val="Heading2"/>
    <w:uiPriority w:val="9"/>
    <w:rsid w:val="00910D6C"/>
    <w:rPr>
      <w:rFonts w:ascii="Arial" w:eastAsiaTheme="majorEastAsia" w:hAnsi="Arial" w:cstheme="majorBidi"/>
      <w:sz w:val="36"/>
      <w:szCs w:val="26"/>
    </w:rPr>
  </w:style>
  <w:style w:type="paragraph" w:styleId="ListParagraph">
    <w:name w:val="List Paragraph"/>
    <w:aliases w:val="Dot pt,F5 List Paragraph,Bullet Points,No Spacing1,List Paragraph Char Char Char,Indicator Text,Numbered Para 1,Bullet 1,Colorful List - Accent 11,List Paragraph11,MAIN CONTENT,List Paragraph12,List Paragraph2,OBC Bullet,List Paragraph1"/>
    <w:basedOn w:val="Normal"/>
    <w:link w:val="ListParagraphChar"/>
    <w:uiPriority w:val="34"/>
    <w:qFormat/>
    <w:rsid w:val="005A3784"/>
    <w:pPr>
      <w:ind w:left="720"/>
      <w:contextualSpacing/>
    </w:pPr>
  </w:style>
  <w:style w:type="character" w:customStyle="1" w:styleId="Heading3Char">
    <w:name w:val="Heading 3 Char"/>
    <w:basedOn w:val="DefaultParagraphFont"/>
    <w:link w:val="Heading3"/>
    <w:uiPriority w:val="9"/>
    <w:rsid w:val="001C08AD"/>
    <w:rPr>
      <w:rFonts w:ascii="Arial" w:eastAsiaTheme="majorEastAsia" w:hAnsi="Arial" w:cstheme="majorBidi"/>
      <w:sz w:val="32"/>
      <w:szCs w:val="24"/>
    </w:rPr>
  </w:style>
  <w:style w:type="paragraph" w:styleId="NoSpacing">
    <w:name w:val="No Spacing"/>
    <w:uiPriority w:val="1"/>
    <w:qFormat/>
    <w:rsid w:val="00451B28"/>
    <w:pPr>
      <w:spacing w:after="0" w:line="240" w:lineRule="auto"/>
    </w:pPr>
  </w:style>
  <w:style w:type="paragraph" w:styleId="BalloonText">
    <w:name w:val="Balloon Text"/>
    <w:basedOn w:val="Normal"/>
    <w:link w:val="BalloonTextChar"/>
    <w:uiPriority w:val="99"/>
    <w:semiHidden/>
    <w:unhideWhenUsed/>
    <w:rsid w:val="009F5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4AE"/>
    <w:rPr>
      <w:rFonts w:ascii="Segoe UI" w:hAnsi="Segoe UI" w:cs="Segoe UI"/>
      <w:sz w:val="18"/>
      <w:szCs w:val="18"/>
    </w:rPr>
  </w:style>
  <w:style w:type="paragraph" w:styleId="TOC2">
    <w:name w:val="toc 2"/>
    <w:basedOn w:val="Normal"/>
    <w:next w:val="Normal"/>
    <w:autoRedefine/>
    <w:uiPriority w:val="39"/>
    <w:unhideWhenUsed/>
    <w:rsid w:val="003B3FDC"/>
    <w:pPr>
      <w:spacing w:after="100"/>
      <w:ind w:left="270"/>
    </w:pPr>
  </w:style>
  <w:style w:type="paragraph" w:styleId="TOC3">
    <w:name w:val="toc 3"/>
    <w:basedOn w:val="Normal"/>
    <w:next w:val="Normal"/>
    <w:autoRedefine/>
    <w:uiPriority w:val="39"/>
    <w:unhideWhenUsed/>
    <w:rsid w:val="003B3FDC"/>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3B3FDC"/>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3B3FDC"/>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3B3FDC"/>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3B3FDC"/>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3B3FDC"/>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3B3FDC"/>
    <w:pPr>
      <w:spacing w:after="100"/>
      <w:ind w:left="1760"/>
    </w:pPr>
    <w:rPr>
      <w:rFonts w:asciiTheme="minorHAnsi" w:eastAsiaTheme="minorEastAsia" w:hAnsiTheme="minorHAnsi"/>
      <w:sz w:val="22"/>
    </w:rPr>
  </w:style>
  <w:style w:type="character" w:customStyle="1" w:styleId="UnresolvedMention1">
    <w:name w:val="Unresolved Mention1"/>
    <w:basedOn w:val="DefaultParagraphFont"/>
    <w:uiPriority w:val="99"/>
    <w:semiHidden/>
    <w:unhideWhenUsed/>
    <w:rsid w:val="003B3FD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9">
    <w:name w:val="9"/>
    <w:basedOn w:val="TableNormal"/>
    <w:rsid w:val="001C5869"/>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0969CB"/>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character" w:customStyle="1" w:styleId="ListParagraphChar">
    <w:name w:val="List Paragraph Char"/>
    <w:aliases w:val="Dot pt Char,F5 List Paragraph Char,Bullet Points Char,No Spacing1 Char,List Paragraph Char Char Char Char,Indicator Text Char,Numbered Para 1 Char,Bullet 1 Char,Colorful List - Accent 11 Char,List Paragraph11 Char,MAIN CONTENT Char"/>
    <w:basedOn w:val="DefaultParagraphFont"/>
    <w:link w:val="ListParagraph"/>
    <w:uiPriority w:val="34"/>
    <w:rsid w:val="00351A56"/>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1">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2">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paragraph" w:customStyle="1" w:styleId="Style7">
    <w:name w:val="Style7"/>
    <w:basedOn w:val="Heading1"/>
    <w:next w:val="Style8"/>
    <w:qFormat/>
    <w:rsid w:val="00AB6154"/>
    <w:pPr>
      <w:keepLines w:val="0"/>
      <w:numPr>
        <w:numId w:val="8"/>
      </w:numPr>
      <w:tabs>
        <w:tab w:val="left" w:pos="851"/>
      </w:tabs>
      <w:adjustRightInd w:val="0"/>
      <w:spacing w:after="120" w:line="240" w:lineRule="auto"/>
      <w:jc w:val="both"/>
    </w:pPr>
    <w:rPr>
      <w:rFonts w:ascii="Arial Bold" w:eastAsiaTheme="majorEastAsia" w:hAnsi="Arial Bold"/>
      <w:b/>
      <w:bCs w:val="0"/>
      <w:color w:val="auto"/>
      <w:sz w:val="28"/>
      <w:szCs w:val="24"/>
      <w:lang w:eastAsia="zh-CN"/>
    </w:rPr>
  </w:style>
  <w:style w:type="paragraph" w:customStyle="1" w:styleId="Style8">
    <w:name w:val="Style8"/>
    <w:basedOn w:val="ListParagraph"/>
    <w:next w:val="Style9"/>
    <w:qFormat/>
    <w:rsid w:val="00AB6154"/>
    <w:pPr>
      <w:numPr>
        <w:ilvl w:val="1"/>
        <w:numId w:val="8"/>
      </w:numPr>
      <w:spacing w:before="120" w:after="120" w:line="240" w:lineRule="auto"/>
      <w:contextualSpacing w:val="0"/>
    </w:pPr>
    <w:rPr>
      <w:rFonts w:eastAsia="Times New Roman"/>
      <w:sz w:val="24"/>
      <w:szCs w:val="22"/>
    </w:rPr>
  </w:style>
  <w:style w:type="paragraph" w:customStyle="1" w:styleId="Style9">
    <w:name w:val="Style9"/>
    <w:basedOn w:val="ListParagraph"/>
    <w:next w:val="Style10"/>
    <w:qFormat/>
    <w:rsid w:val="00AB6154"/>
    <w:pPr>
      <w:numPr>
        <w:ilvl w:val="2"/>
        <w:numId w:val="8"/>
      </w:numPr>
      <w:spacing w:before="120" w:after="120" w:line="20" w:lineRule="atLeast"/>
      <w:ind w:left="1474" w:hanging="737"/>
      <w:contextualSpacing w:val="0"/>
    </w:pPr>
    <w:rPr>
      <w:rFonts w:eastAsia="Times New Roman"/>
      <w:sz w:val="24"/>
      <w:szCs w:val="22"/>
    </w:rPr>
  </w:style>
  <w:style w:type="paragraph" w:customStyle="1" w:styleId="Style10">
    <w:name w:val="Style10"/>
    <w:basedOn w:val="ListParagraph"/>
    <w:qFormat/>
    <w:rsid w:val="00AB6154"/>
    <w:pPr>
      <w:numPr>
        <w:ilvl w:val="3"/>
        <w:numId w:val="8"/>
      </w:numPr>
      <w:spacing w:before="120" w:after="120" w:line="240" w:lineRule="auto"/>
      <w:contextualSpacing w:val="0"/>
    </w:pPr>
    <w:rPr>
      <w:rFonts w:eastAsia="Times New Roman"/>
      <w:sz w:val="22"/>
      <w:szCs w:val="22"/>
    </w:rPr>
  </w:style>
  <w:style w:type="paragraph" w:styleId="CommentSubject">
    <w:name w:val="annotation subject"/>
    <w:basedOn w:val="CommentText"/>
    <w:next w:val="CommentText"/>
    <w:link w:val="CommentSubjectChar"/>
    <w:uiPriority w:val="99"/>
    <w:semiHidden/>
    <w:unhideWhenUsed/>
    <w:rsid w:val="00BD744C"/>
    <w:rPr>
      <w:b/>
      <w:bCs/>
    </w:rPr>
  </w:style>
  <w:style w:type="character" w:customStyle="1" w:styleId="CommentSubjectChar">
    <w:name w:val="Comment Subject Char"/>
    <w:basedOn w:val="CommentTextChar"/>
    <w:link w:val="CommentSubject"/>
    <w:uiPriority w:val="99"/>
    <w:semiHidden/>
    <w:rsid w:val="00BD744C"/>
    <w:rPr>
      <w:b/>
      <w:bCs/>
      <w:sz w:val="20"/>
      <w:szCs w:val="20"/>
    </w:rPr>
  </w:style>
  <w:style w:type="table" w:customStyle="1" w:styleId="af3">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4">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5">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6">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7">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8">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9">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a">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b">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c">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d">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e">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0">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1">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2">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3">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4">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5">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6">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7">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8">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9">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a">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b">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c">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d">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e">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f">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f0">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f1">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f2">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f3">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f4">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f5">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 w:type="table" w:customStyle="1" w:styleId="afff6">
    <w:basedOn w:val="TableNormal"/>
    <w:pPr>
      <w:pBdr>
        <w:top w:val="nil"/>
        <w:left w:val="nil"/>
        <w:bottom w:val="nil"/>
        <w:right w:val="nil"/>
        <w:between w:val="nil"/>
      </w:pBdr>
      <w:spacing w:after="0" w:line="240" w:lineRule="auto"/>
      <w:ind w:left="-30"/>
    </w:pPr>
    <w:rPr>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eHbjg0Aj8di2pDY9+6YEiHYTCQ==">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4985</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Bowen</dc:creator>
  <cp:lastModifiedBy>Amy Bowen</cp:lastModifiedBy>
  <cp:revision>2</cp:revision>
  <dcterms:created xsi:type="dcterms:W3CDTF">2023-03-06T15:11:00Z</dcterms:created>
  <dcterms:modified xsi:type="dcterms:W3CDTF">2023-03-06T15:11:00Z</dcterms:modified>
</cp:coreProperties>
</file>