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pBdr>
          <w:top w:space="0" w:sz="0" w:val="nil"/>
          <w:left w:space="0" w:sz="0" w:val="nil"/>
          <w:bottom w:space="0" w:sz="0" w:val="nil"/>
          <w:right w:space="0" w:sz="0" w:val="nil"/>
          <w:between w:space="0" w:sz="0" w:val="nil"/>
        </w:pBdr>
        <w:spacing w:after="0" w:lineRule="auto"/>
        <w:jc w:val="left"/>
        <w:rPr>
          <w:rFonts w:ascii="Arial" w:cs="Arial" w:eastAsia="Arial" w:hAnsi="Arial"/>
          <w:b w:val="1"/>
          <w:color w:val="000000"/>
          <w:sz w:val="32"/>
          <w:szCs w:val="32"/>
        </w:rPr>
      </w:pPr>
      <w:r w:rsidDel="00000000" w:rsidR="00000000" w:rsidRPr="00000000">
        <w:rPr>
          <w:rtl w:val="0"/>
        </w:rPr>
      </w:r>
    </w:p>
    <w:p w:rsidR="00000000" w:rsidDel="00000000" w:rsidP="00000000" w:rsidRDefault="00000000" w:rsidRPr="00000000" w14:paraId="00000002">
      <w:pPr>
        <w:keepNext w:val="1"/>
        <w:pBdr>
          <w:top w:space="0" w:sz="0" w:val="nil"/>
          <w:left w:space="0" w:sz="0" w:val="nil"/>
          <w:bottom w:space="0" w:sz="0" w:val="nil"/>
          <w:right w:space="0" w:sz="0" w:val="nil"/>
          <w:between w:space="0" w:sz="0" w:val="nil"/>
        </w:pBdr>
        <w:jc w:val="left"/>
        <w:rPr>
          <w:rFonts w:ascii="Arial" w:cs="Arial" w:eastAsia="Arial" w:hAnsi="Arial"/>
          <w:b w:val="1"/>
          <w:color w:val="000000"/>
          <w:sz w:val="36"/>
          <w:szCs w:val="36"/>
        </w:rPr>
      </w:pPr>
      <w:r w:rsidDel="00000000" w:rsidR="00000000" w:rsidRPr="00000000">
        <w:rPr>
          <w:rFonts w:ascii="Arial" w:cs="Arial" w:eastAsia="Arial" w:hAnsi="Arial"/>
          <w:b w:val="1"/>
          <w:color w:val="000000"/>
          <w:sz w:val="36"/>
          <w:szCs w:val="36"/>
          <w:rtl w:val="0"/>
        </w:rPr>
        <w:t xml:space="preserve">Call-Off Schedule 11 (Installation Works)</w:t>
      </w:r>
    </w:p>
    <w:p w:rsidR="00000000" w:rsidDel="00000000" w:rsidP="00000000" w:rsidRDefault="00000000" w:rsidRPr="00000000" w14:paraId="00000003">
      <w:pPr>
        <w:keepNext w:val="1"/>
        <w:keepLines w:val="1"/>
        <w:numPr>
          <w:ilvl w:val="0"/>
          <w:numId w:val="1"/>
        </w:numPr>
        <w:pBdr>
          <w:top w:space="0" w:sz="0" w:val="nil"/>
          <w:left w:space="0" w:sz="0" w:val="nil"/>
          <w:bottom w:space="0" w:sz="0" w:val="nil"/>
          <w:right w:space="0" w:sz="0" w:val="nil"/>
          <w:between w:space="0" w:sz="0" w:val="nil"/>
        </w:pBdr>
        <w:tabs>
          <w:tab w:val="left" w:pos="142"/>
        </w:tabs>
        <w:spacing w:before="120" w:lineRule="auto"/>
        <w:ind w:left="360" w:hanging="360"/>
        <w:jc w:val="left"/>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When this Schedule should be used</w:t>
      </w:r>
    </w:p>
    <w:p w:rsidR="00000000" w:rsidDel="00000000" w:rsidP="00000000" w:rsidRDefault="00000000" w:rsidRPr="00000000" w14:paraId="00000004">
      <w:pPr>
        <w:keepLines w:val="1"/>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936" w:hanging="576"/>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This Schedule is designed to provide additional provisions necessary to facilitate the provision Deliverables requiring installation by the Supplier.</w:t>
      </w:r>
    </w:p>
    <w:p w:rsidR="00000000" w:rsidDel="00000000" w:rsidP="00000000" w:rsidRDefault="00000000" w:rsidRPr="00000000" w14:paraId="00000005">
      <w:pPr>
        <w:keepNext w:val="1"/>
        <w:numPr>
          <w:ilvl w:val="0"/>
          <w:numId w:val="1"/>
        </w:numPr>
        <w:pBdr>
          <w:top w:space="0" w:sz="0" w:val="nil"/>
          <w:left w:space="0" w:sz="0" w:val="nil"/>
          <w:bottom w:space="0" w:sz="0" w:val="nil"/>
          <w:right w:space="0" w:sz="0" w:val="nil"/>
          <w:between w:space="0" w:sz="0" w:val="nil"/>
        </w:pBdr>
        <w:tabs>
          <w:tab w:val="left" w:pos="1134"/>
        </w:tabs>
        <w:spacing w:after="120" w:before="120" w:lineRule="auto"/>
        <w:ind w:left="360" w:hanging="360"/>
        <w:jc w:val="left"/>
        <w:rPr>
          <w:rFonts w:ascii="Arial" w:cs="Arial" w:eastAsia="Arial" w:hAnsi="Arial"/>
          <w:b w:val="1"/>
          <w:color w:val="000000"/>
          <w:sz w:val="24"/>
          <w:szCs w:val="24"/>
        </w:rPr>
      </w:pPr>
      <w:bookmarkStart w:colFirst="0" w:colLast="0" w:name="_heading=h.gjdgxs" w:id="0"/>
      <w:bookmarkEnd w:id="0"/>
      <w:r w:rsidDel="00000000" w:rsidR="00000000" w:rsidRPr="00000000">
        <w:rPr>
          <w:rFonts w:ascii="Arial" w:cs="Arial" w:eastAsia="Arial" w:hAnsi="Arial"/>
          <w:b w:val="1"/>
          <w:color w:val="000000"/>
          <w:sz w:val="24"/>
          <w:szCs w:val="24"/>
          <w:rtl w:val="0"/>
        </w:rPr>
        <w:t xml:space="preserve">How things must be installed   </w:t>
      </w:r>
    </w:p>
    <w:p w:rsidR="00000000" w:rsidDel="00000000" w:rsidP="00000000" w:rsidRDefault="00000000" w:rsidRPr="00000000" w14:paraId="00000006">
      <w:pPr>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936" w:hanging="576"/>
        <w:jc w:val="left"/>
        <w:rPr>
          <w:rFonts w:ascii="Arial" w:cs="Arial" w:eastAsia="Arial" w:hAnsi="Arial"/>
          <w:color w:val="000000"/>
          <w:sz w:val="24"/>
          <w:szCs w:val="24"/>
        </w:rPr>
      </w:pPr>
      <w:bookmarkStart w:colFirst="0" w:colLast="0" w:name="_heading=h.30j0zll" w:id="1"/>
      <w:bookmarkEnd w:id="1"/>
      <w:r w:rsidDel="00000000" w:rsidR="00000000" w:rsidRPr="00000000">
        <w:rPr>
          <w:rFonts w:ascii="Arial" w:cs="Arial" w:eastAsia="Arial" w:hAnsi="Arial"/>
          <w:color w:val="000000"/>
          <w:sz w:val="24"/>
          <w:szCs w:val="24"/>
          <w:rtl w:val="0"/>
        </w:rPr>
        <w:t xml:space="preserve">Where the Supplier reasonably believes, it has completed the Installation Works it shall notify the Buyer in writing. Following receipt of such notice, the Buyer shall inspect the Installation Works and shall, by giving written notice to the Supplier: </w:t>
      </w:r>
    </w:p>
    <w:p w:rsidR="00000000" w:rsidDel="00000000" w:rsidP="00000000" w:rsidRDefault="00000000" w:rsidRPr="00000000" w14:paraId="00000007">
      <w:pPr>
        <w:numPr>
          <w:ilvl w:val="2"/>
          <w:numId w:val="1"/>
        </w:numPr>
        <w:pBdr>
          <w:top w:space="0" w:sz="0" w:val="nil"/>
          <w:left w:space="0" w:sz="0" w:val="nil"/>
          <w:bottom w:space="0" w:sz="0" w:val="nil"/>
          <w:right w:space="0" w:sz="0" w:val="nil"/>
          <w:between w:space="0" w:sz="0" w:val="nil"/>
        </w:pBdr>
        <w:tabs>
          <w:tab w:val="left" w:pos="1985"/>
        </w:tabs>
        <w:spacing w:after="120" w:before="120" w:lineRule="auto"/>
        <w:ind w:left="1656" w:hanging="720"/>
        <w:jc w:val="left"/>
        <w:rPr>
          <w:rFonts w:ascii="Arial" w:cs="Arial" w:eastAsia="Arial" w:hAnsi="Arial"/>
          <w:color w:val="000000"/>
          <w:sz w:val="24"/>
          <w:szCs w:val="24"/>
        </w:rPr>
      </w:pPr>
      <w:bookmarkStart w:colFirst="0" w:colLast="0" w:name="_heading=h.1fob9te" w:id="2"/>
      <w:bookmarkEnd w:id="2"/>
      <w:r w:rsidDel="00000000" w:rsidR="00000000" w:rsidRPr="00000000">
        <w:rPr>
          <w:rFonts w:ascii="Arial" w:cs="Arial" w:eastAsia="Arial" w:hAnsi="Arial"/>
          <w:color w:val="000000"/>
          <w:sz w:val="24"/>
          <w:szCs w:val="24"/>
          <w:rtl w:val="0"/>
        </w:rPr>
        <w:t xml:space="preserve">accept the Installation Works, or </w:t>
      </w:r>
    </w:p>
    <w:p w:rsidR="00000000" w:rsidDel="00000000" w:rsidP="00000000" w:rsidRDefault="00000000" w:rsidRPr="00000000" w14:paraId="00000008">
      <w:pPr>
        <w:numPr>
          <w:ilvl w:val="2"/>
          <w:numId w:val="1"/>
        </w:numPr>
        <w:pBdr>
          <w:top w:space="0" w:sz="0" w:val="nil"/>
          <w:left w:space="0" w:sz="0" w:val="nil"/>
          <w:bottom w:space="0" w:sz="0" w:val="nil"/>
          <w:right w:space="0" w:sz="0" w:val="nil"/>
          <w:between w:space="0" w:sz="0" w:val="nil"/>
        </w:pBdr>
        <w:tabs>
          <w:tab w:val="left" w:pos="1985"/>
        </w:tabs>
        <w:spacing w:after="120" w:before="120" w:lineRule="auto"/>
        <w:ind w:left="1656" w:hanging="720"/>
        <w:jc w:val="left"/>
        <w:rPr>
          <w:rFonts w:ascii="Arial" w:cs="Arial" w:eastAsia="Arial" w:hAnsi="Arial"/>
          <w:color w:val="000000"/>
          <w:sz w:val="24"/>
          <w:szCs w:val="24"/>
        </w:rPr>
      </w:pPr>
      <w:bookmarkStart w:colFirst="0" w:colLast="0" w:name="_heading=h.3znysh7" w:id="3"/>
      <w:bookmarkEnd w:id="3"/>
      <w:r w:rsidDel="00000000" w:rsidR="00000000" w:rsidRPr="00000000">
        <w:rPr>
          <w:rFonts w:ascii="Arial" w:cs="Arial" w:eastAsia="Arial" w:hAnsi="Arial"/>
          <w:color w:val="000000"/>
          <w:sz w:val="24"/>
          <w:szCs w:val="24"/>
          <w:rtl w:val="0"/>
        </w:rPr>
        <w:t xml:space="preserve">reject the Installation Works and provide reasons to the Supplier if, in the Buyer’s reasonable opinion, the Installation Works do not meet the requirements set out in the Call-Off Order Form (or elsewhere in this Contract).</w:t>
      </w:r>
    </w:p>
    <w:p w:rsidR="00000000" w:rsidDel="00000000" w:rsidP="00000000" w:rsidRDefault="00000000" w:rsidRPr="00000000" w14:paraId="00000009">
      <w:pPr>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936" w:hanging="576"/>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the Buyer rejects the Installation Works in accordance with Paragraph 2.1.2, the Supplier shall immediately rectify or remedy any defects and if, in the Buyer’s reasonable opinion, the Installation Works do not, within five (5) Working Days of such rectification or remedy, meet the requirements set out in the Call-Off Order Form (or elsewhere in this Contract), the Buyer may terminate this Contract for material Default.</w:t>
      </w:r>
    </w:p>
    <w:p w:rsidR="00000000" w:rsidDel="00000000" w:rsidP="00000000" w:rsidRDefault="00000000" w:rsidRPr="00000000" w14:paraId="0000000A">
      <w:pPr>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936" w:hanging="576"/>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Installation Works shall be deemed to be completed when the Supplier receives a notice issued by the Buyer in accordance with Paragraph 2.</w:t>
      </w:r>
      <w:r w:rsidDel="00000000" w:rsidR="00000000" w:rsidRPr="00000000">
        <w:rPr>
          <w:rFonts w:ascii="Arial" w:cs="Arial" w:eastAsia="Arial" w:hAnsi="Arial"/>
          <w:sz w:val="24"/>
          <w:szCs w:val="24"/>
          <w:rtl w:val="0"/>
        </w:rPr>
        <w:t xml:space="preserve">1</w:t>
      </w:r>
      <w:r w:rsidDel="00000000" w:rsidR="00000000" w:rsidRPr="00000000">
        <w:rPr>
          <w:rFonts w:ascii="Arial" w:cs="Arial" w:eastAsia="Arial" w:hAnsi="Arial"/>
          <w:color w:val="000000"/>
          <w:sz w:val="24"/>
          <w:szCs w:val="24"/>
          <w:rtl w:val="0"/>
        </w:rPr>
        <w:t xml:space="preserve">.1 (Notwithstanding the acceptance of any Installation Works in accordance with Paragraph 2.2), the Supplier shall remain solely responsible for ensuring that the Goods and the Installation Works conform to the specification in the Call-Off Order Form (or elsewhere in this Contract). No rights of estoppel or waiver shall arise as a result of the acceptance by the Buyer of the Installation Works.</w:t>
      </w:r>
    </w:p>
    <w:p w:rsidR="00000000" w:rsidDel="00000000" w:rsidP="00000000" w:rsidRDefault="00000000" w:rsidRPr="00000000" w14:paraId="0000000B">
      <w:pPr>
        <w:numPr>
          <w:ilvl w:val="1"/>
          <w:numId w:val="1"/>
        </w:numPr>
        <w:pBdr>
          <w:top w:space="0" w:sz="0" w:val="nil"/>
          <w:left w:space="0" w:sz="0" w:val="nil"/>
          <w:bottom w:space="0" w:sz="0" w:val="nil"/>
          <w:right w:space="0" w:sz="0" w:val="nil"/>
          <w:between w:space="0" w:sz="0" w:val="nil"/>
        </w:pBdr>
        <w:ind w:left="936" w:hanging="576"/>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Throughout the Contract Period, the Supplier shall have at all times all licences, approvals and consents necessary to enable the Supplier and the Supplier Staff to carry out the Installation Works.</w:t>
      </w:r>
    </w:p>
    <w:p w:rsidR="00000000" w:rsidDel="00000000" w:rsidP="00000000" w:rsidRDefault="00000000" w:rsidRPr="00000000" w14:paraId="0000000C">
      <w:pPr>
        <w:tabs>
          <w:tab w:val="left" w:pos="426"/>
        </w:tabs>
        <w:spacing w:before="240" w:lineRule="auto"/>
        <w:jc w:val="left"/>
        <w:rPr>
          <w:rFonts w:ascii="Arial" w:cs="Arial" w:eastAsia="Arial" w:hAnsi="Arial"/>
          <w:b w:val="1"/>
          <w:sz w:val="24"/>
          <w:szCs w:val="24"/>
        </w:rPr>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40" w:top="1440" w:left="1440" w:right="1440" w:header="708" w:footer="680"/>
          <w:pgNumType w:start="1"/>
        </w:sectPr>
      </w:pPr>
      <w:bookmarkStart w:colFirst="0" w:colLast="0" w:name="_heading=h.2et92p0" w:id="4"/>
      <w:bookmarkEnd w:id="4"/>
      <w:r w:rsidDel="00000000" w:rsidR="00000000" w:rsidRPr="00000000">
        <w:rPr>
          <w:rtl w:val="0"/>
        </w:rPr>
      </w:r>
    </w:p>
    <w:p w:rsidR="00000000" w:rsidDel="00000000" w:rsidP="00000000" w:rsidRDefault="00000000" w:rsidRPr="00000000" w14:paraId="0000000D">
      <w:pPr>
        <w:rPr>
          <w:rFonts w:ascii="Arial" w:cs="Arial" w:eastAsia="Arial" w:hAnsi="Arial"/>
          <w:sz w:val="24"/>
          <w:szCs w:val="24"/>
        </w:rPr>
      </w:pPr>
      <w:bookmarkStart w:colFirst="0" w:colLast="0" w:name="_heading=h.tyjcwt" w:id="5"/>
      <w:bookmarkEnd w:id="5"/>
      <w:r w:rsidDel="00000000" w:rsidR="00000000" w:rsidRPr="00000000">
        <w:rPr>
          <w:rtl w:val="0"/>
        </w:rPr>
      </w:r>
    </w:p>
    <w:sectPr>
      <w:type w:val="nextPage"/>
      <w:pgSz w:h="16838" w:w="11906" w:orient="portrait"/>
      <w:pgMar w:bottom="1440" w:top="1440" w:left="1440" w:right="1440" w:header="708" w:footer="68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tabs>
        <w:tab w:val="center" w:pos="4513"/>
        <w:tab w:val="right" w:pos="9026"/>
      </w:tabs>
      <w:spacing w:after="0" w:lineRule="auto"/>
      <w:rPr/>
    </w:pPr>
    <w:r w:rsidDel="00000000" w:rsidR="00000000" w:rsidRPr="00000000">
      <w:rPr>
        <w:rtl w:val="0"/>
      </w:rPr>
    </w:r>
  </w:p>
  <w:p w:rsidR="00000000" w:rsidDel="00000000" w:rsidP="00000000" w:rsidRDefault="00000000" w:rsidRPr="00000000" w14:paraId="00000017">
    <w:pPr>
      <w:tabs>
        <w:tab w:val="center" w:pos="4513"/>
        <w:tab w:val="right" w:pos="9026"/>
      </w:tabs>
      <w:spacing w:after="0" w:lineRule="auto"/>
      <w:rPr>
        <w:rFonts w:ascii="Arial" w:cs="Arial" w:eastAsia="Arial" w:hAnsi="Arial"/>
      </w:rPr>
    </w:pPr>
    <w:bookmarkStart w:colFirst="0" w:colLast="0" w:name="_heading=h.3dy6vkm" w:id="6"/>
    <w:bookmarkEnd w:id="6"/>
    <w:r w:rsidDel="00000000" w:rsidR="00000000" w:rsidRPr="00000000">
      <w:rPr>
        <w:rFonts w:ascii="Arial" w:cs="Arial" w:eastAsia="Arial" w:hAnsi="Arial"/>
        <w:rtl w:val="0"/>
      </w:rPr>
      <w:t xml:space="preserve">Framework Ref: RM6232</w:t>
    </w:r>
  </w:p>
  <w:p w:rsidR="00000000" w:rsidDel="00000000" w:rsidP="00000000" w:rsidRDefault="00000000" w:rsidRPr="00000000" w14:paraId="00000018">
    <w:pPr>
      <w:tabs>
        <w:tab w:val="center" w:pos="4513"/>
        <w:tab w:val="right" w:pos="9026"/>
      </w:tabs>
      <w:spacing w:after="0" w:lineRule="auto"/>
      <w:rPr>
        <w:rFonts w:ascii="Arial" w:cs="Arial" w:eastAsia="Arial" w:hAnsi="Arial"/>
      </w:rPr>
    </w:pPr>
    <w:r w:rsidDel="00000000" w:rsidR="00000000" w:rsidRPr="00000000">
      <w:rPr>
        <w:rFonts w:ascii="Arial" w:cs="Arial" w:eastAsia="Arial" w:hAnsi="Arial"/>
        <w:rtl w:val="0"/>
      </w:rPr>
      <w:t xml:space="preserve">Project Version: v1.0</w:t>
      <w:tab/>
      <w:tab/>
      <w:t xml:space="preserve"> </w:t>
    </w:r>
    <w:bookmarkStart w:colFirst="0" w:colLast="0" w:name="bookmark=id.3dy6vkm" w:id="7"/>
    <w:bookmarkEnd w:id="7"/>
    <w:r w:rsidDel="00000000" w:rsidR="00000000" w:rsidRPr="00000000">
      <w:rPr>
        <w:rFonts w:ascii="Arial" w:cs="Arial" w:eastAsia="Arial" w:hAnsi="Arial"/>
        <w:rtl w:val="0"/>
      </w:rPr>
      <w:t xml:space="preserve">1</w:t>
    </w:r>
  </w:p>
  <w:p w:rsidR="00000000" w:rsidDel="00000000" w:rsidP="00000000" w:rsidRDefault="00000000" w:rsidRPr="00000000" w14:paraId="00000019">
    <w:pPr>
      <w:spacing w:after="0" w:lineRule="auto"/>
      <w:rPr>
        <w:rFonts w:ascii="Arial" w:cs="Arial" w:eastAsia="Arial" w:hAnsi="Arial"/>
      </w:rPr>
    </w:pPr>
    <w:r w:rsidDel="00000000" w:rsidR="00000000" w:rsidRPr="00000000">
      <w:rPr>
        <w:rFonts w:ascii="Arial" w:cs="Arial" w:eastAsia="Arial" w:hAnsi="Arial"/>
        <w:rtl w:val="0"/>
      </w:rPr>
      <w:t xml:space="preserve">Model Version: v3.0</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pBdr>
        <w:top w:space="0" w:sz="0" w:val="nil"/>
        <w:left w:space="0" w:sz="0" w:val="nil"/>
        <w:bottom w:space="0" w:sz="0" w:val="nil"/>
        <w:right w:space="0" w:sz="0" w:val="nil"/>
        <w:between w:space="0" w:sz="0" w:val="nil"/>
      </w:pBdr>
      <w:tabs>
        <w:tab w:val="center" w:pos="4513"/>
        <w:tab w:val="right" w:pos="9026"/>
      </w:tabs>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Call-Off Schedule 11 (Installation Works)</w:t>
    </w:r>
  </w:p>
  <w:p w:rsidR="00000000" w:rsidDel="00000000" w:rsidP="00000000" w:rsidRDefault="00000000" w:rsidRPr="00000000" w14:paraId="0000000F">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Call-Off Ref:</w:t>
    </w:r>
  </w:p>
  <w:p w:rsidR="00000000" w:rsidDel="00000000" w:rsidP="00000000" w:rsidRDefault="00000000" w:rsidRPr="00000000" w14:paraId="00000010">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Crown Copyright 2021</w:t>
    </w:r>
  </w:p>
  <w:p w:rsidR="00000000" w:rsidDel="00000000" w:rsidP="00000000" w:rsidRDefault="00000000" w:rsidRPr="00000000" w14:paraId="00000011">
    <w:pPr>
      <w:spacing w:after="0" w:lineRule="auto"/>
      <w:rPr>
        <w:rFonts w:ascii="Arial" w:cs="Arial" w:eastAsia="Arial" w:hAnsi="Arial"/>
        <w:sz w:val="20"/>
        <w:szCs w:val="2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decimal"/>
      <w:lvlText w:val="%1.%2."/>
      <w:lvlJc w:val="left"/>
      <w:pPr>
        <w:ind w:left="936" w:hanging="576"/>
      </w:pPr>
      <w:rPr>
        <w:b w:val="0"/>
      </w:rPr>
    </w:lvl>
    <w:lvl w:ilvl="2">
      <w:start w:val="1"/>
      <w:numFmt w:val="decimal"/>
      <w:lvlText w:val="%1.%2.%3."/>
      <w:lvlJc w:val="left"/>
      <w:pPr>
        <w:ind w:left="1656" w:hanging="720"/>
      </w:pPr>
      <w:rPr/>
    </w:lvl>
    <w:lvl w:ilvl="3">
      <w:start w:val="1"/>
      <w:numFmt w:val="decimal"/>
      <w:lvlText w:val="%1.%2.%3.%4."/>
      <w:lvlJc w:val="left"/>
      <w:pPr>
        <w:ind w:left="2592" w:hanging="936"/>
      </w:pPr>
      <w:rPr/>
    </w:lvl>
    <w:lvl w:ilvl="4">
      <w:start w:val="1"/>
      <w:numFmt w:val="decimal"/>
      <w:lvlText w:val="%1.%2.%3.%4.%5."/>
      <w:lvlJc w:val="left"/>
      <w:pPr>
        <w:ind w:left="2232" w:hanging="792"/>
      </w:pPr>
      <w:rPr/>
    </w:lvl>
    <w:lvl w:ilvl="5">
      <w:start w:val="1"/>
      <w:numFmt w:val="decimal"/>
      <w:lvlText w:val="%1.%2.%3.%4.%5.%6."/>
      <w:lvlJc w:val="left"/>
      <w:pPr>
        <w:ind w:left="2736" w:hanging="934.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4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overflowPunct w:val="0"/>
      <w:autoSpaceDE w:val="0"/>
      <w:autoSpaceDN w:val="0"/>
      <w:adjustRightInd w:val="0"/>
      <w:textAlignment w:val="baseline"/>
    </w:pPr>
    <w:rPr>
      <w:rFonts w:cs="Arial" w:eastAsia="Times New Roman"/>
    </w:rPr>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Header">
    <w:name w:val="header"/>
    <w:basedOn w:val="Normal"/>
    <w:link w:val="HeaderChar"/>
    <w:uiPriority w:val="99"/>
    <w:unhideWhenUsed w:val="1"/>
    <w:pPr>
      <w:tabs>
        <w:tab w:val="center" w:pos="4513"/>
        <w:tab w:val="right" w:pos="9026"/>
      </w:tabs>
      <w:spacing w:after="0"/>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val="1"/>
    <w:pPr>
      <w:tabs>
        <w:tab w:val="center" w:pos="4513"/>
        <w:tab w:val="right" w:pos="9026"/>
      </w:tabs>
      <w:spacing w:after="0"/>
    </w:pPr>
  </w:style>
  <w:style w:type="character" w:styleId="FooterChar" w:customStyle="1">
    <w:name w:val="Footer Char"/>
    <w:basedOn w:val="DefaultParagraphFont"/>
    <w:link w:val="Footer"/>
    <w:uiPriority w:val="99"/>
  </w:style>
  <w:style w:type="character" w:styleId="Emphasis">
    <w:name w:val="Emphasis"/>
    <w:basedOn w:val="DefaultParagraphFont"/>
    <w:rPr>
      <w:i w:val="1"/>
      <w:iCs w:val="1"/>
    </w:rPr>
  </w:style>
  <w:style w:type="paragraph" w:styleId="MarginText" w:customStyle="1">
    <w:name w:val="Margin Text"/>
    <w:basedOn w:val="Normal"/>
    <w:link w:val="MarginTextChar"/>
    <w:pPr>
      <w:keepNext w:val="1"/>
      <w:overflowPunct w:val="1"/>
      <w:autoSpaceDE w:val="1"/>
      <w:autoSpaceDN w:val="1"/>
      <w:spacing w:after="120" w:before="240"/>
      <w:ind w:left="142"/>
      <w:textAlignment w:val="auto"/>
    </w:pPr>
    <w:rPr>
      <w:rFonts w:cs="Times New Roman" w:eastAsia="STZhongsong"/>
      <w:szCs w:val="18"/>
      <w:lang w:eastAsia="zh-CN"/>
    </w:rPr>
  </w:style>
  <w:style w:type="character" w:styleId="MarginTextChar" w:customStyle="1">
    <w:name w:val="Margin Text Char"/>
    <w:link w:val="MarginText"/>
    <w:locked w:val="1"/>
    <w:rPr>
      <w:rFonts w:ascii="Calibri" w:cs="Times New Roman" w:eastAsia="STZhongsong" w:hAnsi="Calibri"/>
      <w:szCs w:val="18"/>
      <w:lang w:eastAsia="zh-CN"/>
    </w:rPr>
  </w:style>
  <w:style w:type="paragraph" w:styleId="GPSL1CLAUSEHEADING" w:customStyle="1">
    <w:name w:val="GPS L1 CLAUSE HEADING"/>
    <w:basedOn w:val="Normal"/>
    <w:next w:val="Normal"/>
    <w:qFormat w:val="1"/>
    <w:pPr>
      <w:numPr>
        <w:numId w:val="1"/>
      </w:numPr>
      <w:tabs>
        <w:tab w:val="left" w:pos="142"/>
      </w:tabs>
      <w:overflowPunct w:val="1"/>
      <w:autoSpaceDE w:val="1"/>
      <w:autoSpaceDN w:val="1"/>
      <w:spacing w:before="120"/>
      <w:textAlignment w:val="auto"/>
      <w:outlineLvl w:val="1"/>
    </w:pPr>
    <w:rPr>
      <w:rFonts w:eastAsia="STZhongsong"/>
      <w:b w:val="1"/>
      <w:caps w:val="1"/>
      <w:lang w:eastAsia="zh-CN"/>
    </w:rPr>
  </w:style>
  <w:style w:type="paragraph" w:styleId="GPSL3numberedclause" w:customStyle="1">
    <w:name w:val="GPS L3 numbered clause"/>
    <w:basedOn w:val="Normal"/>
    <w:link w:val="GPSL3numberedclauseChar"/>
    <w:qFormat w:val="1"/>
    <w:pPr>
      <w:numPr>
        <w:ilvl w:val="2"/>
        <w:numId w:val="1"/>
      </w:numPr>
      <w:tabs>
        <w:tab w:val="left" w:pos="1985"/>
      </w:tabs>
      <w:overflowPunct w:val="1"/>
      <w:autoSpaceDE w:val="1"/>
      <w:autoSpaceDN w:val="1"/>
      <w:spacing w:after="120" w:before="120"/>
      <w:textAlignment w:val="auto"/>
    </w:pPr>
    <w:rPr>
      <w:lang w:eastAsia="zh-CN"/>
    </w:rPr>
  </w:style>
  <w:style w:type="paragraph" w:styleId="GPSL4numberedclause" w:customStyle="1">
    <w:name w:val="GPS L4 numbered clause"/>
    <w:basedOn w:val="GPSL3numberedclause"/>
    <w:link w:val="GPSL4numberedclauseChar"/>
    <w:qFormat w:val="1"/>
    <w:pPr>
      <w:numPr>
        <w:ilvl w:val="3"/>
      </w:numPr>
      <w:tabs>
        <w:tab w:val="left" w:pos="2552"/>
      </w:tabs>
    </w:pPr>
  </w:style>
  <w:style w:type="paragraph" w:styleId="GPSL5numberedclause" w:customStyle="1">
    <w:name w:val="GPS L5 numbered clause"/>
    <w:basedOn w:val="GPSL4numberedclause"/>
    <w:link w:val="GPSL5numberedclauseChar"/>
    <w:qFormat w:val="1"/>
    <w:pPr>
      <w:numPr>
        <w:ilvl w:val="4"/>
      </w:numPr>
      <w:tabs>
        <w:tab w:val="left" w:pos="3119"/>
      </w:tabs>
      <w:ind w:left="3119" w:hanging="567"/>
    </w:pPr>
  </w:style>
  <w:style w:type="paragraph" w:styleId="GPSL2NumberedBoldHeading" w:customStyle="1">
    <w:name w:val="GPS L2 Numbered Bold Heading"/>
    <w:basedOn w:val="Normal"/>
    <w:link w:val="GPSL2NumberedBoldHeadingChar"/>
    <w:qFormat w:val="1"/>
    <w:pPr>
      <w:numPr>
        <w:ilvl w:val="1"/>
        <w:numId w:val="1"/>
      </w:numPr>
      <w:tabs>
        <w:tab w:val="left" w:pos="1134"/>
      </w:tabs>
      <w:overflowPunct w:val="1"/>
      <w:autoSpaceDE w:val="1"/>
      <w:autoSpaceDN w:val="1"/>
      <w:spacing w:after="120" w:before="120"/>
      <w:textAlignment w:val="auto"/>
    </w:pPr>
    <w:rPr>
      <w:b w:val="1"/>
      <w:lang w:eastAsia="zh-CN"/>
    </w:rPr>
  </w:style>
  <w:style w:type="paragraph" w:styleId="GPSL6numbered" w:customStyle="1">
    <w:name w:val="GPS L6 numbered"/>
    <w:basedOn w:val="GPSL5numberedclause"/>
    <w:qFormat w:val="1"/>
    <w:pPr>
      <w:numPr>
        <w:ilvl w:val="5"/>
      </w:numPr>
      <w:tabs>
        <w:tab w:val="num" w:pos="360"/>
        <w:tab w:val="left" w:pos="3686"/>
      </w:tabs>
      <w:ind w:left="3686" w:hanging="567"/>
    </w:pPr>
  </w:style>
  <w:style w:type="paragraph" w:styleId="GPSL1Guidance" w:customStyle="1">
    <w:name w:val="GPS L1 Guidance"/>
    <w:basedOn w:val="Normal"/>
    <w:link w:val="GPSL1GuidanceChar"/>
    <w:qFormat w:val="1"/>
    <w:pPr>
      <w:spacing w:after="120" w:before="240"/>
      <w:ind w:left="426"/>
    </w:pPr>
    <w:rPr>
      <w:b w:val="1"/>
      <w:i w:val="1"/>
    </w:rPr>
  </w:style>
  <w:style w:type="paragraph" w:styleId="GPSL1SCHEDULEHeading" w:customStyle="1">
    <w:name w:val="GPS L1 SCHEDULE Heading"/>
    <w:basedOn w:val="GPSL1CLAUSEHEADING"/>
    <w:link w:val="GPSL1SCHEDULEHeadingChar"/>
    <w:qFormat w:val="1"/>
    <w:pPr>
      <w:outlineLvl w:val="9"/>
    </w:pPr>
  </w:style>
  <w:style w:type="paragraph" w:styleId="GPSmacrorestart" w:customStyle="1">
    <w:name w:val="GPS macro restart"/>
    <w:basedOn w:val="Normal"/>
    <w:qFormat w:val="1"/>
    <w:pPr>
      <w:spacing w:after="0"/>
    </w:pPr>
    <w:rPr>
      <w:color w:val="ffffff"/>
      <w:sz w:val="16"/>
      <w:szCs w:val="16"/>
    </w:rPr>
  </w:style>
  <w:style w:type="paragraph" w:styleId="GPSSchTitleandNumber" w:customStyle="1">
    <w:name w:val="GPS Sch Title and Number"/>
    <w:basedOn w:val="Normal"/>
    <w:link w:val="GPSSchTitleandNumberChar"/>
    <w:qFormat w:val="1"/>
    <w:pPr>
      <w:keepNext w:val="1"/>
      <w:overflowPunct w:val="1"/>
      <w:autoSpaceDE w:val="1"/>
      <w:autoSpaceDN w:val="1"/>
      <w:ind w:firstLine="426"/>
      <w:jc w:val="center"/>
      <w:textAlignment w:val="auto"/>
      <w:outlineLvl w:val="0"/>
    </w:pPr>
    <w:rPr>
      <w:rFonts w:ascii="Arial Bold" w:cs="Times New Roman" w:eastAsia="STZhongsong" w:hAnsi="Arial Bold"/>
      <w:b w:val="1"/>
      <w:caps w:val="1"/>
      <w:lang w:eastAsia="zh-CN"/>
    </w:rPr>
  </w:style>
  <w:style w:type="paragraph" w:styleId="GPSSchPart" w:customStyle="1">
    <w:name w:val="GPS Sch Part"/>
    <w:basedOn w:val="Normal"/>
    <w:link w:val="GPSSchPartChar"/>
    <w:qFormat w:val="1"/>
    <w:pPr>
      <w:keepNext w:val="1"/>
      <w:overflowPunct w:val="1"/>
      <w:autoSpaceDE w:val="1"/>
      <w:autoSpaceDN w:val="1"/>
      <w:spacing w:before="240"/>
      <w:ind w:firstLine="426"/>
      <w:jc w:val="center"/>
      <w:textAlignment w:val="auto"/>
    </w:pPr>
    <w:rPr>
      <w:rFonts w:ascii="Arial Bold" w:cs="Times New Roman" w:eastAsia="STZhongsong" w:hAnsi="Arial Bold"/>
      <w:b w:val="1"/>
      <w:caps w:val="1"/>
      <w:lang w:eastAsia="zh-CN"/>
    </w:rPr>
  </w:style>
  <w:style w:type="paragraph" w:styleId="GPSL2Numbered" w:customStyle="1">
    <w:name w:val="GPS L2 Numbered"/>
    <w:basedOn w:val="GPSL2NumberedBoldHeading"/>
    <w:link w:val="GPSL2NumberedChar"/>
    <w:qFormat w:val="1"/>
    <w:pPr>
      <w:tabs>
        <w:tab w:val="left" w:pos="709"/>
      </w:tabs>
    </w:pPr>
    <w:rPr>
      <w:b w:val="0"/>
    </w:rPr>
  </w:style>
  <w:style w:type="character" w:styleId="GPSL2NumberedChar" w:customStyle="1">
    <w:name w:val="GPS L2 Numbered Char"/>
    <w:link w:val="GPSL2Numbered"/>
    <w:locked w:val="1"/>
    <w:rPr>
      <w:rFonts w:ascii="Calibri" w:cs="Arial" w:eastAsia="Times New Roman" w:hAnsi="Calibri"/>
      <w:lang w:eastAsia="zh-CN"/>
    </w:rPr>
  </w:style>
  <w:style w:type="paragraph" w:styleId="GPSL1Schedulenumbered" w:customStyle="1">
    <w:name w:val="GPS L1 Schedule numbered"/>
    <w:basedOn w:val="Normal"/>
    <w:link w:val="GPSL1SchedulenumberedChar1"/>
    <w:qFormat w:val="1"/>
    <w:pPr>
      <w:numPr>
        <w:numId w:val="2"/>
      </w:numPr>
      <w:tabs>
        <w:tab w:val="left" w:pos="851"/>
      </w:tabs>
    </w:pPr>
  </w:style>
  <w:style w:type="character" w:styleId="GPSL1SCHEDULEHeadingChar" w:customStyle="1">
    <w:name w:val="GPS L1 SCHEDULE Heading Char"/>
    <w:link w:val="GPSL1SCHEDULEHeading"/>
    <w:locked w:val="1"/>
    <w:rPr>
      <w:rFonts w:ascii="Calibri" w:cs="Arial" w:eastAsia="STZhongsong" w:hAnsi="Calibri"/>
      <w:b w:val="1"/>
      <w:caps w:val="1"/>
      <w:lang w:eastAsia="zh-CN"/>
    </w:rPr>
  </w:style>
  <w:style w:type="character" w:styleId="GPSL1SchedulenumberedChar1" w:customStyle="1">
    <w:name w:val="GPS L1 Schedule numbered Char1"/>
    <w:link w:val="GPSL1Schedulenumbered"/>
    <w:locked w:val="1"/>
    <w:rPr>
      <w:rFonts w:ascii="Calibri" w:cs="Arial" w:eastAsia="Times New Roman" w:hAnsi="Calibri"/>
    </w:rPr>
  </w:style>
  <w:style w:type="character" w:styleId="GPSL1GuidanceChar" w:customStyle="1">
    <w:name w:val="GPS L1 Guidance Char"/>
    <w:link w:val="GPSL1Guidance"/>
    <w:locked w:val="1"/>
    <w:rPr>
      <w:rFonts w:ascii="Calibri" w:cs="Arial" w:eastAsia="Times New Roman" w:hAnsi="Calibri"/>
      <w:b w:val="1"/>
      <w:i w:val="1"/>
    </w:rPr>
  </w:style>
  <w:style w:type="character" w:styleId="GPSSchTitleandNumberChar" w:customStyle="1">
    <w:name w:val="GPS Sch Title and Number Char"/>
    <w:link w:val="GPSSchTitleandNumber"/>
    <w:locked w:val="1"/>
    <w:rPr>
      <w:rFonts w:ascii="Arial Bold" w:cs="Times New Roman" w:eastAsia="STZhongsong" w:hAnsi="Arial Bold"/>
      <w:b w:val="1"/>
      <w:caps w:val="1"/>
      <w:lang w:eastAsia="zh-CN"/>
    </w:rPr>
  </w:style>
  <w:style w:type="character" w:styleId="GPSSchPartChar" w:customStyle="1">
    <w:name w:val="GPS Sch Part Char"/>
    <w:link w:val="GPSSchPart"/>
    <w:rPr>
      <w:rFonts w:ascii="Arial Bold" w:cs="Times New Roman" w:eastAsia="STZhongsong" w:hAnsi="Arial Bold"/>
      <w:b w:val="1"/>
      <w:caps w:val="1"/>
      <w:lang w:eastAsia="zh-CN"/>
    </w:rPr>
  </w:style>
  <w:style w:type="paragraph" w:styleId="BalloonText">
    <w:name w:val="Balloon Text"/>
    <w:basedOn w:val="Normal"/>
    <w:link w:val="BalloonTextChar"/>
    <w:uiPriority w:val="99"/>
    <w:semiHidden w:val="1"/>
    <w:unhideWhenUsed w:val="1"/>
    <w:pPr>
      <w:spacing w:after="0"/>
    </w:pPr>
    <w:rPr>
      <w:rFonts w:ascii="Tahoma" w:cs="Tahoma" w:hAnsi="Tahoma"/>
      <w:sz w:val="16"/>
      <w:szCs w:val="16"/>
    </w:rPr>
  </w:style>
  <w:style w:type="character" w:styleId="BalloonTextChar" w:customStyle="1">
    <w:name w:val="Balloon Text Char"/>
    <w:basedOn w:val="DefaultParagraphFont"/>
    <w:link w:val="BalloonText"/>
    <w:uiPriority w:val="99"/>
    <w:semiHidden w:val="1"/>
    <w:rPr>
      <w:rFonts w:ascii="Tahoma" w:cs="Tahoma" w:eastAsia="Times New Roman" w:hAnsi="Tahoma"/>
      <w:sz w:val="16"/>
      <w:szCs w:val="16"/>
    </w:rPr>
  </w:style>
  <w:style w:type="character" w:styleId="GPSL3numberedclauseChar" w:customStyle="1">
    <w:name w:val="GPS L3 numbered clause Char"/>
    <w:link w:val="GPSL3numberedclause"/>
    <w:locked w:val="1"/>
    <w:rPr>
      <w:rFonts w:ascii="Calibri" w:cs="Arial" w:eastAsia="Times New Roman" w:hAnsi="Calibri"/>
      <w:lang w:eastAsia="zh-CN"/>
    </w:rPr>
  </w:style>
  <w:style w:type="character" w:styleId="GPSL4numberedclauseChar" w:customStyle="1">
    <w:name w:val="GPS L4 numbered clause Char"/>
    <w:link w:val="GPSL4numberedclause"/>
    <w:rPr>
      <w:rFonts w:ascii="Calibri" w:cs="Arial" w:eastAsia="Times New Roman" w:hAnsi="Calibri"/>
      <w:lang w:eastAsia="zh-CN"/>
    </w:rPr>
  </w:style>
  <w:style w:type="character" w:styleId="GPSL2NumberedBoldHeadingChar" w:customStyle="1">
    <w:name w:val="GPS L2 Numbered Bold Heading Char"/>
    <w:link w:val="GPSL2NumberedBoldHeading"/>
    <w:locked w:val="1"/>
    <w:rPr>
      <w:rFonts w:ascii="Calibri" w:cs="Arial" w:eastAsia="Times New Roman" w:hAnsi="Calibri"/>
      <w:b w:val="1"/>
      <w:lang w:eastAsia="zh-CN"/>
    </w:rPr>
  </w:style>
  <w:style w:type="paragraph" w:styleId="GPSL2numberedclause" w:customStyle="1">
    <w:name w:val="GPS L2 numbered clause"/>
    <w:basedOn w:val="Normal"/>
    <w:link w:val="GPSL2numberedclauseChar1"/>
    <w:qFormat w:val="1"/>
    <w:pPr>
      <w:tabs>
        <w:tab w:val="left" w:pos="1134"/>
      </w:tabs>
      <w:overflowPunct w:val="1"/>
      <w:autoSpaceDE w:val="1"/>
      <w:autoSpaceDN w:val="1"/>
      <w:spacing w:after="120" w:before="120"/>
      <w:ind w:left="1134" w:hanging="567"/>
      <w:textAlignment w:val="auto"/>
    </w:pPr>
    <w:rPr>
      <w:lang w:eastAsia="zh-CN"/>
    </w:rPr>
  </w:style>
  <w:style w:type="character" w:styleId="GPSL2numberedclauseChar1" w:customStyle="1">
    <w:name w:val="GPS L2 numbered clause Char1"/>
    <w:link w:val="GPSL2numberedclause"/>
    <w:rPr>
      <w:rFonts w:ascii="Calibri" w:cs="Arial" w:eastAsia="Times New Roman" w:hAnsi="Calibri"/>
      <w:lang w:eastAsia="zh-CN"/>
    </w:rPr>
  </w:style>
  <w:style w:type="character" w:styleId="GPSL5numberedclauseChar" w:customStyle="1">
    <w:name w:val="GPS L5 numbered clause Char"/>
    <w:link w:val="GPSL5numberedclause"/>
    <w:locked w:val="1"/>
    <w:rPr>
      <w:rFonts w:ascii="Calibri" w:cs="Arial" w:eastAsia="Times New Roman" w:hAnsi="Calibri"/>
      <w:lang w:eastAsia="zh-CN"/>
    </w:rPr>
  </w:style>
  <w:style w:type="paragraph" w:styleId="Body3" w:customStyle="1">
    <w:name w:val="Body3"/>
    <w:basedOn w:val="Normal"/>
    <w:uiPriority w:val="99"/>
    <w:pPr>
      <w:overflowPunct w:val="1"/>
      <w:autoSpaceDE w:val="1"/>
      <w:autoSpaceDN w:val="1"/>
      <w:adjustRightInd w:val="1"/>
      <w:spacing w:after="220"/>
      <w:ind w:left="1412"/>
      <w:textAlignment w:val="auto"/>
    </w:pPr>
    <w:rPr>
      <w:rFonts w:ascii="Trebuchet MS" w:cs="Times New Roman" w:hAnsi="Trebuchet MS"/>
      <w:sz w:val="20"/>
      <w:szCs w:val="20"/>
    </w:rPr>
  </w:style>
  <w:style w:type="paragraph" w:styleId="ListParagraph">
    <w:name w:val="List Paragraph"/>
    <w:basedOn w:val="Normal"/>
    <w:uiPriority w:val="34"/>
    <w:qFormat w:val="1"/>
    <w:pPr>
      <w:ind w:left="720"/>
      <w:contextualSpacing w:val="1"/>
    </w:pPr>
  </w:style>
  <w:style w:type="paragraph" w:styleId="BodyTextIndent">
    <w:name w:val="Body Text Indent"/>
    <w:basedOn w:val="Normal"/>
    <w:link w:val="BodyTextIndentChar"/>
    <w:pPr>
      <w:tabs>
        <w:tab w:val="num" w:pos="720"/>
      </w:tabs>
      <w:overflowPunct w:val="1"/>
      <w:autoSpaceDE w:val="1"/>
      <w:autoSpaceDN w:val="1"/>
      <w:ind w:left="720" w:hanging="720"/>
      <w:textAlignment w:val="auto"/>
    </w:pPr>
    <w:rPr>
      <w:rFonts w:cs="Times New Roman"/>
      <w:lang w:eastAsia="zh-CN"/>
    </w:rPr>
  </w:style>
  <w:style w:type="character" w:styleId="BodyTextIndentChar" w:customStyle="1">
    <w:name w:val="Body Text Indent Char"/>
    <w:basedOn w:val="DefaultParagraphFont"/>
    <w:link w:val="BodyTextIndent"/>
    <w:rPr>
      <w:rFonts w:cs="Times New Roman" w:eastAsia="Times New Roman"/>
      <w:lang w:eastAsia="zh-CN"/>
    </w:rPr>
  </w:style>
  <w:style w:type="paragraph" w:styleId="GPsDefinition" w:customStyle="1">
    <w:name w:val="GPs Definition"/>
    <w:basedOn w:val="Normal"/>
    <w:qFormat w:val="1"/>
    <w:pPr>
      <w:tabs>
        <w:tab w:val="left" w:pos="175"/>
        <w:tab w:val="num" w:pos="720"/>
      </w:tabs>
      <w:spacing w:after="120"/>
      <w:ind w:left="720" w:hanging="720"/>
    </w:pPr>
  </w:style>
  <w:style w:type="paragraph" w:styleId="GPSDefinitionL2" w:customStyle="1">
    <w:name w:val="GPS Definition L2"/>
    <w:basedOn w:val="GPsDefinition"/>
    <w:link w:val="GPSDefinitionL2Char"/>
    <w:qFormat w:val="1"/>
    <w:pPr>
      <w:numPr>
        <w:ilvl w:val="1"/>
      </w:numPr>
      <w:tabs>
        <w:tab w:val="num" w:pos="720"/>
      </w:tabs>
      <w:ind w:left="720" w:hanging="720"/>
    </w:pPr>
  </w:style>
  <w:style w:type="paragraph" w:styleId="GPSDefinitionL3" w:customStyle="1">
    <w:name w:val="GPS Definition L3"/>
    <w:basedOn w:val="GPSDefinitionL2"/>
    <w:qFormat w:val="1"/>
    <w:pPr>
      <w:numPr>
        <w:ilvl w:val="2"/>
      </w:numPr>
      <w:tabs>
        <w:tab w:val="num" w:pos="720"/>
      </w:tabs>
      <w:ind w:left="2500" w:hanging="180"/>
    </w:pPr>
  </w:style>
  <w:style w:type="paragraph" w:styleId="GPSDefinitionL4" w:customStyle="1">
    <w:name w:val="GPS Definition L4"/>
    <w:basedOn w:val="GPSDefinitionL3"/>
    <w:qFormat w:val="1"/>
    <w:pPr>
      <w:numPr>
        <w:ilvl w:val="3"/>
      </w:numPr>
      <w:tabs>
        <w:tab w:val="num" w:pos="360"/>
        <w:tab w:val="num" w:pos="720"/>
      </w:tabs>
      <w:ind w:left="3220" w:hanging="180"/>
    </w:pPr>
  </w:style>
  <w:style w:type="paragraph" w:styleId="GPSL3Guidance" w:customStyle="1">
    <w:name w:val="GPS L3 Guidance"/>
    <w:basedOn w:val="GPSL3numberedclause"/>
    <w:link w:val="GPSL3GuidanceChar"/>
    <w:qFormat w:val="1"/>
    <w:pPr>
      <w:numPr>
        <w:ilvl w:val="0"/>
        <w:numId w:val="0"/>
      </w:numPr>
      <w:ind w:left="1985"/>
    </w:pPr>
    <w:rPr>
      <w:b w:val="1"/>
      <w:i w:val="1"/>
    </w:rPr>
  </w:style>
  <w:style w:type="character" w:styleId="GPSDefinitionL2Char" w:customStyle="1">
    <w:name w:val="GPS Definition L2 Char"/>
    <w:link w:val="GPSDefinitionL2"/>
    <w:locked w:val="1"/>
    <w:rPr>
      <w:rFonts w:ascii="Calibri" w:cs="Arial" w:eastAsia="Times New Roman" w:hAnsi="Calibri"/>
    </w:rPr>
  </w:style>
  <w:style w:type="character" w:styleId="GPSL3GuidanceChar" w:customStyle="1">
    <w:name w:val="GPS L3 Guidance Char"/>
    <w:link w:val="GPSL3Guidance"/>
    <w:rPr>
      <w:rFonts w:ascii="Calibri" w:cs="Arial" w:eastAsia="Times New Roman" w:hAnsi="Calibri"/>
      <w:b w:val="1"/>
      <w:i w:val="1"/>
      <w:lang w:eastAsia="zh-CN"/>
    </w:rPr>
  </w:style>
  <w:style w:type="character" w:styleId="CommentReference">
    <w:name w:val="annotation reference"/>
    <w:basedOn w:val="DefaultParagraphFont"/>
    <w:uiPriority w:val="99"/>
    <w:semiHidden w:val="1"/>
    <w:unhideWhenUsed w:val="1"/>
    <w:rPr>
      <w:sz w:val="16"/>
      <w:szCs w:val="16"/>
    </w:rPr>
  </w:style>
  <w:style w:type="paragraph" w:styleId="CommentText">
    <w:name w:val="annotation text"/>
    <w:basedOn w:val="Normal"/>
    <w:link w:val="CommentTextChar"/>
    <w:uiPriority w:val="99"/>
    <w:semiHidden w:val="1"/>
    <w:unhideWhenUsed w:val="1"/>
    <w:rPr>
      <w:sz w:val="20"/>
      <w:szCs w:val="20"/>
    </w:rPr>
  </w:style>
  <w:style w:type="character" w:styleId="CommentTextChar" w:customStyle="1">
    <w:name w:val="Comment Text Char"/>
    <w:basedOn w:val="DefaultParagraphFont"/>
    <w:link w:val="CommentText"/>
    <w:uiPriority w:val="99"/>
    <w:semiHidden w:val="1"/>
    <w:rPr>
      <w:rFonts w:ascii="Calibri" w:cs="Arial" w:eastAsia="Times New Roman" w:hAnsi="Calibri"/>
      <w:sz w:val="20"/>
      <w:szCs w:val="20"/>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rFonts w:ascii="Calibri" w:cs="Arial" w:eastAsia="Times New Roman" w:hAnsi="Calibri"/>
      <w:b w:val="1"/>
      <w:bCs w:val="1"/>
      <w:sz w:val="20"/>
      <w:szCs w:val="20"/>
    </w:rPr>
  </w:style>
  <w:style w:type="paragraph" w:styleId="Revision">
    <w:name w:val="Revision"/>
    <w:hidden w:val="1"/>
    <w:uiPriority w:val="99"/>
    <w:semiHidden w:val="1"/>
    <w:pPr>
      <w:spacing w:after="0"/>
    </w:pPr>
    <w:rPr>
      <w:rFonts w:cs="Arial" w:eastAsia="Times New Roman"/>
    </w:rPr>
  </w:style>
  <w:style w:type="table" w:styleId="TableGrid">
    <w:name w:val="Table Grid"/>
    <w:basedOn w:val="TableNormal"/>
    <w:uiPriority w:val="59"/>
    <w:pPr>
      <w:spacing w:after="0"/>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Y5Y2W5lcAZzGnLAjvVn3ZvWKWQ==">AMUW2mXx1n5YH4uzZCVY5rymuIFmSsqruOywf/dUUGIXT/a+hh4a9bsK826RrkdIRqOvVhzhTSRlsX7qma4Cd8VjYCclgcAyZB4CuFVDWUVKbpS0Pk/Hd6UzrJgHg7qQ+YKqo4gXuWEYyzk6DOvj9ycSws5MHrI0PdRggCvmQp9cQy5sUqCzAz/IT2ZH8QtdB0gnttE8TfNWs6NxGtHMwESuIg1wS/+8Q2QxBALFIsKEALAlYDDDUVo=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2021-10-18T16:57:00Z</dcterms:created>
  <dc:creator>Becky Leftwich</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D1V7</vt:lpwstr>
  </property>
</Properties>
</file>