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9 (Minimum Standards of Reliability)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Order Contract with an anticipated contract value in excess of £20 million (excluding VAT) shall be awarded to the Supplier if it does not show that it meets the minimum standards of reliability as set out in the</w:t>
      </w:r>
      <w:bookmarkStart w:colFirst="0" w:colLast="0" w:name="bookmark=id.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Contract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(“Minimum Standards of Reliability”)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time of the proposed award of that Order Contract.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assess the Supplier’s compliance with the Minimum Standards of Reliability: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the request of any Buyer; or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whenever it considers (in its absolute discretion) that it is appropriate to do so.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the Supplier does not demonstrate that it meets the Minimum Standards of Reliability in an assessment carried out pursuant to Paragraph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CCS shall so notify the Supplier (and any Buyer in writing) and the CCS reserves the right to terminate its DPS Contract for material Default under Clause 10.4 (When CCS or the Buyer can end this contract).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tabs>
          <w:tab w:val="left" w:pos="2440"/>
        </w:tabs>
        <w:rPr/>
      </w:pPr>
      <w:bookmarkStart w:colFirst="0" w:colLast="0" w:name="_heading=h.30j0zll" w:id="1"/>
      <w:bookmarkEnd w:id="1"/>
      <w:r w:rsidDel="00000000" w:rsidR="00000000" w:rsidRPr="00000000">
        <w:rPr>
          <w:rtl w:val="0"/>
        </w:rPr>
        <w:tab/>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tab/>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w:t>
    </w: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v1.0</w:t>
      <w:tab/>
      <w:tab/>
    </w:r>
    <w:r w:rsidDel="00000000" w:rsidR="00000000" w:rsidRPr="00000000">
      <w:rPr>
        <w:rFonts w:ascii="Arial" w:cs="Arial" w:eastAsia="Arial" w:hAnsi="Arial"/>
        <w:color w:val="bfbfbf"/>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Schedule (Minimum Standards of Reliability)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pPr>
    <w:rPr>
      <w:b w:val="1"/>
    </w:rPr>
  </w:style>
  <w:style w:type="paragraph" w:styleId="Heading2">
    <w:name w:val="heading 2"/>
    <w:basedOn w:val="Normal"/>
    <w:next w:val="Normal"/>
    <w:pPr>
      <w:spacing w:after="120" w:before="120" w:lineRule="auto"/>
      <w:ind w:left="936" w:hanging="576"/>
    </w:pPr>
    <w:rPr/>
  </w:style>
  <w:style w:type="paragraph" w:styleId="Heading3">
    <w:name w:val="heading 3"/>
    <w:basedOn w:val="Normal"/>
    <w:next w:val="Normal"/>
    <w:pPr>
      <w:spacing w:after="120" w:before="120" w:lineRule="auto"/>
      <w:ind w:left="1656" w:hanging="720"/>
    </w:pPr>
    <w:rPr/>
  </w:style>
  <w:style w:type="paragraph" w:styleId="Heading4">
    <w:name w:val="heading 4"/>
    <w:basedOn w:val="Normal"/>
    <w:next w:val="Normal"/>
    <w:pPr>
      <w:spacing w:after="120" w:before="120" w:lineRule="auto"/>
      <w:ind w:left="2592" w:hanging="936"/>
    </w:pPr>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paragraph" w:styleId="Heading1">
    <w:name w:val="heading 1"/>
    <w:basedOn w:val="Normal"/>
    <w:next w:val="Normal"/>
    <w:link w:val="Heading1Char"/>
    <w:uiPriority w:val="9"/>
    <w:qFormat w:val="1"/>
    <w:pPr>
      <w:keepNext w:val="1"/>
      <w:keepLines w:val="1"/>
      <w:numPr>
        <w:numId w:val="4"/>
      </w:numPr>
      <w:spacing w:after="120" w:before="120"/>
      <w:ind w:left="360" w:hanging="360"/>
      <w:outlineLvl w:val="0"/>
    </w:pPr>
    <w:rPr>
      <w:rFonts w:cstheme="majorBidi" w:eastAsiaTheme="majorEastAsia"/>
      <w:b w:val="1"/>
      <w:bCs w:val="1"/>
      <w:szCs w:val="28"/>
    </w:rPr>
  </w:style>
  <w:style w:type="paragraph" w:styleId="Heading2">
    <w:name w:val="heading 2"/>
    <w:basedOn w:val="Normal"/>
    <w:next w:val="Normal"/>
    <w:link w:val="Heading2Char"/>
    <w:uiPriority w:val="9"/>
    <w:unhideWhenUsed w:val="1"/>
    <w:qFormat w:val="1"/>
    <w:pPr>
      <w:numPr>
        <w:ilvl w:val="1"/>
        <w:numId w:val="4"/>
      </w:numPr>
      <w:tabs>
        <w:tab w:val="clear" w:pos="720"/>
      </w:tabs>
      <w:spacing w:after="120" w:before="120"/>
      <w:ind w:left="936" w:hanging="576"/>
      <w:outlineLvl w:val="1"/>
    </w:pPr>
    <w:rPr>
      <w:rFonts w:cstheme="majorBidi" w:eastAsiaTheme="majorEastAsia"/>
      <w:bCs w:val="1"/>
      <w:szCs w:val="26"/>
    </w:rPr>
  </w:style>
  <w:style w:type="paragraph" w:styleId="Heading3">
    <w:name w:val="heading 3"/>
    <w:basedOn w:val="Normal"/>
    <w:next w:val="Normal"/>
    <w:link w:val="Heading3Char"/>
    <w:uiPriority w:val="9"/>
    <w:unhideWhenUsed w:val="1"/>
    <w:qFormat w:val="1"/>
    <w:pPr>
      <w:numPr>
        <w:ilvl w:val="2"/>
        <w:numId w:val="4"/>
      </w:numPr>
      <w:spacing w:after="120" w:before="120"/>
      <w:ind w:left="1656" w:hanging="720"/>
      <w:outlineLvl w:val="2"/>
    </w:pPr>
    <w:rPr>
      <w:rFonts w:cstheme="majorBidi" w:eastAsiaTheme="majorEastAsia"/>
      <w:bCs w:val="1"/>
    </w:rPr>
  </w:style>
  <w:style w:type="paragraph" w:styleId="Heading4">
    <w:name w:val="heading 4"/>
    <w:basedOn w:val="Normal"/>
    <w:next w:val="Normal"/>
    <w:link w:val="Heading4Char"/>
    <w:uiPriority w:val="9"/>
    <w:unhideWhenUsed w:val="1"/>
    <w:qFormat w:val="1"/>
    <w:pPr>
      <w:numPr>
        <w:ilvl w:val="3"/>
        <w:numId w:val="4"/>
      </w:numPr>
      <w:spacing w:after="120" w:before="120"/>
      <w:ind w:left="2592" w:hanging="936"/>
      <w:outlineLvl w:val="3"/>
    </w:pPr>
    <w:rPr>
      <w:rFonts w:cstheme="majorBidi" w:eastAsiaTheme="majorEastAsia"/>
      <w:bCs w:val="1"/>
      <w:iCs w:val="1"/>
    </w:rPr>
  </w:style>
  <w:style w:type="paragraph" w:styleId="Heading5">
    <w:name w:val="heading 5"/>
    <w:basedOn w:val="Normal"/>
    <w:next w:val="Normal"/>
    <w:link w:val="Heading5Char"/>
    <w:uiPriority w:val="9"/>
    <w:semiHidden w:val="1"/>
    <w:unhideWhenUsed w:val="1"/>
    <w:qFormat w:val="1"/>
    <w:pPr>
      <w:keepNext w:val="1"/>
      <w:keepLines w:val="1"/>
      <w:numPr>
        <w:ilvl w:val="4"/>
        <w:numId w:val="4"/>
      </w:numPr>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numPr>
        <w:ilvl w:val="5"/>
        <w:numId w:val="4"/>
      </w:numPr>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numPr>
        <w:ilvl w:val="6"/>
        <w:numId w:val="4"/>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numPr>
        <w:ilvl w:val="7"/>
        <w:numId w:val="4"/>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numPr>
        <w:ilvl w:val="8"/>
        <w:numId w:val="4"/>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BodyText">
    <w:name w:val="Body Text"/>
    <w:basedOn w:val="Normal"/>
    <w:link w:val="BodyTextChar"/>
    <w:unhideWhenUsed w:val="1"/>
    <w:pPr>
      <w:spacing w:after="120"/>
    </w:pPr>
  </w:style>
  <w:style w:type="character" w:styleId="BodyTextChar" w:customStyle="1">
    <w:name w:val="Body Text Char"/>
    <w:basedOn w:val="DefaultParagraphFont"/>
    <w:link w:val="BodyText"/>
    <w:rPr>
      <w:rFonts w:ascii="Calibri" w:cs="Arial" w:eastAsia="Times New Roman" w:hAnsi="Calibri"/>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link w:val="GPSDefinitionL2Char"/>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Guidance" w:customStyle="1">
    <w:name w:val="GPS L1 Guidance"/>
    <w:basedOn w:val="Normal"/>
    <w:link w:val="GPSL1GuidanceChar"/>
    <w:qFormat w:val="1"/>
    <w:pPr>
      <w:spacing w:after="120" w:before="240"/>
      <w:ind w:left="426"/>
    </w:pPr>
    <w:rPr>
      <w:b w:val="1"/>
      <w:i w:val="1"/>
    </w:rPr>
  </w:style>
  <w:style w:type="paragraph" w:styleId="GPSL1SCHEDULEHeading" w:customStyle="1">
    <w:name w:val="GPS L1 SCHEDULE Heading"/>
    <w:basedOn w:val="GPSL1CLAUSEHEADING"/>
    <w:link w:val="GPSL1SCHEDULEHeadingChar"/>
    <w:qFormat w:val="1"/>
    <w:pPr>
      <w:outlineLvl w:val="9"/>
    </w:pPr>
  </w:style>
  <w:style w:type="paragraph" w:styleId="GPSL2Guidance" w:customStyle="1">
    <w:name w:val="GPS L2 Guidance"/>
    <w:basedOn w:val="Normal"/>
    <w:link w:val="GPSL2GuidanceChar"/>
    <w:qFormat w:val="1"/>
    <w:pPr>
      <w:tabs>
        <w:tab w:val="left" w:pos="1134"/>
      </w:tabs>
      <w:overflowPunct w:val="1"/>
      <w:autoSpaceDE w:val="1"/>
      <w:autoSpaceDN w:val="1"/>
      <w:spacing w:after="120" w:before="120"/>
      <w:ind w:left="1134"/>
      <w:textAlignment w:val="auto"/>
    </w:pPr>
    <w:rPr>
      <w:b w:val="1"/>
      <w:i w:val="1"/>
      <w:lang w:eastAsia="zh-CN"/>
    </w:r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4indent" w:customStyle="1">
    <w:name w:val="GPS L4 indent"/>
    <w:basedOn w:val="GPSL4numberedclause"/>
    <w:link w:val="GPSL4indentChar"/>
    <w:qFormat w:val="1"/>
    <w:pPr>
      <w:numPr>
        <w:ilvl w:val="0"/>
      </w:numPr>
      <w:ind w:left="3119" w:hanging="567"/>
    </w:pPr>
  </w:style>
  <w:style w:type="paragraph" w:styleId="GPSmacrorestart" w:customStyle="1">
    <w:name w:val="GPS macro restart"/>
    <w:basedOn w:val="Normal"/>
    <w:qFormat w:val="1"/>
    <w:pPr>
      <w:spacing w:after="0"/>
    </w:pPr>
    <w:rPr>
      <w:color w:val="ffffff"/>
      <w:sz w:val="16"/>
      <w:szCs w:val="16"/>
    </w:rPr>
  </w:style>
  <w:style w:type="paragraph" w:styleId="GPSSchPart" w:customStyle="1">
    <w:name w:val="GPS Sch Part"/>
    <w:basedOn w:val="Normal"/>
    <w:link w:val="GPSSchPartChar"/>
    <w:qFormat w:val="1"/>
    <w:pPr>
      <w:keepNext w:val="1"/>
      <w:overflowPunct w:val="1"/>
      <w:autoSpaceDE w:val="1"/>
      <w:autoSpaceDN w:val="1"/>
      <w:spacing w:before="240"/>
      <w:ind w:firstLine="426"/>
      <w:jc w:val="center"/>
      <w:textAlignment w:val="auto"/>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left" w:pos="709"/>
      </w:tabs>
      <w:ind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indent" w:customStyle="1">
    <w:name w:val="GPS L1 indent"/>
    <w:basedOn w:val="Normal"/>
    <w:link w:val="GPSL1indentChar"/>
    <w:qFormat w:val="1"/>
    <w:pPr>
      <w:tabs>
        <w:tab w:val="left" w:pos="851"/>
      </w:tabs>
      <w:ind w:left="709"/>
    </w:p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indentChar" w:customStyle="1">
    <w:name w:val="GPS L1 indent Char"/>
    <w:link w:val="GPSL1indent"/>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2IndentChar" w:customStyle="1">
    <w:name w:val="GPS L2 Indent Char"/>
    <w:link w:val="GPSL2Indent"/>
    <w:rPr>
      <w:rFonts w:ascii="Calibri" w:cs="Arial" w:eastAsia="Times New Roman" w:hAnsi="Calibri"/>
      <w:szCs w:val="24"/>
    </w:rPr>
  </w:style>
  <w:style w:type="character" w:styleId="GPSL2GuidanceChar" w:customStyle="1">
    <w:name w:val="GPS L2 Guidance Char"/>
    <w:link w:val="GPSL2Guidance"/>
    <w:rPr>
      <w:rFonts w:ascii="Calibri" w:cs="Arial" w:eastAsia="Times New Roman" w:hAnsi="Calibri"/>
      <w:b w:val="1"/>
      <w:i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character" w:styleId="GPSL4indentChar" w:customStyle="1">
    <w:name w:val="GPS L4 indent Char"/>
    <w:link w:val="GPSL4indent"/>
    <w:rPr>
      <w:rFonts w:ascii="Calibri" w:cs="Arial" w:eastAsia="Times New Roman" w:hAnsi="Calibri"/>
      <w:lang w:eastAsia="zh-CN"/>
    </w:rPr>
  </w:style>
  <w:style w:type="character" w:styleId="GPSDefinitionL2Char" w:customStyle="1">
    <w:name w:val="GPS Definition L2 Char"/>
    <w:link w:val="GPSDefinitionL2"/>
    <w:locked w:val="1"/>
    <w:rPr>
      <w:rFonts w:ascii="Calibri" w:cs="Arial" w:eastAsia="Times New Roman" w:hAnsi="Calibri"/>
    </w:rPr>
  </w:style>
  <w:style w:type="paragraph" w:styleId="GPSL3Indent" w:customStyle="1">
    <w:name w:val="GPS L3 Indent"/>
    <w:basedOn w:val="Normal"/>
    <w:link w:val="GPSL3IndentChar"/>
    <w:pPr>
      <w:tabs>
        <w:tab w:val="left" w:pos="2127"/>
      </w:tabs>
      <w:overflowPunct w:val="1"/>
      <w:autoSpaceDE w:val="1"/>
      <w:autoSpaceDN w:val="1"/>
      <w:spacing w:after="120" w:before="120"/>
      <w:ind w:left="2127"/>
      <w:textAlignment w:val="auto"/>
    </w:pPr>
    <w:rPr>
      <w:rFonts w:ascii="Arial" w:hAnsi="Arial"/>
      <w:lang w:eastAsia="zh-CN" w:val="en-US"/>
    </w:rPr>
  </w:style>
  <w:style w:type="character" w:styleId="GPSL3IndentChar" w:customStyle="1">
    <w:name w:val="GPS L3 Indent Char"/>
    <w:link w:val="GPSL3Indent"/>
    <w:locked w:val="1"/>
    <w:rPr>
      <w:rFonts w:ascii="Arial" w:cs="Arial" w:eastAsia="Times New Roman" w:hAnsi="Arial"/>
      <w:lang w:eastAsia="zh-CN" w:val="en-US"/>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Pr>
      <w:rFonts w:ascii="Calibri" w:hAnsi="Calibri" w:cstheme="majorBidi" w:eastAsiaTheme="majorEastAsia"/>
      <w:b w:val="1"/>
      <w:bCs w:val="1"/>
      <w:szCs w:val="28"/>
    </w:rPr>
  </w:style>
  <w:style w:type="character" w:styleId="Heading2Char" w:customStyle="1">
    <w:name w:val="Heading 2 Char"/>
    <w:basedOn w:val="DefaultParagraphFont"/>
    <w:link w:val="Heading2"/>
    <w:uiPriority w:val="9"/>
    <w:rPr>
      <w:rFonts w:ascii="Calibri" w:hAnsi="Calibri" w:cstheme="majorBidi" w:eastAsiaTheme="majorEastAsia"/>
      <w:bCs w:val="1"/>
      <w:szCs w:val="26"/>
    </w:rPr>
  </w:style>
  <w:style w:type="character" w:styleId="Heading3Char" w:customStyle="1">
    <w:name w:val="Heading 3 Char"/>
    <w:basedOn w:val="DefaultParagraphFont"/>
    <w:link w:val="Heading3"/>
    <w:uiPriority w:val="9"/>
    <w:rPr>
      <w:rFonts w:ascii="Calibri" w:hAnsi="Calibri" w:cstheme="majorBidi" w:eastAsiaTheme="majorEastAsia"/>
      <w:bCs w:val="1"/>
    </w:rPr>
  </w:style>
  <w:style w:type="character" w:styleId="Heading4Char" w:customStyle="1">
    <w:name w:val="Heading 4 Char"/>
    <w:basedOn w:val="DefaultParagraphFont"/>
    <w:link w:val="Heading4"/>
    <w:uiPriority w:val="9"/>
    <w:rPr>
      <w:rFonts w:ascii="Calibri" w:hAnsi="Calibri" w:cstheme="majorBidi" w:eastAsiaTheme="majorEastAsia"/>
      <w:bCs w:val="1"/>
      <w:iCs w:val="1"/>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404040" w:themeColor="text1" w:themeTint="0000BF"/>
      <w:sz w:val="20"/>
      <w:szCs w:val="20"/>
    </w:rPr>
  </w:style>
  <w:style w:type="paragraph" w:styleId="BodyTextIndent">
    <w:name w:val="Body Text Indent"/>
    <w:basedOn w:val="Normal"/>
    <w:link w:val="BodyTextIndentChar"/>
    <w:uiPriority w:val="99"/>
    <w:unhideWhenUsed w:val="1"/>
    <w:pPr>
      <w:spacing w:after="120" w:before="120"/>
      <w:ind w:left="720"/>
    </w:pPr>
  </w:style>
  <w:style w:type="character" w:styleId="BodyTextIndentChar" w:customStyle="1">
    <w:name w:val="Body Text Indent Char"/>
    <w:basedOn w:val="DefaultParagraphFont"/>
    <w:link w:val="BodyTextIndent"/>
    <w:uiPriority w:val="99"/>
    <w:rPr>
      <w:rFonts w:ascii="Calibri" w:cs="Arial" w:eastAsia="Times New Roman" w:hAnsi="Calibri"/>
    </w:rPr>
  </w:style>
  <w:style w:type="paragraph" w:styleId="BodyTextIndent3">
    <w:name w:val="Body Text Indent 3"/>
    <w:basedOn w:val="Normal"/>
    <w:link w:val="BodyTextIndent3Char"/>
    <w:uiPriority w:val="99"/>
    <w:unhideWhenUsed w:val="1"/>
    <w:pPr>
      <w:spacing w:after="120"/>
      <w:ind w:left="283"/>
    </w:pPr>
    <w:rPr>
      <w:sz w:val="16"/>
      <w:szCs w:val="16"/>
    </w:rPr>
  </w:style>
  <w:style w:type="character" w:styleId="BodyTextIndent3Char" w:customStyle="1">
    <w:name w:val="Body Text Indent 3 Char"/>
    <w:basedOn w:val="DefaultParagraphFont"/>
    <w:link w:val="BodyTextIndent3"/>
    <w:uiPriority w:val="99"/>
    <w:rPr>
      <w:rFonts w:ascii="Calibri" w:cs="Arial" w:eastAsia="Times New Roman" w:hAnsi="Calibri"/>
      <w:sz w:val="16"/>
      <w:szCs w:val="16"/>
    </w:r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ORDERFORML1PraraNo" w:customStyle="1">
    <w:name w:val="ORDER FORM L1 Prara No"/>
    <w:basedOn w:val="Normal"/>
    <w:qFormat w:val="1"/>
    <w:rsid w:val="00804755"/>
    <w:pPr>
      <w:numPr>
        <w:numId w:val="22"/>
      </w:numPr>
      <w:overflowPunct w:val="1"/>
      <w:autoSpaceDE w:val="1"/>
      <w:autoSpaceDN w:val="1"/>
      <w:spacing w:after="0"/>
      <w:ind w:left="426" w:hanging="426"/>
      <w:textAlignment w:val="auto"/>
    </w:pPr>
    <w:rPr>
      <w:rFonts w:cs="Times New Roman" w:eastAsia="STZhongsong"/>
      <w:b w:val="1"/>
      <w:caps w:val="1"/>
      <w:lang w:eastAsia="zh-CN"/>
    </w:rPr>
  </w:style>
  <w:style w:type="paragraph" w:styleId="ORDERFORML2Title" w:customStyle="1">
    <w:name w:val="ORDER FORM L2 Title"/>
    <w:basedOn w:val="Normal"/>
    <w:qFormat w:val="1"/>
    <w:rsid w:val="00804755"/>
    <w:pPr>
      <w:numPr>
        <w:ilvl w:val="1"/>
        <w:numId w:val="22"/>
      </w:numPr>
      <w:overflowPunct w:val="1"/>
      <w:autoSpaceDE w:val="1"/>
      <w:autoSpaceDN w:val="1"/>
      <w:spacing w:after="120"/>
      <w:ind w:left="993" w:hanging="567"/>
      <w:textAlignment w:val="auto"/>
    </w:pPr>
    <w:rPr>
      <w:rFonts w:ascii="Arial" w:cs="Times New Roman" w:eastAsia="STZhongsong" w:hAnsi="Arial"/>
      <w:b w:val="1"/>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MWBXOeWPdt7/EGvLkLouqJA+A==">AMUW2mVKh2OTUiOUWkNnY8C9nkvSUppsyaWJHta73QBJS72nYrwpy4kTPhBFo2moJxx5YFSPXqLG7qwGxUxvaoS+vcAErXdapWSCF4FXFC6yHuioM0dBKSrLmYWJCd0AGsZjzQbAYowUKAgBRMb7MeLyjHy1SZoB9Q==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2019-04-10T22:35:00Z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