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Schedule 18 (Background Checks) </w:t>
      </w:r>
    </w:p>
    <w:p w:rsidR="00000000" w:rsidDel="00000000" w:rsidP="00000000" w:rsidRDefault="00000000" w:rsidRPr="00000000" w14:paraId="0000000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you should use this Schedule</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should be used where Supplier Staff must be vetted before working on the Contract. </w:t>
      </w:r>
    </w:p>
    <w:p w:rsidR="00000000" w:rsidDel="00000000" w:rsidP="00000000" w:rsidRDefault="00000000" w:rsidRPr="00000000" w14:paraId="0000000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5">
      <w:pPr>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“Relevant Conviction”</w:t>
      </w:r>
      <w:r w:rsidDel="00000000" w:rsidR="00000000" w:rsidRPr="00000000">
        <w:rPr>
          <w:rFonts w:ascii="Arial" w:cs="Arial" w:eastAsia="Arial" w:hAnsi="Arial"/>
          <w:sz w:val="24"/>
          <w:szCs w:val="24"/>
          <w:rtl w:val="0"/>
        </w:rPr>
        <w:t xml:space="preserve"> means any conviction listed in Annex 1 to this Schedule.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Relevant Convictions</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Paragraph 3.1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rsidR="00000000" w:rsidDel="00000000" w:rsidP="00000000" w:rsidRDefault="00000000" w:rsidRPr="00000000" w14:paraId="000000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a check with the records held by the Department for Education (DfE);</w:t>
      </w:r>
    </w:p>
    <w:p w:rsidR="00000000" w:rsidDel="00000000" w:rsidP="00000000" w:rsidRDefault="00000000" w:rsidRPr="00000000" w14:paraId="0000000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thorough questioning regarding any Relevant Convictions; and</w:t>
      </w:r>
    </w:p>
    <w:p w:rsidR="00000000" w:rsidDel="00000000" w:rsidP="00000000" w:rsidRDefault="00000000" w:rsidRPr="00000000" w14:paraId="0000000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 police check is completed and such other checks as may be carried out through the Disclosure and Barring Service (DBS),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120" w:before="120" w:line="240" w:lineRule="auto"/>
        <w:ind w:left="212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Supplier shall not (and shall ensure that any Sub-Contractor shall not) engage or continue to employ in the provision of the Deliverables any person who has a Relevant Conviction or an inappropriate record.</w:t>
      </w:r>
    </w:p>
    <w:p w:rsidR="00000000" w:rsidDel="00000000" w:rsidP="00000000" w:rsidRDefault="00000000" w:rsidRPr="00000000" w14:paraId="0000000D">
      <w:pPr>
        <w:rPr>
          <w:rFonts w:ascii="Arial" w:cs="Arial" w:eastAsia="Arial" w:hAnsi="Arial"/>
          <w:b w:val="1"/>
          <w:smallCaps w:val="1"/>
          <w:sz w:val="20"/>
          <w:szCs w:val="20"/>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0E">
      <w:pPr>
        <w:keepNext w:val="1"/>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F">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1 – Relevant Convictions</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Relevant Convictions here]</w:t>
      </w:r>
    </w:p>
    <w:p w:rsidR="00000000" w:rsidDel="00000000" w:rsidP="00000000" w:rsidRDefault="00000000" w:rsidRPr="00000000" w14:paraId="00000012">
      <w:pPr>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RM6241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sz w:val="18"/>
        <w:szCs w:val="18"/>
      </w:rPr>
    </w:pPr>
    <w:r w:rsidDel="00000000" w:rsidR="00000000" w:rsidRPr="00000000">
      <w:rPr>
        <w:rFonts w:ascii="Arial" w:cs="Arial" w:eastAsia="Arial" w:hAnsi="Arial"/>
        <w:sz w:val="20"/>
        <w:szCs w:val="20"/>
        <w:rtl w:val="0"/>
      </w:rPr>
      <w:t xml:space="preserve">Model Version: v1.0</w:t>
    </w:r>
    <w:bookmarkStart w:colFirst="0" w:colLast="0" w:name="bookmark=id.3znysh7" w:id="3"/>
    <w:bookmarkEnd w:id="3"/>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w:t>
      <w:tab/>
      <w:t xml:space="preserve">                                           </w:t>
    </w:r>
  </w:p>
  <w:p w:rsidR="00000000" w:rsidDel="00000000" w:rsidP="00000000" w:rsidRDefault="00000000" w:rsidRPr="00000000" w14:paraId="0000001C">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ab/>
      <w:t xml:space="preserve"> 1</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v3.0</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Schedule 18 (Background Checks)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Calibri" w:cs="Calibri" w:eastAsia="Calibri" w:hAnsi="Calibri"/>
        <w:b w:val="0"/>
        <w:i w:val="0"/>
        <w:smallCaps w:val="0"/>
        <w:strike w:val="0"/>
        <w:color w:val="000000"/>
        <w:sz w:val="22"/>
        <w:szCs w:val="22"/>
        <w:u w:val="none"/>
        <w:vertAlign w:val="baseline"/>
      </w:rPr>
    </w:lvl>
    <w:lvl w:ilvl="2">
      <w:start w:val="1"/>
      <w:numFmt w:val="decimal"/>
      <w:lvlText w:val="%1.%2.%3"/>
      <w:lvlJc w:val="left"/>
      <w:pPr>
        <w:ind w:left="1996"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clear" w:pos="1996"/>
        <w:tab w:val="num" w:pos="2160"/>
      </w:tabs>
      <w:adjustRightInd w:val="0"/>
      <w:spacing w:after="120" w:before="120" w:line="240" w:lineRule="auto"/>
      <w:ind w:left="2160"/>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link w:val="GPSL2NumberedBoldHeadingChar"/>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character" w:styleId="GPSL2NumberedBoldHeadingChar" w:customStyle="1">
    <w:name w:val="GPS L2 Numbered Bold Heading Char"/>
    <w:link w:val="GPSL2NumberedBoldHeading"/>
    <w:rsid w:val="00633ACA"/>
    <w:rPr>
      <w:rFonts w:ascii="Calibri" w:cs="Arial" w:eastAsia="Times New Roman" w:hAnsi="Calibri"/>
      <w:lang w:eastAsia="zh-CN"/>
    </w:rPr>
  </w:style>
  <w:style w:type="paragraph" w:styleId="GPSL3Indent" w:customStyle="1">
    <w:name w:val="GPS L3 Indent"/>
    <w:basedOn w:val="Normal"/>
    <w:rsid w:val="00633ACA"/>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mqKBIkUJ9UG/mk6OjxUGZ5YiQ==">AMUW2mW1VubqgjKE6pnrMtmkMdahAY3WjUZ+615x6Ef3NChTK9Rq5X/sd3nQBLzt+KmFa4Vih6R9VIuGosKa2vno8NMlNr2T+rALhxPmlv3tnWCi5wpfhU7zUZ2uW0yanxBn7iTGBXFxCHfSezJoIk/lO2j/bb3Jdgl7RMR4Le4AVbLZ/00pj9U=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2019-04-10T22:59:00Z</dcterms:created>
  <dc:creator>Andrew Thomas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