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Order Schedule 1 (Transparency Reports)</w:t>
      </w:r>
    </w:p>
    <w:p w:rsidR="00000000" w:rsidDel="00000000" w:rsidP="00000000" w:rsidRDefault="00000000" w:rsidRPr="00000000" w14:paraId="00000003">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DPS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6">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8">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p>
    <w:p w:rsidR="00000000" w:rsidDel="00000000" w:rsidP="00000000" w:rsidRDefault="00000000" w:rsidRPr="00000000" w14:paraId="0000000A">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List of Transparency Reports</w:t>
      </w:r>
    </w:p>
    <w:tbl>
      <w:tblPr>
        <w:tblStyle w:val="Table1"/>
        <w:tblW w:w="89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553"/>
        <w:gridCol w:w="2248"/>
        <w:gridCol w:w="2248"/>
        <w:tblGridChange w:id="0">
          <w:tblGrid>
            <w:gridCol w:w="2943"/>
            <w:gridCol w:w="1553"/>
            <w:gridCol w:w="2248"/>
            <w:gridCol w:w="2248"/>
          </w:tblGrid>
        </w:tblGridChange>
      </w:tblGrid>
      <w:tr>
        <w:trPr>
          <w:cantSplit w:val="0"/>
          <w:trHeight w:val="1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Frequency </w:t>
            </w:r>
            <w:r w:rsidDel="00000000" w:rsidR="00000000" w:rsidRPr="00000000">
              <w:rPr>
                <w:rtl w:val="0"/>
              </w:rPr>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tabs>
                <w:tab w:val="left" w:pos="3380"/>
              </w:tabs>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color w:val="000000"/>
                <w:sz w:val="24"/>
                <w:szCs w:val="24"/>
                <w:highlight w:val="yellow"/>
                <w:rtl w:val="0"/>
              </w:rPr>
              <w:t xml:space="preserve">Performance</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color w:val="000000"/>
                <w:sz w:val="24"/>
                <w:szCs w:val="24"/>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[Order Contract Charges]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[Technical]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bl>
    <w:bookmarkStart w:colFirst="0" w:colLast="0" w:name="bookmark=id.gjdgxs" w:id="0"/>
    <w:bookmarkEnd w:id="0"/>
    <w:p w:rsidR="00000000" w:rsidDel="00000000" w:rsidP="00000000" w:rsidRDefault="00000000" w:rsidRPr="00000000" w14:paraId="00000035">
      <w:pPr>
        <w:tabs>
          <w:tab w:val="left" w:pos="1251"/>
        </w:tabs>
        <w:rPr>
          <w:rFonts w:ascii="Arial" w:cs="Arial" w:eastAsia="Arial" w:hAnsi="Arial"/>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0">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tab/>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v1.0</w:t>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 (Transparency Reports)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Order Schedule 1 (Transparency Reports)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73qNLVvMxy14WNhJl1dJ2+q9w==">AMUW2mXHfgcUKfNp0KNzbghDlnR4j/Bph32SEeuW3d+pFL+66sQqt+6eaydcmkSBPXjvA5Ldc9tZ5f07mnvwXvRQXO6PCdTMQPX0FT5Y7MijXhlMtA6o8KYoUrQI0ci++tqiBfYCrwh2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2022-09-27T13:29:00Z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