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D8" w:rsidRDefault="00761C5E">
      <w:pPr>
        <w:widowControl w:val="0"/>
        <w:pBdr>
          <w:top w:val="nil"/>
          <w:left w:val="nil"/>
          <w:bottom w:val="nil"/>
          <w:right w:val="nil"/>
          <w:between w:val="nil"/>
        </w:pBdr>
        <w:spacing w:line="205" w:lineRule="auto"/>
        <w:ind w:left="7442" w:right="131" w:hanging="6712"/>
        <w:rPr>
          <w:b/>
          <w:color w:val="000000"/>
        </w:rPr>
      </w:pPr>
      <w:bookmarkStart w:id="0" w:name="_GoBack"/>
      <w:bookmarkEnd w:id="0"/>
      <w:r>
        <w:rPr>
          <w:noProof/>
          <w:color w:val="000000"/>
        </w:rPr>
        <w:drawing>
          <wp:inline distT="19050" distB="19050" distL="19050" distR="19050">
            <wp:extent cx="5715000" cy="1524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15000" cy="1524000"/>
                    </a:xfrm>
                    <a:prstGeom prst="rect">
                      <a:avLst/>
                    </a:prstGeom>
                    <a:ln/>
                  </pic:spPr>
                </pic:pic>
              </a:graphicData>
            </a:graphic>
          </wp:inline>
        </w:drawing>
      </w:r>
      <w:r>
        <w:rPr>
          <w:b/>
          <w:color w:val="000000"/>
        </w:rPr>
        <w:t xml:space="preserve">Edition No 8 July 2022 </w:t>
      </w:r>
    </w:p>
    <w:p w:rsidR="000A4CD8" w:rsidRDefault="00761C5E">
      <w:pPr>
        <w:widowControl w:val="0"/>
        <w:pBdr>
          <w:top w:val="nil"/>
          <w:left w:val="nil"/>
          <w:bottom w:val="nil"/>
          <w:right w:val="nil"/>
          <w:between w:val="nil"/>
        </w:pBdr>
        <w:spacing w:before="10" w:line="240" w:lineRule="auto"/>
        <w:ind w:left="270"/>
        <w:rPr>
          <w:color w:val="000000"/>
          <w:sz w:val="24"/>
          <w:szCs w:val="24"/>
        </w:rPr>
      </w:pPr>
      <w:r>
        <w:rPr>
          <w:color w:val="000000"/>
          <w:sz w:val="24"/>
          <w:szCs w:val="24"/>
        </w:rPr>
        <w:t xml:space="preserve">Welcome to this edition of the Food and Drink Newsletter. </w:t>
      </w:r>
    </w:p>
    <w:p w:rsidR="000A4CD8" w:rsidRDefault="00761C5E">
      <w:pPr>
        <w:widowControl w:val="0"/>
        <w:pBdr>
          <w:top w:val="nil"/>
          <w:left w:val="nil"/>
          <w:bottom w:val="nil"/>
          <w:right w:val="nil"/>
          <w:between w:val="nil"/>
        </w:pBdr>
        <w:spacing w:before="271" w:line="229" w:lineRule="auto"/>
        <w:ind w:left="275" w:right="156" w:hanging="2"/>
        <w:rPr>
          <w:color w:val="000000"/>
          <w:sz w:val="24"/>
          <w:szCs w:val="24"/>
        </w:rPr>
      </w:pPr>
      <w:r>
        <w:rPr>
          <w:color w:val="000000"/>
          <w:sz w:val="24"/>
          <w:szCs w:val="24"/>
        </w:rPr>
        <w:t xml:space="preserve">The purpose of this communication is to give an update and overview of the development of the Commercial Agreement, activities, themes and feedback. </w:t>
      </w:r>
    </w:p>
    <w:p w:rsidR="000A4CD8" w:rsidRDefault="00761C5E">
      <w:pPr>
        <w:widowControl w:val="0"/>
        <w:pBdr>
          <w:top w:val="nil"/>
          <w:left w:val="nil"/>
          <w:bottom w:val="nil"/>
          <w:right w:val="nil"/>
          <w:between w:val="nil"/>
        </w:pBdr>
        <w:spacing w:before="281" w:line="229" w:lineRule="auto"/>
        <w:ind w:left="276" w:right="140" w:hanging="6"/>
        <w:jc w:val="both"/>
        <w:rPr>
          <w:color w:val="1155CC"/>
          <w:sz w:val="24"/>
          <w:szCs w:val="24"/>
        </w:rPr>
      </w:pPr>
      <w:r>
        <w:rPr>
          <w:color w:val="000000"/>
          <w:sz w:val="24"/>
          <w:szCs w:val="24"/>
        </w:rPr>
        <w:t xml:space="preserve">We hope you find this useful. The team welcomes ideas for future editions of the newsletter, so if there is something you would like to see included please let us know by emailing </w:t>
      </w:r>
      <w:r>
        <w:rPr>
          <w:color w:val="1155CC"/>
          <w:sz w:val="24"/>
          <w:szCs w:val="24"/>
          <w:u w:val="single"/>
        </w:rPr>
        <w:t>food@crowncommercial.gov.uk</w:t>
      </w:r>
      <w:r>
        <w:rPr>
          <w:color w:val="1155CC"/>
          <w:sz w:val="24"/>
          <w:szCs w:val="24"/>
        </w:rPr>
        <w:t xml:space="preserve"> </w:t>
      </w:r>
    </w:p>
    <w:p w:rsidR="000A4CD8" w:rsidRDefault="00761C5E">
      <w:pPr>
        <w:widowControl w:val="0"/>
        <w:pBdr>
          <w:top w:val="nil"/>
          <w:left w:val="nil"/>
          <w:bottom w:val="nil"/>
          <w:right w:val="nil"/>
          <w:between w:val="nil"/>
        </w:pBdr>
        <w:spacing w:before="323" w:line="240" w:lineRule="auto"/>
        <w:ind w:left="285"/>
        <w:rPr>
          <w:b/>
          <w:color w:val="000000"/>
          <w:sz w:val="24"/>
          <w:szCs w:val="24"/>
        </w:rPr>
      </w:pPr>
      <w:r>
        <w:rPr>
          <w:b/>
          <w:color w:val="000000"/>
          <w:sz w:val="24"/>
          <w:szCs w:val="24"/>
          <w:highlight w:val="white"/>
        </w:rPr>
        <w:t>Buying Better Food</w:t>
      </w:r>
      <w:r>
        <w:rPr>
          <w:b/>
          <w:color w:val="000000"/>
          <w:sz w:val="24"/>
          <w:szCs w:val="24"/>
        </w:rPr>
        <w:t xml:space="preserve"> </w:t>
      </w:r>
    </w:p>
    <w:p w:rsidR="000A4CD8" w:rsidRDefault="00761C5E">
      <w:pPr>
        <w:widowControl w:val="0"/>
        <w:pBdr>
          <w:top w:val="nil"/>
          <w:left w:val="nil"/>
          <w:bottom w:val="nil"/>
          <w:right w:val="nil"/>
          <w:between w:val="nil"/>
        </w:pBdr>
        <w:spacing w:before="37" w:line="240" w:lineRule="auto"/>
        <w:ind w:left="268"/>
        <w:rPr>
          <w:b/>
          <w:color w:val="000000"/>
          <w:sz w:val="24"/>
          <w:szCs w:val="24"/>
        </w:rPr>
      </w:pPr>
      <w:r>
        <w:rPr>
          <w:b/>
          <w:color w:val="000000"/>
          <w:sz w:val="24"/>
          <w:szCs w:val="24"/>
        </w:rPr>
        <w:t xml:space="preserve">Why use CCS </w:t>
      </w:r>
    </w:p>
    <w:p w:rsidR="000A4CD8" w:rsidRDefault="00761C5E">
      <w:pPr>
        <w:widowControl w:val="0"/>
        <w:pBdr>
          <w:top w:val="nil"/>
          <w:left w:val="nil"/>
          <w:bottom w:val="nil"/>
          <w:right w:val="nil"/>
          <w:between w:val="nil"/>
        </w:pBdr>
        <w:spacing w:before="37" w:line="240" w:lineRule="auto"/>
        <w:ind w:left="648"/>
        <w:rPr>
          <w:color w:val="000000"/>
          <w:sz w:val="24"/>
          <w:szCs w:val="24"/>
        </w:rPr>
      </w:pPr>
      <w:r>
        <w:rPr>
          <w:color w:val="000000"/>
          <w:sz w:val="24"/>
          <w:szCs w:val="24"/>
        </w:rPr>
        <w:t xml:space="preserve">● CCS is the biggest public procurement organisation in the UK </w:t>
      </w:r>
    </w:p>
    <w:p w:rsidR="000A4CD8" w:rsidRDefault="00761C5E">
      <w:pPr>
        <w:widowControl w:val="0"/>
        <w:pBdr>
          <w:top w:val="nil"/>
          <w:left w:val="nil"/>
          <w:bottom w:val="nil"/>
          <w:right w:val="nil"/>
          <w:between w:val="nil"/>
        </w:pBdr>
        <w:spacing w:line="229" w:lineRule="auto"/>
        <w:ind w:left="995" w:right="1025" w:hanging="346"/>
        <w:rPr>
          <w:color w:val="000000"/>
          <w:sz w:val="24"/>
          <w:szCs w:val="24"/>
        </w:rPr>
      </w:pPr>
      <w:r>
        <w:rPr>
          <w:color w:val="000000"/>
          <w:sz w:val="24"/>
          <w:szCs w:val="24"/>
        </w:rPr>
        <w:t xml:space="preserve">● </w:t>
      </w:r>
      <w:proofErr w:type="gramStart"/>
      <w:r>
        <w:rPr>
          <w:color w:val="000000"/>
          <w:sz w:val="24"/>
          <w:szCs w:val="24"/>
        </w:rPr>
        <w:t>we</w:t>
      </w:r>
      <w:proofErr w:type="gramEnd"/>
      <w:r>
        <w:rPr>
          <w:color w:val="000000"/>
          <w:sz w:val="24"/>
          <w:szCs w:val="24"/>
        </w:rPr>
        <w:t xml:space="preserve"> help thousands of public and third sector buyers with billions of pounds spending each year </w:t>
      </w:r>
    </w:p>
    <w:p w:rsidR="000A4CD8" w:rsidRDefault="00761C5E">
      <w:pPr>
        <w:widowControl w:val="0"/>
        <w:pBdr>
          <w:top w:val="nil"/>
          <w:left w:val="nil"/>
          <w:bottom w:val="nil"/>
          <w:right w:val="nil"/>
          <w:between w:val="nil"/>
        </w:pBdr>
        <w:spacing w:before="6" w:line="229" w:lineRule="auto"/>
        <w:ind w:left="995" w:right="442" w:hanging="346"/>
        <w:rPr>
          <w:color w:val="000000"/>
          <w:sz w:val="24"/>
          <w:szCs w:val="24"/>
        </w:rPr>
      </w:pPr>
      <w:r>
        <w:rPr>
          <w:color w:val="000000"/>
          <w:sz w:val="24"/>
          <w:szCs w:val="24"/>
        </w:rPr>
        <w:t xml:space="preserve">● </w:t>
      </w:r>
      <w:proofErr w:type="gramStart"/>
      <w:r>
        <w:rPr>
          <w:color w:val="000000"/>
          <w:sz w:val="24"/>
          <w:szCs w:val="24"/>
        </w:rPr>
        <w:t>for</w:t>
      </w:r>
      <w:proofErr w:type="gramEnd"/>
      <w:r>
        <w:rPr>
          <w:color w:val="000000"/>
          <w:sz w:val="24"/>
          <w:szCs w:val="24"/>
        </w:rPr>
        <w:t xml:space="preserve"> the first time, we are offering a commercial agreement which will allow public sector or</w:t>
      </w:r>
      <w:r>
        <w:rPr>
          <w:color w:val="000000"/>
          <w:sz w:val="24"/>
          <w:szCs w:val="24"/>
        </w:rPr>
        <w:t xml:space="preserve">ganisations to buy food and drink </w:t>
      </w:r>
    </w:p>
    <w:p w:rsidR="000A4CD8" w:rsidRDefault="00761C5E">
      <w:pPr>
        <w:widowControl w:val="0"/>
        <w:pBdr>
          <w:top w:val="nil"/>
          <w:left w:val="nil"/>
          <w:bottom w:val="nil"/>
          <w:right w:val="nil"/>
          <w:between w:val="nil"/>
        </w:pBdr>
        <w:spacing w:before="6" w:line="229" w:lineRule="auto"/>
        <w:ind w:left="1003" w:right="713" w:hanging="354"/>
        <w:rPr>
          <w:color w:val="000000"/>
          <w:sz w:val="24"/>
          <w:szCs w:val="24"/>
        </w:rPr>
      </w:pPr>
      <w:r>
        <w:rPr>
          <w:color w:val="000000"/>
          <w:sz w:val="24"/>
          <w:szCs w:val="24"/>
        </w:rPr>
        <w:t xml:space="preserve">● </w:t>
      </w:r>
      <w:proofErr w:type="gramStart"/>
      <w:r>
        <w:rPr>
          <w:color w:val="000000"/>
          <w:sz w:val="24"/>
          <w:szCs w:val="24"/>
        </w:rPr>
        <w:t>we</w:t>
      </w:r>
      <w:proofErr w:type="gramEnd"/>
      <w:r>
        <w:rPr>
          <w:color w:val="000000"/>
          <w:sz w:val="24"/>
          <w:szCs w:val="24"/>
        </w:rPr>
        <w:t xml:space="preserve"> have commercial expertise, deep product knowledge and national buying power </w:t>
      </w:r>
    </w:p>
    <w:p w:rsidR="000A4CD8" w:rsidRDefault="00761C5E">
      <w:pPr>
        <w:widowControl w:val="0"/>
        <w:pBdr>
          <w:top w:val="nil"/>
          <w:left w:val="nil"/>
          <w:bottom w:val="nil"/>
          <w:right w:val="nil"/>
          <w:between w:val="nil"/>
        </w:pBdr>
        <w:spacing w:before="6" w:line="240" w:lineRule="auto"/>
        <w:ind w:left="648"/>
        <w:rPr>
          <w:color w:val="000000"/>
          <w:sz w:val="24"/>
          <w:szCs w:val="24"/>
        </w:rPr>
      </w:pPr>
      <w:r>
        <w:rPr>
          <w:color w:val="000000"/>
          <w:sz w:val="24"/>
          <w:szCs w:val="24"/>
        </w:rPr>
        <w:t xml:space="preserve">● </w:t>
      </w:r>
      <w:proofErr w:type="gramStart"/>
      <w:r>
        <w:rPr>
          <w:color w:val="000000"/>
          <w:sz w:val="24"/>
          <w:szCs w:val="24"/>
        </w:rPr>
        <w:t>our</w:t>
      </w:r>
      <w:proofErr w:type="gramEnd"/>
      <w:r>
        <w:rPr>
          <w:color w:val="000000"/>
          <w:sz w:val="24"/>
          <w:szCs w:val="24"/>
        </w:rPr>
        <w:t xml:space="preserve"> service is free to use </w:t>
      </w:r>
    </w:p>
    <w:p w:rsidR="000A4CD8" w:rsidRDefault="00761C5E">
      <w:pPr>
        <w:widowControl w:val="0"/>
        <w:pBdr>
          <w:top w:val="nil"/>
          <w:left w:val="nil"/>
          <w:bottom w:val="nil"/>
          <w:right w:val="nil"/>
          <w:between w:val="nil"/>
        </w:pBdr>
        <w:spacing w:line="240" w:lineRule="auto"/>
        <w:ind w:left="279"/>
        <w:rPr>
          <w:b/>
          <w:color w:val="000000"/>
          <w:sz w:val="24"/>
          <w:szCs w:val="24"/>
        </w:rPr>
      </w:pPr>
      <w:r>
        <w:rPr>
          <w:b/>
          <w:color w:val="000000"/>
          <w:sz w:val="24"/>
          <w:szCs w:val="24"/>
        </w:rPr>
        <w:t xml:space="preserve">Current Market </w:t>
      </w:r>
    </w:p>
    <w:p w:rsidR="000A4CD8" w:rsidRDefault="00761C5E">
      <w:pPr>
        <w:widowControl w:val="0"/>
        <w:pBdr>
          <w:top w:val="nil"/>
          <w:left w:val="nil"/>
          <w:bottom w:val="nil"/>
          <w:right w:val="nil"/>
          <w:between w:val="nil"/>
        </w:pBdr>
        <w:spacing w:line="229" w:lineRule="auto"/>
        <w:ind w:left="1003" w:right="824" w:hanging="354"/>
        <w:rPr>
          <w:color w:val="000000"/>
          <w:sz w:val="24"/>
          <w:szCs w:val="24"/>
        </w:rPr>
      </w:pPr>
      <w:r>
        <w:rPr>
          <w:color w:val="000000"/>
          <w:sz w:val="24"/>
          <w:szCs w:val="24"/>
        </w:rPr>
        <w:t xml:space="preserve">● the food and drink industry has an important role to play in the government’s levelling up agenda </w:t>
      </w:r>
    </w:p>
    <w:p w:rsidR="000A4CD8" w:rsidRDefault="00761C5E">
      <w:pPr>
        <w:widowControl w:val="0"/>
        <w:pBdr>
          <w:top w:val="nil"/>
          <w:left w:val="nil"/>
          <w:bottom w:val="nil"/>
          <w:right w:val="nil"/>
          <w:between w:val="nil"/>
        </w:pBdr>
        <w:spacing w:before="6" w:line="229" w:lineRule="auto"/>
        <w:ind w:left="285" w:right="542" w:firstLine="363"/>
        <w:rPr>
          <w:b/>
          <w:color w:val="000000"/>
          <w:sz w:val="24"/>
          <w:szCs w:val="24"/>
        </w:rPr>
      </w:pPr>
      <w:r>
        <w:rPr>
          <w:color w:val="000000"/>
          <w:sz w:val="24"/>
          <w:szCs w:val="24"/>
        </w:rPr>
        <w:t>● the UK has experienced an increase in the cost of living, with food prices being impacted this is coupled with a rise in inflation and increasing fuel co</w:t>
      </w:r>
      <w:r>
        <w:rPr>
          <w:color w:val="000000"/>
          <w:sz w:val="24"/>
          <w:szCs w:val="24"/>
        </w:rPr>
        <w:t xml:space="preserve">sts </w:t>
      </w:r>
      <w:r>
        <w:rPr>
          <w:b/>
          <w:color w:val="000000"/>
          <w:sz w:val="24"/>
          <w:szCs w:val="24"/>
        </w:rPr>
        <w:t xml:space="preserve">Benefits </w:t>
      </w:r>
    </w:p>
    <w:p w:rsidR="000A4CD8" w:rsidRDefault="00761C5E">
      <w:pPr>
        <w:widowControl w:val="0"/>
        <w:pBdr>
          <w:top w:val="nil"/>
          <w:left w:val="nil"/>
          <w:bottom w:val="nil"/>
          <w:right w:val="nil"/>
          <w:between w:val="nil"/>
        </w:pBdr>
        <w:spacing w:before="6" w:line="229" w:lineRule="auto"/>
        <w:ind w:left="995" w:right="794" w:hanging="346"/>
        <w:rPr>
          <w:color w:val="000000"/>
          <w:sz w:val="24"/>
          <w:szCs w:val="24"/>
        </w:rPr>
      </w:pPr>
      <w:r>
        <w:rPr>
          <w:color w:val="000000"/>
          <w:sz w:val="24"/>
          <w:szCs w:val="24"/>
        </w:rPr>
        <w:t xml:space="preserve">● </w:t>
      </w:r>
      <w:proofErr w:type="gramStart"/>
      <w:r>
        <w:rPr>
          <w:color w:val="000000"/>
          <w:sz w:val="24"/>
          <w:szCs w:val="24"/>
        </w:rPr>
        <w:t>we</w:t>
      </w:r>
      <w:proofErr w:type="gramEnd"/>
      <w:r>
        <w:rPr>
          <w:color w:val="000000"/>
          <w:sz w:val="24"/>
          <w:szCs w:val="24"/>
        </w:rPr>
        <w:t xml:space="preserve"> strive to ensure that you can secure the maximum possible social, environmental and economic benefits from every pound of public money you spend through this agreement </w:t>
      </w:r>
    </w:p>
    <w:p w:rsidR="000A4CD8" w:rsidRDefault="00761C5E">
      <w:pPr>
        <w:widowControl w:val="0"/>
        <w:pBdr>
          <w:top w:val="nil"/>
          <w:left w:val="nil"/>
          <w:bottom w:val="nil"/>
          <w:right w:val="nil"/>
          <w:between w:val="nil"/>
        </w:pBdr>
        <w:spacing w:before="6" w:line="229" w:lineRule="auto"/>
        <w:ind w:left="1002" w:right="235" w:hanging="353"/>
        <w:rPr>
          <w:color w:val="000000"/>
          <w:sz w:val="24"/>
          <w:szCs w:val="24"/>
        </w:rPr>
      </w:pPr>
      <w:r>
        <w:rPr>
          <w:color w:val="000000"/>
          <w:sz w:val="24"/>
          <w:szCs w:val="24"/>
        </w:rPr>
        <w:t xml:space="preserve">● </w:t>
      </w:r>
      <w:proofErr w:type="gramStart"/>
      <w:r>
        <w:rPr>
          <w:color w:val="000000"/>
          <w:sz w:val="24"/>
          <w:szCs w:val="24"/>
        </w:rPr>
        <w:t>We</w:t>
      </w:r>
      <w:proofErr w:type="gramEnd"/>
      <w:r>
        <w:rPr>
          <w:color w:val="000000"/>
          <w:sz w:val="24"/>
          <w:szCs w:val="24"/>
        </w:rPr>
        <w:t xml:space="preserve"> will support public sector buyers in buying quality, safer, sustainable food that meets the current and soon to be revised Government Buying Standards for Food (GBSF) </w:t>
      </w:r>
    </w:p>
    <w:p w:rsidR="000A4CD8" w:rsidRDefault="00761C5E">
      <w:pPr>
        <w:widowControl w:val="0"/>
        <w:pBdr>
          <w:top w:val="nil"/>
          <w:left w:val="nil"/>
          <w:bottom w:val="nil"/>
          <w:right w:val="nil"/>
          <w:between w:val="nil"/>
        </w:pBdr>
        <w:spacing w:before="323" w:line="240" w:lineRule="auto"/>
        <w:ind w:left="279"/>
        <w:rPr>
          <w:b/>
          <w:color w:val="222222"/>
          <w:sz w:val="24"/>
          <w:szCs w:val="24"/>
        </w:rPr>
      </w:pPr>
      <w:r>
        <w:rPr>
          <w:b/>
          <w:color w:val="222222"/>
          <w:sz w:val="24"/>
          <w:szCs w:val="24"/>
        </w:rPr>
        <w:t xml:space="preserve">Commercial Agreement Overview </w:t>
      </w:r>
    </w:p>
    <w:p w:rsidR="000A4CD8" w:rsidRDefault="00761C5E">
      <w:pPr>
        <w:widowControl w:val="0"/>
        <w:pBdr>
          <w:top w:val="nil"/>
          <w:left w:val="nil"/>
          <w:bottom w:val="nil"/>
          <w:right w:val="nil"/>
          <w:between w:val="nil"/>
        </w:pBdr>
        <w:spacing w:before="37" w:line="264" w:lineRule="auto"/>
        <w:ind w:left="272" w:right="314" w:firstLine="7"/>
        <w:rPr>
          <w:color w:val="1155CC"/>
          <w:sz w:val="24"/>
          <w:szCs w:val="24"/>
        </w:rPr>
      </w:pPr>
      <w:r>
        <w:rPr>
          <w:color w:val="000000"/>
          <w:sz w:val="24"/>
          <w:szCs w:val="24"/>
        </w:rPr>
        <w:t>CCS welcomes and values your input and suggestions r</w:t>
      </w:r>
      <w:r>
        <w:rPr>
          <w:color w:val="000000"/>
          <w:sz w:val="24"/>
          <w:szCs w:val="24"/>
        </w:rPr>
        <w:t>egarding this agreement. Get in touch with the team</w:t>
      </w:r>
      <w:r>
        <w:rPr>
          <w:color w:val="000000"/>
          <w:sz w:val="24"/>
          <w:szCs w:val="24"/>
          <w:u w:val="single"/>
        </w:rPr>
        <w:t xml:space="preserve"> </w:t>
      </w:r>
      <w:r>
        <w:rPr>
          <w:color w:val="1155CC"/>
          <w:sz w:val="24"/>
          <w:szCs w:val="24"/>
          <w:u w:val="single"/>
        </w:rPr>
        <w:t>Food@crowncommercial.gov.uk</w:t>
      </w:r>
      <w:r>
        <w:rPr>
          <w:color w:val="1155CC"/>
          <w:sz w:val="24"/>
          <w:szCs w:val="24"/>
        </w:rPr>
        <w:t xml:space="preserve"> </w:t>
      </w:r>
    </w:p>
    <w:p w:rsidR="000A4CD8" w:rsidRDefault="00761C5E">
      <w:pPr>
        <w:widowControl w:val="0"/>
        <w:pBdr>
          <w:top w:val="nil"/>
          <w:left w:val="nil"/>
          <w:bottom w:val="nil"/>
          <w:right w:val="nil"/>
          <w:between w:val="nil"/>
        </w:pBdr>
        <w:spacing w:before="330" w:line="264" w:lineRule="auto"/>
        <w:ind w:left="648" w:right="1831" w:hanging="363"/>
        <w:rPr>
          <w:color w:val="000000"/>
          <w:sz w:val="24"/>
          <w:szCs w:val="24"/>
        </w:rPr>
      </w:pPr>
      <w:r>
        <w:rPr>
          <w:color w:val="000000"/>
          <w:sz w:val="24"/>
          <w:szCs w:val="24"/>
        </w:rPr>
        <w:t xml:space="preserve">Key principles we are working towards for the commercial agreement are: ● Free at the point of use for public sector customers </w:t>
      </w:r>
    </w:p>
    <w:p w:rsidR="000A4CD8" w:rsidRDefault="00761C5E">
      <w:pPr>
        <w:widowControl w:val="0"/>
        <w:pBdr>
          <w:top w:val="nil"/>
          <w:left w:val="nil"/>
          <w:bottom w:val="nil"/>
          <w:right w:val="nil"/>
          <w:between w:val="nil"/>
        </w:pBdr>
        <w:spacing w:before="12" w:line="264" w:lineRule="auto"/>
        <w:ind w:left="648" w:right="1666"/>
        <w:rPr>
          <w:color w:val="000000"/>
          <w:sz w:val="24"/>
          <w:szCs w:val="24"/>
        </w:rPr>
      </w:pPr>
      <w:r>
        <w:rPr>
          <w:color w:val="000000"/>
          <w:sz w:val="24"/>
          <w:szCs w:val="24"/>
        </w:rPr>
        <w:t xml:space="preserve">● Customers will be able to access and purchase via a digital platform ● Next day delivery capability </w:t>
      </w:r>
    </w:p>
    <w:p w:rsidR="000A4CD8" w:rsidRDefault="00761C5E">
      <w:pPr>
        <w:widowControl w:val="0"/>
        <w:pBdr>
          <w:top w:val="nil"/>
          <w:left w:val="nil"/>
          <w:bottom w:val="nil"/>
          <w:right w:val="nil"/>
          <w:between w:val="nil"/>
        </w:pBdr>
        <w:spacing w:before="12" w:line="264" w:lineRule="auto"/>
        <w:ind w:left="648" w:right="1235"/>
        <w:rPr>
          <w:color w:val="000000"/>
          <w:sz w:val="24"/>
          <w:szCs w:val="24"/>
        </w:rPr>
      </w:pPr>
      <w:r>
        <w:rPr>
          <w:color w:val="000000"/>
          <w:sz w:val="24"/>
          <w:szCs w:val="24"/>
        </w:rPr>
        <w:t xml:space="preserve">● Food and drink producers are able to on board and off board at any time ● Fast and simple invoicing and payment process </w:t>
      </w:r>
    </w:p>
    <w:p w:rsidR="000A4CD8" w:rsidRDefault="00761C5E">
      <w:pPr>
        <w:widowControl w:val="0"/>
        <w:pBdr>
          <w:top w:val="nil"/>
          <w:left w:val="nil"/>
          <w:bottom w:val="nil"/>
          <w:right w:val="nil"/>
          <w:between w:val="nil"/>
        </w:pBdr>
        <w:spacing w:before="12" w:line="240" w:lineRule="auto"/>
        <w:ind w:left="648"/>
        <w:rPr>
          <w:color w:val="000000"/>
          <w:sz w:val="24"/>
          <w:szCs w:val="24"/>
        </w:rPr>
      </w:pPr>
      <w:r>
        <w:rPr>
          <w:color w:val="000000"/>
          <w:sz w:val="24"/>
          <w:szCs w:val="24"/>
        </w:rPr>
        <w:t>● Customer choices to buy local across available products</w:t>
      </w:r>
    </w:p>
    <w:p w:rsidR="000A4CD8" w:rsidRDefault="00761C5E">
      <w:pPr>
        <w:widowControl w:val="0"/>
        <w:pBdr>
          <w:top w:val="nil"/>
          <w:left w:val="nil"/>
          <w:bottom w:val="nil"/>
          <w:right w:val="nil"/>
          <w:between w:val="nil"/>
        </w:pBdr>
        <w:spacing w:line="205" w:lineRule="auto"/>
        <w:ind w:left="7442" w:right="131" w:hanging="6712"/>
        <w:rPr>
          <w:b/>
          <w:color w:val="000000"/>
        </w:rPr>
      </w:pPr>
      <w:r>
        <w:rPr>
          <w:noProof/>
          <w:color w:val="000000"/>
          <w:sz w:val="24"/>
          <w:szCs w:val="24"/>
        </w:rPr>
        <w:lastRenderedPageBreak/>
        <w:drawing>
          <wp:inline distT="19050" distB="19050" distL="19050" distR="19050">
            <wp:extent cx="5715000" cy="15240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715000" cy="1524000"/>
                    </a:xfrm>
                    <a:prstGeom prst="rect">
                      <a:avLst/>
                    </a:prstGeom>
                    <a:ln/>
                  </pic:spPr>
                </pic:pic>
              </a:graphicData>
            </a:graphic>
          </wp:inline>
        </w:drawing>
      </w:r>
      <w:r>
        <w:rPr>
          <w:b/>
          <w:color w:val="000000"/>
        </w:rPr>
        <w:t xml:space="preserve">Edition No 8 July 2022 </w:t>
      </w:r>
    </w:p>
    <w:p w:rsidR="000A4CD8" w:rsidRDefault="00761C5E">
      <w:pPr>
        <w:widowControl w:val="0"/>
        <w:pBdr>
          <w:top w:val="nil"/>
          <w:left w:val="nil"/>
          <w:bottom w:val="nil"/>
          <w:right w:val="nil"/>
          <w:between w:val="nil"/>
        </w:pBdr>
        <w:spacing w:before="327" w:line="264" w:lineRule="auto"/>
        <w:ind w:left="273" w:right="234" w:hanging="1"/>
        <w:rPr>
          <w:color w:val="1155CC"/>
          <w:sz w:val="24"/>
          <w:szCs w:val="24"/>
        </w:rPr>
      </w:pPr>
      <w:r>
        <w:rPr>
          <w:color w:val="000000"/>
          <w:sz w:val="24"/>
          <w:szCs w:val="24"/>
        </w:rPr>
        <w:t>This will be an agreement managed with a single access point, using a Tier 1 supplier as an umbrella to simplify the customer journey. The agreement covers all public sector customers and all food and drink sub-categories, and we welcome the opportunity fo</w:t>
      </w:r>
      <w:r>
        <w:rPr>
          <w:color w:val="000000"/>
          <w:sz w:val="24"/>
          <w:szCs w:val="24"/>
        </w:rPr>
        <w:t xml:space="preserve">r single suppliers, a consortium or a Special Procurement Vehicle (SPV) style approach to meet the requirements. Information can be found here </w:t>
      </w:r>
      <w:r>
        <w:rPr>
          <w:color w:val="1155CC"/>
          <w:sz w:val="24"/>
          <w:szCs w:val="24"/>
          <w:u w:val="single"/>
        </w:rPr>
        <w:t>Prior Information Notice (PIN)</w:t>
      </w:r>
      <w:r>
        <w:rPr>
          <w:color w:val="1155CC"/>
          <w:sz w:val="24"/>
          <w:szCs w:val="24"/>
        </w:rPr>
        <w:t xml:space="preserve"> </w:t>
      </w:r>
    </w:p>
    <w:p w:rsidR="000A4CD8" w:rsidRDefault="00761C5E">
      <w:pPr>
        <w:widowControl w:val="0"/>
        <w:pBdr>
          <w:top w:val="nil"/>
          <w:left w:val="nil"/>
          <w:bottom w:val="nil"/>
          <w:right w:val="nil"/>
          <w:between w:val="nil"/>
        </w:pBdr>
        <w:spacing w:before="330" w:line="264" w:lineRule="auto"/>
        <w:ind w:left="272" w:right="913" w:firstLine="15"/>
        <w:rPr>
          <w:color w:val="000000"/>
          <w:sz w:val="24"/>
          <w:szCs w:val="24"/>
        </w:rPr>
      </w:pPr>
      <w:r>
        <w:rPr>
          <w:color w:val="000000"/>
          <w:sz w:val="24"/>
          <w:szCs w:val="24"/>
        </w:rPr>
        <w:t xml:space="preserve">Food and Drink progress updates on the procurement agreement can be found on the CCS website. Click </w:t>
      </w:r>
      <w:r>
        <w:rPr>
          <w:color w:val="1155CC"/>
          <w:sz w:val="24"/>
          <w:szCs w:val="24"/>
          <w:u w:val="single"/>
        </w:rPr>
        <w:t>here</w:t>
      </w:r>
      <w:r>
        <w:rPr>
          <w:color w:val="1155CC"/>
          <w:sz w:val="24"/>
          <w:szCs w:val="24"/>
        </w:rPr>
        <w:t xml:space="preserve"> </w:t>
      </w:r>
      <w:r>
        <w:rPr>
          <w:color w:val="000000"/>
          <w:sz w:val="24"/>
          <w:szCs w:val="24"/>
        </w:rPr>
        <w:t xml:space="preserve">to view the Food and Drink webpage </w:t>
      </w:r>
    </w:p>
    <w:p w:rsidR="000A4CD8" w:rsidRDefault="00761C5E">
      <w:pPr>
        <w:widowControl w:val="0"/>
        <w:pBdr>
          <w:top w:val="nil"/>
          <w:left w:val="nil"/>
          <w:bottom w:val="nil"/>
          <w:right w:val="nil"/>
          <w:between w:val="nil"/>
        </w:pBdr>
        <w:spacing w:before="488" w:line="240" w:lineRule="auto"/>
        <w:ind w:left="279"/>
        <w:rPr>
          <w:b/>
          <w:color w:val="222222"/>
          <w:sz w:val="24"/>
          <w:szCs w:val="24"/>
        </w:rPr>
      </w:pPr>
      <w:r>
        <w:rPr>
          <w:b/>
          <w:color w:val="222222"/>
          <w:sz w:val="24"/>
          <w:szCs w:val="24"/>
        </w:rPr>
        <w:t xml:space="preserve">Government Food Strategy </w:t>
      </w:r>
    </w:p>
    <w:p w:rsidR="000A4CD8" w:rsidRDefault="00761C5E">
      <w:pPr>
        <w:widowControl w:val="0"/>
        <w:pBdr>
          <w:top w:val="nil"/>
          <w:left w:val="nil"/>
          <w:bottom w:val="nil"/>
          <w:right w:val="nil"/>
          <w:between w:val="nil"/>
        </w:pBdr>
        <w:spacing w:before="37" w:line="264" w:lineRule="auto"/>
        <w:ind w:left="268" w:right="470" w:firstLine="10"/>
        <w:rPr>
          <w:color w:val="000000"/>
          <w:sz w:val="24"/>
          <w:szCs w:val="24"/>
        </w:rPr>
      </w:pPr>
      <w:r>
        <w:rPr>
          <w:color w:val="000000"/>
          <w:sz w:val="24"/>
          <w:szCs w:val="24"/>
        </w:rPr>
        <w:t xml:space="preserve">On June 13th 2022, the government launched its </w:t>
      </w:r>
      <w:r>
        <w:rPr>
          <w:color w:val="1155CC"/>
          <w:sz w:val="24"/>
          <w:szCs w:val="24"/>
          <w:u w:val="single"/>
        </w:rPr>
        <w:t>Food Strategy</w:t>
      </w:r>
      <w:r>
        <w:rPr>
          <w:color w:val="000000"/>
          <w:sz w:val="24"/>
          <w:szCs w:val="24"/>
        </w:rPr>
        <w:t>. This strategy sets out what</w:t>
      </w:r>
      <w:r>
        <w:rPr>
          <w:color w:val="000000"/>
          <w:sz w:val="24"/>
          <w:szCs w:val="24"/>
        </w:rPr>
        <w:t xml:space="preserve"> will be done to create a more prosperous </w:t>
      </w:r>
      <w:proofErr w:type="spellStart"/>
      <w:r>
        <w:rPr>
          <w:color w:val="000000"/>
          <w:sz w:val="24"/>
          <w:szCs w:val="24"/>
        </w:rPr>
        <w:t>agri</w:t>
      </w:r>
      <w:proofErr w:type="spellEnd"/>
      <w:r>
        <w:rPr>
          <w:color w:val="000000"/>
          <w:sz w:val="24"/>
          <w:szCs w:val="24"/>
        </w:rPr>
        <w:t xml:space="preserve">-food sector that delivers healthier, more sustainable and affordable diets for all. </w:t>
      </w:r>
    </w:p>
    <w:p w:rsidR="000A4CD8" w:rsidRDefault="00761C5E">
      <w:pPr>
        <w:widowControl w:val="0"/>
        <w:pBdr>
          <w:top w:val="nil"/>
          <w:left w:val="nil"/>
          <w:bottom w:val="nil"/>
          <w:right w:val="nil"/>
          <w:between w:val="nil"/>
        </w:pBdr>
        <w:spacing w:before="330" w:line="264" w:lineRule="auto"/>
        <w:ind w:left="275" w:right="376" w:firstLine="9"/>
        <w:rPr>
          <w:b/>
          <w:color w:val="222222"/>
          <w:sz w:val="24"/>
          <w:szCs w:val="24"/>
        </w:rPr>
      </w:pPr>
      <w:r>
        <w:rPr>
          <w:b/>
          <w:color w:val="222222"/>
          <w:sz w:val="24"/>
          <w:szCs w:val="24"/>
        </w:rPr>
        <w:t xml:space="preserve">DEFRA Possible Changes to Public Sector Food and Catering Policy </w:t>
      </w:r>
      <w:r>
        <w:rPr>
          <w:color w:val="222222"/>
          <w:sz w:val="24"/>
          <w:szCs w:val="24"/>
          <w:highlight w:val="white"/>
        </w:rPr>
        <w:t>Defra have launched a consultation and we encourage all our stakeholders to comment</w:t>
      </w:r>
      <w:r>
        <w:rPr>
          <w:color w:val="222222"/>
          <w:sz w:val="24"/>
          <w:szCs w:val="24"/>
        </w:rPr>
        <w:t xml:space="preserve"> </w:t>
      </w:r>
      <w:r>
        <w:rPr>
          <w:color w:val="222222"/>
          <w:sz w:val="24"/>
          <w:szCs w:val="24"/>
          <w:highlight w:val="white"/>
        </w:rPr>
        <w:t xml:space="preserve">on </w:t>
      </w:r>
      <w:r>
        <w:rPr>
          <w:b/>
          <w:color w:val="0563C1"/>
          <w:sz w:val="24"/>
          <w:szCs w:val="24"/>
          <w:highlight w:val="white"/>
          <w:u w:val="single"/>
        </w:rPr>
        <w:t>possible changes to public sector food and catering policy</w:t>
      </w:r>
      <w:r>
        <w:rPr>
          <w:b/>
          <w:color w:val="222222"/>
          <w:sz w:val="24"/>
          <w:szCs w:val="24"/>
          <w:highlight w:val="white"/>
          <w:u w:val="single"/>
        </w:rPr>
        <w:t>.</w:t>
      </w:r>
      <w:r>
        <w:rPr>
          <w:b/>
          <w:color w:val="222222"/>
          <w:sz w:val="24"/>
          <w:szCs w:val="24"/>
        </w:rPr>
        <w:t xml:space="preserve"> </w:t>
      </w:r>
    </w:p>
    <w:p w:rsidR="000A4CD8" w:rsidRDefault="00761C5E">
      <w:pPr>
        <w:widowControl w:val="0"/>
        <w:pBdr>
          <w:top w:val="nil"/>
          <w:left w:val="nil"/>
          <w:bottom w:val="nil"/>
          <w:right w:val="nil"/>
          <w:between w:val="nil"/>
        </w:pBdr>
        <w:spacing w:before="330" w:line="264" w:lineRule="auto"/>
        <w:ind w:left="272" w:right="351" w:firstLine="13"/>
        <w:rPr>
          <w:color w:val="222222"/>
          <w:sz w:val="24"/>
          <w:szCs w:val="24"/>
        </w:rPr>
      </w:pPr>
      <w:r>
        <w:rPr>
          <w:color w:val="222222"/>
          <w:sz w:val="24"/>
          <w:szCs w:val="24"/>
          <w:highlight w:val="white"/>
        </w:rPr>
        <w:t>Now is your chance to tell Defra what you think of the proposals and shape the future of</w:t>
      </w:r>
      <w:r>
        <w:rPr>
          <w:color w:val="222222"/>
          <w:sz w:val="24"/>
          <w:szCs w:val="24"/>
        </w:rPr>
        <w:t xml:space="preserve"> </w:t>
      </w:r>
      <w:r>
        <w:rPr>
          <w:color w:val="222222"/>
          <w:sz w:val="24"/>
          <w:szCs w:val="24"/>
          <w:highlight w:val="white"/>
        </w:rPr>
        <w:t>the policy. The consultation will be open for 12 weeks, closing on 4 September 2022.</w:t>
      </w:r>
      <w:r>
        <w:rPr>
          <w:color w:val="222222"/>
          <w:sz w:val="24"/>
          <w:szCs w:val="24"/>
        </w:rPr>
        <w:t xml:space="preserve"> </w:t>
      </w:r>
    </w:p>
    <w:p w:rsidR="000A4CD8" w:rsidRDefault="00761C5E">
      <w:pPr>
        <w:widowControl w:val="0"/>
        <w:pBdr>
          <w:top w:val="nil"/>
          <w:left w:val="nil"/>
          <w:bottom w:val="nil"/>
          <w:right w:val="nil"/>
          <w:between w:val="nil"/>
        </w:pBdr>
        <w:spacing w:before="330" w:line="240" w:lineRule="auto"/>
        <w:ind w:left="273"/>
        <w:rPr>
          <w:color w:val="222222"/>
          <w:sz w:val="24"/>
          <w:szCs w:val="24"/>
        </w:rPr>
      </w:pPr>
      <w:r>
        <w:rPr>
          <w:color w:val="222222"/>
          <w:sz w:val="24"/>
          <w:szCs w:val="24"/>
          <w:highlight w:val="white"/>
        </w:rPr>
        <w:t>This consultation sets out proposals for:</w:t>
      </w:r>
      <w:r>
        <w:rPr>
          <w:color w:val="222222"/>
          <w:sz w:val="24"/>
          <w:szCs w:val="24"/>
        </w:rPr>
        <w:t xml:space="preserve"> </w:t>
      </w:r>
    </w:p>
    <w:p w:rsidR="000A4CD8" w:rsidRDefault="00761C5E">
      <w:pPr>
        <w:widowControl w:val="0"/>
        <w:pBdr>
          <w:top w:val="nil"/>
          <w:left w:val="nil"/>
          <w:bottom w:val="nil"/>
          <w:right w:val="nil"/>
          <w:between w:val="nil"/>
        </w:pBdr>
        <w:spacing w:before="37" w:line="240" w:lineRule="auto"/>
        <w:ind w:left="878"/>
        <w:rPr>
          <w:color w:val="222222"/>
          <w:sz w:val="24"/>
          <w:szCs w:val="24"/>
        </w:rPr>
      </w:pPr>
      <w:r>
        <w:rPr>
          <w:color w:val="222222"/>
          <w:sz w:val="24"/>
          <w:szCs w:val="24"/>
          <w:highlight w:val="white"/>
        </w:rPr>
        <w:t>1. New guidance principles on fair and transparent procurement</w:t>
      </w:r>
      <w:r>
        <w:rPr>
          <w:color w:val="222222"/>
          <w:sz w:val="24"/>
          <w:szCs w:val="24"/>
        </w:rPr>
        <w:t xml:space="preserve"> </w:t>
      </w:r>
    </w:p>
    <w:p w:rsidR="000A4CD8" w:rsidRDefault="00761C5E">
      <w:pPr>
        <w:widowControl w:val="0"/>
        <w:pBdr>
          <w:top w:val="nil"/>
          <w:left w:val="nil"/>
          <w:bottom w:val="nil"/>
          <w:right w:val="nil"/>
          <w:between w:val="nil"/>
        </w:pBdr>
        <w:spacing w:before="37" w:line="264" w:lineRule="auto"/>
        <w:ind w:left="862" w:right="494" w:hanging="3"/>
        <w:rPr>
          <w:color w:val="222222"/>
          <w:sz w:val="24"/>
          <w:szCs w:val="24"/>
        </w:rPr>
      </w:pPr>
      <w:r>
        <w:rPr>
          <w:color w:val="222222"/>
          <w:sz w:val="24"/>
          <w:szCs w:val="24"/>
          <w:highlight w:val="white"/>
        </w:rPr>
        <w:t>2. Changes to the Government Buying Standards for food and catering services</w:t>
      </w:r>
      <w:r>
        <w:rPr>
          <w:color w:val="222222"/>
          <w:sz w:val="24"/>
          <w:szCs w:val="24"/>
        </w:rPr>
        <w:t xml:space="preserve"> </w:t>
      </w:r>
      <w:r>
        <w:rPr>
          <w:color w:val="222222"/>
          <w:sz w:val="24"/>
          <w:szCs w:val="24"/>
          <w:highlight w:val="white"/>
        </w:rPr>
        <w:t>3. New data reporting requirements</w:t>
      </w:r>
      <w:r>
        <w:rPr>
          <w:color w:val="222222"/>
          <w:sz w:val="24"/>
          <w:szCs w:val="24"/>
        </w:rPr>
        <w:t xml:space="preserve"> </w:t>
      </w:r>
    </w:p>
    <w:p w:rsidR="000A4CD8" w:rsidRDefault="00761C5E">
      <w:pPr>
        <w:widowControl w:val="0"/>
        <w:pBdr>
          <w:top w:val="nil"/>
          <w:left w:val="nil"/>
          <w:bottom w:val="nil"/>
          <w:right w:val="nil"/>
          <w:between w:val="nil"/>
        </w:pBdr>
        <w:spacing w:before="330" w:line="240" w:lineRule="auto"/>
        <w:ind w:left="268"/>
        <w:rPr>
          <w:b/>
          <w:color w:val="0563C1"/>
          <w:sz w:val="24"/>
          <w:szCs w:val="24"/>
        </w:rPr>
      </w:pPr>
      <w:r>
        <w:rPr>
          <w:color w:val="222222"/>
          <w:sz w:val="24"/>
          <w:szCs w:val="24"/>
          <w:highlight w:val="white"/>
        </w:rPr>
        <w:t>You can review the</w:t>
      </w:r>
      <w:r>
        <w:rPr>
          <w:color w:val="222222"/>
          <w:sz w:val="24"/>
          <w:szCs w:val="24"/>
          <w:highlight w:val="white"/>
          <w:u w:val="single"/>
        </w:rPr>
        <w:t xml:space="preserve"> </w:t>
      </w:r>
      <w:r>
        <w:rPr>
          <w:b/>
          <w:color w:val="0563C1"/>
          <w:sz w:val="24"/>
          <w:szCs w:val="24"/>
          <w:highlight w:val="white"/>
          <w:u w:val="single"/>
        </w:rPr>
        <w:t>proposed policy document</w:t>
      </w:r>
      <w:r>
        <w:rPr>
          <w:b/>
          <w:color w:val="0563C1"/>
          <w:sz w:val="24"/>
          <w:szCs w:val="24"/>
        </w:rPr>
        <w:t xml:space="preserve"> </w:t>
      </w:r>
    </w:p>
    <w:p w:rsidR="000A4CD8" w:rsidRDefault="00761C5E">
      <w:pPr>
        <w:widowControl w:val="0"/>
        <w:pBdr>
          <w:top w:val="nil"/>
          <w:left w:val="nil"/>
          <w:bottom w:val="nil"/>
          <w:right w:val="nil"/>
          <w:between w:val="nil"/>
        </w:pBdr>
        <w:spacing w:before="354" w:line="264" w:lineRule="auto"/>
        <w:ind w:left="286" w:right="230" w:firstLine="3"/>
        <w:rPr>
          <w:b/>
          <w:color w:val="222222"/>
          <w:sz w:val="24"/>
          <w:szCs w:val="24"/>
        </w:rPr>
      </w:pPr>
      <w:r>
        <w:rPr>
          <w:color w:val="222222"/>
          <w:sz w:val="24"/>
          <w:szCs w:val="24"/>
          <w:highlight w:val="white"/>
        </w:rPr>
        <w:t>If you have any questions, or would like to talk about this further, please get in touch with</w:t>
      </w:r>
      <w:r>
        <w:rPr>
          <w:color w:val="222222"/>
          <w:sz w:val="24"/>
          <w:szCs w:val="24"/>
        </w:rPr>
        <w:t xml:space="preserve"> </w:t>
      </w:r>
      <w:r>
        <w:rPr>
          <w:color w:val="222222"/>
          <w:sz w:val="24"/>
          <w:szCs w:val="24"/>
          <w:highlight w:val="white"/>
        </w:rPr>
        <w:t xml:space="preserve">Ellen Fletcher in the Defra team: </w:t>
      </w:r>
      <w:r>
        <w:rPr>
          <w:b/>
          <w:color w:val="0563C1"/>
          <w:sz w:val="24"/>
          <w:szCs w:val="24"/>
          <w:highlight w:val="white"/>
          <w:u w:val="single"/>
        </w:rPr>
        <w:t>ellen.fletcher@defra.gov.uk</w:t>
      </w:r>
      <w:r>
        <w:rPr>
          <w:b/>
          <w:color w:val="222222"/>
          <w:sz w:val="24"/>
          <w:szCs w:val="24"/>
          <w:highlight w:val="white"/>
          <w:u w:val="single"/>
        </w:rPr>
        <w:t>.</w:t>
      </w:r>
      <w:r>
        <w:rPr>
          <w:b/>
          <w:color w:val="222222"/>
          <w:sz w:val="24"/>
          <w:szCs w:val="24"/>
        </w:rPr>
        <w:t xml:space="preserve"> </w:t>
      </w:r>
    </w:p>
    <w:p w:rsidR="000A4CD8" w:rsidRDefault="00761C5E">
      <w:pPr>
        <w:widowControl w:val="0"/>
        <w:pBdr>
          <w:top w:val="nil"/>
          <w:left w:val="nil"/>
          <w:bottom w:val="nil"/>
          <w:right w:val="nil"/>
          <w:between w:val="nil"/>
        </w:pBdr>
        <w:spacing w:before="330" w:line="240" w:lineRule="auto"/>
        <w:ind w:left="278"/>
        <w:rPr>
          <w:b/>
          <w:color w:val="222222"/>
          <w:sz w:val="24"/>
          <w:szCs w:val="24"/>
        </w:rPr>
      </w:pPr>
      <w:r>
        <w:rPr>
          <w:b/>
          <w:color w:val="222222"/>
          <w:sz w:val="24"/>
          <w:szCs w:val="24"/>
          <w:highlight w:val="white"/>
        </w:rPr>
        <w:t>Opportunity to be an Evaluator</w:t>
      </w:r>
      <w:r>
        <w:rPr>
          <w:b/>
          <w:color w:val="222222"/>
          <w:sz w:val="24"/>
          <w:szCs w:val="24"/>
        </w:rPr>
        <w:t xml:space="preserve"> </w:t>
      </w:r>
    </w:p>
    <w:p w:rsidR="000A4CD8" w:rsidRDefault="00761C5E">
      <w:pPr>
        <w:widowControl w:val="0"/>
        <w:pBdr>
          <w:top w:val="nil"/>
          <w:left w:val="nil"/>
          <w:bottom w:val="nil"/>
          <w:right w:val="nil"/>
          <w:between w:val="nil"/>
        </w:pBdr>
        <w:spacing w:before="37" w:line="264" w:lineRule="auto"/>
        <w:ind w:left="270" w:right="216" w:hanging="2"/>
        <w:rPr>
          <w:color w:val="222222"/>
          <w:sz w:val="24"/>
          <w:szCs w:val="24"/>
          <w:highlight w:val="white"/>
        </w:rPr>
      </w:pPr>
      <w:r>
        <w:rPr>
          <w:color w:val="222222"/>
          <w:sz w:val="24"/>
          <w:szCs w:val="24"/>
          <w:highlight w:val="white"/>
        </w:rPr>
        <w:t>We are looking for customer organisations to participate in the evaluation of the</w:t>
      </w:r>
      <w:r>
        <w:rPr>
          <w:color w:val="222222"/>
          <w:sz w:val="24"/>
          <w:szCs w:val="24"/>
        </w:rPr>
        <w:t xml:space="preserve"> </w:t>
      </w:r>
      <w:r>
        <w:rPr>
          <w:color w:val="222222"/>
          <w:sz w:val="24"/>
          <w:szCs w:val="24"/>
          <w:highlight w:val="white"/>
        </w:rPr>
        <w:t>procurement, which consists of independent evaluation followed by consensus meetings.</w:t>
      </w:r>
      <w:r>
        <w:rPr>
          <w:color w:val="222222"/>
          <w:sz w:val="24"/>
          <w:szCs w:val="24"/>
        </w:rPr>
        <w:t xml:space="preserve"> </w:t>
      </w:r>
      <w:r>
        <w:rPr>
          <w:color w:val="222222"/>
          <w:sz w:val="24"/>
          <w:szCs w:val="24"/>
          <w:highlight w:val="white"/>
        </w:rPr>
        <w:t>This is an exciting opportunity to contribute to a flagship commercial agreement that will</w:t>
      </w:r>
      <w:r>
        <w:rPr>
          <w:color w:val="222222"/>
          <w:sz w:val="24"/>
          <w:szCs w:val="24"/>
        </w:rPr>
        <w:t xml:space="preserve"> </w:t>
      </w:r>
      <w:r>
        <w:rPr>
          <w:color w:val="222222"/>
          <w:sz w:val="24"/>
          <w:szCs w:val="24"/>
          <w:highlight w:val="white"/>
        </w:rPr>
        <w:t>provide significant benefit to the UK public sector.</w:t>
      </w:r>
    </w:p>
    <w:p w:rsidR="000A4CD8" w:rsidRDefault="00761C5E">
      <w:pPr>
        <w:widowControl w:val="0"/>
        <w:pBdr>
          <w:top w:val="nil"/>
          <w:left w:val="nil"/>
          <w:bottom w:val="nil"/>
          <w:right w:val="nil"/>
          <w:between w:val="nil"/>
        </w:pBdr>
        <w:spacing w:line="205" w:lineRule="auto"/>
        <w:ind w:left="7442" w:right="131" w:hanging="6712"/>
        <w:rPr>
          <w:b/>
          <w:color w:val="000000"/>
        </w:rPr>
      </w:pPr>
      <w:r>
        <w:rPr>
          <w:noProof/>
          <w:color w:val="222222"/>
          <w:sz w:val="24"/>
          <w:szCs w:val="24"/>
          <w:highlight w:val="white"/>
        </w:rPr>
        <w:lastRenderedPageBreak/>
        <w:drawing>
          <wp:inline distT="19050" distB="19050" distL="19050" distR="19050">
            <wp:extent cx="5715000" cy="1524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715000" cy="1524000"/>
                    </a:xfrm>
                    <a:prstGeom prst="rect">
                      <a:avLst/>
                    </a:prstGeom>
                    <a:ln/>
                  </pic:spPr>
                </pic:pic>
              </a:graphicData>
            </a:graphic>
          </wp:inline>
        </w:drawing>
      </w:r>
      <w:r>
        <w:rPr>
          <w:b/>
          <w:color w:val="000000"/>
        </w:rPr>
        <w:t xml:space="preserve">Edition No 8 July 2022 </w:t>
      </w:r>
    </w:p>
    <w:p w:rsidR="000A4CD8" w:rsidRDefault="00761C5E">
      <w:pPr>
        <w:widowControl w:val="0"/>
        <w:pBdr>
          <w:top w:val="nil"/>
          <w:left w:val="nil"/>
          <w:bottom w:val="nil"/>
          <w:right w:val="nil"/>
          <w:between w:val="nil"/>
        </w:pBdr>
        <w:spacing w:before="327" w:line="264" w:lineRule="auto"/>
        <w:ind w:left="275" w:right="212" w:hanging="5"/>
        <w:rPr>
          <w:color w:val="222222"/>
          <w:sz w:val="24"/>
          <w:szCs w:val="24"/>
        </w:rPr>
      </w:pPr>
      <w:r>
        <w:rPr>
          <w:color w:val="222222"/>
          <w:sz w:val="24"/>
          <w:szCs w:val="24"/>
          <w:highlight w:val="white"/>
        </w:rPr>
        <w:t>We welcome your participation as an evaluator. The timescales for this are still to be</w:t>
      </w:r>
      <w:r>
        <w:rPr>
          <w:color w:val="222222"/>
          <w:sz w:val="24"/>
          <w:szCs w:val="24"/>
        </w:rPr>
        <w:t xml:space="preserve"> </w:t>
      </w:r>
      <w:r>
        <w:rPr>
          <w:color w:val="222222"/>
          <w:sz w:val="24"/>
          <w:szCs w:val="24"/>
          <w:highlight w:val="white"/>
        </w:rPr>
        <w:t>confirmed but we are currently working towards an evaluation period to be scheduled for</w:t>
      </w:r>
      <w:r>
        <w:rPr>
          <w:color w:val="222222"/>
          <w:sz w:val="24"/>
          <w:szCs w:val="24"/>
        </w:rPr>
        <w:t xml:space="preserve"> </w:t>
      </w:r>
      <w:r>
        <w:rPr>
          <w:color w:val="222222"/>
          <w:sz w:val="24"/>
          <w:szCs w:val="24"/>
          <w:highlight w:val="white"/>
        </w:rPr>
        <w:t>dates in March/April 2023.</w:t>
      </w:r>
      <w:r>
        <w:rPr>
          <w:color w:val="222222"/>
          <w:sz w:val="24"/>
          <w:szCs w:val="24"/>
        </w:rPr>
        <w:t xml:space="preserve"> </w:t>
      </w:r>
    </w:p>
    <w:p w:rsidR="000A4CD8" w:rsidRDefault="00761C5E">
      <w:pPr>
        <w:widowControl w:val="0"/>
        <w:pBdr>
          <w:top w:val="nil"/>
          <w:left w:val="nil"/>
          <w:bottom w:val="nil"/>
          <w:right w:val="nil"/>
          <w:between w:val="nil"/>
        </w:pBdr>
        <w:spacing w:before="330" w:line="240" w:lineRule="auto"/>
        <w:ind w:left="278"/>
        <w:rPr>
          <w:color w:val="222222"/>
          <w:sz w:val="24"/>
          <w:szCs w:val="24"/>
        </w:rPr>
      </w:pPr>
      <w:r>
        <w:rPr>
          <w:color w:val="222222"/>
          <w:sz w:val="24"/>
          <w:szCs w:val="24"/>
          <w:highlight w:val="white"/>
        </w:rPr>
        <w:t xml:space="preserve">Should you wish to take up this opportunity, please </w:t>
      </w:r>
      <w:proofErr w:type="gramStart"/>
      <w:r>
        <w:rPr>
          <w:color w:val="222222"/>
          <w:sz w:val="24"/>
          <w:szCs w:val="24"/>
          <w:highlight w:val="white"/>
        </w:rPr>
        <w:t>c</w:t>
      </w:r>
      <w:r>
        <w:rPr>
          <w:color w:val="222222"/>
          <w:sz w:val="24"/>
          <w:szCs w:val="24"/>
          <w:highlight w:val="white"/>
        </w:rPr>
        <w:t>ontact</w:t>
      </w:r>
      <w:proofErr w:type="gramEnd"/>
      <w:r>
        <w:rPr>
          <w:color w:val="222222"/>
          <w:sz w:val="24"/>
          <w:szCs w:val="24"/>
        </w:rPr>
        <w:t xml:space="preserve"> </w:t>
      </w:r>
    </w:p>
    <w:p w:rsidR="000A4CD8" w:rsidRDefault="00761C5E">
      <w:pPr>
        <w:widowControl w:val="0"/>
        <w:pBdr>
          <w:top w:val="nil"/>
          <w:left w:val="nil"/>
          <w:bottom w:val="nil"/>
          <w:right w:val="nil"/>
          <w:between w:val="nil"/>
        </w:pBdr>
        <w:spacing w:before="37" w:line="240" w:lineRule="auto"/>
        <w:ind w:left="269"/>
        <w:rPr>
          <w:color w:val="222222"/>
          <w:sz w:val="24"/>
          <w:szCs w:val="24"/>
        </w:rPr>
      </w:pPr>
      <w:r>
        <w:rPr>
          <w:color w:val="1155CC"/>
          <w:sz w:val="24"/>
          <w:szCs w:val="24"/>
          <w:highlight w:val="white"/>
          <w:u w:val="single"/>
        </w:rPr>
        <w:t>food@crowncommercial.go.uk</w:t>
      </w:r>
      <w:r>
        <w:rPr>
          <w:color w:val="1155CC"/>
          <w:sz w:val="24"/>
          <w:szCs w:val="24"/>
          <w:highlight w:val="white"/>
        </w:rPr>
        <w:t xml:space="preserve"> </w:t>
      </w:r>
      <w:r>
        <w:rPr>
          <w:color w:val="222222"/>
          <w:sz w:val="24"/>
          <w:szCs w:val="24"/>
          <w:highlight w:val="white"/>
        </w:rPr>
        <w:t>and a member of the team will get back to you.</w:t>
      </w:r>
      <w:r>
        <w:rPr>
          <w:color w:val="222222"/>
          <w:sz w:val="24"/>
          <w:szCs w:val="24"/>
        </w:rPr>
        <w:t xml:space="preserve"> </w:t>
      </w:r>
    </w:p>
    <w:p w:rsidR="000A4CD8" w:rsidRDefault="00761C5E">
      <w:pPr>
        <w:widowControl w:val="0"/>
        <w:pBdr>
          <w:top w:val="nil"/>
          <w:left w:val="nil"/>
          <w:bottom w:val="nil"/>
          <w:right w:val="nil"/>
          <w:between w:val="nil"/>
        </w:pBdr>
        <w:spacing w:before="354" w:line="240" w:lineRule="auto"/>
        <w:ind w:left="272"/>
        <w:rPr>
          <w:b/>
          <w:color w:val="222222"/>
          <w:sz w:val="24"/>
          <w:szCs w:val="24"/>
        </w:rPr>
      </w:pPr>
      <w:r>
        <w:rPr>
          <w:b/>
          <w:color w:val="222222"/>
          <w:sz w:val="24"/>
          <w:szCs w:val="24"/>
          <w:highlight w:val="white"/>
        </w:rPr>
        <w:t>Team Update</w:t>
      </w:r>
      <w:r>
        <w:rPr>
          <w:b/>
          <w:color w:val="222222"/>
          <w:sz w:val="24"/>
          <w:szCs w:val="24"/>
        </w:rPr>
        <w:t xml:space="preserve"> </w:t>
      </w:r>
    </w:p>
    <w:p w:rsidR="000A4CD8" w:rsidRDefault="00761C5E">
      <w:pPr>
        <w:widowControl w:val="0"/>
        <w:pBdr>
          <w:top w:val="nil"/>
          <w:left w:val="nil"/>
          <w:bottom w:val="nil"/>
          <w:right w:val="nil"/>
          <w:between w:val="nil"/>
        </w:pBdr>
        <w:spacing w:before="37" w:line="264" w:lineRule="auto"/>
        <w:ind w:left="272" w:right="435" w:hanging="1"/>
        <w:rPr>
          <w:color w:val="222222"/>
          <w:sz w:val="24"/>
          <w:szCs w:val="24"/>
        </w:rPr>
      </w:pPr>
      <w:r>
        <w:rPr>
          <w:color w:val="222222"/>
          <w:sz w:val="24"/>
          <w:szCs w:val="24"/>
          <w:highlight w:val="white"/>
        </w:rPr>
        <w:t>We are delighted to welcome 2 new members to the team, as we continue to invest in</w:t>
      </w:r>
      <w:r>
        <w:rPr>
          <w:color w:val="222222"/>
          <w:sz w:val="24"/>
          <w:szCs w:val="24"/>
        </w:rPr>
        <w:t xml:space="preserve"> </w:t>
      </w:r>
      <w:r>
        <w:rPr>
          <w:color w:val="222222"/>
          <w:sz w:val="24"/>
          <w:szCs w:val="24"/>
          <w:highlight w:val="white"/>
        </w:rPr>
        <w:t>team capability to deliver a new commercial agreement in this exciting new category to</w:t>
      </w:r>
      <w:r>
        <w:rPr>
          <w:color w:val="222222"/>
          <w:sz w:val="24"/>
          <w:szCs w:val="24"/>
        </w:rPr>
        <w:t xml:space="preserve"> </w:t>
      </w:r>
      <w:r>
        <w:rPr>
          <w:color w:val="222222"/>
          <w:sz w:val="24"/>
          <w:szCs w:val="24"/>
          <w:highlight w:val="white"/>
        </w:rPr>
        <w:t>the CCS portfolio.</w:t>
      </w:r>
      <w:r>
        <w:rPr>
          <w:color w:val="222222"/>
          <w:sz w:val="24"/>
          <w:szCs w:val="24"/>
        </w:rPr>
        <w:t xml:space="preserve"> </w:t>
      </w:r>
    </w:p>
    <w:p w:rsidR="000A4CD8" w:rsidRDefault="00761C5E">
      <w:pPr>
        <w:widowControl w:val="0"/>
        <w:pBdr>
          <w:top w:val="nil"/>
          <w:left w:val="nil"/>
          <w:bottom w:val="nil"/>
          <w:right w:val="nil"/>
          <w:between w:val="nil"/>
        </w:pBdr>
        <w:spacing w:before="330" w:line="264" w:lineRule="auto"/>
        <w:ind w:left="275" w:right="711" w:firstLine="10"/>
        <w:rPr>
          <w:color w:val="222222"/>
          <w:sz w:val="24"/>
          <w:szCs w:val="24"/>
        </w:rPr>
      </w:pPr>
      <w:r>
        <w:rPr>
          <w:color w:val="222222"/>
          <w:sz w:val="24"/>
          <w:szCs w:val="24"/>
          <w:highlight w:val="white"/>
        </w:rPr>
        <w:t>Michael Evans joined us on 27th June and brings experience from his time in CCS</w:t>
      </w:r>
      <w:r>
        <w:rPr>
          <w:color w:val="222222"/>
          <w:sz w:val="24"/>
          <w:szCs w:val="24"/>
        </w:rPr>
        <w:t xml:space="preserve"> </w:t>
      </w:r>
      <w:r>
        <w:rPr>
          <w:color w:val="222222"/>
          <w:sz w:val="24"/>
          <w:szCs w:val="24"/>
          <w:highlight w:val="white"/>
        </w:rPr>
        <w:t>procurement operations, and also prior to joining CCS, he worked in both food retail,</w:t>
      </w:r>
      <w:r>
        <w:rPr>
          <w:color w:val="222222"/>
          <w:sz w:val="24"/>
          <w:szCs w:val="24"/>
        </w:rPr>
        <w:t xml:space="preserve"> </w:t>
      </w:r>
      <w:r>
        <w:rPr>
          <w:color w:val="222222"/>
          <w:sz w:val="24"/>
          <w:szCs w:val="24"/>
          <w:highlight w:val="white"/>
        </w:rPr>
        <w:t>supply chain and procurement.</w:t>
      </w:r>
      <w:r>
        <w:rPr>
          <w:color w:val="222222"/>
          <w:sz w:val="24"/>
          <w:szCs w:val="24"/>
        </w:rPr>
        <w:t xml:space="preserve"> </w:t>
      </w:r>
    </w:p>
    <w:p w:rsidR="000A4CD8" w:rsidRDefault="00761C5E">
      <w:pPr>
        <w:widowControl w:val="0"/>
        <w:pBdr>
          <w:top w:val="nil"/>
          <w:left w:val="nil"/>
          <w:bottom w:val="nil"/>
          <w:right w:val="nil"/>
          <w:between w:val="nil"/>
        </w:pBdr>
        <w:spacing w:before="330" w:line="264" w:lineRule="auto"/>
        <w:ind w:left="276" w:right="402" w:firstLine="8"/>
        <w:rPr>
          <w:color w:val="222222"/>
          <w:sz w:val="24"/>
          <w:szCs w:val="24"/>
        </w:rPr>
      </w:pPr>
      <w:r>
        <w:rPr>
          <w:color w:val="222222"/>
          <w:sz w:val="24"/>
          <w:szCs w:val="24"/>
          <w:highlight w:val="white"/>
        </w:rPr>
        <w:t>Liam O’Shaughnessy will join the team on 22nd August. Liam has private sector</w:t>
      </w:r>
      <w:r>
        <w:rPr>
          <w:color w:val="222222"/>
          <w:sz w:val="24"/>
          <w:szCs w:val="24"/>
        </w:rPr>
        <w:t xml:space="preserve"> </w:t>
      </w:r>
      <w:r>
        <w:rPr>
          <w:color w:val="222222"/>
          <w:sz w:val="24"/>
          <w:szCs w:val="24"/>
          <w:highlight w:val="white"/>
        </w:rPr>
        <w:t>experience in procurement and category management, and also b</w:t>
      </w:r>
      <w:r>
        <w:rPr>
          <w:color w:val="222222"/>
          <w:sz w:val="24"/>
          <w:szCs w:val="24"/>
          <w:highlight w:val="white"/>
        </w:rPr>
        <w:t>rings his more recent</w:t>
      </w:r>
      <w:r>
        <w:rPr>
          <w:color w:val="222222"/>
          <w:sz w:val="24"/>
          <w:szCs w:val="24"/>
        </w:rPr>
        <w:t xml:space="preserve"> </w:t>
      </w:r>
      <w:r>
        <w:rPr>
          <w:color w:val="222222"/>
          <w:sz w:val="24"/>
          <w:szCs w:val="24"/>
          <w:highlight w:val="white"/>
        </w:rPr>
        <w:t>CCS sourcing expertise to the team</w:t>
      </w:r>
      <w:r>
        <w:rPr>
          <w:color w:val="222222"/>
          <w:sz w:val="24"/>
          <w:szCs w:val="24"/>
        </w:rPr>
        <w:t xml:space="preserve"> </w:t>
      </w:r>
    </w:p>
    <w:p w:rsidR="000A4CD8" w:rsidRDefault="00761C5E">
      <w:pPr>
        <w:widowControl w:val="0"/>
        <w:pBdr>
          <w:top w:val="nil"/>
          <w:left w:val="nil"/>
          <w:bottom w:val="nil"/>
          <w:right w:val="nil"/>
          <w:between w:val="nil"/>
        </w:pBdr>
        <w:spacing w:before="330" w:line="240" w:lineRule="auto"/>
        <w:ind w:left="285"/>
        <w:rPr>
          <w:color w:val="222222"/>
          <w:sz w:val="24"/>
          <w:szCs w:val="24"/>
        </w:rPr>
      </w:pPr>
      <w:r>
        <w:rPr>
          <w:color w:val="222222"/>
          <w:sz w:val="24"/>
          <w:szCs w:val="24"/>
          <w:highlight w:val="white"/>
        </w:rPr>
        <w:t>Look out for more information on Michael and Liam in the next edition.</w:t>
      </w:r>
      <w:r>
        <w:rPr>
          <w:color w:val="222222"/>
          <w:sz w:val="24"/>
          <w:szCs w:val="24"/>
        </w:rPr>
        <w:t xml:space="preserve"> </w:t>
      </w:r>
    </w:p>
    <w:p w:rsidR="000A4CD8" w:rsidRDefault="00761C5E">
      <w:pPr>
        <w:widowControl w:val="0"/>
        <w:pBdr>
          <w:top w:val="nil"/>
          <w:left w:val="nil"/>
          <w:bottom w:val="nil"/>
          <w:right w:val="nil"/>
          <w:between w:val="nil"/>
        </w:pBdr>
        <w:spacing w:before="354" w:line="264" w:lineRule="auto"/>
        <w:ind w:left="270" w:right="710" w:hanging="1"/>
        <w:rPr>
          <w:color w:val="222222"/>
          <w:sz w:val="24"/>
          <w:szCs w:val="24"/>
        </w:rPr>
      </w:pPr>
      <w:r>
        <w:rPr>
          <w:color w:val="222222"/>
          <w:sz w:val="24"/>
          <w:szCs w:val="24"/>
          <w:highlight w:val="white"/>
        </w:rPr>
        <w:t>We also wish Barry Walton the very best, as he hangs up his CCS badge for the last</w:t>
      </w:r>
      <w:r>
        <w:rPr>
          <w:color w:val="222222"/>
          <w:sz w:val="24"/>
          <w:szCs w:val="24"/>
        </w:rPr>
        <w:t xml:space="preserve"> </w:t>
      </w:r>
      <w:r>
        <w:rPr>
          <w:color w:val="222222"/>
          <w:sz w:val="24"/>
          <w:szCs w:val="24"/>
          <w:highlight w:val="white"/>
        </w:rPr>
        <w:t xml:space="preserve">time. After over 38 </w:t>
      </w:r>
      <w:proofErr w:type="spellStart"/>
      <w:r>
        <w:rPr>
          <w:color w:val="222222"/>
          <w:sz w:val="24"/>
          <w:szCs w:val="24"/>
          <w:highlight w:val="white"/>
        </w:rPr>
        <w:t>years service</w:t>
      </w:r>
      <w:proofErr w:type="spellEnd"/>
      <w:r>
        <w:rPr>
          <w:color w:val="222222"/>
          <w:sz w:val="24"/>
          <w:szCs w:val="24"/>
          <w:highlight w:val="white"/>
        </w:rPr>
        <w:t xml:space="preserve"> to the public sector, Barry retires at the end of the</w:t>
      </w:r>
      <w:r>
        <w:rPr>
          <w:color w:val="222222"/>
          <w:sz w:val="24"/>
          <w:szCs w:val="24"/>
        </w:rPr>
        <w:t xml:space="preserve"> </w:t>
      </w:r>
      <w:r>
        <w:rPr>
          <w:color w:val="222222"/>
          <w:sz w:val="24"/>
          <w:szCs w:val="24"/>
          <w:highlight w:val="white"/>
        </w:rPr>
        <w:t>summer and embarks on his exciting new chapter in life.</w:t>
      </w:r>
      <w:r>
        <w:rPr>
          <w:color w:val="222222"/>
          <w:sz w:val="24"/>
          <w:szCs w:val="24"/>
        </w:rPr>
        <w:t xml:space="preserve"> </w:t>
      </w:r>
    </w:p>
    <w:p w:rsidR="000A4CD8" w:rsidRDefault="00761C5E">
      <w:pPr>
        <w:widowControl w:val="0"/>
        <w:pBdr>
          <w:top w:val="nil"/>
          <w:left w:val="nil"/>
          <w:bottom w:val="nil"/>
          <w:right w:val="nil"/>
          <w:between w:val="nil"/>
        </w:pBdr>
        <w:spacing w:before="330" w:line="240" w:lineRule="auto"/>
        <w:ind w:left="272"/>
        <w:rPr>
          <w:b/>
          <w:color w:val="222222"/>
          <w:sz w:val="24"/>
          <w:szCs w:val="24"/>
        </w:rPr>
      </w:pPr>
      <w:r>
        <w:rPr>
          <w:b/>
          <w:color w:val="222222"/>
          <w:sz w:val="24"/>
          <w:szCs w:val="24"/>
        </w:rPr>
        <w:t xml:space="preserve">Timelines </w:t>
      </w:r>
    </w:p>
    <w:p w:rsidR="000A4CD8" w:rsidRDefault="00761C5E">
      <w:pPr>
        <w:widowControl w:val="0"/>
        <w:pBdr>
          <w:top w:val="nil"/>
          <w:left w:val="nil"/>
          <w:bottom w:val="nil"/>
          <w:right w:val="nil"/>
          <w:between w:val="nil"/>
        </w:pBdr>
        <w:spacing w:before="37" w:line="240" w:lineRule="auto"/>
        <w:ind w:left="267"/>
        <w:rPr>
          <w:color w:val="000000"/>
          <w:sz w:val="24"/>
          <w:szCs w:val="24"/>
        </w:rPr>
      </w:pPr>
      <w:r>
        <w:rPr>
          <w:color w:val="000000"/>
          <w:sz w:val="24"/>
          <w:szCs w:val="24"/>
        </w:rPr>
        <w:t xml:space="preserve">As the team continues to develop the strategy, revised timelines are as follows: </w:t>
      </w:r>
    </w:p>
    <w:p w:rsidR="000A4CD8" w:rsidRDefault="00761C5E">
      <w:pPr>
        <w:widowControl w:val="0"/>
        <w:pBdr>
          <w:top w:val="nil"/>
          <w:left w:val="nil"/>
          <w:bottom w:val="nil"/>
          <w:right w:val="nil"/>
          <w:between w:val="nil"/>
        </w:pBdr>
        <w:spacing w:before="354" w:line="240" w:lineRule="auto"/>
        <w:ind w:left="287"/>
        <w:rPr>
          <w:color w:val="000000"/>
          <w:sz w:val="24"/>
          <w:szCs w:val="24"/>
        </w:rPr>
      </w:pPr>
      <w:r>
        <w:rPr>
          <w:color w:val="000000"/>
          <w:sz w:val="24"/>
          <w:szCs w:val="24"/>
        </w:rPr>
        <w:t xml:space="preserve">Find a Tender Quarter 1 2023 </w:t>
      </w:r>
    </w:p>
    <w:p w:rsidR="000A4CD8" w:rsidRDefault="00761C5E">
      <w:pPr>
        <w:widowControl w:val="0"/>
        <w:pBdr>
          <w:top w:val="nil"/>
          <w:left w:val="nil"/>
          <w:bottom w:val="nil"/>
          <w:right w:val="nil"/>
          <w:between w:val="nil"/>
        </w:pBdr>
        <w:spacing w:before="37" w:line="240" w:lineRule="auto"/>
        <w:ind w:left="279"/>
        <w:rPr>
          <w:color w:val="000000"/>
          <w:sz w:val="24"/>
          <w:szCs w:val="24"/>
        </w:rPr>
      </w:pPr>
      <w:r>
        <w:rPr>
          <w:color w:val="000000"/>
          <w:sz w:val="24"/>
          <w:szCs w:val="24"/>
        </w:rPr>
        <w:t xml:space="preserve">Contract Award Quarter 2 2023 </w:t>
      </w:r>
    </w:p>
    <w:p w:rsidR="000A4CD8" w:rsidRDefault="00761C5E">
      <w:pPr>
        <w:widowControl w:val="0"/>
        <w:pBdr>
          <w:top w:val="nil"/>
          <w:left w:val="nil"/>
          <w:bottom w:val="nil"/>
          <w:right w:val="nil"/>
          <w:between w:val="nil"/>
        </w:pBdr>
        <w:spacing w:before="37" w:line="240" w:lineRule="auto"/>
        <w:ind w:left="280"/>
        <w:rPr>
          <w:color w:val="000000"/>
          <w:sz w:val="24"/>
          <w:szCs w:val="24"/>
        </w:rPr>
      </w:pPr>
      <w:r>
        <w:rPr>
          <w:color w:val="000000"/>
          <w:sz w:val="24"/>
          <w:szCs w:val="24"/>
        </w:rPr>
        <w:t>Go Live Quarter 3 2023</w:t>
      </w:r>
    </w:p>
    <w:p w:rsidR="000A4CD8" w:rsidRDefault="00761C5E">
      <w:pPr>
        <w:widowControl w:val="0"/>
        <w:pBdr>
          <w:top w:val="nil"/>
          <w:left w:val="nil"/>
          <w:bottom w:val="nil"/>
          <w:right w:val="nil"/>
          <w:between w:val="nil"/>
        </w:pBdr>
        <w:spacing w:line="205" w:lineRule="auto"/>
        <w:ind w:left="7442" w:right="131" w:hanging="6712"/>
        <w:rPr>
          <w:b/>
          <w:color w:val="000000"/>
        </w:rPr>
      </w:pPr>
      <w:r>
        <w:rPr>
          <w:noProof/>
          <w:color w:val="000000"/>
          <w:sz w:val="24"/>
          <w:szCs w:val="24"/>
        </w:rPr>
        <w:lastRenderedPageBreak/>
        <w:drawing>
          <wp:inline distT="19050" distB="19050" distL="19050" distR="19050">
            <wp:extent cx="5715000" cy="1524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15000" cy="1524000"/>
                    </a:xfrm>
                    <a:prstGeom prst="rect">
                      <a:avLst/>
                    </a:prstGeom>
                    <a:ln/>
                  </pic:spPr>
                </pic:pic>
              </a:graphicData>
            </a:graphic>
          </wp:inline>
        </w:drawing>
      </w:r>
      <w:r>
        <w:rPr>
          <w:b/>
          <w:color w:val="000000"/>
        </w:rPr>
        <w:t xml:space="preserve">Edition No 8 July 2022 </w:t>
      </w:r>
    </w:p>
    <w:p w:rsidR="000A4CD8" w:rsidRDefault="00761C5E">
      <w:pPr>
        <w:widowControl w:val="0"/>
        <w:pBdr>
          <w:top w:val="nil"/>
          <w:left w:val="nil"/>
          <w:bottom w:val="nil"/>
          <w:right w:val="nil"/>
          <w:between w:val="nil"/>
        </w:pBdr>
        <w:spacing w:before="10" w:line="240" w:lineRule="auto"/>
        <w:rPr>
          <w:b/>
          <w:color w:val="222222"/>
          <w:sz w:val="24"/>
          <w:szCs w:val="24"/>
        </w:rPr>
      </w:pPr>
      <w:r>
        <w:rPr>
          <w:b/>
          <w:color w:val="222222"/>
          <w:sz w:val="24"/>
          <w:szCs w:val="24"/>
        </w:rPr>
        <w:t xml:space="preserve">Useful Contacts </w:t>
      </w:r>
    </w:p>
    <w:p w:rsidR="000A4CD8" w:rsidRDefault="00761C5E">
      <w:pPr>
        <w:widowControl w:val="0"/>
        <w:pBdr>
          <w:top w:val="nil"/>
          <w:left w:val="nil"/>
          <w:bottom w:val="nil"/>
          <w:right w:val="nil"/>
          <w:between w:val="nil"/>
        </w:pBdr>
        <w:spacing w:before="37" w:line="229" w:lineRule="auto"/>
        <w:ind w:left="277" w:right="245" w:hanging="8"/>
        <w:rPr>
          <w:color w:val="0B0C0C"/>
          <w:sz w:val="24"/>
          <w:szCs w:val="24"/>
        </w:rPr>
      </w:pPr>
      <w:r>
        <w:rPr>
          <w:color w:val="0B0C0C"/>
          <w:sz w:val="24"/>
          <w:szCs w:val="24"/>
          <w:highlight w:val="white"/>
        </w:rPr>
        <w:t>You will also find a full list of all our commercial agreements, alongside details of how we</w:t>
      </w:r>
      <w:r>
        <w:rPr>
          <w:color w:val="0B0C0C"/>
          <w:sz w:val="24"/>
          <w:szCs w:val="24"/>
        </w:rPr>
        <w:t xml:space="preserve"> </w:t>
      </w:r>
      <w:r>
        <w:rPr>
          <w:color w:val="0B0C0C"/>
          <w:sz w:val="24"/>
          <w:szCs w:val="24"/>
          <w:highlight w:val="white"/>
        </w:rPr>
        <w:t>can help you build policy considerations into your procurement, in our interactive digital</w:t>
      </w:r>
      <w:r>
        <w:rPr>
          <w:color w:val="0B0C0C"/>
          <w:sz w:val="24"/>
          <w:szCs w:val="24"/>
        </w:rPr>
        <w:t xml:space="preserve"> brochure. </w:t>
      </w:r>
    </w:p>
    <w:p w:rsidR="000A4CD8" w:rsidRDefault="00761C5E">
      <w:pPr>
        <w:widowControl w:val="0"/>
        <w:pBdr>
          <w:top w:val="nil"/>
          <w:left w:val="nil"/>
          <w:bottom w:val="nil"/>
          <w:right w:val="nil"/>
          <w:between w:val="nil"/>
        </w:pBdr>
        <w:spacing w:before="306" w:line="229" w:lineRule="auto"/>
        <w:ind w:left="277" w:hanging="6"/>
        <w:rPr>
          <w:color w:val="0B0C0C"/>
          <w:sz w:val="24"/>
          <w:szCs w:val="24"/>
        </w:rPr>
      </w:pPr>
      <w:r>
        <w:rPr>
          <w:color w:val="0B0C0C"/>
          <w:sz w:val="24"/>
          <w:szCs w:val="24"/>
          <w:highlight w:val="white"/>
        </w:rPr>
        <w:t>We believe your buying decisions have the power to make life better for citizens across the</w:t>
      </w:r>
      <w:r>
        <w:rPr>
          <w:color w:val="0B0C0C"/>
          <w:sz w:val="24"/>
          <w:szCs w:val="24"/>
        </w:rPr>
        <w:t xml:space="preserve"> </w:t>
      </w:r>
      <w:r>
        <w:rPr>
          <w:color w:val="0B0C0C"/>
          <w:sz w:val="24"/>
          <w:szCs w:val="24"/>
          <w:highlight w:val="white"/>
        </w:rPr>
        <w:t>country. I hope we can help you make those decisions with CCS.</w:t>
      </w:r>
      <w:r>
        <w:rPr>
          <w:color w:val="0B0C0C"/>
          <w:sz w:val="24"/>
          <w:szCs w:val="24"/>
        </w:rPr>
        <w:t xml:space="preserve"> </w:t>
      </w:r>
    </w:p>
    <w:p w:rsidR="000A4CD8" w:rsidRDefault="00761C5E">
      <w:pPr>
        <w:widowControl w:val="0"/>
        <w:pBdr>
          <w:top w:val="nil"/>
          <w:left w:val="nil"/>
          <w:bottom w:val="nil"/>
          <w:right w:val="nil"/>
          <w:between w:val="nil"/>
        </w:pBdr>
        <w:spacing w:before="306" w:line="264" w:lineRule="auto"/>
        <w:ind w:left="269" w:right="1608" w:firstLine="20"/>
        <w:rPr>
          <w:color w:val="0B0C0C"/>
          <w:sz w:val="24"/>
          <w:szCs w:val="24"/>
        </w:rPr>
      </w:pPr>
      <w:r>
        <w:rPr>
          <w:color w:val="0B0C0C"/>
          <w:sz w:val="24"/>
          <w:szCs w:val="24"/>
        </w:rPr>
        <w:t xml:space="preserve">If there is anything we can help you with. Call us on 0345 410 2222 or email food@crowncommercial.gov.uk </w:t>
      </w:r>
    </w:p>
    <w:p w:rsidR="000A4CD8" w:rsidRDefault="00761C5E">
      <w:pPr>
        <w:widowControl w:val="0"/>
        <w:pBdr>
          <w:top w:val="nil"/>
          <w:left w:val="nil"/>
          <w:bottom w:val="nil"/>
          <w:right w:val="nil"/>
          <w:between w:val="nil"/>
        </w:pBdr>
        <w:spacing w:before="252" w:line="240" w:lineRule="auto"/>
        <w:ind w:left="273"/>
        <w:rPr>
          <w:color w:val="37474F"/>
          <w:sz w:val="24"/>
          <w:szCs w:val="24"/>
        </w:rPr>
      </w:pPr>
      <w:r>
        <w:rPr>
          <w:color w:val="37474F"/>
          <w:sz w:val="24"/>
          <w:szCs w:val="24"/>
        </w:rPr>
        <w:t xml:space="preserve">The Food Team </w:t>
      </w:r>
    </w:p>
    <w:p w:rsidR="000A4CD8" w:rsidRDefault="00761C5E">
      <w:pPr>
        <w:widowControl w:val="0"/>
        <w:pBdr>
          <w:top w:val="nil"/>
          <w:left w:val="nil"/>
          <w:bottom w:val="nil"/>
          <w:right w:val="nil"/>
          <w:between w:val="nil"/>
        </w:pBdr>
        <w:spacing w:before="834" w:line="240" w:lineRule="auto"/>
        <w:ind w:left="276"/>
        <w:rPr>
          <w:b/>
          <w:color w:val="222222"/>
          <w:sz w:val="24"/>
          <w:szCs w:val="24"/>
        </w:rPr>
      </w:pPr>
      <w:r>
        <w:rPr>
          <w:b/>
          <w:color w:val="222222"/>
          <w:sz w:val="24"/>
          <w:szCs w:val="24"/>
        </w:rPr>
        <w:t>Stay Up to Date</w:t>
      </w:r>
    </w:p>
    <w:p w:rsidR="000A4CD8" w:rsidRDefault="00761C5E">
      <w:pPr>
        <w:widowControl w:val="0"/>
        <w:pBdr>
          <w:top w:val="nil"/>
          <w:left w:val="nil"/>
          <w:bottom w:val="nil"/>
          <w:right w:val="nil"/>
          <w:between w:val="nil"/>
        </w:pBdr>
        <w:spacing w:before="879" w:line="240" w:lineRule="auto"/>
        <w:ind w:left="297"/>
        <w:rPr>
          <w:b/>
          <w:color w:val="222222"/>
          <w:sz w:val="24"/>
          <w:szCs w:val="24"/>
        </w:rPr>
      </w:pPr>
      <w:r>
        <w:rPr>
          <w:b/>
          <w:noProof/>
          <w:color w:val="222222"/>
          <w:sz w:val="24"/>
          <w:szCs w:val="24"/>
        </w:rPr>
        <w:drawing>
          <wp:inline distT="19050" distB="19050" distL="19050" distR="19050">
            <wp:extent cx="333375" cy="3333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333375" cy="333375"/>
                    </a:xfrm>
                    <a:prstGeom prst="rect">
                      <a:avLst/>
                    </a:prstGeom>
                    <a:ln/>
                  </pic:spPr>
                </pic:pic>
              </a:graphicData>
            </a:graphic>
          </wp:inline>
        </w:drawing>
      </w:r>
      <w:r>
        <w:rPr>
          <w:b/>
          <w:noProof/>
          <w:color w:val="222222"/>
          <w:sz w:val="24"/>
          <w:szCs w:val="24"/>
        </w:rPr>
        <w:drawing>
          <wp:inline distT="19050" distB="19050" distL="19050" distR="19050">
            <wp:extent cx="333375" cy="3333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33375" cy="333375"/>
                    </a:xfrm>
                    <a:prstGeom prst="rect">
                      <a:avLst/>
                    </a:prstGeom>
                    <a:ln/>
                  </pic:spPr>
                </pic:pic>
              </a:graphicData>
            </a:graphic>
          </wp:inline>
        </w:drawing>
      </w:r>
    </w:p>
    <w:sectPr w:rsidR="000A4CD8">
      <w:pgSz w:w="11920" w:h="16840"/>
      <w:pgMar w:top="750" w:right="814" w:bottom="918" w:left="117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D8"/>
    <w:rsid w:val="000A4CD8"/>
    <w:rsid w:val="0076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1007C-8311-43A6-AD42-48813ACC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Kenny</dc:creator>
  <cp:lastModifiedBy>Joanne Kenny</cp:lastModifiedBy>
  <cp:revision>2</cp:revision>
  <dcterms:created xsi:type="dcterms:W3CDTF">2022-09-15T12:39:00Z</dcterms:created>
  <dcterms:modified xsi:type="dcterms:W3CDTF">2022-09-15T12:39:00Z</dcterms:modified>
</cp:coreProperties>
</file>