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Joint Schedule 10 (Rectification Plan)</w:t>
      </w:r>
    </w:p>
    <w:tbl>
      <w:tblPr>
        <w:tblStyle w:val="Table1"/>
        <w:tblW w:w="9101.0" w:type="dxa"/>
        <w:jc w:val="left"/>
        <w:tblInd w:w="-81.0" w:type="dxa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400"/>
      </w:tblPr>
      <w:tblGrid>
        <w:gridCol w:w="2975"/>
        <w:gridCol w:w="3061"/>
        <w:gridCol w:w="69"/>
        <w:gridCol w:w="915"/>
        <w:gridCol w:w="36"/>
        <w:gridCol w:w="2045"/>
        <w:tblGridChange w:id="0">
          <w:tblGrid>
            <w:gridCol w:w="2975"/>
            <w:gridCol w:w="3061"/>
            <w:gridCol w:w="69"/>
            <w:gridCol w:w="915"/>
            <w:gridCol w:w="36"/>
            <w:gridCol w:w="2045"/>
          </w:tblGrid>
        </w:tblGridChange>
      </w:tblGrid>
      <w:tr>
        <w:trPr>
          <w:cantSplit w:val="0"/>
          <w:trHeight w:val="725" w:hRule="atLeast"/>
          <w:tblHeader w:val="0"/>
        </w:trPr>
        <w:tc>
          <w:tcPr>
            <w:gridSpan w:val="6"/>
            <w:shd w:fill="d9d9d9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Request for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  <w:rtl w:val="0"/>
              </w:rPr>
              <w:t xml:space="preserve">[Revised]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Rectification Plan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Details of the Default: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  <w:rtl w:val="0"/>
              </w:rPr>
              <w:t xml:space="preserve">Guidance: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Explain the Default, with clear schedule and clause references as appropriate]</w:t>
            </w:r>
          </w:p>
        </w:tc>
      </w:tr>
      <w:tr>
        <w:trPr>
          <w:cantSplit w:val="0"/>
          <w:trHeight w:val="105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Deadline for receiving the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[Revised]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Rectification Plan: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  <w:rtl w:val="0"/>
              </w:rPr>
              <w:t xml:space="preserve">add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date (minimum 10 days from request)]</w:t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Signed by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[CCS/Buyer]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: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gridSpan w:val="6"/>
            <w:shd w:fill="d9d9d9" w:val="clea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Supplier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  <w:rtl w:val="0"/>
              </w:rPr>
              <w:t xml:space="preserve">[Revised]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Rectification Plan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Cause of the Default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  <w:rtl w:val="0"/>
              </w:rPr>
              <w:t xml:space="preserve">add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cause]</w:t>
            </w:r>
          </w:p>
        </w:tc>
      </w:tr>
      <w:tr>
        <w:trPr>
          <w:cantSplit w:val="0"/>
          <w:trHeight w:val="82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Anticipated impact assessment: 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  <w:rtl w:val="0"/>
              </w:rPr>
              <w:t xml:space="preserve">add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impact]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Actual effect of Default: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  <w:rtl w:val="0"/>
              </w:rPr>
              <w:t xml:space="preserve">add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effect]</w:t>
            </w:r>
          </w:p>
        </w:tc>
      </w:tr>
      <w:tr>
        <w:trPr>
          <w:cantSplit w:val="0"/>
          <w:trHeight w:val="138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Steps to be taken to rectification: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Steps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Timescale </w:t>
            </w:r>
          </w:p>
        </w:tc>
      </w:tr>
      <w:tr>
        <w:trPr>
          <w:cantSplit w:val="0"/>
          <w:trHeight w:val="132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[date]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[date]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[date]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[date]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[…]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[date]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Timescale for complete Rectification of Default 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[X]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Working Days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Steps taken to prevent recurrence of Default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Steps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Timescale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[date]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[date]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[date]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[date]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[…]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[date]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Signed by the Supplier: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gridSpan w:val="6"/>
            <w:shd w:fill="d9d9d9" w:val="clea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Review of Rectification Plan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[CCS/Buyer]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Outcome of review 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[Plan Accepted] [Plan Rejected] [Revised Plan Requested]</w:t>
            </w:r>
          </w:p>
        </w:tc>
      </w:tr>
      <w:tr>
        <w:trPr>
          <w:cantSplit w:val="0"/>
          <w:trHeight w:val="76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Reasons for Rejection (if applicable) 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  <w:rtl w:val="0"/>
              </w:rPr>
              <w:t xml:space="preserve">add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reasons]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Signed by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[CCS/Buyer]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pageBreakBefore w:val="0"/>
        <w:tabs>
          <w:tab w:val="left" w:leader="none" w:pos="426"/>
        </w:tabs>
        <w:spacing w:before="240" w:lineRule="auto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1fob9te" w:id="1"/>
      <w:bookmarkEnd w:id="1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440" w:top="1440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9">
    <w:pPr>
      <w:tabs>
        <w:tab w:val="center" w:leader="none" w:pos="4513"/>
        <w:tab w:val="right" w:leader="none" w:pos="9026"/>
      </w:tabs>
      <w:spacing w:after="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Framework Ref: RM6353 Tyres, Glass and Telematics</w:t>
    </w:r>
  </w:p>
  <w:p w:rsidR="00000000" w:rsidDel="00000000" w:rsidP="00000000" w:rsidRDefault="00000000" w:rsidRPr="00000000" w14:paraId="000000AA">
    <w:pPr>
      <w:tabs>
        <w:tab w:val="center" w:leader="none" w:pos="4513"/>
        <w:tab w:val="right" w:leader="none" w:pos="9026"/>
      </w:tabs>
      <w:spacing w:after="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Project Version: v1.0</w:t>
      <w:tab/>
      <w:tab/>
      <w:t xml:space="preserve"> 2</w:t>
    </w:r>
  </w:p>
  <w:p w:rsidR="00000000" w:rsidDel="00000000" w:rsidP="00000000" w:rsidRDefault="00000000" w:rsidRPr="00000000" w14:paraId="000000AB">
    <w:pPr>
      <w:tabs>
        <w:tab w:val="center" w:leader="none" w:pos="4513"/>
        <w:tab w:val="right" w:leader="none" w:pos="9026"/>
      </w:tabs>
      <w:spacing w:after="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Model Version: v3.0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C">
    <w:pPr>
      <w:tabs>
        <w:tab w:val="center" w:leader="none" w:pos="4513"/>
        <w:tab w:val="right" w:leader="none" w:pos="9026"/>
      </w:tabs>
      <w:spacing w:after="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Framework Ref: RM</w:t>
      <w:tab/>
      <w:t xml:space="preserve">                                           </w:t>
    </w:r>
  </w:p>
  <w:p w:rsidR="00000000" w:rsidDel="00000000" w:rsidP="00000000" w:rsidRDefault="00000000" w:rsidRPr="00000000" w14:paraId="000000AD">
    <w:pPr>
      <w:tabs>
        <w:tab w:val="center" w:leader="none" w:pos="4513"/>
        <w:tab w:val="right" w:leader="none" w:pos="9026"/>
      </w:tabs>
      <w:spacing w:after="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Project Version: v1.0</w:t>
      <w:tab/>
      <w:tab/>
      <w:tab/>
      <w:t xml:space="preserve"> -1-</w:t>
    </w:r>
  </w:p>
  <w:p w:rsidR="00000000" w:rsidDel="00000000" w:rsidP="00000000" w:rsidRDefault="00000000" w:rsidRPr="00000000" w14:paraId="000000AE">
    <w:pPr>
      <w:rPr/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Model Version : v2.9</w:t>
      <w:tab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5">
    <w:pPr>
      <w:spacing w:after="0" w:line="24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Joint Schedule 10 (Rectification Plan)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6">
    <w:pPr>
      <w:spacing w:after="0" w:line="24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Crown Copyright</w:t>
    </w:r>
    <w:r w:rsidDel="00000000" w:rsidR="00000000" w:rsidRPr="00000000">
      <w:rPr>
        <w:rFonts w:ascii="Arial" w:cs="Arial" w:eastAsia="Arial" w:hAnsi="Arial"/>
        <w:sz w:val="14"/>
        <w:szCs w:val="14"/>
        <w:rtl w:val="0"/>
      </w:rPr>
      <w:t xml:space="preserve"> 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2023</w:t>
    </w:r>
  </w:p>
  <w:p w:rsidR="00000000" w:rsidDel="00000000" w:rsidP="00000000" w:rsidRDefault="00000000" w:rsidRPr="00000000" w14:paraId="000000A7">
    <w:pPr>
      <w:rPr>
        <w:rFonts w:ascii="Arial" w:cs="Arial" w:eastAsia="Arial" w:hAnsi="Arial"/>
        <w:color w:val="bfbfbf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8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BE01B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E01B3"/>
  </w:style>
  <w:style w:type="paragraph" w:styleId="Footer">
    <w:name w:val="footer"/>
    <w:basedOn w:val="Normal"/>
    <w:link w:val="FooterChar"/>
    <w:uiPriority w:val="99"/>
    <w:unhideWhenUsed w:val="1"/>
    <w:rsid w:val="00BE01B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E01B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x9JEDIWqBtWsN8Z/Ut8lkCKa6w==">CgMxLjAyCGguZ2pkZ3hzMgloLjFmb2I5dGU4AHIhMWtVbXhhSEdpQnA5Q3dzZDQycEpfdGtsS2dVSTRjcG8y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2018-06-18T11:29:00Z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D1V7</vt:lpwstr>
  </property>
</Properties>
</file>